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PhishShield – Mini Project Report</w:t>
      </w:r>
    </w:p>
    <w:p>
      <w:r>
        <w:t>Team Name: ____________________</w:t>
      </w:r>
    </w:p>
    <w:p>
      <w:r>
        <w:t>Course: UE25CS151A – Python for Computational Problem Solving</w:t>
      </w:r>
    </w:p>
    <w:p>
      <w:pPr>
        <w:pStyle w:val="Heading2"/>
      </w:pPr>
      <w:r>
        <w:t>1. Problem Statement</w:t>
      </w:r>
    </w:p>
    <w:p>
      <w:r>
        <w:t>PhishShield is a cybersecurity tool designed to detect phishing URLs and phishing emails using heuristics and machine learning.</w:t>
      </w:r>
    </w:p>
    <w:p>
      <w:pPr>
        <w:pStyle w:val="Heading2"/>
      </w:pPr>
      <w:r>
        <w:t>2. Approach Used</w:t>
      </w:r>
    </w:p>
    <w:p>
      <w:r>
        <w:t>• URL Detection: Heuristic rules</w:t>
        <w:br/>
        <w:t>• Email Detection: TF-IDF + Logistic Regression</w:t>
        <w:br/>
        <w:t>• Hybrid scoring mechanism</w:t>
        <w:br/>
        <w:t>• Visualization of phishing risk</w:t>
        <w:br/>
      </w:r>
    </w:p>
    <w:p>
      <w:pPr>
        <w:pStyle w:val="Heading2"/>
      </w:pPr>
      <w:r>
        <w:t>3. Architecture Diagram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System Flowchart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Sample Input/Output</w:t>
      </w:r>
    </w:p>
    <w:p>
      <w:r>
        <w:t>Screenshots should be included here by the team.</w:t>
      </w:r>
    </w:p>
    <w:p>
      <w:pPr>
        <w:pStyle w:val="Heading2"/>
      </w:pPr>
      <w:r>
        <w:t>6. Challenges Faced</w:t>
      </w:r>
    </w:p>
    <w:p>
      <w:r>
        <w:t>• URL dataset unusable for ML; switched to heuristics.</w:t>
        <w:br/>
        <w:t>• Email dataset required cleaning and label mapping.</w:t>
        <w:br/>
        <w:t>• Feature alignment for ML models.</w:t>
        <w:br/>
      </w:r>
    </w:p>
    <w:p>
      <w:pPr>
        <w:pStyle w:val="Heading2"/>
      </w:pPr>
      <w:r>
        <w:t>7. Conclusion</w:t>
      </w:r>
    </w:p>
    <w:p>
      <w:r>
        <w:t>PhishShield successfully detects phishing attempts in URLs and emails using a hybrid approach and provides clear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