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363"/>
      </w:tblGrid>
      <w:tr w:rsidR="00F24965" w:rsidRPr="00990745" w14:paraId="54E0474B" w14:textId="77777777" w:rsidTr="00990745">
        <w:tc>
          <w:tcPr>
            <w:tcW w:w="993" w:type="dxa"/>
            <w:tcBorders>
              <w:top w:val="single" w:sz="4" w:space="0" w:color="auto"/>
            </w:tcBorders>
          </w:tcPr>
          <w:p w14:paraId="2017DD67" w14:textId="77777777" w:rsidR="00F24965" w:rsidRPr="00990745" w:rsidRDefault="00F24965">
            <w:pPr>
              <w:rPr>
                <w:b/>
                <w:sz w:val="20"/>
                <w:szCs w:val="20"/>
              </w:rPr>
            </w:pPr>
            <w:r w:rsidRPr="00990745">
              <w:rPr>
                <w:b/>
                <w:sz w:val="20"/>
                <w:szCs w:val="20"/>
              </w:rPr>
              <w:t>To:</w:t>
            </w:r>
          </w:p>
        </w:tc>
        <w:tc>
          <w:tcPr>
            <w:tcW w:w="8363" w:type="dxa"/>
            <w:tcBorders>
              <w:top w:val="single" w:sz="4" w:space="0" w:color="auto"/>
            </w:tcBorders>
          </w:tcPr>
          <w:p w14:paraId="4E9568BF" w14:textId="36EB1F22" w:rsidR="00F24965" w:rsidRPr="00990745" w:rsidRDefault="00386F98">
            <w:pPr>
              <w:rPr>
                <w:sz w:val="20"/>
                <w:szCs w:val="20"/>
              </w:rPr>
            </w:pPr>
            <w:r>
              <w:rPr>
                <w:sz w:val="20"/>
                <w:szCs w:val="20"/>
              </w:rPr>
              <w:t>Anna</w:t>
            </w:r>
          </w:p>
        </w:tc>
      </w:tr>
      <w:tr w:rsidR="00F24965" w:rsidRPr="00990745" w14:paraId="37773228" w14:textId="77777777" w:rsidTr="00990745">
        <w:tc>
          <w:tcPr>
            <w:tcW w:w="993" w:type="dxa"/>
          </w:tcPr>
          <w:p w14:paraId="3B1BF544" w14:textId="77777777" w:rsidR="00F24965" w:rsidRPr="00990745" w:rsidRDefault="00F24965">
            <w:pPr>
              <w:rPr>
                <w:b/>
                <w:sz w:val="20"/>
                <w:szCs w:val="20"/>
              </w:rPr>
            </w:pPr>
            <w:r w:rsidRPr="00990745">
              <w:rPr>
                <w:b/>
                <w:sz w:val="20"/>
                <w:szCs w:val="20"/>
              </w:rPr>
              <w:t>From:</w:t>
            </w:r>
          </w:p>
        </w:tc>
        <w:tc>
          <w:tcPr>
            <w:tcW w:w="8363" w:type="dxa"/>
          </w:tcPr>
          <w:p w14:paraId="3A9D168F" w14:textId="6C6D791B" w:rsidR="00F24965" w:rsidRPr="00990745" w:rsidRDefault="00386F98">
            <w:pPr>
              <w:rPr>
                <w:sz w:val="20"/>
                <w:szCs w:val="20"/>
              </w:rPr>
            </w:pPr>
            <w:r>
              <w:rPr>
                <w:sz w:val="20"/>
                <w:szCs w:val="20"/>
              </w:rPr>
              <w:t>Rohith Chiramaneni</w:t>
            </w:r>
          </w:p>
        </w:tc>
      </w:tr>
      <w:tr w:rsidR="00F24965" w:rsidRPr="00990745" w14:paraId="376B537F" w14:textId="77777777" w:rsidTr="00990745">
        <w:trPr>
          <w:trHeight w:val="320"/>
        </w:trPr>
        <w:tc>
          <w:tcPr>
            <w:tcW w:w="993" w:type="dxa"/>
            <w:tcBorders>
              <w:bottom w:val="single" w:sz="4" w:space="0" w:color="auto"/>
            </w:tcBorders>
          </w:tcPr>
          <w:p w14:paraId="72CC09EF" w14:textId="77777777" w:rsidR="00F24965" w:rsidRPr="00990745" w:rsidRDefault="00F24965">
            <w:pPr>
              <w:rPr>
                <w:b/>
                <w:sz w:val="20"/>
                <w:szCs w:val="20"/>
              </w:rPr>
            </w:pPr>
            <w:r w:rsidRPr="00990745">
              <w:rPr>
                <w:b/>
                <w:sz w:val="20"/>
                <w:szCs w:val="20"/>
              </w:rPr>
              <w:t>Subject:</w:t>
            </w:r>
          </w:p>
        </w:tc>
        <w:tc>
          <w:tcPr>
            <w:tcW w:w="8363" w:type="dxa"/>
            <w:tcBorders>
              <w:bottom w:val="single" w:sz="4" w:space="0" w:color="auto"/>
            </w:tcBorders>
          </w:tcPr>
          <w:p w14:paraId="18A61B20" w14:textId="67A1DFEC" w:rsidR="00F24965" w:rsidRPr="00990745" w:rsidRDefault="00386F98">
            <w:pPr>
              <w:rPr>
                <w:sz w:val="20"/>
                <w:szCs w:val="20"/>
              </w:rPr>
            </w:pPr>
            <w:r w:rsidRPr="00386F98">
              <w:rPr>
                <w:sz w:val="20"/>
                <w:szCs w:val="20"/>
              </w:rPr>
              <w:t>Summary of Potential Asia M&amp;A Targets – Worldwide Brewing</w:t>
            </w:r>
          </w:p>
        </w:tc>
      </w:tr>
      <w:tr w:rsidR="00990745" w:rsidRPr="00990745" w14:paraId="452EA0B5" w14:textId="77777777" w:rsidTr="00990745">
        <w:trPr>
          <w:trHeight w:val="12760"/>
        </w:trPr>
        <w:tc>
          <w:tcPr>
            <w:tcW w:w="9356" w:type="dxa"/>
            <w:gridSpan w:val="2"/>
            <w:tcBorders>
              <w:top w:val="single" w:sz="4" w:space="0" w:color="auto"/>
            </w:tcBorders>
          </w:tcPr>
          <w:p w14:paraId="50D61CE4" w14:textId="77777777" w:rsidR="00990745" w:rsidRPr="00990745" w:rsidRDefault="00990745" w:rsidP="00990745">
            <w:pPr>
              <w:rPr>
                <w:sz w:val="20"/>
                <w:szCs w:val="20"/>
              </w:rPr>
            </w:pPr>
          </w:p>
          <w:p w14:paraId="0D5661BB" w14:textId="577E3429" w:rsidR="00AF616A" w:rsidRPr="00AF616A" w:rsidRDefault="00386F98" w:rsidP="0039065E">
            <w:pPr>
              <w:rPr>
                <w:sz w:val="20"/>
                <w:szCs w:val="20"/>
              </w:rPr>
            </w:pPr>
            <w:r>
              <w:rPr>
                <w:sz w:val="20"/>
                <w:szCs w:val="20"/>
              </w:rPr>
              <w:t>Hi Anna,</w:t>
            </w:r>
          </w:p>
          <w:p w14:paraId="6B8E06B7" w14:textId="77777777" w:rsidR="00AF616A" w:rsidRDefault="00AF616A" w:rsidP="006624F4">
            <w:pPr>
              <w:rPr>
                <w:sz w:val="20"/>
                <w:szCs w:val="20"/>
              </w:rPr>
            </w:pPr>
          </w:p>
          <w:p w14:paraId="4E2114F2" w14:textId="77777777" w:rsidR="00F30282" w:rsidRPr="006624F4" w:rsidRDefault="00F30282" w:rsidP="006624F4">
            <w:pPr>
              <w:rPr>
                <w:sz w:val="20"/>
                <w:szCs w:val="20"/>
              </w:rPr>
            </w:pPr>
          </w:p>
          <w:tbl>
            <w:tblPr>
              <w:tblStyle w:val="TableGrid"/>
              <w:tblW w:w="0" w:type="auto"/>
              <w:tblLook w:val="04A0" w:firstRow="1" w:lastRow="0" w:firstColumn="1" w:lastColumn="0" w:noHBand="0" w:noVBand="1"/>
            </w:tblPr>
            <w:tblGrid>
              <w:gridCol w:w="1240"/>
              <w:gridCol w:w="2647"/>
              <w:gridCol w:w="2893"/>
              <w:gridCol w:w="2350"/>
            </w:tblGrid>
            <w:tr w:rsidR="009B6A6C" w:rsidRPr="00757AEB" w14:paraId="421F4B46" w14:textId="77777777" w:rsidTr="009318F6">
              <w:tc>
                <w:tcPr>
                  <w:tcW w:w="1240" w:type="dxa"/>
                </w:tcPr>
                <w:p w14:paraId="60517C97" w14:textId="77777777" w:rsidR="009B6A6C" w:rsidRPr="00757AEB" w:rsidRDefault="009B6A6C" w:rsidP="009B6A6C">
                  <w:pPr>
                    <w:rPr>
                      <w:rFonts w:ascii="Calibri" w:hAnsi="Calibri" w:cs="Calibri"/>
                      <w:b/>
                      <w:bCs/>
                      <w:sz w:val="20"/>
                      <w:szCs w:val="20"/>
                    </w:rPr>
                  </w:pPr>
                  <w:r w:rsidRPr="00757AEB">
                    <w:rPr>
                      <w:rFonts w:ascii="Calibri" w:hAnsi="Calibri" w:cs="Calibri"/>
                      <w:b/>
                      <w:bCs/>
                      <w:sz w:val="20"/>
                      <w:szCs w:val="20"/>
                    </w:rPr>
                    <w:t>Company</w:t>
                  </w:r>
                </w:p>
              </w:tc>
              <w:tc>
                <w:tcPr>
                  <w:tcW w:w="2647" w:type="dxa"/>
                </w:tcPr>
                <w:p w14:paraId="3125A531" w14:textId="77777777" w:rsidR="009B6A6C" w:rsidRPr="00757AEB" w:rsidRDefault="009B6A6C" w:rsidP="009B6A6C">
                  <w:pPr>
                    <w:rPr>
                      <w:rFonts w:ascii="Calibri" w:hAnsi="Calibri" w:cs="Calibri"/>
                      <w:b/>
                      <w:bCs/>
                      <w:sz w:val="20"/>
                      <w:szCs w:val="20"/>
                    </w:rPr>
                  </w:pPr>
                  <w:r w:rsidRPr="00757AEB">
                    <w:rPr>
                      <w:rFonts w:ascii="Calibri" w:hAnsi="Calibri" w:cs="Calibri"/>
                      <w:b/>
                      <w:bCs/>
                      <w:sz w:val="20"/>
                      <w:szCs w:val="20"/>
                    </w:rPr>
                    <w:t>Description</w:t>
                  </w:r>
                </w:p>
              </w:tc>
              <w:tc>
                <w:tcPr>
                  <w:tcW w:w="2893" w:type="dxa"/>
                </w:tcPr>
                <w:p w14:paraId="0C3F17B4" w14:textId="263049A2" w:rsidR="009B6A6C" w:rsidRPr="00757AEB" w:rsidRDefault="009B6A6C" w:rsidP="009B6A6C">
                  <w:pPr>
                    <w:rPr>
                      <w:rFonts w:ascii="Calibri" w:hAnsi="Calibri" w:cs="Calibri"/>
                      <w:b/>
                      <w:bCs/>
                      <w:sz w:val="20"/>
                      <w:szCs w:val="20"/>
                    </w:rPr>
                  </w:pPr>
                  <w:r w:rsidRPr="00757AEB">
                    <w:rPr>
                      <w:rFonts w:ascii="Calibri" w:hAnsi="Calibri" w:cs="Calibri"/>
                      <w:b/>
                      <w:bCs/>
                      <w:sz w:val="20"/>
                      <w:szCs w:val="20"/>
                    </w:rPr>
                    <w:t xml:space="preserve">Relevance to </w:t>
                  </w:r>
                  <w:proofErr w:type="spellStart"/>
                  <w:r w:rsidRPr="00757AEB">
                    <w:rPr>
                      <w:rFonts w:ascii="Calibri" w:hAnsi="Calibri" w:cs="Calibri"/>
                      <w:b/>
                      <w:bCs/>
                      <w:sz w:val="20"/>
                      <w:szCs w:val="20"/>
                    </w:rPr>
                    <w:t>WorldWide</w:t>
                  </w:r>
                  <w:proofErr w:type="spellEnd"/>
                  <w:r w:rsidRPr="00757AEB">
                    <w:rPr>
                      <w:rFonts w:ascii="Calibri" w:hAnsi="Calibri" w:cs="Calibri"/>
                      <w:b/>
                      <w:bCs/>
                      <w:sz w:val="20"/>
                      <w:szCs w:val="20"/>
                    </w:rPr>
                    <w:t xml:space="preserve"> Brewing</w:t>
                  </w:r>
                </w:p>
                <w:p w14:paraId="6B7D1221" w14:textId="77777777" w:rsidR="009B6A6C" w:rsidRPr="00757AEB" w:rsidRDefault="009B6A6C" w:rsidP="009B6A6C">
                  <w:pPr>
                    <w:rPr>
                      <w:rFonts w:ascii="Calibri" w:hAnsi="Calibri" w:cs="Calibri"/>
                      <w:b/>
                      <w:bCs/>
                      <w:sz w:val="20"/>
                      <w:szCs w:val="20"/>
                    </w:rPr>
                  </w:pPr>
                </w:p>
              </w:tc>
              <w:tc>
                <w:tcPr>
                  <w:tcW w:w="2350" w:type="dxa"/>
                </w:tcPr>
                <w:p w14:paraId="382D6F9A" w14:textId="77777777" w:rsidR="009B6A6C" w:rsidRPr="00757AEB" w:rsidRDefault="009B6A6C" w:rsidP="009B6A6C">
                  <w:pPr>
                    <w:rPr>
                      <w:rFonts w:ascii="Calibri" w:hAnsi="Calibri" w:cs="Calibri"/>
                      <w:b/>
                      <w:bCs/>
                      <w:sz w:val="20"/>
                      <w:szCs w:val="20"/>
                    </w:rPr>
                  </w:pPr>
                  <w:r>
                    <w:rPr>
                      <w:rFonts w:ascii="Calibri" w:hAnsi="Calibri" w:cs="Calibri"/>
                      <w:b/>
                      <w:bCs/>
                      <w:sz w:val="20"/>
                      <w:szCs w:val="20"/>
                    </w:rPr>
                    <w:t>Recommendation</w:t>
                  </w:r>
                </w:p>
              </w:tc>
            </w:tr>
            <w:tr w:rsidR="009B6A6C" w:rsidRPr="007773A3" w14:paraId="316921FD" w14:textId="77777777" w:rsidTr="00F30282">
              <w:trPr>
                <w:trHeight w:val="3599"/>
              </w:trPr>
              <w:tc>
                <w:tcPr>
                  <w:tcW w:w="1240" w:type="dxa"/>
                </w:tcPr>
                <w:p w14:paraId="791163B1" w14:textId="77777777" w:rsidR="00B10E1D" w:rsidRDefault="00B10E1D" w:rsidP="00B10E1D">
                  <w:pPr>
                    <w:jc w:val="both"/>
                    <w:rPr>
                      <w:rFonts w:ascii="Calibri" w:hAnsi="Calibri" w:cs="Calibri"/>
                      <w:b/>
                      <w:bCs/>
                      <w:sz w:val="20"/>
                      <w:szCs w:val="20"/>
                    </w:rPr>
                  </w:pPr>
                </w:p>
                <w:p w14:paraId="1790B606" w14:textId="77777777" w:rsidR="00B10E1D" w:rsidRDefault="00B10E1D" w:rsidP="00B10E1D">
                  <w:pPr>
                    <w:jc w:val="both"/>
                    <w:rPr>
                      <w:rFonts w:ascii="Calibri" w:hAnsi="Calibri" w:cs="Calibri"/>
                      <w:b/>
                      <w:bCs/>
                      <w:sz w:val="20"/>
                      <w:szCs w:val="20"/>
                    </w:rPr>
                  </w:pPr>
                </w:p>
                <w:p w14:paraId="1852F0F8" w14:textId="77777777" w:rsidR="00B10E1D" w:rsidRDefault="00B10E1D" w:rsidP="00B10E1D">
                  <w:pPr>
                    <w:jc w:val="both"/>
                    <w:rPr>
                      <w:rFonts w:ascii="Calibri" w:hAnsi="Calibri" w:cs="Calibri"/>
                      <w:b/>
                      <w:bCs/>
                      <w:sz w:val="20"/>
                      <w:szCs w:val="20"/>
                    </w:rPr>
                  </w:pPr>
                </w:p>
                <w:p w14:paraId="02D0AF12" w14:textId="77777777" w:rsidR="00B10E1D" w:rsidRDefault="00B10E1D" w:rsidP="00B10E1D">
                  <w:pPr>
                    <w:jc w:val="both"/>
                    <w:rPr>
                      <w:rFonts w:ascii="Calibri" w:hAnsi="Calibri" w:cs="Calibri"/>
                      <w:b/>
                      <w:bCs/>
                      <w:sz w:val="20"/>
                      <w:szCs w:val="20"/>
                    </w:rPr>
                  </w:pPr>
                </w:p>
                <w:p w14:paraId="45979E96" w14:textId="6ACAD816" w:rsidR="009B6A6C" w:rsidRPr="00757AEB" w:rsidRDefault="009B6A6C" w:rsidP="00B10E1D">
                  <w:pPr>
                    <w:jc w:val="both"/>
                    <w:rPr>
                      <w:rFonts w:ascii="Calibri" w:hAnsi="Calibri" w:cs="Calibri"/>
                      <w:b/>
                      <w:bCs/>
                      <w:sz w:val="20"/>
                      <w:szCs w:val="20"/>
                    </w:rPr>
                  </w:pPr>
                  <w:proofErr w:type="spellStart"/>
                  <w:r w:rsidRPr="00757AEB">
                    <w:rPr>
                      <w:rFonts w:ascii="Calibri" w:hAnsi="Calibri" w:cs="Calibri"/>
                      <w:b/>
                      <w:bCs/>
                      <w:sz w:val="20"/>
                      <w:szCs w:val="20"/>
                    </w:rPr>
                    <w:t>HappyHour</w:t>
                  </w:r>
                  <w:proofErr w:type="spellEnd"/>
                  <w:r w:rsidRPr="00757AEB">
                    <w:rPr>
                      <w:rFonts w:ascii="Calibri" w:hAnsi="Calibri" w:cs="Calibri"/>
                      <w:b/>
                      <w:bCs/>
                      <w:sz w:val="20"/>
                      <w:szCs w:val="20"/>
                    </w:rPr>
                    <w:t xml:space="preserve"> Co.</w:t>
                  </w:r>
                </w:p>
              </w:tc>
              <w:tc>
                <w:tcPr>
                  <w:tcW w:w="2647" w:type="dxa"/>
                </w:tcPr>
                <w:p w14:paraId="64ABB862" w14:textId="7397B842" w:rsidR="009B6A6C" w:rsidRPr="00757AEB" w:rsidRDefault="009B6A6C" w:rsidP="00B10E1D">
                  <w:pPr>
                    <w:jc w:val="both"/>
                    <w:rPr>
                      <w:rFonts w:ascii="Calibri" w:hAnsi="Calibri" w:cs="Calibri"/>
                      <w:sz w:val="20"/>
                      <w:szCs w:val="20"/>
                    </w:rPr>
                  </w:pPr>
                  <w:proofErr w:type="spellStart"/>
                  <w:r w:rsidRPr="00757AEB">
                    <w:rPr>
                      <w:rFonts w:ascii="Calibri" w:hAnsi="Calibri" w:cs="Calibri"/>
                      <w:sz w:val="20"/>
                      <w:szCs w:val="20"/>
                    </w:rPr>
                    <w:t>HappyHour</w:t>
                  </w:r>
                  <w:proofErr w:type="spellEnd"/>
                  <w:r w:rsidRPr="00757AEB">
                    <w:rPr>
                      <w:rFonts w:ascii="Calibri" w:hAnsi="Calibri" w:cs="Calibri"/>
                      <w:sz w:val="20"/>
                      <w:szCs w:val="20"/>
                    </w:rPr>
                    <w:t xml:space="preserve"> Co. is the largest player in Singapore and Malaysia, in the segments of beer, </w:t>
                  </w:r>
                  <w:r w:rsidR="00E84C55">
                    <w:rPr>
                      <w:rFonts w:ascii="Calibri" w:hAnsi="Calibri" w:cs="Calibri"/>
                      <w:sz w:val="20"/>
                      <w:szCs w:val="20"/>
                    </w:rPr>
                    <w:t>spirits, and</w:t>
                  </w:r>
                  <w:r w:rsidRPr="00757AEB">
                    <w:rPr>
                      <w:rFonts w:ascii="Calibri" w:hAnsi="Calibri" w:cs="Calibri"/>
                      <w:sz w:val="20"/>
                      <w:szCs w:val="20"/>
                    </w:rPr>
                    <w:t xml:space="preserve"> non-alcoholic beverages. Its operations include manufacturing facilities, distribution and direct sales</w:t>
                  </w:r>
                  <w:r w:rsidR="00B10E1D">
                    <w:rPr>
                      <w:rFonts w:ascii="Calibri" w:hAnsi="Calibri" w:cs="Calibri"/>
                      <w:sz w:val="20"/>
                      <w:szCs w:val="20"/>
                    </w:rPr>
                    <w:t>, and</w:t>
                  </w:r>
                  <w:r w:rsidRPr="00757AEB">
                    <w:rPr>
                      <w:rFonts w:ascii="Calibri" w:hAnsi="Calibri" w:cs="Calibri"/>
                      <w:sz w:val="20"/>
                      <w:szCs w:val="20"/>
                    </w:rPr>
                    <w:t xml:space="preserve"> it has demonstrated strong growth in EBITDA in FY2020 which was up 20% </w:t>
                  </w:r>
                  <w:r w:rsidR="00B10E1D">
                    <w:rPr>
                      <w:rFonts w:ascii="Calibri" w:hAnsi="Calibri" w:cs="Calibri"/>
                      <w:sz w:val="20"/>
                      <w:szCs w:val="20"/>
                    </w:rPr>
                    <w:t>PCP</w:t>
                  </w:r>
                  <w:r>
                    <w:rPr>
                      <w:rFonts w:ascii="Calibri" w:hAnsi="Calibri" w:cs="Calibri"/>
                      <w:sz w:val="20"/>
                      <w:szCs w:val="20"/>
                    </w:rPr>
                    <w:t xml:space="preserve"> and amounted to US$300mm</w:t>
                  </w:r>
                  <w:r w:rsidRPr="00757AEB">
                    <w:rPr>
                      <w:rFonts w:ascii="Calibri" w:hAnsi="Calibri" w:cs="Calibri"/>
                      <w:sz w:val="20"/>
                      <w:szCs w:val="20"/>
                    </w:rPr>
                    <w:t>.</w:t>
                  </w:r>
                </w:p>
              </w:tc>
              <w:tc>
                <w:tcPr>
                  <w:tcW w:w="2893" w:type="dxa"/>
                </w:tcPr>
                <w:p w14:paraId="2ACD63EA" w14:textId="77777777" w:rsidR="009B6A6C" w:rsidRPr="00757AEB" w:rsidRDefault="009B6A6C" w:rsidP="00B10E1D">
                  <w:pPr>
                    <w:jc w:val="both"/>
                    <w:rPr>
                      <w:rFonts w:ascii="Calibri" w:hAnsi="Calibri" w:cs="Calibri"/>
                      <w:sz w:val="20"/>
                      <w:szCs w:val="20"/>
                    </w:rPr>
                  </w:pPr>
                  <w:r>
                    <w:rPr>
                      <w:rFonts w:ascii="Calibri" w:hAnsi="Calibri" w:cs="Calibri"/>
                      <w:sz w:val="20"/>
                      <w:szCs w:val="20"/>
                    </w:rPr>
                    <w:t>It</w:t>
                  </w:r>
                  <w:r w:rsidRPr="00757AEB">
                    <w:rPr>
                      <w:rFonts w:ascii="Calibri" w:hAnsi="Calibri" w:cs="Calibri"/>
                      <w:sz w:val="20"/>
                      <w:szCs w:val="20"/>
                    </w:rPr>
                    <w:t xml:space="preserve"> has similar operations to </w:t>
                  </w:r>
                  <w:proofErr w:type="spellStart"/>
                  <w:r w:rsidRPr="00757AEB">
                    <w:rPr>
                      <w:rFonts w:ascii="Calibri" w:hAnsi="Calibri" w:cs="Calibri"/>
                      <w:sz w:val="20"/>
                      <w:szCs w:val="20"/>
                    </w:rPr>
                    <w:t>WorldWide</w:t>
                  </w:r>
                  <w:proofErr w:type="spellEnd"/>
                  <w:r w:rsidRPr="00757AEB">
                    <w:rPr>
                      <w:rFonts w:ascii="Calibri" w:hAnsi="Calibri" w:cs="Calibri"/>
                      <w:sz w:val="20"/>
                      <w:szCs w:val="20"/>
                    </w:rPr>
                    <w:t xml:space="preserve"> Brewing across the same segments and is the leading player in Singapore and Malaysia</w:t>
                  </w:r>
                  <w:r>
                    <w:rPr>
                      <w:rFonts w:ascii="Calibri" w:hAnsi="Calibri" w:cs="Calibri"/>
                      <w:sz w:val="20"/>
                      <w:szCs w:val="20"/>
                    </w:rPr>
                    <w:t>, suggesting the potential for strategic benefits and synergies</w:t>
                  </w:r>
                  <w:r w:rsidRPr="00757AEB">
                    <w:rPr>
                      <w:rFonts w:ascii="Calibri" w:hAnsi="Calibri" w:cs="Calibri"/>
                      <w:sz w:val="20"/>
                      <w:szCs w:val="20"/>
                    </w:rPr>
                    <w:t xml:space="preserve">. It has solid financial results and </w:t>
                  </w:r>
                  <w:r>
                    <w:rPr>
                      <w:rFonts w:ascii="Calibri" w:hAnsi="Calibri" w:cs="Calibri"/>
                      <w:sz w:val="20"/>
                      <w:szCs w:val="20"/>
                    </w:rPr>
                    <w:t>an</w:t>
                  </w:r>
                  <w:r w:rsidRPr="00757AEB">
                    <w:rPr>
                      <w:rFonts w:ascii="Calibri" w:hAnsi="Calibri" w:cs="Calibri"/>
                      <w:sz w:val="20"/>
                      <w:szCs w:val="20"/>
                    </w:rPr>
                    <w:t xml:space="preserve"> ownership structure that is owned by 3 families</w:t>
                  </w:r>
                  <w:r>
                    <w:rPr>
                      <w:rFonts w:ascii="Calibri" w:hAnsi="Calibri" w:cs="Calibri"/>
                      <w:sz w:val="20"/>
                      <w:szCs w:val="20"/>
                    </w:rPr>
                    <w:t>,</w:t>
                  </w:r>
                  <w:r w:rsidRPr="00757AEB">
                    <w:rPr>
                      <w:rFonts w:ascii="Calibri" w:hAnsi="Calibri" w:cs="Calibri"/>
                      <w:sz w:val="20"/>
                      <w:szCs w:val="20"/>
                    </w:rPr>
                    <w:t xml:space="preserve"> </w:t>
                  </w:r>
                  <w:r>
                    <w:rPr>
                      <w:rFonts w:ascii="Calibri" w:hAnsi="Calibri" w:cs="Calibri"/>
                      <w:sz w:val="20"/>
                      <w:szCs w:val="20"/>
                    </w:rPr>
                    <w:t xml:space="preserve">rendering a potential </w:t>
                  </w:r>
                  <w:r w:rsidRPr="00757AEB">
                    <w:rPr>
                      <w:rFonts w:ascii="Calibri" w:hAnsi="Calibri" w:cs="Calibri"/>
                      <w:sz w:val="20"/>
                      <w:szCs w:val="20"/>
                    </w:rPr>
                    <w:t xml:space="preserve">acquisition relatively simple and feasible. </w:t>
                  </w:r>
                  <w:proofErr w:type="spellStart"/>
                  <w:r w:rsidRPr="00757AEB">
                    <w:rPr>
                      <w:rFonts w:ascii="Calibri" w:hAnsi="Calibri" w:cs="Calibri"/>
                      <w:sz w:val="20"/>
                      <w:szCs w:val="20"/>
                    </w:rPr>
                    <w:t>HappyHour</w:t>
                  </w:r>
                  <w:proofErr w:type="spellEnd"/>
                  <w:r w:rsidRPr="00757AEB">
                    <w:rPr>
                      <w:rFonts w:ascii="Calibri" w:hAnsi="Calibri" w:cs="Calibri"/>
                      <w:sz w:val="20"/>
                      <w:szCs w:val="20"/>
                    </w:rPr>
                    <w:t xml:space="preserve"> Co. would be appropriate to share.</w:t>
                  </w:r>
                </w:p>
              </w:tc>
              <w:tc>
                <w:tcPr>
                  <w:tcW w:w="2350" w:type="dxa"/>
                </w:tcPr>
                <w:p w14:paraId="639483A0" w14:textId="77777777" w:rsidR="00B10E1D" w:rsidRDefault="00B10E1D" w:rsidP="00B10E1D">
                  <w:pPr>
                    <w:jc w:val="both"/>
                    <w:rPr>
                      <w:rFonts w:ascii="Calibri" w:hAnsi="Calibri" w:cs="Calibri"/>
                      <w:b/>
                      <w:bCs/>
                      <w:sz w:val="20"/>
                      <w:szCs w:val="20"/>
                    </w:rPr>
                  </w:pPr>
                </w:p>
                <w:p w14:paraId="0044B6C3" w14:textId="77777777" w:rsidR="00B10E1D" w:rsidRDefault="00B10E1D" w:rsidP="00B10E1D">
                  <w:pPr>
                    <w:jc w:val="both"/>
                    <w:rPr>
                      <w:rFonts w:ascii="Calibri" w:hAnsi="Calibri" w:cs="Calibri"/>
                      <w:b/>
                      <w:bCs/>
                      <w:sz w:val="20"/>
                      <w:szCs w:val="20"/>
                    </w:rPr>
                  </w:pPr>
                </w:p>
                <w:p w14:paraId="6984DB70" w14:textId="77777777" w:rsidR="00B10E1D" w:rsidRDefault="00B10E1D" w:rsidP="00B10E1D">
                  <w:pPr>
                    <w:jc w:val="both"/>
                    <w:rPr>
                      <w:rFonts w:ascii="Calibri" w:hAnsi="Calibri" w:cs="Calibri"/>
                      <w:b/>
                      <w:bCs/>
                      <w:sz w:val="20"/>
                      <w:szCs w:val="20"/>
                    </w:rPr>
                  </w:pPr>
                </w:p>
                <w:p w14:paraId="32179560" w14:textId="77777777" w:rsidR="00B10E1D" w:rsidRDefault="00B10E1D" w:rsidP="00B10E1D">
                  <w:pPr>
                    <w:jc w:val="both"/>
                    <w:rPr>
                      <w:rFonts w:ascii="Calibri" w:hAnsi="Calibri" w:cs="Calibri"/>
                      <w:b/>
                      <w:bCs/>
                      <w:sz w:val="20"/>
                      <w:szCs w:val="20"/>
                    </w:rPr>
                  </w:pPr>
                </w:p>
                <w:p w14:paraId="6657B436" w14:textId="77777777" w:rsidR="00B10E1D" w:rsidRDefault="00B10E1D" w:rsidP="00B10E1D">
                  <w:pPr>
                    <w:jc w:val="both"/>
                    <w:rPr>
                      <w:rFonts w:ascii="Calibri" w:hAnsi="Calibri" w:cs="Calibri"/>
                      <w:b/>
                      <w:bCs/>
                      <w:sz w:val="20"/>
                      <w:szCs w:val="20"/>
                    </w:rPr>
                  </w:pPr>
                </w:p>
                <w:p w14:paraId="247ED975" w14:textId="4DCA5625" w:rsidR="009B6A6C" w:rsidRPr="007773A3" w:rsidRDefault="009B6A6C" w:rsidP="00B10E1D">
                  <w:pPr>
                    <w:jc w:val="center"/>
                    <w:rPr>
                      <w:rFonts w:ascii="Calibri" w:hAnsi="Calibri" w:cs="Calibri"/>
                      <w:b/>
                      <w:bCs/>
                      <w:sz w:val="20"/>
                      <w:szCs w:val="20"/>
                    </w:rPr>
                  </w:pPr>
                  <w:r>
                    <w:rPr>
                      <w:rFonts w:ascii="Calibri" w:hAnsi="Calibri" w:cs="Calibri"/>
                      <w:b/>
                      <w:bCs/>
                      <w:sz w:val="20"/>
                      <w:szCs w:val="20"/>
                    </w:rPr>
                    <w:t>Recommend</w:t>
                  </w:r>
                </w:p>
              </w:tc>
            </w:tr>
            <w:tr w:rsidR="009B6A6C" w:rsidRPr="007773A3" w14:paraId="4B9C7CCF" w14:textId="77777777" w:rsidTr="00F30282">
              <w:trPr>
                <w:trHeight w:val="4375"/>
              </w:trPr>
              <w:tc>
                <w:tcPr>
                  <w:tcW w:w="1240" w:type="dxa"/>
                </w:tcPr>
                <w:p w14:paraId="682DFD08" w14:textId="77777777" w:rsidR="009B6A6C" w:rsidRDefault="009B6A6C" w:rsidP="009B6A6C">
                  <w:pPr>
                    <w:rPr>
                      <w:rFonts w:ascii="Calibri" w:hAnsi="Calibri" w:cs="Calibri"/>
                      <w:b/>
                      <w:bCs/>
                      <w:sz w:val="20"/>
                      <w:szCs w:val="20"/>
                    </w:rPr>
                  </w:pPr>
                </w:p>
                <w:p w14:paraId="0D965103" w14:textId="77777777" w:rsidR="009B6A6C" w:rsidRDefault="009B6A6C" w:rsidP="009B6A6C">
                  <w:pPr>
                    <w:rPr>
                      <w:rFonts w:ascii="Calibri" w:hAnsi="Calibri" w:cs="Calibri"/>
                      <w:b/>
                      <w:bCs/>
                      <w:sz w:val="20"/>
                      <w:szCs w:val="20"/>
                    </w:rPr>
                  </w:pPr>
                </w:p>
                <w:p w14:paraId="0E57BCD7" w14:textId="77777777" w:rsidR="00B10E1D" w:rsidRDefault="00B10E1D" w:rsidP="00B10E1D">
                  <w:pPr>
                    <w:jc w:val="center"/>
                    <w:rPr>
                      <w:rFonts w:ascii="Calibri" w:hAnsi="Calibri" w:cs="Calibri"/>
                      <w:b/>
                      <w:bCs/>
                      <w:sz w:val="20"/>
                      <w:szCs w:val="20"/>
                    </w:rPr>
                  </w:pPr>
                </w:p>
                <w:p w14:paraId="748623F5" w14:textId="77777777" w:rsidR="00B10E1D" w:rsidRDefault="00B10E1D" w:rsidP="00B10E1D">
                  <w:pPr>
                    <w:jc w:val="center"/>
                    <w:rPr>
                      <w:rFonts w:ascii="Calibri" w:hAnsi="Calibri" w:cs="Calibri"/>
                      <w:b/>
                      <w:bCs/>
                      <w:sz w:val="20"/>
                      <w:szCs w:val="20"/>
                    </w:rPr>
                  </w:pPr>
                </w:p>
                <w:p w14:paraId="7FA796B9" w14:textId="77777777" w:rsidR="00B10E1D" w:rsidRDefault="00B10E1D" w:rsidP="00B10E1D">
                  <w:pPr>
                    <w:jc w:val="center"/>
                    <w:rPr>
                      <w:rFonts w:ascii="Calibri" w:hAnsi="Calibri" w:cs="Calibri"/>
                      <w:b/>
                      <w:bCs/>
                      <w:sz w:val="20"/>
                      <w:szCs w:val="20"/>
                    </w:rPr>
                  </w:pPr>
                </w:p>
                <w:p w14:paraId="761DD652" w14:textId="591E6F7B" w:rsidR="009B6A6C" w:rsidRDefault="00386F98" w:rsidP="00B10E1D">
                  <w:pPr>
                    <w:jc w:val="center"/>
                    <w:rPr>
                      <w:rFonts w:ascii="Calibri" w:hAnsi="Calibri" w:cs="Calibri"/>
                      <w:b/>
                      <w:bCs/>
                      <w:sz w:val="20"/>
                      <w:szCs w:val="20"/>
                    </w:rPr>
                  </w:pPr>
                  <w:r>
                    <w:rPr>
                      <w:rFonts w:ascii="Calibri" w:hAnsi="Calibri" w:cs="Calibri"/>
                      <w:b/>
                      <w:bCs/>
                      <w:sz w:val="20"/>
                      <w:szCs w:val="20"/>
                    </w:rPr>
                    <w:t>Spirit Bay</w:t>
                  </w:r>
                </w:p>
                <w:p w14:paraId="0F591064" w14:textId="77777777" w:rsidR="00386F98" w:rsidRDefault="00386F98" w:rsidP="009B6A6C">
                  <w:pPr>
                    <w:rPr>
                      <w:rFonts w:ascii="Calibri" w:hAnsi="Calibri" w:cs="Calibri"/>
                      <w:b/>
                      <w:bCs/>
                      <w:sz w:val="20"/>
                      <w:szCs w:val="20"/>
                    </w:rPr>
                  </w:pPr>
                </w:p>
                <w:p w14:paraId="1F8730EC" w14:textId="77777777" w:rsidR="009B6A6C" w:rsidRDefault="009B6A6C" w:rsidP="009B6A6C">
                  <w:pPr>
                    <w:rPr>
                      <w:rFonts w:ascii="Calibri" w:hAnsi="Calibri" w:cs="Calibri"/>
                      <w:b/>
                      <w:bCs/>
                      <w:sz w:val="20"/>
                      <w:szCs w:val="20"/>
                    </w:rPr>
                  </w:pPr>
                </w:p>
                <w:p w14:paraId="5153DA7F" w14:textId="71B3F33C" w:rsidR="009B6A6C" w:rsidRPr="00757AEB" w:rsidRDefault="009B6A6C" w:rsidP="009B6A6C">
                  <w:pPr>
                    <w:rPr>
                      <w:rFonts w:ascii="Calibri" w:hAnsi="Calibri" w:cs="Calibri"/>
                      <w:b/>
                      <w:bCs/>
                      <w:sz w:val="20"/>
                      <w:szCs w:val="20"/>
                    </w:rPr>
                  </w:pPr>
                </w:p>
              </w:tc>
              <w:tc>
                <w:tcPr>
                  <w:tcW w:w="2647" w:type="dxa"/>
                </w:tcPr>
                <w:p w14:paraId="72F83913" w14:textId="78AB1911" w:rsidR="009B6A6C" w:rsidRDefault="00386F98" w:rsidP="00B10E1D">
                  <w:pPr>
                    <w:jc w:val="both"/>
                    <w:rPr>
                      <w:rFonts w:ascii="Calibri" w:hAnsi="Calibri" w:cs="Calibri"/>
                      <w:sz w:val="20"/>
                      <w:szCs w:val="20"/>
                    </w:rPr>
                  </w:pPr>
                  <w:r>
                    <w:rPr>
                      <w:rFonts w:ascii="Calibri" w:hAnsi="Calibri" w:cs="Calibri"/>
                      <w:sz w:val="20"/>
                      <w:szCs w:val="20"/>
                    </w:rPr>
                    <w:t xml:space="preserve">Spirit Bay is the largest player in </w:t>
                  </w:r>
                  <w:r w:rsidR="00B10E1D">
                    <w:rPr>
                      <w:rFonts w:ascii="Calibri" w:hAnsi="Calibri" w:cs="Calibri"/>
                      <w:sz w:val="20"/>
                      <w:szCs w:val="20"/>
                    </w:rPr>
                    <w:t>Indonesia</w:t>
                  </w:r>
                  <w:r>
                    <w:rPr>
                      <w:rFonts w:ascii="Calibri" w:hAnsi="Calibri" w:cs="Calibri"/>
                      <w:sz w:val="20"/>
                      <w:szCs w:val="20"/>
                    </w:rPr>
                    <w:t xml:space="preserve"> and second largest in Singapore</w:t>
                  </w:r>
                  <w:r w:rsidR="00B10E1D">
                    <w:rPr>
                      <w:rFonts w:ascii="Calibri" w:hAnsi="Calibri" w:cs="Calibri"/>
                      <w:sz w:val="20"/>
                      <w:szCs w:val="20"/>
                    </w:rPr>
                    <w:t>, Malaysia</w:t>
                  </w:r>
                </w:p>
                <w:p w14:paraId="18F2157A" w14:textId="3BF2E658" w:rsidR="00386F98" w:rsidRPr="00757AEB" w:rsidRDefault="00B10E1D" w:rsidP="00B10E1D">
                  <w:pPr>
                    <w:jc w:val="both"/>
                    <w:rPr>
                      <w:rFonts w:ascii="Calibri" w:hAnsi="Calibri" w:cs="Calibri"/>
                      <w:sz w:val="20"/>
                      <w:szCs w:val="20"/>
                    </w:rPr>
                  </w:pPr>
                  <w:r>
                    <w:rPr>
                      <w:rFonts w:ascii="Calibri" w:hAnsi="Calibri" w:cs="Calibri"/>
                      <w:sz w:val="20"/>
                      <w:szCs w:val="20"/>
                    </w:rPr>
                    <w:t>i</w:t>
                  </w:r>
                  <w:r w:rsidR="00386F98">
                    <w:rPr>
                      <w:rFonts w:ascii="Calibri" w:hAnsi="Calibri" w:cs="Calibri"/>
                      <w:sz w:val="20"/>
                      <w:szCs w:val="20"/>
                    </w:rPr>
                    <w:t>n the segments of beer</w:t>
                  </w:r>
                  <w:r>
                    <w:rPr>
                      <w:rFonts w:ascii="Calibri" w:hAnsi="Calibri" w:cs="Calibri"/>
                      <w:sz w:val="20"/>
                      <w:szCs w:val="20"/>
                    </w:rPr>
                    <w:t>, spirits</w:t>
                  </w:r>
                  <w:r w:rsidR="00386F98">
                    <w:rPr>
                      <w:rFonts w:ascii="Calibri" w:hAnsi="Calibri" w:cs="Calibri"/>
                      <w:sz w:val="20"/>
                      <w:szCs w:val="20"/>
                    </w:rPr>
                    <w:t xml:space="preserve"> and non-alcoholic </w:t>
                  </w:r>
                  <w:r>
                    <w:rPr>
                      <w:rFonts w:ascii="Calibri" w:hAnsi="Calibri" w:cs="Calibri"/>
                      <w:sz w:val="20"/>
                      <w:szCs w:val="20"/>
                    </w:rPr>
                    <w:t>beverages</w:t>
                  </w:r>
                  <w:r w:rsidR="00386F98">
                    <w:rPr>
                      <w:rFonts w:ascii="Calibri" w:hAnsi="Calibri" w:cs="Calibri"/>
                      <w:sz w:val="20"/>
                      <w:szCs w:val="20"/>
                    </w:rPr>
                    <w:t>.</w:t>
                  </w:r>
                  <w:r>
                    <w:rPr>
                      <w:rFonts w:ascii="Calibri" w:hAnsi="Calibri" w:cs="Calibri"/>
                      <w:sz w:val="20"/>
                      <w:szCs w:val="20"/>
                    </w:rPr>
                    <w:t xml:space="preserve"> Its</w:t>
                  </w:r>
                  <w:r w:rsidR="00386F98">
                    <w:rPr>
                      <w:rFonts w:ascii="Calibri" w:hAnsi="Calibri" w:cs="Calibri"/>
                      <w:sz w:val="20"/>
                      <w:szCs w:val="20"/>
                    </w:rPr>
                    <w:t xml:space="preserve"> operations include </w:t>
                  </w:r>
                  <w:r w:rsidR="00386F98" w:rsidRPr="00757AEB">
                    <w:rPr>
                      <w:rFonts w:ascii="Calibri" w:hAnsi="Calibri" w:cs="Calibri"/>
                      <w:sz w:val="20"/>
                      <w:szCs w:val="20"/>
                    </w:rPr>
                    <w:t>manufacturing facilities, distribution and direct sales</w:t>
                  </w:r>
                  <w:r>
                    <w:rPr>
                      <w:rFonts w:ascii="Calibri" w:hAnsi="Calibri" w:cs="Calibri"/>
                      <w:sz w:val="20"/>
                      <w:szCs w:val="20"/>
                    </w:rPr>
                    <w:t>, and</w:t>
                  </w:r>
                  <w:r w:rsidR="00386F98">
                    <w:rPr>
                      <w:rFonts w:ascii="Calibri" w:hAnsi="Calibri" w:cs="Calibri"/>
                      <w:sz w:val="20"/>
                      <w:szCs w:val="20"/>
                    </w:rPr>
                    <w:t xml:space="preserve"> it has demonstrated strong growth in EBITDA in FY2020 which was gone </w:t>
                  </w:r>
                  <w:r>
                    <w:rPr>
                      <w:rFonts w:ascii="Calibri" w:hAnsi="Calibri" w:cs="Calibri"/>
                      <w:sz w:val="20"/>
                      <w:szCs w:val="20"/>
                    </w:rPr>
                    <w:t>up to</w:t>
                  </w:r>
                  <w:r w:rsidR="00386F98">
                    <w:rPr>
                      <w:rFonts w:ascii="Calibri" w:hAnsi="Calibri" w:cs="Calibri"/>
                      <w:sz w:val="20"/>
                      <w:szCs w:val="20"/>
                    </w:rPr>
                    <w:t xml:space="preserve"> 40% compared to previous year and amounted US$400M.</w:t>
                  </w:r>
                </w:p>
              </w:tc>
              <w:tc>
                <w:tcPr>
                  <w:tcW w:w="2893" w:type="dxa"/>
                </w:tcPr>
                <w:p w14:paraId="1A2EB85F" w14:textId="3B2B6BED" w:rsidR="00B10E1D" w:rsidRDefault="00725C96" w:rsidP="00F30282">
                  <w:pPr>
                    <w:jc w:val="both"/>
                    <w:rPr>
                      <w:rFonts w:ascii="Calibri" w:hAnsi="Calibri" w:cs="Calibri"/>
                      <w:sz w:val="20"/>
                      <w:szCs w:val="20"/>
                    </w:rPr>
                  </w:pPr>
                  <w:r>
                    <w:rPr>
                      <w:rFonts w:ascii="Calibri" w:hAnsi="Calibri" w:cs="Calibri"/>
                      <w:sz w:val="20"/>
                      <w:szCs w:val="20"/>
                    </w:rPr>
                    <w:t>It has similar operations as Worldwide Brewing providing across US</w:t>
                  </w:r>
                  <w:r w:rsidR="00E84C55">
                    <w:rPr>
                      <w:rFonts w:ascii="Calibri" w:hAnsi="Calibri" w:cs="Calibri"/>
                      <w:sz w:val="20"/>
                      <w:szCs w:val="20"/>
                    </w:rPr>
                    <w:t>, and</w:t>
                  </w:r>
                  <w:r>
                    <w:rPr>
                      <w:rFonts w:ascii="Calibri" w:hAnsi="Calibri" w:cs="Calibri"/>
                      <w:sz w:val="20"/>
                      <w:szCs w:val="20"/>
                    </w:rPr>
                    <w:t xml:space="preserve"> it is also leading in Indonesia and also performing better in </w:t>
                  </w:r>
                  <w:r w:rsidR="00E84C55">
                    <w:rPr>
                      <w:rFonts w:ascii="Calibri" w:hAnsi="Calibri" w:cs="Calibri"/>
                      <w:sz w:val="20"/>
                      <w:szCs w:val="20"/>
                    </w:rPr>
                    <w:t>Singapore</w:t>
                  </w:r>
                  <w:r>
                    <w:rPr>
                      <w:rFonts w:ascii="Calibri" w:hAnsi="Calibri" w:cs="Calibri"/>
                      <w:sz w:val="20"/>
                      <w:szCs w:val="20"/>
                    </w:rPr>
                    <w:t xml:space="preserve"> and </w:t>
                  </w:r>
                  <w:r w:rsidR="00E84C55">
                    <w:rPr>
                      <w:rFonts w:ascii="Calibri" w:hAnsi="Calibri" w:cs="Calibri"/>
                      <w:sz w:val="20"/>
                      <w:szCs w:val="20"/>
                    </w:rPr>
                    <w:t>Malaysia</w:t>
                  </w:r>
                  <w:r>
                    <w:rPr>
                      <w:rFonts w:ascii="Calibri" w:hAnsi="Calibri" w:cs="Calibri"/>
                      <w:sz w:val="20"/>
                      <w:szCs w:val="20"/>
                    </w:rPr>
                    <w:t xml:space="preserve"> </w:t>
                  </w:r>
                  <w:r w:rsidR="00E84C55">
                    <w:rPr>
                      <w:rFonts w:ascii="Calibri" w:hAnsi="Calibri" w:cs="Calibri"/>
                      <w:sz w:val="20"/>
                      <w:szCs w:val="20"/>
                    </w:rPr>
                    <w:t>recommending</w:t>
                  </w:r>
                  <w:r>
                    <w:rPr>
                      <w:rFonts w:ascii="Calibri" w:hAnsi="Calibri" w:cs="Calibri"/>
                      <w:sz w:val="20"/>
                      <w:szCs w:val="20"/>
                    </w:rPr>
                    <w:t xml:space="preserve"> that have </w:t>
                  </w:r>
                  <w:r w:rsidR="00E84C55">
                    <w:rPr>
                      <w:rFonts w:ascii="Calibri" w:hAnsi="Calibri" w:cs="Calibri"/>
                      <w:sz w:val="20"/>
                      <w:szCs w:val="20"/>
                    </w:rPr>
                    <w:t>fast</w:t>
                  </w:r>
                  <w:r>
                    <w:rPr>
                      <w:rFonts w:ascii="Calibri" w:hAnsi="Calibri" w:cs="Calibri"/>
                      <w:sz w:val="20"/>
                      <w:szCs w:val="20"/>
                    </w:rPr>
                    <w:t xml:space="preserve"> growth company in </w:t>
                  </w:r>
                  <w:r w:rsidR="00E84C55">
                    <w:rPr>
                      <w:rFonts w:ascii="Calibri" w:hAnsi="Calibri" w:cs="Calibri"/>
                      <w:sz w:val="20"/>
                      <w:szCs w:val="20"/>
                    </w:rPr>
                    <w:t>South Asia</w:t>
                  </w:r>
                  <w:r>
                    <w:rPr>
                      <w:rFonts w:ascii="Calibri" w:hAnsi="Calibri" w:cs="Calibri"/>
                      <w:sz w:val="20"/>
                      <w:szCs w:val="20"/>
                    </w:rPr>
                    <w:t xml:space="preserve"> especially.</w:t>
                  </w:r>
                  <w:r w:rsidRPr="00725C96">
                    <w:t xml:space="preserve"> </w:t>
                  </w:r>
                  <w:r>
                    <w:rPr>
                      <w:rFonts w:ascii="Calibri" w:hAnsi="Calibri" w:cs="Calibri"/>
                      <w:sz w:val="20"/>
                      <w:szCs w:val="20"/>
                    </w:rPr>
                    <w:t xml:space="preserve">They have </w:t>
                  </w:r>
                  <w:r w:rsidRPr="00725C96">
                    <w:rPr>
                      <w:rFonts w:ascii="Calibri" w:hAnsi="Calibri" w:cs="Calibri"/>
                      <w:sz w:val="20"/>
                      <w:szCs w:val="20"/>
                    </w:rPr>
                    <w:t>presence across multiple Southeast Asian markets, similar product portfolios, and solid brand positioning.</w:t>
                  </w:r>
                  <w:r>
                    <w:rPr>
                      <w:rFonts w:ascii="Calibri" w:hAnsi="Calibri" w:cs="Calibri"/>
                      <w:sz w:val="20"/>
                      <w:szCs w:val="20"/>
                    </w:rPr>
                    <w:t xml:space="preserve"> They have solid financial results and ownership structure 60% from Global Sponsors and 40% from </w:t>
                  </w:r>
                  <w:r w:rsidR="00E84C55">
                    <w:rPr>
                      <w:rFonts w:ascii="Calibri" w:hAnsi="Calibri" w:cs="Calibri"/>
                      <w:sz w:val="20"/>
                      <w:szCs w:val="20"/>
                    </w:rPr>
                    <w:t>employers</w:t>
                  </w:r>
                  <w:r>
                    <w:rPr>
                      <w:rFonts w:ascii="Calibri" w:hAnsi="Calibri" w:cs="Calibri"/>
                      <w:sz w:val="20"/>
                      <w:szCs w:val="20"/>
                    </w:rPr>
                    <w:t>.</w:t>
                  </w:r>
                  <w:r w:rsidR="00E84C55">
                    <w:rPr>
                      <w:rFonts w:ascii="Calibri" w:hAnsi="Calibri" w:cs="Calibri"/>
                      <w:sz w:val="20"/>
                      <w:szCs w:val="20"/>
                    </w:rPr>
                    <w:t xml:space="preserve"> The</w:t>
                  </w:r>
                  <w:r>
                    <w:rPr>
                      <w:rFonts w:ascii="Calibri" w:hAnsi="Calibri" w:cs="Calibri"/>
                      <w:sz w:val="20"/>
                      <w:szCs w:val="20"/>
                    </w:rPr>
                    <w:t xml:space="preserve"> only risk is Sponsorship may exit </w:t>
                  </w:r>
                  <w:r w:rsidR="00E84C55">
                    <w:rPr>
                      <w:rFonts w:ascii="Calibri" w:hAnsi="Calibri" w:cs="Calibri"/>
                      <w:sz w:val="20"/>
                      <w:szCs w:val="20"/>
                    </w:rPr>
                    <w:t>in the future</w:t>
                  </w:r>
                  <w:r>
                    <w:rPr>
                      <w:rFonts w:ascii="Calibri" w:hAnsi="Calibri" w:cs="Calibri"/>
                      <w:sz w:val="20"/>
                      <w:szCs w:val="20"/>
                    </w:rPr>
                    <w:t>.</w:t>
                  </w:r>
                </w:p>
              </w:tc>
              <w:tc>
                <w:tcPr>
                  <w:tcW w:w="2350" w:type="dxa"/>
                </w:tcPr>
                <w:p w14:paraId="1A523CB3" w14:textId="77777777" w:rsidR="00725C96" w:rsidRDefault="00725C96" w:rsidP="00F30282">
                  <w:pPr>
                    <w:jc w:val="both"/>
                    <w:rPr>
                      <w:rFonts w:ascii="Calibri" w:hAnsi="Calibri" w:cs="Calibri"/>
                      <w:b/>
                      <w:bCs/>
                      <w:sz w:val="20"/>
                      <w:szCs w:val="20"/>
                    </w:rPr>
                  </w:pPr>
                </w:p>
                <w:p w14:paraId="7A627A5C" w14:textId="77777777" w:rsidR="00725C96" w:rsidRDefault="00725C96" w:rsidP="00F30282">
                  <w:pPr>
                    <w:jc w:val="both"/>
                    <w:rPr>
                      <w:rFonts w:ascii="Calibri" w:hAnsi="Calibri" w:cs="Calibri"/>
                      <w:b/>
                      <w:bCs/>
                      <w:sz w:val="20"/>
                      <w:szCs w:val="20"/>
                    </w:rPr>
                  </w:pPr>
                </w:p>
                <w:p w14:paraId="3FF9D0C9" w14:textId="77777777" w:rsidR="00725C96" w:rsidRDefault="00725C96" w:rsidP="00F30282">
                  <w:pPr>
                    <w:jc w:val="both"/>
                    <w:rPr>
                      <w:rFonts w:ascii="Calibri" w:hAnsi="Calibri" w:cs="Calibri"/>
                      <w:b/>
                      <w:bCs/>
                      <w:sz w:val="20"/>
                      <w:szCs w:val="20"/>
                    </w:rPr>
                  </w:pPr>
                </w:p>
                <w:p w14:paraId="331A9F6F" w14:textId="77777777" w:rsidR="00725C96" w:rsidRDefault="00725C96" w:rsidP="00F30282">
                  <w:pPr>
                    <w:jc w:val="both"/>
                    <w:rPr>
                      <w:rFonts w:ascii="Calibri" w:hAnsi="Calibri" w:cs="Calibri"/>
                      <w:b/>
                      <w:bCs/>
                      <w:sz w:val="20"/>
                      <w:szCs w:val="20"/>
                    </w:rPr>
                  </w:pPr>
                </w:p>
                <w:p w14:paraId="3A842213" w14:textId="77777777" w:rsidR="00725C96" w:rsidRDefault="00725C96" w:rsidP="00F30282">
                  <w:pPr>
                    <w:jc w:val="both"/>
                    <w:rPr>
                      <w:rFonts w:ascii="Calibri" w:hAnsi="Calibri" w:cs="Calibri"/>
                      <w:b/>
                      <w:bCs/>
                      <w:sz w:val="20"/>
                      <w:szCs w:val="20"/>
                    </w:rPr>
                  </w:pPr>
                </w:p>
                <w:p w14:paraId="0D63E031" w14:textId="1F632B62" w:rsidR="009B6A6C" w:rsidRDefault="00725C96" w:rsidP="002331D6">
                  <w:pPr>
                    <w:jc w:val="center"/>
                    <w:rPr>
                      <w:rFonts w:ascii="Calibri" w:hAnsi="Calibri" w:cs="Calibri"/>
                      <w:b/>
                      <w:bCs/>
                      <w:sz w:val="20"/>
                      <w:szCs w:val="20"/>
                    </w:rPr>
                  </w:pPr>
                  <w:r>
                    <w:rPr>
                      <w:rFonts w:ascii="Calibri" w:hAnsi="Calibri" w:cs="Calibri"/>
                      <w:b/>
                      <w:bCs/>
                      <w:sz w:val="20"/>
                      <w:szCs w:val="20"/>
                    </w:rPr>
                    <w:t>Best Recommended</w:t>
                  </w:r>
                </w:p>
              </w:tc>
            </w:tr>
            <w:tr w:rsidR="009B6A6C" w:rsidRPr="007773A3" w14:paraId="42F211ED" w14:textId="77777777" w:rsidTr="00F30282">
              <w:trPr>
                <w:trHeight w:val="70"/>
              </w:trPr>
              <w:tc>
                <w:tcPr>
                  <w:tcW w:w="1240" w:type="dxa"/>
                </w:tcPr>
                <w:p w14:paraId="1D52A033" w14:textId="77777777" w:rsidR="009B6A6C" w:rsidRDefault="009B6A6C" w:rsidP="00F30282">
                  <w:pPr>
                    <w:jc w:val="both"/>
                    <w:rPr>
                      <w:rFonts w:ascii="Calibri" w:hAnsi="Calibri" w:cs="Calibri"/>
                      <w:b/>
                      <w:bCs/>
                      <w:sz w:val="20"/>
                      <w:szCs w:val="20"/>
                    </w:rPr>
                  </w:pPr>
                </w:p>
                <w:p w14:paraId="6099C0D4" w14:textId="77777777" w:rsidR="009B6A6C" w:rsidRDefault="009B6A6C" w:rsidP="00F30282">
                  <w:pPr>
                    <w:jc w:val="both"/>
                    <w:rPr>
                      <w:rFonts w:ascii="Calibri" w:hAnsi="Calibri" w:cs="Calibri"/>
                      <w:b/>
                      <w:bCs/>
                      <w:sz w:val="20"/>
                      <w:szCs w:val="20"/>
                    </w:rPr>
                  </w:pPr>
                </w:p>
                <w:p w14:paraId="703B9476" w14:textId="77777777" w:rsidR="00DE643A" w:rsidRDefault="00DE643A" w:rsidP="00F30282">
                  <w:pPr>
                    <w:jc w:val="both"/>
                    <w:rPr>
                      <w:rFonts w:ascii="Calibri" w:hAnsi="Calibri" w:cs="Calibri"/>
                      <w:b/>
                      <w:bCs/>
                      <w:sz w:val="20"/>
                      <w:szCs w:val="20"/>
                    </w:rPr>
                  </w:pPr>
                </w:p>
                <w:p w14:paraId="064F1880" w14:textId="77777777" w:rsidR="00DE643A" w:rsidRDefault="00DE643A" w:rsidP="00F30282">
                  <w:pPr>
                    <w:jc w:val="both"/>
                    <w:rPr>
                      <w:rFonts w:ascii="Calibri" w:hAnsi="Calibri" w:cs="Calibri"/>
                      <w:b/>
                      <w:bCs/>
                      <w:sz w:val="20"/>
                      <w:szCs w:val="20"/>
                    </w:rPr>
                  </w:pPr>
                </w:p>
                <w:p w14:paraId="39C9B5A1" w14:textId="38BB58EC" w:rsidR="009B6A6C" w:rsidRDefault="00386F98" w:rsidP="00F30282">
                  <w:pPr>
                    <w:jc w:val="both"/>
                    <w:rPr>
                      <w:rFonts w:ascii="Calibri" w:hAnsi="Calibri" w:cs="Calibri"/>
                      <w:b/>
                      <w:bCs/>
                      <w:sz w:val="20"/>
                      <w:szCs w:val="20"/>
                    </w:rPr>
                  </w:pPr>
                  <w:r>
                    <w:rPr>
                      <w:rFonts w:ascii="Calibri" w:hAnsi="Calibri" w:cs="Calibri"/>
                      <w:b/>
                      <w:bCs/>
                      <w:sz w:val="20"/>
                      <w:szCs w:val="20"/>
                    </w:rPr>
                    <w:t>Hipster’s Ale</w:t>
                  </w:r>
                </w:p>
                <w:p w14:paraId="4A5F2EC8" w14:textId="77777777" w:rsidR="009B6A6C" w:rsidRDefault="009B6A6C" w:rsidP="00F30282">
                  <w:pPr>
                    <w:jc w:val="both"/>
                    <w:rPr>
                      <w:rFonts w:ascii="Calibri" w:hAnsi="Calibri" w:cs="Calibri"/>
                      <w:b/>
                      <w:bCs/>
                      <w:sz w:val="20"/>
                      <w:szCs w:val="20"/>
                    </w:rPr>
                  </w:pPr>
                </w:p>
                <w:p w14:paraId="08AFD947" w14:textId="0A49C034" w:rsidR="009B6A6C" w:rsidRDefault="009B6A6C" w:rsidP="00F30282">
                  <w:pPr>
                    <w:jc w:val="both"/>
                    <w:rPr>
                      <w:rFonts w:ascii="Calibri" w:hAnsi="Calibri" w:cs="Calibri"/>
                      <w:b/>
                      <w:bCs/>
                      <w:sz w:val="20"/>
                      <w:szCs w:val="20"/>
                    </w:rPr>
                  </w:pPr>
                </w:p>
              </w:tc>
              <w:tc>
                <w:tcPr>
                  <w:tcW w:w="2647" w:type="dxa"/>
                </w:tcPr>
                <w:p w14:paraId="5D2F20CE" w14:textId="519C86C4" w:rsidR="00F30282" w:rsidRPr="00757AEB" w:rsidRDefault="00725C96" w:rsidP="00F30282">
                  <w:pPr>
                    <w:jc w:val="both"/>
                    <w:rPr>
                      <w:rFonts w:ascii="Calibri" w:hAnsi="Calibri" w:cs="Calibri"/>
                      <w:sz w:val="20"/>
                      <w:szCs w:val="20"/>
                    </w:rPr>
                  </w:pPr>
                  <w:r>
                    <w:rPr>
                      <w:rFonts w:ascii="Calibri" w:hAnsi="Calibri" w:cs="Calibri"/>
                      <w:sz w:val="20"/>
                      <w:szCs w:val="20"/>
                    </w:rPr>
                    <w:t xml:space="preserve">Hipster’s Ale </w:t>
                  </w:r>
                  <w:r w:rsidR="002331D6">
                    <w:rPr>
                      <w:rFonts w:ascii="Calibri" w:hAnsi="Calibri" w:cs="Calibri"/>
                      <w:sz w:val="20"/>
                      <w:szCs w:val="20"/>
                    </w:rPr>
                    <w:t>is also operating</w:t>
                  </w:r>
                  <w:r>
                    <w:rPr>
                      <w:rFonts w:ascii="Calibri" w:hAnsi="Calibri" w:cs="Calibri"/>
                      <w:sz w:val="20"/>
                      <w:szCs w:val="20"/>
                    </w:rPr>
                    <w:t xml:space="preserve"> in many Asian countries like Malaysia,</w:t>
                  </w:r>
                  <w:r w:rsidRPr="00725C96">
                    <w:t xml:space="preserve"> </w:t>
                  </w:r>
                  <w:r w:rsidRPr="00725C96">
                    <w:rPr>
                      <w:rFonts w:ascii="Calibri" w:hAnsi="Calibri" w:cs="Calibri"/>
                      <w:sz w:val="20"/>
                      <w:szCs w:val="20"/>
                    </w:rPr>
                    <w:t>Singapore, Indonesia, Japan, Korea, Cambodia</w:t>
                  </w:r>
                  <w:r>
                    <w:rPr>
                      <w:rFonts w:ascii="Calibri" w:hAnsi="Calibri" w:cs="Calibri"/>
                      <w:sz w:val="20"/>
                      <w:szCs w:val="20"/>
                    </w:rPr>
                    <w:t xml:space="preserve"> in the segments of Beer</w:t>
                  </w:r>
                  <w:r w:rsidR="00E84C55">
                    <w:rPr>
                      <w:rFonts w:ascii="Calibri" w:hAnsi="Calibri" w:cs="Calibri"/>
                      <w:sz w:val="20"/>
                      <w:szCs w:val="20"/>
                    </w:rPr>
                    <w:t>, Spirits, and</w:t>
                  </w:r>
                  <w:r>
                    <w:rPr>
                      <w:rFonts w:ascii="Calibri" w:hAnsi="Calibri" w:cs="Calibri"/>
                      <w:sz w:val="20"/>
                      <w:szCs w:val="20"/>
                    </w:rPr>
                    <w:t xml:space="preserve"> they have operations in </w:t>
                  </w:r>
                  <w:r w:rsidR="00E84C55">
                    <w:rPr>
                      <w:rFonts w:ascii="Calibri" w:hAnsi="Calibri" w:cs="Calibri"/>
                      <w:sz w:val="20"/>
                      <w:szCs w:val="20"/>
                    </w:rPr>
                    <w:t>manufacturing</w:t>
                  </w:r>
                  <w:r>
                    <w:rPr>
                      <w:rFonts w:ascii="Calibri" w:hAnsi="Calibri" w:cs="Calibri"/>
                      <w:sz w:val="20"/>
                      <w:szCs w:val="20"/>
                    </w:rPr>
                    <w:t xml:space="preserve"> facilities</w:t>
                  </w:r>
                  <w:r w:rsidR="00E84C55">
                    <w:rPr>
                      <w:rFonts w:ascii="Calibri" w:hAnsi="Calibri" w:cs="Calibri"/>
                      <w:sz w:val="20"/>
                      <w:szCs w:val="20"/>
                    </w:rPr>
                    <w:t>, distribution</w:t>
                  </w:r>
                  <w:r>
                    <w:rPr>
                      <w:rFonts w:ascii="Calibri" w:hAnsi="Calibri" w:cs="Calibri"/>
                      <w:sz w:val="20"/>
                      <w:szCs w:val="20"/>
                    </w:rPr>
                    <w:t xml:space="preserve"> and </w:t>
                  </w:r>
                  <w:r w:rsidR="00E84C55">
                    <w:rPr>
                      <w:rFonts w:ascii="Calibri" w:hAnsi="Calibri" w:cs="Calibri"/>
                      <w:sz w:val="20"/>
                      <w:szCs w:val="20"/>
                    </w:rPr>
                    <w:t>direct sales</w:t>
                  </w:r>
                  <w:r>
                    <w:rPr>
                      <w:rFonts w:ascii="Calibri" w:hAnsi="Calibri" w:cs="Calibri"/>
                      <w:sz w:val="20"/>
                      <w:szCs w:val="20"/>
                    </w:rPr>
                    <w:t>.</w:t>
                  </w:r>
                  <w:r w:rsidR="00E84C55">
                    <w:rPr>
                      <w:rFonts w:ascii="Calibri" w:hAnsi="Calibri" w:cs="Calibri"/>
                      <w:sz w:val="20"/>
                      <w:szCs w:val="20"/>
                    </w:rPr>
                    <w:t xml:space="preserve"> They</w:t>
                  </w:r>
                  <w:r>
                    <w:rPr>
                      <w:rFonts w:ascii="Calibri" w:hAnsi="Calibri" w:cs="Calibri"/>
                      <w:sz w:val="20"/>
                      <w:szCs w:val="20"/>
                    </w:rPr>
                    <w:t xml:space="preserve"> have shown moderate growth in </w:t>
                  </w:r>
                  <w:r w:rsidR="00E84C55">
                    <w:rPr>
                      <w:rFonts w:ascii="Calibri" w:hAnsi="Calibri" w:cs="Calibri"/>
                      <w:sz w:val="20"/>
                      <w:szCs w:val="20"/>
                    </w:rPr>
                    <w:t>financials</w:t>
                  </w:r>
                  <w:r>
                    <w:rPr>
                      <w:rFonts w:ascii="Calibri" w:hAnsi="Calibri" w:cs="Calibri"/>
                      <w:sz w:val="20"/>
                      <w:szCs w:val="20"/>
                    </w:rPr>
                    <w:t xml:space="preserve"> in EBITDA in FY2020 which increased by 15% than previous year and amountedUS$200M.</w:t>
                  </w:r>
                </w:p>
              </w:tc>
              <w:tc>
                <w:tcPr>
                  <w:tcW w:w="2893" w:type="dxa"/>
                </w:tcPr>
                <w:p w14:paraId="740A5886" w14:textId="6E5B07EA" w:rsidR="009B6A6C" w:rsidRDefault="00DE643A" w:rsidP="00F30282">
                  <w:pPr>
                    <w:jc w:val="both"/>
                    <w:rPr>
                      <w:rFonts w:ascii="Calibri" w:hAnsi="Calibri" w:cs="Calibri"/>
                      <w:sz w:val="20"/>
                      <w:szCs w:val="20"/>
                    </w:rPr>
                  </w:pPr>
                  <w:r>
                    <w:rPr>
                      <w:rFonts w:ascii="Calibri" w:hAnsi="Calibri" w:cs="Calibri"/>
                      <w:sz w:val="20"/>
                      <w:szCs w:val="20"/>
                    </w:rPr>
                    <w:t>Hipster’s Ale provide same operations as Worldwide brewing</w:t>
                  </w:r>
                  <w:r w:rsidR="00E84C55">
                    <w:rPr>
                      <w:rFonts w:ascii="Calibri" w:hAnsi="Calibri" w:cs="Calibri"/>
                      <w:sz w:val="20"/>
                      <w:szCs w:val="20"/>
                    </w:rPr>
                    <w:t>, but</w:t>
                  </w:r>
                  <w:r>
                    <w:rPr>
                      <w:rFonts w:ascii="Calibri" w:hAnsi="Calibri" w:cs="Calibri"/>
                      <w:sz w:val="20"/>
                      <w:szCs w:val="20"/>
                    </w:rPr>
                    <w:t xml:space="preserve"> they are small and lack </w:t>
                  </w:r>
                  <w:r w:rsidR="00E20645">
                    <w:rPr>
                      <w:rFonts w:ascii="Calibri" w:hAnsi="Calibri" w:cs="Calibri"/>
                      <w:sz w:val="20"/>
                      <w:szCs w:val="20"/>
                    </w:rPr>
                    <w:t>efficiency</w:t>
                  </w:r>
                  <w:r>
                    <w:rPr>
                      <w:rFonts w:ascii="Calibri" w:hAnsi="Calibri" w:cs="Calibri"/>
                      <w:sz w:val="20"/>
                      <w:szCs w:val="20"/>
                    </w:rPr>
                    <w:t xml:space="preserve"> and scale.</w:t>
                  </w:r>
                  <w:r w:rsidR="00E20645">
                    <w:rPr>
                      <w:rFonts w:ascii="Calibri" w:hAnsi="Calibri" w:cs="Calibri"/>
                      <w:sz w:val="20"/>
                      <w:szCs w:val="20"/>
                    </w:rPr>
                    <w:t xml:space="preserve"> Their</w:t>
                  </w:r>
                  <w:r>
                    <w:rPr>
                      <w:rFonts w:ascii="Calibri" w:hAnsi="Calibri" w:cs="Calibri"/>
                      <w:sz w:val="20"/>
                      <w:szCs w:val="20"/>
                    </w:rPr>
                    <w:t xml:space="preserve"> Ownership </w:t>
                  </w:r>
                  <w:r w:rsidR="00E20645">
                    <w:rPr>
                      <w:rFonts w:ascii="Calibri" w:hAnsi="Calibri" w:cs="Calibri"/>
                      <w:sz w:val="20"/>
                      <w:szCs w:val="20"/>
                    </w:rPr>
                    <w:t>Structure</w:t>
                  </w:r>
                  <w:r>
                    <w:rPr>
                      <w:rFonts w:ascii="Calibri" w:hAnsi="Calibri" w:cs="Calibri"/>
                      <w:sz w:val="20"/>
                      <w:szCs w:val="20"/>
                    </w:rPr>
                    <w:t xml:space="preserve"> is 30 </w:t>
                  </w:r>
                  <w:r w:rsidR="00E20645">
                    <w:rPr>
                      <w:rFonts w:ascii="Calibri" w:hAnsi="Calibri" w:cs="Calibri"/>
                      <w:sz w:val="20"/>
                      <w:szCs w:val="20"/>
                    </w:rPr>
                    <w:t>independent</w:t>
                  </w:r>
                  <w:r>
                    <w:rPr>
                      <w:rFonts w:ascii="Calibri" w:hAnsi="Calibri" w:cs="Calibri"/>
                      <w:sz w:val="20"/>
                      <w:szCs w:val="20"/>
                    </w:rPr>
                    <w:t xml:space="preserve"> breweries so it has </w:t>
                  </w:r>
                  <w:r w:rsidRPr="00DE643A">
                    <w:rPr>
                      <w:rFonts w:ascii="Calibri" w:hAnsi="Calibri" w:cs="Calibri"/>
                      <w:sz w:val="20"/>
                      <w:szCs w:val="20"/>
                    </w:rPr>
                    <w:t>Low – fragmented ownership, niche size</w:t>
                  </w:r>
                  <w:r w:rsidR="00E20645">
                    <w:rPr>
                      <w:rFonts w:ascii="Calibri" w:hAnsi="Calibri" w:cs="Calibri"/>
                      <w:sz w:val="20"/>
                      <w:szCs w:val="20"/>
                    </w:rPr>
                    <w:t>, and</w:t>
                  </w:r>
                  <w:r>
                    <w:rPr>
                      <w:rFonts w:ascii="Calibri" w:hAnsi="Calibri" w:cs="Calibri"/>
                      <w:sz w:val="20"/>
                      <w:szCs w:val="20"/>
                    </w:rPr>
                    <w:t xml:space="preserve"> they have small investor which makes </w:t>
                  </w:r>
                  <w:r w:rsidRPr="00DE643A">
                    <w:rPr>
                      <w:rFonts w:ascii="Calibri" w:hAnsi="Calibri" w:cs="Calibri"/>
                      <w:sz w:val="20"/>
                      <w:szCs w:val="20"/>
                    </w:rPr>
                    <w:t>Weak – fragmented structure</w:t>
                  </w:r>
                  <w:r>
                    <w:rPr>
                      <w:rFonts w:ascii="Calibri" w:hAnsi="Calibri" w:cs="Calibri"/>
                      <w:sz w:val="20"/>
                      <w:szCs w:val="20"/>
                    </w:rPr>
                    <w:t xml:space="preserve"> for </w:t>
                  </w:r>
                  <w:r w:rsidR="00E20645">
                    <w:rPr>
                      <w:rFonts w:ascii="Calibri" w:hAnsi="Calibri" w:cs="Calibri"/>
                      <w:sz w:val="20"/>
                      <w:szCs w:val="20"/>
                    </w:rPr>
                    <w:t>acquisition</w:t>
                  </w:r>
                  <w:r>
                    <w:rPr>
                      <w:rFonts w:ascii="Calibri" w:hAnsi="Calibri" w:cs="Calibri"/>
                      <w:sz w:val="20"/>
                      <w:szCs w:val="20"/>
                    </w:rPr>
                    <w:t>.</w:t>
                  </w:r>
                </w:p>
              </w:tc>
              <w:tc>
                <w:tcPr>
                  <w:tcW w:w="2350" w:type="dxa"/>
                </w:tcPr>
                <w:p w14:paraId="53F98B79" w14:textId="77777777" w:rsidR="00DE643A" w:rsidRDefault="00DE643A" w:rsidP="00F30282">
                  <w:pPr>
                    <w:jc w:val="center"/>
                    <w:rPr>
                      <w:rFonts w:ascii="Calibri" w:hAnsi="Calibri" w:cs="Calibri"/>
                      <w:b/>
                      <w:bCs/>
                      <w:sz w:val="20"/>
                      <w:szCs w:val="20"/>
                    </w:rPr>
                  </w:pPr>
                </w:p>
                <w:p w14:paraId="6CB4C75E" w14:textId="77777777" w:rsidR="00DE643A" w:rsidRDefault="00DE643A" w:rsidP="00F30282">
                  <w:pPr>
                    <w:jc w:val="center"/>
                    <w:rPr>
                      <w:rFonts w:ascii="Calibri" w:hAnsi="Calibri" w:cs="Calibri"/>
                      <w:b/>
                      <w:bCs/>
                      <w:sz w:val="20"/>
                      <w:szCs w:val="20"/>
                    </w:rPr>
                  </w:pPr>
                </w:p>
                <w:p w14:paraId="40C06615" w14:textId="77777777" w:rsidR="00DE643A" w:rsidRDefault="00DE643A" w:rsidP="00F30282">
                  <w:pPr>
                    <w:jc w:val="center"/>
                    <w:rPr>
                      <w:rFonts w:ascii="Calibri" w:hAnsi="Calibri" w:cs="Calibri"/>
                      <w:b/>
                      <w:bCs/>
                      <w:sz w:val="20"/>
                      <w:szCs w:val="20"/>
                    </w:rPr>
                  </w:pPr>
                </w:p>
                <w:p w14:paraId="4DE13259" w14:textId="77777777" w:rsidR="00DE643A" w:rsidRDefault="00DE643A" w:rsidP="00F30282">
                  <w:pPr>
                    <w:jc w:val="center"/>
                    <w:rPr>
                      <w:rFonts w:ascii="Calibri" w:hAnsi="Calibri" w:cs="Calibri"/>
                      <w:b/>
                      <w:bCs/>
                      <w:sz w:val="20"/>
                      <w:szCs w:val="20"/>
                    </w:rPr>
                  </w:pPr>
                </w:p>
                <w:p w14:paraId="0F007E2C" w14:textId="77777777" w:rsidR="00DE643A" w:rsidRDefault="00DE643A" w:rsidP="00F30282">
                  <w:pPr>
                    <w:jc w:val="center"/>
                    <w:rPr>
                      <w:rFonts w:ascii="Calibri" w:hAnsi="Calibri" w:cs="Calibri"/>
                      <w:b/>
                      <w:bCs/>
                      <w:sz w:val="20"/>
                      <w:szCs w:val="20"/>
                    </w:rPr>
                  </w:pPr>
                </w:p>
                <w:p w14:paraId="4BF2F6C7" w14:textId="7D6CA5D5" w:rsidR="009B6A6C" w:rsidRDefault="00DE643A" w:rsidP="00F30282">
                  <w:pPr>
                    <w:jc w:val="center"/>
                    <w:rPr>
                      <w:rFonts w:ascii="Calibri" w:hAnsi="Calibri" w:cs="Calibri"/>
                      <w:b/>
                      <w:bCs/>
                      <w:sz w:val="20"/>
                      <w:szCs w:val="20"/>
                    </w:rPr>
                  </w:pPr>
                  <w:r>
                    <w:rPr>
                      <w:rFonts w:ascii="Calibri" w:hAnsi="Calibri" w:cs="Calibri"/>
                      <w:b/>
                      <w:bCs/>
                      <w:sz w:val="20"/>
                      <w:szCs w:val="20"/>
                    </w:rPr>
                    <w:t>Not Recommended</w:t>
                  </w:r>
                </w:p>
              </w:tc>
            </w:tr>
            <w:tr w:rsidR="009B6A6C" w:rsidRPr="007773A3" w14:paraId="4B9B75B0" w14:textId="77777777" w:rsidTr="00E20645">
              <w:trPr>
                <w:trHeight w:val="3308"/>
              </w:trPr>
              <w:tc>
                <w:tcPr>
                  <w:tcW w:w="1240" w:type="dxa"/>
                </w:tcPr>
                <w:p w14:paraId="3A4FDEF2" w14:textId="77777777" w:rsidR="009B6A6C" w:rsidRDefault="009B6A6C" w:rsidP="00F30282">
                  <w:pPr>
                    <w:jc w:val="both"/>
                    <w:rPr>
                      <w:rFonts w:ascii="Calibri" w:hAnsi="Calibri" w:cs="Calibri"/>
                      <w:b/>
                      <w:bCs/>
                      <w:sz w:val="20"/>
                      <w:szCs w:val="20"/>
                    </w:rPr>
                  </w:pPr>
                </w:p>
                <w:p w14:paraId="46A0BCE9" w14:textId="77777777" w:rsidR="00386F98" w:rsidRDefault="00386F98" w:rsidP="00F30282">
                  <w:pPr>
                    <w:jc w:val="both"/>
                    <w:rPr>
                      <w:rFonts w:ascii="Calibri" w:hAnsi="Calibri" w:cs="Calibri"/>
                      <w:b/>
                      <w:bCs/>
                      <w:sz w:val="20"/>
                      <w:szCs w:val="20"/>
                    </w:rPr>
                  </w:pPr>
                </w:p>
                <w:p w14:paraId="4FAD1D9C" w14:textId="77777777" w:rsidR="00F30282" w:rsidRDefault="00F30282" w:rsidP="00F30282">
                  <w:pPr>
                    <w:jc w:val="both"/>
                    <w:rPr>
                      <w:rFonts w:ascii="Calibri" w:hAnsi="Calibri" w:cs="Calibri"/>
                      <w:b/>
                      <w:bCs/>
                      <w:sz w:val="20"/>
                      <w:szCs w:val="20"/>
                    </w:rPr>
                  </w:pPr>
                </w:p>
                <w:p w14:paraId="56827E0C" w14:textId="77777777" w:rsidR="00F30282" w:rsidRDefault="00F30282" w:rsidP="00F30282">
                  <w:pPr>
                    <w:jc w:val="both"/>
                    <w:rPr>
                      <w:rFonts w:ascii="Calibri" w:hAnsi="Calibri" w:cs="Calibri"/>
                      <w:b/>
                      <w:bCs/>
                      <w:sz w:val="20"/>
                      <w:szCs w:val="20"/>
                    </w:rPr>
                  </w:pPr>
                </w:p>
                <w:p w14:paraId="27271D95" w14:textId="3F55B80C" w:rsidR="009B6A6C" w:rsidRDefault="00386F98" w:rsidP="00F30282">
                  <w:pPr>
                    <w:jc w:val="both"/>
                    <w:rPr>
                      <w:rFonts w:ascii="Calibri" w:hAnsi="Calibri" w:cs="Calibri"/>
                      <w:b/>
                      <w:bCs/>
                      <w:sz w:val="20"/>
                      <w:szCs w:val="20"/>
                    </w:rPr>
                  </w:pPr>
                  <w:r>
                    <w:rPr>
                      <w:rFonts w:ascii="Calibri" w:hAnsi="Calibri" w:cs="Calibri"/>
                      <w:b/>
                      <w:bCs/>
                      <w:sz w:val="20"/>
                      <w:szCs w:val="20"/>
                    </w:rPr>
                    <w:t>Brew Co.</w:t>
                  </w:r>
                </w:p>
                <w:p w14:paraId="06DF251F" w14:textId="77777777" w:rsidR="009B6A6C" w:rsidRDefault="009B6A6C" w:rsidP="00F30282">
                  <w:pPr>
                    <w:jc w:val="both"/>
                    <w:rPr>
                      <w:rFonts w:ascii="Calibri" w:hAnsi="Calibri" w:cs="Calibri"/>
                      <w:b/>
                      <w:bCs/>
                      <w:sz w:val="20"/>
                      <w:szCs w:val="20"/>
                    </w:rPr>
                  </w:pPr>
                </w:p>
                <w:p w14:paraId="18235D7E" w14:textId="399FCB76" w:rsidR="009B6A6C" w:rsidRDefault="009B6A6C" w:rsidP="00F30282">
                  <w:pPr>
                    <w:jc w:val="both"/>
                    <w:rPr>
                      <w:rFonts w:ascii="Calibri" w:hAnsi="Calibri" w:cs="Calibri"/>
                      <w:b/>
                      <w:bCs/>
                      <w:sz w:val="20"/>
                      <w:szCs w:val="20"/>
                    </w:rPr>
                  </w:pPr>
                </w:p>
              </w:tc>
              <w:tc>
                <w:tcPr>
                  <w:tcW w:w="2647" w:type="dxa"/>
                </w:tcPr>
                <w:p w14:paraId="1FC65F4D" w14:textId="493C9B29" w:rsidR="009B6A6C" w:rsidRPr="00757AEB" w:rsidRDefault="00DE643A" w:rsidP="00F30282">
                  <w:pPr>
                    <w:jc w:val="both"/>
                    <w:rPr>
                      <w:rFonts w:ascii="Calibri" w:hAnsi="Calibri" w:cs="Calibri"/>
                      <w:sz w:val="20"/>
                      <w:szCs w:val="20"/>
                    </w:rPr>
                  </w:pPr>
                  <w:r>
                    <w:rPr>
                      <w:rFonts w:ascii="Calibri" w:hAnsi="Calibri" w:cs="Calibri"/>
                      <w:sz w:val="20"/>
                      <w:szCs w:val="20"/>
                    </w:rPr>
                    <w:t>Brew Co. operates in Malaysia</w:t>
                  </w:r>
                  <w:r w:rsidR="00E20645">
                    <w:rPr>
                      <w:rFonts w:ascii="Calibri" w:hAnsi="Calibri" w:cs="Calibri"/>
                      <w:sz w:val="20"/>
                      <w:szCs w:val="20"/>
                    </w:rPr>
                    <w:t>, and</w:t>
                  </w:r>
                  <w:r>
                    <w:rPr>
                      <w:rFonts w:ascii="Calibri" w:hAnsi="Calibri" w:cs="Calibri"/>
                      <w:sz w:val="20"/>
                      <w:szCs w:val="20"/>
                    </w:rPr>
                    <w:t xml:space="preserve"> they only do </w:t>
                  </w:r>
                  <w:proofErr w:type="gramStart"/>
                  <w:r>
                    <w:rPr>
                      <w:rFonts w:ascii="Calibri" w:hAnsi="Calibri" w:cs="Calibri"/>
                      <w:sz w:val="20"/>
                      <w:szCs w:val="20"/>
                    </w:rPr>
                    <w:t>manufacturing</w:t>
                  </w:r>
                  <w:proofErr w:type="gramEnd"/>
                  <w:r>
                    <w:rPr>
                      <w:rFonts w:ascii="Calibri" w:hAnsi="Calibri" w:cs="Calibri"/>
                      <w:sz w:val="20"/>
                      <w:szCs w:val="20"/>
                    </w:rPr>
                    <w:t xml:space="preserve"> the </w:t>
                  </w:r>
                  <w:r w:rsidR="00E20645">
                    <w:rPr>
                      <w:rFonts w:ascii="Calibri" w:hAnsi="Calibri" w:cs="Calibri"/>
                      <w:sz w:val="20"/>
                      <w:szCs w:val="20"/>
                    </w:rPr>
                    <w:t>alcohol, and</w:t>
                  </w:r>
                  <w:r>
                    <w:rPr>
                      <w:rFonts w:ascii="Calibri" w:hAnsi="Calibri" w:cs="Calibri"/>
                      <w:sz w:val="20"/>
                      <w:szCs w:val="20"/>
                    </w:rPr>
                    <w:t xml:space="preserve"> they offer segments on Beer</w:t>
                  </w:r>
                  <w:r w:rsidR="00E20645">
                    <w:rPr>
                      <w:rFonts w:ascii="Calibri" w:hAnsi="Calibri" w:cs="Calibri"/>
                      <w:sz w:val="20"/>
                      <w:szCs w:val="20"/>
                    </w:rPr>
                    <w:t>, spirits</w:t>
                  </w:r>
                  <w:r>
                    <w:rPr>
                      <w:rFonts w:ascii="Calibri" w:hAnsi="Calibri" w:cs="Calibri"/>
                      <w:sz w:val="20"/>
                      <w:szCs w:val="20"/>
                    </w:rPr>
                    <w:t xml:space="preserve"> only.</w:t>
                  </w:r>
                  <w:r w:rsidR="00E20645">
                    <w:rPr>
                      <w:rFonts w:ascii="Calibri" w:hAnsi="Calibri" w:cs="Calibri"/>
                      <w:sz w:val="20"/>
                      <w:szCs w:val="20"/>
                    </w:rPr>
                    <w:t xml:space="preserve"> They</w:t>
                  </w:r>
                  <w:r>
                    <w:rPr>
                      <w:rFonts w:ascii="Calibri" w:hAnsi="Calibri" w:cs="Calibri"/>
                      <w:sz w:val="20"/>
                      <w:szCs w:val="20"/>
                    </w:rPr>
                    <w:t xml:space="preserve"> have large market and listed in Malaysia stock exchange and this year they lost 5% compared to PCP and generated a </w:t>
                  </w:r>
                  <w:r w:rsidR="00E20645">
                    <w:rPr>
                      <w:rFonts w:ascii="Calibri" w:hAnsi="Calibri" w:cs="Calibri"/>
                      <w:sz w:val="20"/>
                      <w:szCs w:val="20"/>
                    </w:rPr>
                    <w:t>mammoth</w:t>
                  </w:r>
                  <w:r>
                    <w:rPr>
                      <w:rFonts w:ascii="Calibri" w:hAnsi="Calibri" w:cs="Calibri"/>
                      <w:sz w:val="20"/>
                      <w:szCs w:val="20"/>
                    </w:rPr>
                    <w:t xml:space="preserve"> revenue of US$800M greater many competing companies.</w:t>
                  </w:r>
                </w:p>
              </w:tc>
              <w:tc>
                <w:tcPr>
                  <w:tcW w:w="2893" w:type="dxa"/>
                </w:tcPr>
                <w:p w14:paraId="1842CD1D" w14:textId="60DA0824" w:rsidR="009B6A6C" w:rsidRDefault="00DE643A" w:rsidP="00F30282">
                  <w:pPr>
                    <w:jc w:val="both"/>
                    <w:rPr>
                      <w:rFonts w:ascii="Calibri" w:hAnsi="Calibri" w:cs="Calibri"/>
                      <w:sz w:val="20"/>
                      <w:szCs w:val="20"/>
                    </w:rPr>
                  </w:pPr>
                  <w:r>
                    <w:rPr>
                      <w:rFonts w:ascii="Calibri" w:hAnsi="Calibri" w:cs="Calibri"/>
                      <w:sz w:val="20"/>
                      <w:szCs w:val="20"/>
                    </w:rPr>
                    <w:t>Bre</w:t>
                  </w:r>
                  <w:r w:rsidR="00E20645">
                    <w:rPr>
                      <w:rFonts w:ascii="Calibri" w:hAnsi="Calibri" w:cs="Calibri"/>
                      <w:sz w:val="20"/>
                      <w:szCs w:val="20"/>
                    </w:rPr>
                    <w:t>w</w:t>
                  </w:r>
                  <w:r>
                    <w:rPr>
                      <w:rFonts w:ascii="Calibri" w:hAnsi="Calibri" w:cs="Calibri"/>
                      <w:sz w:val="20"/>
                      <w:szCs w:val="20"/>
                    </w:rPr>
                    <w:t xml:space="preserve"> Co. </w:t>
                  </w:r>
                  <w:r w:rsidR="00E20645">
                    <w:rPr>
                      <w:rFonts w:ascii="Calibri" w:hAnsi="Calibri" w:cs="Calibri"/>
                      <w:sz w:val="20"/>
                      <w:szCs w:val="20"/>
                    </w:rPr>
                    <w:t>doesn’t</w:t>
                  </w:r>
                  <w:r>
                    <w:rPr>
                      <w:rFonts w:ascii="Calibri" w:hAnsi="Calibri" w:cs="Calibri"/>
                      <w:sz w:val="20"/>
                      <w:szCs w:val="20"/>
                    </w:rPr>
                    <w:t xml:space="preserve"> provide all operations like Worldwide Brewing provide they are mainly </w:t>
                  </w:r>
                  <w:r w:rsidR="00F30282" w:rsidRPr="00F30282">
                    <w:rPr>
                      <w:rFonts w:ascii="Calibri" w:hAnsi="Calibri" w:cs="Calibri"/>
                      <w:sz w:val="20"/>
                      <w:szCs w:val="20"/>
                    </w:rPr>
                    <w:t xml:space="preserve">focuses on manufacturing rather than branded sales, which does not directly advance </w:t>
                  </w:r>
                  <w:proofErr w:type="spellStart"/>
                  <w:r w:rsidR="00F30282" w:rsidRPr="00F30282">
                    <w:rPr>
                      <w:rFonts w:ascii="Calibri" w:hAnsi="Calibri" w:cs="Calibri"/>
                      <w:sz w:val="20"/>
                      <w:szCs w:val="20"/>
                    </w:rPr>
                    <w:t>Worldwide’s</w:t>
                  </w:r>
                  <w:proofErr w:type="spellEnd"/>
                  <w:r w:rsidR="00F30282" w:rsidRPr="00F30282">
                    <w:rPr>
                      <w:rFonts w:ascii="Calibri" w:hAnsi="Calibri" w:cs="Calibri"/>
                      <w:sz w:val="20"/>
                      <w:szCs w:val="20"/>
                    </w:rPr>
                    <w:t xml:space="preserve"> premium market goal.</w:t>
                  </w:r>
                  <w:r w:rsidR="00F30282" w:rsidRPr="00F30282">
                    <w:rPr>
                      <w:rFonts w:ascii="Calibri" w:hAnsi="Calibri" w:cs="Calibri"/>
                      <w:sz w:val="20"/>
                      <w:szCs w:val="20"/>
                    </w:rPr>
                    <w:t xml:space="preserve"> </w:t>
                  </w:r>
                  <w:r w:rsidR="00F30282">
                    <w:rPr>
                      <w:rFonts w:ascii="Calibri" w:hAnsi="Calibri" w:cs="Calibri"/>
                      <w:sz w:val="20"/>
                      <w:szCs w:val="20"/>
                    </w:rPr>
                    <w:t xml:space="preserve">Last year they have decline growth which is also </w:t>
                  </w:r>
                  <w:r w:rsidR="00E20645">
                    <w:rPr>
                      <w:rFonts w:ascii="Calibri" w:hAnsi="Calibri" w:cs="Calibri"/>
                      <w:sz w:val="20"/>
                      <w:szCs w:val="20"/>
                    </w:rPr>
                    <w:t>could</w:t>
                  </w:r>
                  <w:r w:rsidR="00F30282">
                    <w:rPr>
                      <w:rFonts w:ascii="Calibri" w:hAnsi="Calibri" w:cs="Calibri"/>
                      <w:sz w:val="20"/>
                      <w:szCs w:val="20"/>
                    </w:rPr>
                    <w:t xml:space="preserve"> be considered</w:t>
                  </w:r>
                  <w:r w:rsidR="002331D6">
                    <w:rPr>
                      <w:rFonts w:ascii="Calibri" w:hAnsi="Calibri" w:cs="Calibri"/>
                      <w:sz w:val="20"/>
                      <w:szCs w:val="20"/>
                    </w:rPr>
                    <w:t>.</w:t>
                  </w:r>
                  <w:r w:rsidR="00E20645">
                    <w:rPr>
                      <w:rFonts w:ascii="Calibri" w:hAnsi="Calibri" w:cs="Calibri"/>
                      <w:sz w:val="20"/>
                      <w:szCs w:val="20"/>
                    </w:rPr>
                    <w:t xml:space="preserve"> They</w:t>
                  </w:r>
                  <w:r w:rsidR="00F30282">
                    <w:rPr>
                      <w:rFonts w:ascii="Calibri" w:hAnsi="Calibri" w:cs="Calibri"/>
                      <w:sz w:val="20"/>
                      <w:szCs w:val="20"/>
                    </w:rPr>
                    <w:t xml:space="preserve"> are public listed which make </w:t>
                  </w:r>
                  <w:r w:rsidR="00E20645">
                    <w:rPr>
                      <w:rFonts w:ascii="Calibri" w:hAnsi="Calibri" w:cs="Calibri"/>
                      <w:sz w:val="20"/>
                      <w:szCs w:val="20"/>
                    </w:rPr>
                    <w:t>acquisition</w:t>
                  </w:r>
                  <w:r w:rsidR="00F30282">
                    <w:rPr>
                      <w:rFonts w:ascii="Calibri" w:hAnsi="Calibri" w:cs="Calibri"/>
                      <w:sz w:val="20"/>
                      <w:szCs w:val="20"/>
                    </w:rPr>
                    <w:t xml:space="preserve"> difficult and low operational synergy and big brand gap.</w:t>
                  </w:r>
                </w:p>
              </w:tc>
              <w:tc>
                <w:tcPr>
                  <w:tcW w:w="2350" w:type="dxa"/>
                </w:tcPr>
                <w:p w14:paraId="3FC14F5C" w14:textId="77777777" w:rsidR="00F30282" w:rsidRDefault="00F30282" w:rsidP="00F30282">
                  <w:pPr>
                    <w:jc w:val="center"/>
                    <w:rPr>
                      <w:rFonts w:ascii="Calibri" w:hAnsi="Calibri" w:cs="Calibri"/>
                      <w:b/>
                      <w:bCs/>
                      <w:sz w:val="20"/>
                      <w:szCs w:val="20"/>
                    </w:rPr>
                  </w:pPr>
                </w:p>
                <w:p w14:paraId="203B0C90" w14:textId="77777777" w:rsidR="00F30282" w:rsidRDefault="00F30282" w:rsidP="00F30282">
                  <w:pPr>
                    <w:jc w:val="center"/>
                    <w:rPr>
                      <w:rFonts w:ascii="Calibri" w:hAnsi="Calibri" w:cs="Calibri"/>
                      <w:b/>
                      <w:bCs/>
                      <w:sz w:val="20"/>
                      <w:szCs w:val="20"/>
                    </w:rPr>
                  </w:pPr>
                </w:p>
                <w:p w14:paraId="6C1897BC" w14:textId="77777777" w:rsidR="00F30282" w:rsidRDefault="00F30282" w:rsidP="00F30282">
                  <w:pPr>
                    <w:jc w:val="center"/>
                    <w:rPr>
                      <w:rFonts w:ascii="Calibri" w:hAnsi="Calibri" w:cs="Calibri"/>
                      <w:b/>
                      <w:bCs/>
                      <w:sz w:val="20"/>
                      <w:szCs w:val="20"/>
                    </w:rPr>
                  </w:pPr>
                </w:p>
                <w:p w14:paraId="44A8D3C8" w14:textId="77777777" w:rsidR="00F30282" w:rsidRDefault="00F30282" w:rsidP="00F30282">
                  <w:pPr>
                    <w:jc w:val="center"/>
                    <w:rPr>
                      <w:rFonts w:ascii="Calibri" w:hAnsi="Calibri" w:cs="Calibri"/>
                      <w:b/>
                      <w:bCs/>
                      <w:sz w:val="20"/>
                      <w:szCs w:val="20"/>
                    </w:rPr>
                  </w:pPr>
                </w:p>
                <w:p w14:paraId="55C39798" w14:textId="0682028F" w:rsidR="009B6A6C" w:rsidRDefault="00F30282" w:rsidP="00F30282">
                  <w:pPr>
                    <w:jc w:val="center"/>
                    <w:rPr>
                      <w:rFonts w:ascii="Calibri" w:hAnsi="Calibri" w:cs="Calibri"/>
                      <w:b/>
                      <w:bCs/>
                      <w:sz w:val="20"/>
                      <w:szCs w:val="20"/>
                    </w:rPr>
                  </w:pPr>
                  <w:r>
                    <w:rPr>
                      <w:rFonts w:ascii="Calibri" w:hAnsi="Calibri" w:cs="Calibri"/>
                      <w:b/>
                      <w:bCs/>
                      <w:sz w:val="20"/>
                      <w:szCs w:val="20"/>
                    </w:rPr>
                    <w:t>Less Recommended</w:t>
                  </w:r>
                </w:p>
              </w:tc>
            </w:tr>
            <w:tr w:rsidR="009B6A6C" w:rsidRPr="007773A3" w14:paraId="14806F80" w14:textId="77777777" w:rsidTr="009318F6">
              <w:tc>
                <w:tcPr>
                  <w:tcW w:w="1240" w:type="dxa"/>
                </w:tcPr>
                <w:p w14:paraId="6EC317CC" w14:textId="77777777" w:rsidR="009B6A6C" w:rsidRDefault="009B6A6C" w:rsidP="00F30282">
                  <w:pPr>
                    <w:jc w:val="both"/>
                    <w:rPr>
                      <w:rFonts w:ascii="Calibri" w:hAnsi="Calibri" w:cs="Calibri"/>
                      <w:b/>
                      <w:bCs/>
                      <w:sz w:val="20"/>
                      <w:szCs w:val="20"/>
                    </w:rPr>
                  </w:pPr>
                </w:p>
                <w:p w14:paraId="189BB501" w14:textId="77777777" w:rsidR="009B6A6C" w:rsidRDefault="009B6A6C" w:rsidP="00F30282">
                  <w:pPr>
                    <w:jc w:val="both"/>
                    <w:rPr>
                      <w:rFonts w:ascii="Calibri" w:hAnsi="Calibri" w:cs="Calibri"/>
                      <w:b/>
                      <w:bCs/>
                      <w:sz w:val="20"/>
                      <w:szCs w:val="20"/>
                    </w:rPr>
                  </w:pPr>
                </w:p>
                <w:p w14:paraId="23C1EE2B" w14:textId="77777777" w:rsidR="002331D6" w:rsidRDefault="002331D6" w:rsidP="00F30282">
                  <w:pPr>
                    <w:jc w:val="both"/>
                    <w:rPr>
                      <w:rFonts w:ascii="Calibri" w:hAnsi="Calibri" w:cs="Calibri"/>
                      <w:b/>
                      <w:bCs/>
                      <w:sz w:val="20"/>
                      <w:szCs w:val="20"/>
                    </w:rPr>
                  </w:pPr>
                </w:p>
                <w:p w14:paraId="1BD1806E" w14:textId="77777777" w:rsidR="002331D6" w:rsidRDefault="002331D6" w:rsidP="00F30282">
                  <w:pPr>
                    <w:jc w:val="both"/>
                    <w:rPr>
                      <w:rFonts w:ascii="Calibri" w:hAnsi="Calibri" w:cs="Calibri"/>
                      <w:b/>
                      <w:bCs/>
                      <w:sz w:val="20"/>
                      <w:szCs w:val="20"/>
                    </w:rPr>
                  </w:pPr>
                </w:p>
                <w:p w14:paraId="29AAD35F" w14:textId="61DAA3F9" w:rsidR="009B6A6C" w:rsidRDefault="00386F98" w:rsidP="00F30282">
                  <w:pPr>
                    <w:jc w:val="both"/>
                    <w:rPr>
                      <w:rFonts w:ascii="Calibri" w:hAnsi="Calibri" w:cs="Calibri"/>
                      <w:b/>
                      <w:bCs/>
                      <w:sz w:val="20"/>
                      <w:szCs w:val="20"/>
                    </w:rPr>
                  </w:pPr>
                  <w:r>
                    <w:rPr>
                      <w:rFonts w:ascii="Calibri" w:hAnsi="Calibri" w:cs="Calibri"/>
                      <w:b/>
                      <w:bCs/>
                      <w:sz w:val="20"/>
                      <w:szCs w:val="20"/>
                    </w:rPr>
                    <w:t>Bevy’s Direct</w:t>
                  </w:r>
                </w:p>
                <w:p w14:paraId="3B2496FB" w14:textId="77777777" w:rsidR="009B6A6C" w:rsidRDefault="009B6A6C" w:rsidP="00F30282">
                  <w:pPr>
                    <w:jc w:val="both"/>
                    <w:rPr>
                      <w:rFonts w:ascii="Calibri" w:hAnsi="Calibri" w:cs="Calibri"/>
                      <w:b/>
                      <w:bCs/>
                      <w:sz w:val="20"/>
                      <w:szCs w:val="20"/>
                    </w:rPr>
                  </w:pPr>
                </w:p>
                <w:p w14:paraId="1A658F42" w14:textId="197BBD94" w:rsidR="009B6A6C" w:rsidRDefault="009B6A6C" w:rsidP="00F30282">
                  <w:pPr>
                    <w:jc w:val="both"/>
                    <w:rPr>
                      <w:rFonts w:ascii="Calibri" w:hAnsi="Calibri" w:cs="Calibri"/>
                      <w:b/>
                      <w:bCs/>
                      <w:sz w:val="20"/>
                      <w:szCs w:val="20"/>
                    </w:rPr>
                  </w:pPr>
                </w:p>
              </w:tc>
              <w:tc>
                <w:tcPr>
                  <w:tcW w:w="2647" w:type="dxa"/>
                </w:tcPr>
                <w:p w14:paraId="45359624" w14:textId="7552AE01" w:rsidR="009B6A6C" w:rsidRPr="00757AEB" w:rsidRDefault="00F30282" w:rsidP="00F30282">
                  <w:pPr>
                    <w:jc w:val="both"/>
                    <w:rPr>
                      <w:rFonts w:ascii="Calibri" w:hAnsi="Calibri" w:cs="Calibri"/>
                      <w:sz w:val="20"/>
                      <w:szCs w:val="20"/>
                    </w:rPr>
                  </w:pPr>
                  <w:proofErr w:type="gramStart"/>
                  <w:r>
                    <w:rPr>
                      <w:rFonts w:ascii="Calibri" w:hAnsi="Calibri" w:cs="Calibri"/>
                      <w:sz w:val="20"/>
                      <w:szCs w:val="20"/>
                    </w:rPr>
                    <w:t>Be</w:t>
                  </w:r>
                  <w:r w:rsidR="00E20645">
                    <w:rPr>
                      <w:rFonts w:ascii="Calibri" w:hAnsi="Calibri" w:cs="Calibri"/>
                      <w:sz w:val="20"/>
                      <w:szCs w:val="20"/>
                    </w:rPr>
                    <w:t>vy’s</w:t>
                  </w:r>
                  <w:proofErr w:type="gramEnd"/>
                  <w:r w:rsidR="00E20645">
                    <w:rPr>
                      <w:rFonts w:ascii="Calibri" w:hAnsi="Calibri" w:cs="Calibri"/>
                      <w:sz w:val="20"/>
                      <w:szCs w:val="20"/>
                    </w:rPr>
                    <w:t xml:space="preserve"> Direct operates in</w:t>
                  </w:r>
                  <w:r w:rsidR="002331D6">
                    <w:rPr>
                      <w:rFonts w:ascii="Calibri" w:hAnsi="Calibri" w:cs="Calibri"/>
                      <w:sz w:val="20"/>
                      <w:szCs w:val="20"/>
                    </w:rPr>
                    <w:t xml:space="preserve"> </w:t>
                  </w:r>
                  <w:r w:rsidR="00E20645">
                    <w:rPr>
                      <w:rFonts w:ascii="Calibri" w:hAnsi="Calibri" w:cs="Calibri"/>
                      <w:sz w:val="20"/>
                      <w:szCs w:val="20"/>
                    </w:rPr>
                    <w:t>Singapore</w:t>
                  </w:r>
                  <w:r w:rsidR="002331D6">
                    <w:rPr>
                      <w:rFonts w:ascii="Calibri" w:hAnsi="Calibri" w:cs="Calibri"/>
                      <w:sz w:val="20"/>
                      <w:szCs w:val="20"/>
                    </w:rPr>
                    <w:t>,</w:t>
                  </w:r>
                  <w:r w:rsidR="002331D6">
                    <w:t xml:space="preserve"> </w:t>
                  </w:r>
                  <w:r w:rsidR="00E20645" w:rsidRPr="00E20645">
                    <w:rPr>
                      <w:rFonts w:ascii="Calibri" w:hAnsi="Calibri" w:cs="Calibri"/>
                      <w:sz w:val="20"/>
                      <w:szCs w:val="20"/>
                    </w:rPr>
                    <w:t>Malaysia, China, Indonesia, Japan, Korea, Cambodia, Australia, New Zealand</w:t>
                  </w:r>
                  <w:r w:rsidR="00E20645">
                    <w:rPr>
                      <w:rFonts w:ascii="Calibri" w:hAnsi="Calibri" w:cs="Calibri"/>
                      <w:sz w:val="20"/>
                      <w:szCs w:val="20"/>
                    </w:rPr>
                    <w:t>.</w:t>
                  </w:r>
                  <w:r w:rsidR="002331D6">
                    <w:rPr>
                      <w:rFonts w:ascii="Calibri" w:hAnsi="Calibri" w:cs="Calibri"/>
                      <w:sz w:val="20"/>
                      <w:szCs w:val="20"/>
                    </w:rPr>
                    <w:t xml:space="preserve"> They</w:t>
                  </w:r>
                  <w:r w:rsidR="00E20645">
                    <w:rPr>
                      <w:rFonts w:ascii="Calibri" w:hAnsi="Calibri" w:cs="Calibri"/>
                      <w:sz w:val="20"/>
                      <w:szCs w:val="20"/>
                    </w:rPr>
                    <w:t xml:space="preserve"> </w:t>
                  </w:r>
                  <w:r w:rsidR="002331D6">
                    <w:rPr>
                      <w:rFonts w:ascii="Calibri" w:hAnsi="Calibri" w:cs="Calibri"/>
                      <w:sz w:val="20"/>
                      <w:szCs w:val="20"/>
                    </w:rPr>
                    <w:t>operate</w:t>
                  </w:r>
                  <w:r w:rsidR="00E20645">
                    <w:rPr>
                      <w:rFonts w:ascii="Calibri" w:hAnsi="Calibri" w:cs="Calibri"/>
                      <w:sz w:val="20"/>
                      <w:szCs w:val="20"/>
                    </w:rPr>
                    <w:t xml:space="preserve"> in </w:t>
                  </w:r>
                  <w:r w:rsidR="002331D6">
                    <w:rPr>
                      <w:rFonts w:ascii="Calibri" w:hAnsi="Calibri" w:cs="Calibri"/>
                      <w:sz w:val="20"/>
                      <w:szCs w:val="20"/>
                    </w:rPr>
                    <w:t>wholesale</w:t>
                  </w:r>
                  <w:r w:rsidR="00E20645">
                    <w:rPr>
                      <w:rFonts w:ascii="Calibri" w:hAnsi="Calibri" w:cs="Calibri"/>
                      <w:sz w:val="20"/>
                      <w:szCs w:val="20"/>
                    </w:rPr>
                    <w:t xml:space="preserve"> distribution only means they </w:t>
                  </w:r>
                  <w:r w:rsidR="002331D6">
                    <w:rPr>
                      <w:rFonts w:ascii="Calibri" w:hAnsi="Calibri" w:cs="Calibri"/>
                      <w:sz w:val="20"/>
                      <w:szCs w:val="20"/>
                    </w:rPr>
                    <w:t>won't</w:t>
                  </w:r>
                  <w:r w:rsidR="00E20645">
                    <w:rPr>
                      <w:rFonts w:ascii="Calibri" w:hAnsi="Calibri" w:cs="Calibri"/>
                      <w:sz w:val="20"/>
                      <w:szCs w:val="20"/>
                    </w:rPr>
                    <w:t xml:space="preserve"> manufacture the segments they just sale for many companies in world.</w:t>
                  </w:r>
                  <w:r w:rsidR="002331D6">
                    <w:rPr>
                      <w:rFonts w:ascii="Calibri" w:hAnsi="Calibri" w:cs="Calibri"/>
                      <w:sz w:val="20"/>
                      <w:szCs w:val="20"/>
                    </w:rPr>
                    <w:t xml:space="preserve"> Beer, </w:t>
                  </w:r>
                  <w:proofErr w:type="spellStart"/>
                  <w:proofErr w:type="gramStart"/>
                  <w:r w:rsidR="002331D6">
                    <w:rPr>
                      <w:rFonts w:ascii="Calibri" w:hAnsi="Calibri" w:cs="Calibri"/>
                      <w:sz w:val="20"/>
                      <w:szCs w:val="20"/>
                    </w:rPr>
                    <w:t>Spirit</w:t>
                  </w:r>
                  <w:r w:rsidR="00E20645">
                    <w:rPr>
                      <w:rFonts w:ascii="Calibri" w:hAnsi="Calibri" w:cs="Calibri"/>
                      <w:sz w:val="20"/>
                      <w:szCs w:val="20"/>
                    </w:rPr>
                    <w:t>,</w:t>
                  </w:r>
                  <w:r w:rsidR="002331D6">
                    <w:rPr>
                      <w:rFonts w:ascii="Calibri" w:hAnsi="Calibri" w:cs="Calibri"/>
                      <w:sz w:val="20"/>
                      <w:szCs w:val="20"/>
                    </w:rPr>
                    <w:t>non</w:t>
                  </w:r>
                  <w:proofErr w:type="spellEnd"/>
                  <w:proofErr w:type="gramEnd"/>
                  <w:r w:rsidR="002331D6">
                    <w:rPr>
                      <w:rFonts w:ascii="Calibri" w:hAnsi="Calibri" w:cs="Calibri"/>
                      <w:sz w:val="20"/>
                      <w:szCs w:val="20"/>
                    </w:rPr>
                    <w:t>-alcohol</w:t>
                  </w:r>
                  <w:r w:rsidR="00E20645">
                    <w:rPr>
                      <w:rFonts w:ascii="Calibri" w:hAnsi="Calibri" w:cs="Calibri"/>
                      <w:sz w:val="20"/>
                      <w:szCs w:val="20"/>
                    </w:rPr>
                    <w:t xml:space="preserve"> beverages</w:t>
                  </w:r>
                  <w:r w:rsidR="002331D6">
                    <w:rPr>
                      <w:rFonts w:ascii="Calibri" w:hAnsi="Calibri" w:cs="Calibri"/>
                      <w:sz w:val="20"/>
                      <w:szCs w:val="20"/>
                    </w:rPr>
                    <w:t>, and</w:t>
                  </w:r>
                  <w:r w:rsidR="00E20645">
                    <w:rPr>
                      <w:rFonts w:ascii="Calibri" w:hAnsi="Calibri" w:cs="Calibri"/>
                      <w:sz w:val="20"/>
                      <w:szCs w:val="20"/>
                    </w:rPr>
                    <w:t xml:space="preserve"> they generated EBITDA US$250M which increased by 20%.</w:t>
                  </w:r>
                </w:p>
              </w:tc>
              <w:tc>
                <w:tcPr>
                  <w:tcW w:w="2893" w:type="dxa"/>
                </w:tcPr>
                <w:p w14:paraId="33CDC1A4" w14:textId="3AC023C4" w:rsidR="009B6A6C" w:rsidRDefault="00E20645" w:rsidP="00F30282">
                  <w:pPr>
                    <w:jc w:val="both"/>
                    <w:rPr>
                      <w:rFonts w:ascii="Calibri" w:hAnsi="Calibri" w:cs="Calibri"/>
                      <w:sz w:val="20"/>
                      <w:szCs w:val="20"/>
                    </w:rPr>
                  </w:pPr>
                  <w:r>
                    <w:rPr>
                      <w:rFonts w:ascii="Calibri" w:hAnsi="Calibri" w:cs="Calibri"/>
                      <w:sz w:val="20"/>
                      <w:szCs w:val="20"/>
                    </w:rPr>
                    <w:t>Bevy’s Direct is mainly into the</w:t>
                  </w:r>
                  <w:r w:rsidR="002331D6">
                    <w:rPr>
                      <w:rFonts w:ascii="Calibri" w:hAnsi="Calibri" w:cs="Calibri"/>
                      <w:sz w:val="20"/>
                      <w:szCs w:val="20"/>
                    </w:rPr>
                    <w:t xml:space="preserve"> distribution and </w:t>
                  </w:r>
                  <w:r>
                    <w:rPr>
                      <w:rFonts w:ascii="Calibri" w:hAnsi="Calibri" w:cs="Calibri"/>
                      <w:sz w:val="20"/>
                      <w:szCs w:val="20"/>
                    </w:rPr>
                    <w:t xml:space="preserve">sales rather than </w:t>
                  </w:r>
                  <w:r w:rsidR="002331D6">
                    <w:rPr>
                      <w:rFonts w:ascii="Calibri" w:hAnsi="Calibri" w:cs="Calibri"/>
                      <w:sz w:val="20"/>
                      <w:szCs w:val="20"/>
                    </w:rPr>
                    <w:t xml:space="preserve">manufacturing. This company will be mainly useful for </w:t>
                  </w:r>
                  <w:proofErr w:type="spellStart"/>
                  <w:r w:rsidR="002331D6">
                    <w:rPr>
                      <w:rFonts w:ascii="Calibri" w:hAnsi="Calibri" w:cs="Calibri"/>
                      <w:sz w:val="20"/>
                      <w:szCs w:val="20"/>
                    </w:rPr>
                    <w:t>post acquisition</w:t>
                  </w:r>
                  <w:proofErr w:type="spellEnd"/>
                  <w:r w:rsidR="002331D6">
                    <w:rPr>
                      <w:rFonts w:ascii="Calibri" w:hAnsi="Calibri" w:cs="Calibri"/>
                      <w:sz w:val="20"/>
                      <w:szCs w:val="20"/>
                    </w:rPr>
                    <w:t xml:space="preserve"> integration or market access. They have healthy growth for EBITDA, and they have single family owned which is best for easy acquisition and integrated as distribution arm for worldwide brewing, and they operate in many countries even in Australia and New Zealand also.</w:t>
                  </w:r>
                </w:p>
              </w:tc>
              <w:tc>
                <w:tcPr>
                  <w:tcW w:w="2350" w:type="dxa"/>
                </w:tcPr>
                <w:p w14:paraId="10B674C3" w14:textId="77777777" w:rsidR="002331D6" w:rsidRDefault="002331D6" w:rsidP="002331D6">
                  <w:pPr>
                    <w:jc w:val="center"/>
                    <w:rPr>
                      <w:rFonts w:ascii="Calibri" w:hAnsi="Calibri" w:cs="Calibri"/>
                      <w:b/>
                      <w:bCs/>
                      <w:sz w:val="20"/>
                      <w:szCs w:val="20"/>
                    </w:rPr>
                  </w:pPr>
                </w:p>
                <w:p w14:paraId="14152483" w14:textId="77777777" w:rsidR="002331D6" w:rsidRDefault="002331D6" w:rsidP="002331D6">
                  <w:pPr>
                    <w:jc w:val="center"/>
                    <w:rPr>
                      <w:rFonts w:ascii="Calibri" w:hAnsi="Calibri" w:cs="Calibri"/>
                      <w:b/>
                      <w:bCs/>
                      <w:sz w:val="20"/>
                      <w:szCs w:val="20"/>
                    </w:rPr>
                  </w:pPr>
                </w:p>
                <w:p w14:paraId="7E20C847" w14:textId="77777777" w:rsidR="002331D6" w:rsidRDefault="002331D6" w:rsidP="002331D6">
                  <w:pPr>
                    <w:jc w:val="center"/>
                    <w:rPr>
                      <w:rFonts w:ascii="Calibri" w:hAnsi="Calibri" w:cs="Calibri"/>
                      <w:b/>
                      <w:bCs/>
                      <w:sz w:val="20"/>
                      <w:szCs w:val="20"/>
                    </w:rPr>
                  </w:pPr>
                </w:p>
                <w:p w14:paraId="6580687D" w14:textId="77777777" w:rsidR="002331D6" w:rsidRDefault="002331D6" w:rsidP="002331D6">
                  <w:pPr>
                    <w:jc w:val="center"/>
                    <w:rPr>
                      <w:rFonts w:ascii="Calibri" w:hAnsi="Calibri" w:cs="Calibri"/>
                      <w:b/>
                      <w:bCs/>
                      <w:sz w:val="20"/>
                      <w:szCs w:val="20"/>
                    </w:rPr>
                  </w:pPr>
                </w:p>
                <w:p w14:paraId="40212590" w14:textId="77777777" w:rsidR="002331D6" w:rsidRDefault="002331D6" w:rsidP="002331D6">
                  <w:pPr>
                    <w:jc w:val="center"/>
                    <w:rPr>
                      <w:rFonts w:ascii="Calibri" w:hAnsi="Calibri" w:cs="Calibri"/>
                      <w:b/>
                      <w:bCs/>
                      <w:sz w:val="20"/>
                      <w:szCs w:val="20"/>
                    </w:rPr>
                  </w:pPr>
                </w:p>
                <w:p w14:paraId="01118367" w14:textId="77777777" w:rsidR="002331D6" w:rsidRDefault="002331D6" w:rsidP="002331D6">
                  <w:pPr>
                    <w:jc w:val="center"/>
                    <w:rPr>
                      <w:rFonts w:ascii="Calibri" w:hAnsi="Calibri" w:cs="Calibri"/>
                      <w:b/>
                      <w:bCs/>
                      <w:sz w:val="20"/>
                      <w:szCs w:val="20"/>
                    </w:rPr>
                  </w:pPr>
                </w:p>
                <w:p w14:paraId="778A6CE4" w14:textId="52AAE49F" w:rsidR="009B6A6C" w:rsidRDefault="002331D6" w:rsidP="002331D6">
                  <w:pPr>
                    <w:jc w:val="center"/>
                    <w:rPr>
                      <w:rFonts w:ascii="Calibri" w:hAnsi="Calibri" w:cs="Calibri"/>
                      <w:b/>
                      <w:bCs/>
                      <w:sz w:val="20"/>
                      <w:szCs w:val="20"/>
                    </w:rPr>
                  </w:pPr>
                  <w:r>
                    <w:rPr>
                      <w:rFonts w:ascii="Calibri" w:hAnsi="Calibri" w:cs="Calibri"/>
                      <w:b/>
                      <w:bCs/>
                      <w:sz w:val="20"/>
                      <w:szCs w:val="20"/>
                    </w:rPr>
                    <w:t>Recommended</w:t>
                  </w:r>
                </w:p>
              </w:tc>
            </w:tr>
          </w:tbl>
          <w:p w14:paraId="0A5AED62" w14:textId="77777777" w:rsidR="00DC3063" w:rsidRPr="00DC3063" w:rsidRDefault="00DC3063" w:rsidP="00F30282">
            <w:pPr>
              <w:jc w:val="both"/>
              <w:rPr>
                <w:sz w:val="20"/>
                <w:szCs w:val="20"/>
              </w:rPr>
            </w:pPr>
          </w:p>
          <w:p w14:paraId="1BEF0779" w14:textId="78831919" w:rsidR="00DC3063" w:rsidRPr="00DC3063" w:rsidRDefault="00386F98" w:rsidP="00F30282">
            <w:pPr>
              <w:jc w:val="both"/>
              <w:rPr>
                <w:sz w:val="20"/>
                <w:szCs w:val="20"/>
              </w:rPr>
            </w:pPr>
            <w:r>
              <w:rPr>
                <w:sz w:val="20"/>
                <w:szCs w:val="20"/>
              </w:rPr>
              <w:t xml:space="preserve">Best </w:t>
            </w:r>
            <w:r w:rsidR="00B10E1D">
              <w:rPr>
                <w:sz w:val="20"/>
                <w:szCs w:val="20"/>
              </w:rPr>
              <w:t>Regards</w:t>
            </w:r>
            <w:r>
              <w:rPr>
                <w:sz w:val="20"/>
                <w:szCs w:val="20"/>
              </w:rPr>
              <w:t>,</w:t>
            </w:r>
          </w:p>
          <w:p w14:paraId="475DD3B3" w14:textId="41F64935" w:rsidR="009B6A6C" w:rsidRDefault="00386F98" w:rsidP="009B6A6C">
            <w:pPr>
              <w:rPr>
                <w:sz w:val="20"/>
                <w:szCs w:val="20"/>
              </w:rPr>
            </w:pPr>
            <w:r>
              <w:rPr>
                <w:sz w:val="20"/>
                <w:szCs w:val="20"/>
              </w:rPr>
              <w:t>Ch.</w:t>
            </w:r>
            <w:r w:rsidR="00E20645">
              <w:rPr>
                <w:sz w:val="20"/>
                <w:szCs w:val="20"/>
              </w:rPr>
              <w:t xml:space="preserve"> Rohith</w:t>
            </w:r>
            <w:r>
              <w:rPr>
                <w:sz w:val="20"/>
                <w:szCs w:val="20"/>
              </w:rPr>
              <w:t>,</w:t>
            </w:r>
          </w:p>
          <w:p w14:paraId="487A2DEA" w14:textId="3E61E9AB" w:rsidR="00386F98" w:rsidRPr="00AF616A" w:rsidRDefault="00386F98" w:rsidP="009B6A6C">
            <w:pPr>
              <w:rPr>
                <w:sz w:val="20"/>
                <w:szCs w:val="20"/>
              </w:rPr>
            </w:pPr>
            <w:r>
              <w:rPr>
                <w:sz w:val="20"/>
                <w:szCs w:val="20"/>
              </w:rPr>
              <w:t>Analyst.</w:t>
            </w:r>
          </w:p>
          <w:p w14:paraId="29AC49A7" w14:textId="77777777" w:rsidR="00DC3063" w:rsidRPr="00DC3063" w:rsidRDefault="00DC3063" w:rsidP="00DC3063">
            <w:pPr>
              <w:rPr>
                <w:sz w:val="20"/>
                <w:szCs w:val="20"/>
              </w:rPr>
            </w:pPr>
          </w:p>
          <w:p w14:paraId="5CF1D96A" w14:textId="3BFE666D" w:rsidR="00DC3063" w:rsidRPr="00990745" w:rsidRDefault="00DC3063" w:rsidP="00DC3063">
            <w:pPr>
              <w:rPr>
                <w:b/>
                <w:i/>
                <w:sz w:val="20"/>
                <w:szCs w:val="20"/>
              </w:rPr>
            </w:pPr>
          </w:p>
        </w:tc>
      </w:tr>
    </w:tbl>
    <w:p w14:paraId="28D81A7E" w14:textId="77777777" w:rsidR="00000000" w:rsidRPr="00990745" w:rsidRDefault="00000000">
      <w:pPr>
        <w:rPr>
          <w:sz w:val="20"/>
          <w:szCs w:val="20"/>
        </w:rPr>
      </w:pPr>
    </w:p>
    <w:sectPr w:rsidR="00A90157" w:rsidRPr="00990745" w:rsidSect="00990745">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92CE5"/>
    <w:multiLevelType w:val="hybridMultilevel"/>
    <w:tmpl w:val="EE6086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B67284"/>
    <w:multiLevelType w:val="hybridMultilevel"/>
    <w:tmpl w:val="8A0E9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C8B13FC"/>
    <w:multiLevelType w:val="hybridMultilevel"/>
    <w:tmpl w:val="D78E1C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57889177">
    <w:abstractNumId w:val="1"/>
  </w:num>
  <w:num w:numId="2" w16cid:durableId="1047487651">
    <w:abstractNumId w:val="2"/>
  </w:num>
  <w:num w:numId="3" w16cid:durableId="171673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965"/>
    <w:rsid w:val="000D64E1"/>
    <w:rsid w:val="001931C6"/>
    <w:rsid w:val="002331D6"/>
    <w:rsid w:val="00386F98"/>
    <w:rsid w:val="0039065E"/>
    <w:rsid w:val="004F2ECF"/>
    <w:rsid w:val="006624F4"/>
    <w:rsid w:val="006776F6"/>
    <w:rsid w:val="00725C96"/>
    <w:rsid w:val="00861BD9"/>
    <w:rsid w:val="008E07B5"/>
    <w:rsid w:val="00990745"/>
    <w:rsid w:val="009B6A6C"/>
    <w:rsid w:val="00AF0A56"/>
    <w:rsid w:val="00AF616A"/>
    <w:rsid w:val="00B10E1D"/>
    <w:rsid w:val="00BD7F05"/>
    <w:rsid w:val="00DC3063"/>
    <w:rsid w:val="00DC50E8"/>
    <w:rsid w:val="00DD42CB"/>
    <w:rsid w:val="00DE643A"/>
    <w:rsid w:val="00E20645"/>
    <w:rsid w:val="00E2685D"/>
    <w:rsid w:val="00E84C55"/>
    <w:rsid w:val="00EC7B2A"/>
    <w:rsid w:val="00F24965"/>
    <w:rsid w:val="00F3028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D3E8"/>
  <w15:chartTrackingRefBased/>
  <w15:docId w15:val="{2F9D72CC-4BD6-4934-A49A-DC76B10CB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24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07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5">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D49B5B9-D428-464D-801A-C699610FA8D3}">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C641646-C72B-4242-9501-6DB3D3621E93}">
  <we:reference id="wa104381727" version="1.0.1.0" store="en-IN" storeType="OMEX"/>
  <we:alternateReferences>
    <we:reference id="WA104381727" version="1.0.1.0" store="WA104381727" storeType="OMEX"/>
  </we:alternateReferences>
  <we:properties>
    <we:property name="documentId" value="&quot;33f3f07e8ed5e744&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DAA0E801-691C-46E6-A9A4-955A87408CE3}">
  <we:reference id="wa200005502" version="1.0.0.12" store="en-US" storeType="OMEX"/>
  <we:alternateReferences>
    <we:reference id="WA200005502" version="1.0.0.12" store="" storeType="OMEX"/>
  </we:alternateReferences>
  <we:properties>
    <we:property name="docId" value="&quot;-mWjIDkaqAs35iwKoJmJ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515</TotalTime>
  <Pages>2</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Jensen</dc:creator>
  <cp:keywords/>
  <dc:description/>
  <cp:lastModifiedBy>Rohit Chiramaneni</cp:lastModifiedBy>
  <cp:revision>7</cp:revision>
  <cp:lastPrinted>2018-09-03T23:29:00Z</cp:lastPrinted>
  <dcterms:created xsi:type="dcterms:W3CDTF">2020-04-30T07:35:00Z</dcterms:created>
  <dcterms:modified xsi:type="dcterms:W3CDTF">2025-11-02T20:03:00Z</dcterms:modified>
</cp:coreProperties>
</file>