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Test</w:t>
      </w:r>
      <w:r>
        <w:t xml:space="preserve"> </w:t>
      </w:r>
      <w:r>
        <w:t xml:space="preserve">Plan</w:t>
      </w:r>
      <w:r>
        <w:t xml:space="preserve"> </w:t>
      </w:r>
      <w:r>
        <w:t xml:space="preserve">(STP)</w:t>
      </w:r>
    </w:p>
    <w:p>
      <w:pPr>
        <w:pStyle w:val="Subtitle"/>
      </w:pPr>
      <w:r>
        <w:t xml:space="preserve">Supply</w:t>
      </w:r>
      <w:r>
        <w:t xml:space="preserve"> </w:t>
      </w:r>
      <w:r>
        <w:t xml:space="preserve">Chain</w:t>
      </w:r>
      <w:r>
        <w:t xml:space="preserve"> </w:t>
      </w:r>
      <w:r>
        <w:t xml:space="preserve">Management</w:t>
      </w:r>
      <w:r>
        <w:t xml:space="preserve"> </w:t>
      </w:r>
      <w:r>
        <w:t xml:space="preserve">Simulator,</w:t>
      </w:r>
      <w:r>
        <w:t xml:space="preserve"> </w:t>
      </w:r>
      <w:r>
        <w:t xml:space="preserve">Team</w:t>
      </w:r>
      <w:r>
        <w:t xml:space="preserve"> </w:t>
      </w:r>
      <w:r>
        <w:t xml:space="preserve">02</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Value</w:t>
            </w:r>
          </w:p>
        </w:tc>
      </w:tr>
      <w:tr>
        <w:tc>
          <w:tcPr>
            <w:tcW w:type="dxa" w:w="2376"/>
          </w:tcPr>
          <w:p>
            <w:pPr>
              <w:pStyle w:val="Compact"/>
              <w:spacing w:after="20" w:before="20"/>
              <w:jc w:val="left"/>
            </w:pPr>
            <w:r>
              <w:rPr>
                <w:sz w:val="17"/>
              </w:rPr>
              <w:t xml:space="preserve">Project</w:t>
            </w:r>
          </w:p>
        </w:tc>
        <w:tc>
          <w:tcPr>
            <w:tcW w:type="dxa" w:w="7128"/>
          </w:tcPr>
          <w:p>
            <w:pPr>
              <w:pStyle w:val="Compact"/>
              <w:spacing w:after="20" w:before="20"/>
              <w:jc w:val="left"/>
            </w:pPr>
            <w:r>
              <w:rPr>
                <w:sz w:val="17"/>
              </w:rPr>
              <w:t xml:space="preserve">Supply Chain Management Simulator</w:t>
            </w:r>
          </w:p>
        </w:tc>
      </w:tr>
      <w:tr>
        <w:tc>
          <w:tcPr>
            <w:tcW w:type="dxa" w:w="2376"/>
          </w:tcPr>
          <w:p>
            <w:pPr>
              <w:pStyle w:val="Compact"/>
              <w:spacing w:after="20" w:before="20"/>
              <w:jc w:val="left"/>
            </w:pPr>
            <w:r>
              <w:rPr>
                <w:sz w:val="17"/>
              </w:rPr>
              <w:t xml:space="preserve">Version</w:t>
            </w:r>
          </w:p>
        </w:tc>
        <w:tc>
          <w:tcPr>
            <w:tcW w:type="dxa" w:w="7128"/>
          </w:tcPr>
          <w:p>
            <w:pPr>
              <w:pStyle w:val="Compact"/>
              <w:spacing w:after="20" w:before="20"/>
              <w:jc w:val="left"/>
            </w:pPr>
            <w:r>
              <w:rPr>
                <w:sz w:val="17"/>
              </w:rPr>
              <w:t xml:space="preserve">1.0</w:t>
            </w:r>
          </w:p>
        </w:tc>
      </w:tr>
      <w:tr>
        <w:tc>
          <w:tcPr>
            <w:tcW w:type="dxa" w:w="2376"/>
          </w:tcPr>
          <w:p>
            <w:pPr>
              <w:pStyle w:val="Compact"/>
              <w:spacing w:after="20" w:before="20"/>
              <w:jc w:val="left"/>
            </w:pPr>
            <w:r>
              <w:rPr>
                <w:sz w:val="17"/>
              </w:rPr>
              <w:t xml:space="preserve">Authors</w:t>
            </w:r>
          </w:p>
        </w:tc>
        <w:tc>
          <w:tcPr>
            <w:tcW w:type="dxa" w:w="7128"/>
          </w:tcPr>
          <w:p>
            <w:pPr>
              <w:pStyle w:val="Compact"/>
              <w:spacing w:after="20" w:before="20"/>
              <w:jc w:val="left"/>
            </w:pPr>
            <w:r>
              <w:rPr>
                <w:sz w:val="17"/>
              </w:rPr>
              <w:t xml:space="preserve">Team 02 – Rohith Karning, Rohanth Ganesha C, Rishi J Mule, Pranav Achar</w:t>
            </w:r>
          </w:p>
        </w:tc>
      </w:tr>
      <w:tr>
        <w:tc>
          <w:tcPr>
            <w:tcW w:type="dxa" w:w="2376"/>
          </w:tcPr>
          <w:p>
            <w:pPr>
              <w:pStyle w:val="Compact"/>
              <w:spacing w:after="20" w:before="20"/>
              <w:jc w:val="left"/>
            </w:pPr>
            <w:r>
              <w:rPr>
                <w:sz w:val="17"/>
              </w:rPr>
              <w:t xml:space="preserve">Date</w:t>
            </w:r>
          </w:p>
        </w:tc>
        <w:tc>
          <w:tcPr>
            <w:tcW w:type="dxa" w:w="7128"/>
          </w:tcPr>
          <w:p>
            <w:pPr>
              <w:pStyle w:val="Compact"/>
              <w:spacing w:after="20" w:before="20"/>
              <w:jc w:val="left"/>
            </w:pPr>
            <w:r>
              <w:rPr>
                <w:sz w:val="17"/>
              </w:rPr>
              <w:t xml:space="preserve">12-10-2026</w:t>
            </w:r>
          </w:p>
        </w:tc>
      </w:tr>
      <w:tr>
        <w:tc>
          <w:tcPr>
            <w:tcW w:type="dxa" w:w="2376"/>
          </w:tcPr>
          <w:p>
            <w:pPr>
              <w:pStyle w:val="Compact"/>
              <w:spacing w:after="20" w:before="20"/>
              <w:jc w:val="left"/>
            </w:pPr>
            <w:r>
              <w:rPr>
                <w:sz w:val="17"/>
              </w:rPr>
              <w:t xml:space="preserve">Status</w:t>
            </w:r>
          </w:p>
        </w:tc>
        <w:tc>
          <w:tcPr>
            <w:tcW w:type="dxa" w:w="7128"/>
          </w:tcPr>
          <w:p>
            <w:pPr>
              <w:pStyle w:val="Compact"/>
              <w:spacing w:after="20" w:before="20"/>
              <w:jc w:val="left"/>
            </w:pPr>
            <w:r>
              <w:rPr>
                <w:sz w:val="17"/>
              </w:rPr>
              <w:t xml:space="preserve">Final</w:t>
            </w:r>
          </w:p>
        </w:tc>
      </w:tr>
    </w:tbl>
    <w:p>
      <w:pPr>
        <w:pStyle w:val="BodyText"/>
      </w:pPr>
      <w:r>
        <w:rPr>
          <w:bCs/>
          <w:b/>
        </w:rPr>
        <w:t xml:space="preserve">Team 02</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Name</w:t>
            </w:r>
          </w:p>
        </w:tc>
        <w:tc>
          <w:tcPr>
            <w:tcW w:type="dxa" w:w="7128"/>
            <w:shd w:val="clear" w:color="auto" w:fill="DCE6F0"/>
          </w:tcPr>
          <w:p>
            <w:pPr>
              <w:pStyle w:val="Compact"/>
              <w:spacing w:after="20" w:before="20"/>
              <w:jc w:val="left"/>
            </w:pPr>
            <w:r>
              <w:rPr>
                <w:b/>
                <w:sz w:val="17"/>
              </w:rPr>
              <w:t xml:space="preserve">SRN</w:t>
            </w:r>
          </w:p>
        </w:tc>
      </w:tr>
      <w:tr>
        <w:tc>
          <w:tcPr>
            <w:tcW w:type="dxa" w:w="2376"/>
          </w:tcPr>
          <w:p>
            <w:pPr>
              <w:pStyle w:val="Compact"/>
              <w:spacing w:after="20" w:before="20"/>
              <w:jc w:val="left"/>
            </w:pPr>
            <w:r>
              <w:rPr>
                <w:sz w:val="17"/>
              </w:rPr>
              <w:t xml:space="preserve">Rohith Karning</w:t>
            </w:r>
          </w:p>
        </w:tc>
        <w:tc>
          <w:tcPr>
            <w:tcW w:type="dxa" w:w="7128"/>
          </w:tcPr>
          <w:p>
            <w:pPr>
              <w:pStyle w:val="Compact"/>
              <w:spacing w:after="20" w:before="20"/>
              <w:jc w:val="left"/>
            </w:pPr>
            <w:r>
              <w:rPr>
                <w:sz w:val="17"/>
              </w:rPr>
              <w:t xml:space="preserve">PES1UG24AM229</w:t>
            </w:r>
          </w:p>
        </w:tc>
      </w:tr>
      <w:tr>
        <w:tc>
          <w:tcPr>
            <w:tcW w:type="dxa" w:w="2376"/>
          </w:tcPr>
          <w:p>
            <w:pPr>
              <w:pStyle w:val="Compact"/>
              <w:spacing w:after="20" w:before="20"/>
              <w:jc w:val="left"/>
            </w:pPr>
            <w:r>
              <w:rPr>
                <w:sz w:val="17"/>
              </w:rPr>
              <w:t xml:space="preserve">Rohanth Ganesha C</w:t>
            </w:r>
          </w:p>
        </w:tc>
        <w:tc>
          <w:tcPr>
            <w:tcW w:type="dxa" w:w="7128"/>
          </w:tcPr>
          <w:p>
            <w:pPr>
              <w:pStyle w:val="Compact"/>
              <w:spacing w:after="20" w:before="20"/>
              <w:jc w:val="left"/>
            </w:pPr>
            <w:r>
              <w:rPr>
                <w:sz w:val="17"/>
              </w:rPr>
              <w:t xml:space="preserve">PES1UG24AM227</w:t>
            </w:r>
          </w:p>
        </w:tc>
      </w:tr>
      <w:tr>
        <w:tc>
          <w:tcPr>
            <w:tcW w:type="dxa" w:w="2376"/>
          </w:tcPr>
          <w:p>
            <w:pPr>
              <w:pStyle w:val="Compact"/>
              <w:spacing w:after="20" w:before="20"/>
              <w:jc w:val="left"/>
            </w:pPr>
            <w:r>
              <w:rPr>
                <w:sz w:val="17"/>
              </w:rPr>
              <w:t xml:space="preserve">Rishi J Mule</w:t>
            </w:r>
          </w:p>
        </w:tc>
        <w:tc>
          <w:tcPr>
            <w:tcW w:type="dxa" w:w="7128"/>
          </w:tcPr>
          <w:p>
            <w:pPr>
              <w:pStyle w:val="Compact"/>
              <w:spacing w:after="20" w:before="20"/>
              <w:jc w:val="left"/>
            </w:pPr>
            <w:r>
              <w:rPr>
                <w:sz w:val="17"/>
              </w:rPr>
              <w:t xml:space="preserve">PES1UG24AM224</w:t>
            </w:r>
          </w:p>
        </w:tc>
      </w:tr>
      <w:tr>
        <w:tc>
          <w:tcPr>
            <w:tcW w:type="dxa" w:w="2376"/>
          </w:tcPr>
          <w:p>
            <w:pPr>
              <w:pStyle w:val="Compact"/>
              <w:spacing w:after="20" w:before="20"/>
              <w:jc w:val="left"/>
            </w:pPr>
            <w:r>
              <w:rPr>
                <w:sz w:val="17"/>
              </w:rPr>
              <w:t xml:space="preserve">Pranav Achar</w:t>
            </w:r>
          </w:p>
        </w:tc>
        <w:tc>
          <w:tcPr>
            <w:tcW w:type="dxa" w:w="7128"/>
          </w:tcPr>
          <w:p>
            <w:pPr>
              <w:pStyle w:val="Compact"/>
              <w:spacing w:after="20" w:before="20"/>
              <w:jc w:val="left"/>
            </w:pPr>
            <w:r>
              <w:rPr>
                <w:sz w:val="17"/>
              </w:rPr>
              <w:t xml:space="preserve">PES1UG24AM196</w:t>
            </w:r>
          </w:p>
        </w:tc>
      </w:tr>
    </w:tbl>
    <w:bookmarkStart w:id="20" w:name="revision-history"/>
    <w:p>
      <w:pPr>
        <w:pStyle w:val="Heading1"/>
      </w:pPr>
      <w:r>
        <w:t xml:space="preserve">Revision History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287"/>
        <w:gridCol w:w="1287"/>
        <w:gridCol w:w="1962"/>
        <w:gridCol w:w="3678"/>
        <w:gridCol w:w="1287"/>
      </w:tblGrid>
      <w:tr>
        <w:trPr>
          <w:tblHeader w:val="true"/>
        </w:trPr>
        <w:tc>
          <w:tcPr>
            <w:tcW w:type="dxa" w:w="1288"/>
            <w:shd w:val="clear" w:color="auto" w:fill="DCE6F0"/>
          </w:tcPr>
          <w:p>
            <w:pPr>
              <w:pStyle w:val="Compact"/>
              <w:spacing w:after="20" w:before="20"/>
              <w:jc w:val="left"/>
            </w:pPr>
            <w:r>
              <w:rPr>
                <w:b/>
                <w:sz w:val="17"/>
              </w:rPr>
              <w:t xml:space="preserve">Version</w:t>
            </w:r>
          </w:p>
        </w:tc>
        <w:tc>
          <w:tcPr>
            <w:tcW w:type="dxa" w:w="1288"/>
            <w:shd w:val="clear" w:color="auto" w:fill="DCE6F0"/>
          </w:tcPr>
          <w:p>
            <w:pPr>
              <w:pStyle w:val="Compact"/>
              <w:spacing w:after="20" w:before="20"/>
              <w:jc w:val="left"/>
            </w:pPr>
            <w:r>
              <w:rPr>
                <w:b/>
                <w:sz w:val="17"/>
              </w:rPr>
              <w:t xml:space="preserve">Date</w:t>
            </w:r>
          </w:p>
        </w:tc>
        <w:tc>
          <w:tcPr>
            <w:tcW w:type="dxa" w:w="1962"/>
            <w:shd w:val="clear" w:color="auto" w:fill="DCE6F0"/>
          </w:tcPr>
          <w:p>
            <w:pPr>
              <w:pStyle w:val="Compact"/>
              <w:spacing w:after="20" w:before="20"/>
              <w:jc w:val="left"/>
            </w:pPr>
            <w:r>
              <w:rPr>
                <w:b/>
                <w:sz w:val="17"/>
              </w:rPr>
              <w:t xml:space="preserve">Author(s)</w:t>
            </w:r>
          </w:p>
        </w:tc>
        <w:tc>
          <w:tcPr>
            <w:tcW w:type="dxa" w:w="3679"/>
            <w:shd w:val="clear" w:color="auto" w:fill="DCE6F0"/>
          </w:tcPr>
          <w:p>
            <w:pPr>
              <w:pStyle w:val="Compact"/>
              <w:spacing w:after="20" w:before="20"/>
              <w:jc w:val="left"/>
            </w:pPr>
            <w:r>
              <w:rPr>
                <w:b/>
                <w:sz w:val="17"/>
              </w:rPr>
              <w:t xml:space="preserve">Description of change</w:t>
            </w:r>
          </w:p>
        </w:tc>
        <w:tc>
          <w:tcPr>
            <w:tcW w:type="dxa" w:w="1288"/>
            <w:shd w:val="clear" w:color="auto" w:fill="DCE6F0"/>
          </w:tcPr>
          <w:p>
            <w:pPr>
              <w:pStyle w:val="Compact"/>
              <w:spacing w:after="20" w:before="20"/>
              <w:jc w:val="left"/>
            </w:pPr>
            <w:r>
              <w:rPr>
                <w:b/>
                <w:sz w:val="17"/>
              </w:rPr>
              <w:t xml:space="preserve">Approval</w:t>
            </w:r>
          </w:p>
        </w:tc>
      </w:tr>
      <w:tr>
        <w:tc>
          <w:tcPr>
            <w:tcW w:type="dxa" w:w="1288"/>
          </w:tcPr>
          <w:p>
            <w:pPr>
              <w:pStyle w:val="Compact"/>
              <w:spacing w:after="20" w:before="20"/>
              <w:jc w:val="left"/>
            </w:pPr>
            <w:r>
              <w:rPr>
                <w:sz w:val="17"/>
              </w:rPr>
              <w:t xml:space="preserve">1.0</w:t>
            </w:r>
          </w:p>
        </w:tc>
        <w:tc>
          <w:tcPr>
            <w:tcW w:type="dxa" w:w="1288"/>
          </w:tcPr>
          <w:p>
            <w:pPr>
              <w:pStyle w:val="Compact"/>
              <w:spacing w:after="20" w:before="20"/>
              <w:jc w:val="left"/>
            </w:pPr>
            <w:r>
              <w:rPr>
                <w:sz w:val="17"/>
              </w:rPr>
              <w:t xml:space="preserve">11-10-2026</w:t>
            </w:r>
          </w:p>
        </w:tc>
        <w:tc>
          <w:tcPr>
            <w:tcW w:type="dxa" w:w="1962"/>
          </w:tcPr>
          <w:p>
            <w:pPr>
              <w:pStyle w:val="Compact"/>
              <w:spacing w:after="20" w:before="20"/>
              <w:jc w:val="left"/>
            </w:pPr>
            <w:r>
              <w:rPr>
                <w:sz w:val="17"/>
              </w:rPr>
              <w:t xml:space="preserve">Team 02</w:t>
            </w:r>
          </w:p>
        </w:tc>
        <w:tc>
          <w:tcPr>
            <w:tcW w:type="dxa" w:w="3679"/>
          </w:tcPr>
          <w:p>
            <w:pPr>
              <w:pStyle w:val="Compact"/>
              <w:spacing w:after="20" w:before="20"/>
              <w:jc w:val="left"/>
            </w:pPr>
            <w:r>
              <w:rPr>
                <w:sz w:val="17"/>
              </w:rPr>
              <w:t xml:space="preserve">Initial draft</w:t>
            </w:r>
          </w:p>
        </w:tc>
        <w:tc>
          <w:tcPr>
            <w:tcW w:type="dxa" w:w="1288"/>
          </w:tcPr>
          <w:p>
            <w:pPr>
              <w:pStyle w:val="Compact"/>
              <w:spacing w:after="20" w:before="20"/>
              <w:jc w:val="left"/>
            </w:pPr>
            <w:r>
              <w:rPr>
                <w:sz w:val="17"/>
              </w:rPr>
              <w:t xml:space="preserve">Pending</w:t>
            </w:r>
          </w:p>
        </w:tc>
      </w:tr>
      <w:tr>
        <w:tc>
          <w:tcPr>
            <w:tcW w:type="dxa" w:w="1288"/>
          </w:tcPr>
          <w:p>
            <w:pPr>
              <w:pStyle w:val="Compact"/>
              <w:spacing w:after="20" w:before="20"/>
              <w:jc w:val="left"/>
            </w:pPr>
            <w:r>
              <w:rPr>
                <w:sz w:val="17"/>
              </w:rPr>
              <w:t xml:space="preserve">1.1</w:t>
            </w:r>
          </w:p>
        </w:tc>
        <w:tc>
          <w:tcPr>
            <w:tcW w:type="dxa" w:w="1288"/>
          </w:tcPr>
          <w:p>
            <w:pPr>
              <w:pStyle w:val="Compact"/>
              <w:spacing w:after="20" w:before="20"/>
              <w:jc w:val="left"/>
            </w:pPr>
            <w:r>
              <w:rPr>
                <w:sz w:val="17"/>
              </w:rPr>
              <w:t xml:space="preserve">12-10-2026</w:t>
            </w:r>
          </w:p>
        </w:tc>
        <w:tc>
          <w:tcPr>
            <w:tcW w:type="dxa" w:w="1962"/>
          </w:tcPr>
          <w:p>
            <w:pPr>
              <w:pStyle w:val="Compact"/>
              <w:spacing w:after="20" w:before="20"/>
              <w:jc w:val="left"/>
            </w:pPr>
            <w:r>
              <w:rPr>
                <w:sz w:val="17"/>
              </w:rPr>
              <w:t xml:space="preserve">Team 02</w:t>
            </w:r>
          </w:p>
        </w:tc>
        <w:tc>
          <w:tcPr>
            <w:tcW w:type="dxa" w:w="3679"/>
          </w:tcPr>
          <w:p>
            <w:pPr>
              <w:pStyle w:val="Compact"/>
              <w:spacing w:after="20" w:before="20"/>
              <w:jc w:val="left"/>
            </w:pPr>
            <w:r>
              <w:rPr>
                <w:sz w:val="17"/>
              </w:rPr>
              <w:t xml:space="preserve">Assembled final version from all team sections</w:t>
            </w:r>
          </w:p>
        </w:tc>
        <w:tc>
          <w:tcPr>
            <w:tcW w:type="dxa" w:w="1288"/>
          </w:tcPr>
          <w:p>
            <w:pPr>
              <w:pStyle w:val="Compact"/>
              <w:spacing w:after="20" w:before="20"/>
              <w:jc w:val="left"/>
            </w:pPr>
            <w:r>
              <w:rPr>
                <w:sz w:val="17"/>
              </w:rPr>
              <w:t xml:space="preserve">Pending</w:t>
            </w:r>
          </w:p>
        </w:tc>
      </w:tr>
    </w:tbl>
    <w:bookmarkEnd w:id="20"/>
    <w:bookmarkStart w:id="21" w:name="table-of-contents"/>
    <w:p>
      <w:pPr>
        <w:pStyle w:val="Heading1"/>
      </w:pPr>
      <w:r>
        <w:t xml:space="preserve">Table of Contents</w:t>
      </w:r>
    </w:p>
    <w:p>
      <w:pPr>
        <w:numPr>
          <w:ilvl w:val="0"/>
          <w:numId w:val="1001"/>
        </w:numPr>
        <w:pStyle w:val="Compact"/>
      </w:pPr>
      <w:r>
        <w:t xml:space="preserve">1. Introduction</w:t>
      </w:r>
    </w:p>
    <w:p>
      <w:pPr>
        <w:numPr>
          <w:ilvl w:val="1"/>
          <w:numId w:val="1002"/>
        </w:numPr>
        <w:pStyle w:val="Compact"/>
      </w:pPr>
      <w:r>
        <w:t xml:space="preserve">1.1 Purpose</w:t>
      </w:r>
    </w:p>
    <w:p>
      <w:pPr>
        <w:numPr>
          <w:ilvl w:val="1"/>
          <w:numId w:val="1002"/>
        </w:numPr>
        <w:pStyle w:val="Compact"/>
      </w:pPr>
      <w:r>
        <w:t xml:space="preserve">1.2 Scope</w:t>
      </w:r>
    </w:p>
    <w:p>
      <w:pPr>
        <w:numPr>
          <w:ilvl w:val="1"/>
          <w:numId w:val="1002"/>
        </w:numPr>
        <w:pStyle w:val="Compact"/>
      </w:pPr>
      <w:r>
        <w:t xml:space="preserve">1.3 References</w:t>
      </w:r>
    </w:p>
    <w:p>
      <w:pPr>
        <w:numPr>
          <w:ilvl w:val="1"/>
          <w:numId w:val="1002"/>
        </w:numPr>
        <w:pStyle w:val="Compact"/>
      </w:pPr>
      <w:r>
        <w:t xml:space="preserve">1.4 Definitions, Acronyms and Abbreviations</w:t>
      </w:r>
    </w:p>
    <w:p>
      <w:pPr>
        <w:numPr>
          <w:ilvl w:val="0"/>
          <w:numId w:val="1001"/>
        </w:numPr>
        <w:pStyle w:val="Compact"/>
      </w:pPr>
      <w:r>
        <w:t xml:space="preserve">2. Test Items</w:t>
      </w:r>
    </w:p>
    <w:p>
      <w:pPr>
        <w:numPr>
          <w:ilvl w:val="1"/>
          <w:numId w:val="1003"/>
        </w:numPr>
        <w:pStyle w:val="Compact"/>
      </w:pPr>
      <w:r>
        <w:t xml:space="preserve">2.1 Basis of Testing</w:t>
      </w:r>
    </w:p>
    <w:p>
      <w:pPr>
        <w:numPr>
          <w:ilvl w:val="1"/>
          <w:numId w:val="1003"/>
        </w:numPr>
        <w:pStyle w:val="Compact"/>
      </w:pPr>
      <w:r>
        <w:t xml:space="preserve">2.2 Test Items</w:t>
      </w:r>
    </w:p>
    <w:p>
      <w:pPr>
        <w:numPr>
          <w:ilvl w:val="1"/>
          <w:numId w:val="1003"/>
        </w:numPr>
        <w:pStyle w:val="Compact"/>
      </w:pPr>
      <w:r>
        <w:t xml:space="preserve">2.3 Items Not Under Test</w:t>
      </w:r>
    </w:p>
    <w:p>
      <w:pPr>
        <w:numPr>
          <w:ilvl w:val="1"/>
          <w:numId w:val="1003"/>
        </w:numPr>
        <w:pStyle w:val="Compact"/>
      </w:pPr>
      <w:r>
        <w:t xml:space="preserve">2.4 Test Item Interfaces</w:t>
      </w:r>
    </w:p>
    <w:p>
      <w:pPr>
        <w:numPr>
          <w:ilvl w:val="0"/>
          <w:numId w:val="1001"/>
        </w:numPr>
        <w:pStyle w:val="Compact"/>
      </w:pPr>
      <w:r>
        <w:t xml:space="preserve">3. Features to Be Tested</w:t>
      </w:r>
    </w:p>
    <w:p>
      <w:pPr>
        <w:numPr>
          <w:ilvl w:val="1"/>
          <w:numId w:val="1004"/>
        </w:numPr>
        <w:pStyle w:val="Compact"/>
      </w:pPr>
      <w:r>
        <w:t xml:space="preserve">3.1 Feature Group A — Inventory Management</w:t>
      </w:r>
    </w:p>
    <w:p>
      <w:pPr>
        <w:numPr>
          <w:ilvl w:val="1"/>
          <w:numId w:val="1004"/>
        </w:numPr>
        <w:pStyle w:val="Compact"/>
      </w:pPr>
      <w:r>
        <w:t xml:space="preserve">3.2 Feature Group B — Order Management</w:t>
      </w:r>
    </w:p>
    <w:p>
      <w:pPr>
        <w:numPr>
          <w:ilvl w:val="1"/>
          <w:numId w:val="1004"/>
        </w:numPr>
        <w:pStyle w:val="Compact"/>
      </w:pPr>
      <w:r>
        <w:t xml:space="preserve">3.3 Feature Group C — Shipment and Supplier Management</w:t>
      </w:r>
    </w:p>
    <w:p>
      <w:pPr>
        <w:numPr>
          <w:ilvl w:val="1"/>
          <w:numId w:val="1004"/>
        </w:numPr>
        <w:pStyle w:val="Compact"/>
      </w:pPr>
      <w:r>
        <w:t xml:space="preserve">3.4 Feature Group D — Analytics and Reporting</w:t>
      </w:r>
    </w:p>
    <w:p>
      <w:pPr>
        <w:numPr>
          <w:ilvl w:val="1"/>
          <w:numId w:val="1004"/>
        </w:numPr>
        <w:pStyle w:val="Compact"/>
      </w:pPr>
      <w:r>
        <w:t xml:space="preserve">3.5 Feature Group E — Simulation Engine and Command-Line Interface</w:t>
      </w:r>
    </w:p>
    <w:p>
      <w:pPr>
        <w:numPr>
          <w:ilvl w:val="1"/>
          <w:numId w:val="1004"/>
        </w:numPr>
        <w:pStyle w:val="Compact"/>
      </w:pPr>
      <w:r>
        <w:t xml:space="preserve">3.6 Feature Group F — Non-Functional and Cross-Cutting Features</w:t>
      </w:r>
    </w:p>
    <w:p>
      <w:pPr>
        <w:numPr>
          <w:ilvl w:val="1"/>
          <w:numId w:val="1004"/>
        </w:numPr>
        <w:pStyle w:val="Compact"/>
      </w:pPr>
      <w:r>
        <w:t xml:space="preserve">3.7 Feature Group G — Security</w:t>
      </w:r>
    </w:p>
    <w:p>
      <w:pPr>
        <w:numPr>
          <w:ilvl w:val="1"/>
          <w:numId w:val="1004"/>
        </w:numPr>
        <w:pStyle w:val="Compact"/>
      </w:pPr>
      <w:r>
        <w:t xml:space="preserve">3.8 Summary of Feature Coverage</w:t>
      </w:r>
    </w:p>
    <w:p>
      <w:pPr>
        <w:numPr>
          <w:ilvl w:val="0"/>
          <w:numId w:val="1001"/>
        </w:numPr>
        <w:pStyle w:val="Compact"/>
      </w:pPr>
      <w:r>
        <w:t xml:space="preserve">4. Features Not to Be Tested</w:t>
      </w:r>
    </w:p>
    <w:p>
      <w:pPr>
        <w:numPr>
          <w:ilvl w:val="0"/>
          <w:numId w:val="1001"/>
        </w:numPr>
        <w:pStyle w:val="Compact"/>
      </w:pPr>
      <w:r>
        <w:t xml:space="preserve">5. Test Approach</w:t>
      </w:r>
    </w:p>
    <w:p>
      <w:pPr>
        <w:numPr>
          <w:ilvl w:val="1"/>
          <w:numId w:val="1005"/>
        </w:numPr>
        <w:pStyle w:val="Compact"/>
      </w:pPr>
      <w:r>
        <w:t xml:space="preserve">Test Levels</w:t>
      </w:r>
    </w:p>
    <w:p>
      <w:pPr>
        <w:numPr>
          <w:ilvl w:val="1"/>
          <w:numId w:val="1005"/>
        </w:numPr>
        <w:pStyle w:val="Compact"/>
      </w:pPr>
      <w:r>
        <w:t xml:space="preserve">Test Types</w:t>
      </w:r>
    </w:p>
    <w:p>
      <w:pPr>
        <w:numPr>
          <w:ilvl w:val="1"/>
          <w:numId w:val="1005"/>
        </w:numPr>
        <w:pStyle w:val="Compact"/>
      </w:pPr>
      <w:r>
        <w:t xml:space="preserve">Entry Criteria</w:t>
      </w:r>
    </w:p>
    <w:p>
      <w:pPr>
        <w:numPr>
          <w:ilvl w:val="1"/>
          <w:numId w:val="1005"/>
        </w:numPr>
        <w:pStyle w:val="Compact"/>
      </w:pPr>
      <w:r>
        <w:t xml:space="preserve">Exit Criteria</w:t>
      </w:r>
    </w:p>
    <w:p>
      <w:pPr>
        <w:numPr>
          <w:ilvl w:val="1"/>
          <w:numId w:val="1005"/>
        </w:numPr>
        <w:pStyle w:val="Compact"/>
      </w:pPr>
      <w:r>
        <w:t xml:space="preserve">5.1 Security Validation</w:t>
      </w:r>
    </w:p>
    <w:p>
      <w:pPr>
        <w:numPr>
          <w:ilvl w:val="0"/>
          <w:numId w:val="1001"/>
        </w:numPr>
        <w:pStyle w:val="Compact"/>
      </w:pPr>
      <w:r>
        <w:t xml:space="preserve">6. Test Environment</w:t>
      </w:r>
    </w:p>
    <w:p>
      <w:pPr>
        <w:numPr>
          <w:ilvl w:val="1"/>
          <w:numId w:val="1006"/>
        </w:numPr>
        <w:pStyle w:val="Compact"/>
      </w:pPr>
      <w:r>
        <w:t xml:space="preserve">6.1 Hardware Configuration</w:t>
      </w:r>
    </w:p>
    <w:p>
      <w:pPr>
        <w:numPr>
          <w:ilvl w:val="1"/>
          <w:numId w:val="1006"/>
        </w:numPr>
        <w:pStyle w:val="Compact"/>
      </w:pPr>
      <w:r>
        <w:t xml:space="preserve">6.2 Software Configuration and Runtime</w:t>
      </w:r>
    </w:p>
    <w:p>
      <w:pPr>
        <w:numPr>
          <w:ilvl w:val="1"/>
          <w:numId w:val="1006"/>
        </w:numPr>
        <w:pStyle w:val="Compact"/>
      </w:pPr>
      <w:r>
        <w:t xml:space="preserve">6.3 Test Tools and Utilities</w:t>
      </w:r>
    </w:p>
    <w:p>
      <w:pPr>
        <w:numPr>
          <w:ilvl w:val="1"/>
          <w:numId w:val="1006"/>
        </w:numPr>
        <w:pStyle w:val="Compact"/>
      </w:pPr>
      <w:r>
        <w:t xml:space="preserve">6.4 Test Data and Fixtures</w:t>
      </w:r>
    </w:p>
    <w:p>
      <w:pPr>
        <w:numPr>
          <w:ilvl w:val="0"/>
          <w:numId w:val="1001"/>
        </w:numPr>
        <w:pStyle w:val="Compact"/>
      </w:pPr>
      <w:r>
        <w:t xml:space="preserve">7. Test Schedule</w:t>
      </w:r>
    </w:p>
    <w:p>
      <w:pPr>
        <w:numPr>
          <w:ilvl w:val="1"/>
          <w:numId w:val="1007"/>
        </w:numPr>
        <w:pStyle w:val="Compact"/>
      </w:pPr>
      <w:r>
        <w:t xml:space="preserve">7.1 Schedule of Test Activities</w:t>
      </w:r>
    </w:p>
    <w:p>
      <w:pPr>
        <w:numPr>
          <w:ilvl w:val="1"/>
          <w:numId w:val="1007"/>
        </w:numPr>
        <w:pStyle w:val="Compact"/>
      </w:pPr>
      <w:r>
        <w:t xml:space="preserve">7.2 Milestones</w:t>
      </w:r>
    </w:p>
    <w:p>
      <w:pPr>
        <w:numPr>
          <w:ilvl w:val="1"/>
          <w:numId w:val="1007"/>
        </w:numPr>
        <w:pStyle w:val="Compact"/>
      </w:pPr>
      <w:r>
        <w:t xml:space="preserve">7.3 Dependencies of the Schedule</w:t>
      </w:r>
    </w:p>
    <w:p>
      <w:pPr>
        <w:numPr>
          <w:ilvl w:val="0"/>
          <w:numId w:val="1001"/>
        </w:numPr>
        <w:pStyle w:val="Compact"/>
      </w:pPr>
      <w:r>
        <w:t xml:space="preserve">8. Test Deliverables</w:t>
      </w:r>
    </w:p>
    <w:p>
      <w:pPr>
        <w:numPr>
          <w:ilvl w:val="0"/>
          <w:numId w:val="1001"/>
        </w:numPr>
        <w:pStyle w:val="Compact"/>
      </w:pPr>
      <w:r>
        <w:t xml:space="preserve">9. Roles and Responsibilities</w:t>
      </w:r>
    </w:p>
    <w:p>
      <w:pPr>
        <w:numPr>
          <w:ilvl w:val="1"/>
          <w:numId w:val="1008"/>
        </w:numPr>
        <w:pStyle w:val="Compact"/>
      </w:pPr>
      <w:r>
        <w:t xml:space="preserve">9.1 Team Roles</w:t>
      </w:r>
    </w:p>
    <w:p>
      <w:pPr>
        <w:numPr>
          <w:ilvl w:val="1"/>
          <w:numId w:val="1008"/>
        </w:numPr>
        <w:pStyle w:val="Compact"/>
      </w:pPr>
      <w:r>
        <w:t xml:space="preserve">9.2 Test Case Ownership</w:t>
      </w:r>
    </w:p>
    <w:p>
      <w:pPr>
        <w:numPr>
          <w:ilvl w:val="1"/>
          <w:numId w:val="1008"/>
        </w:numPr>
        <w:pStyle w:val="Compact"/>
      </w:pPr>
      <w:r>
        <w:t xml:space="preserve">9.3 Responsibility Matrix (RACI)</w:t>
      </w:r>
    </w:p>
    <w:p>
      <w:pPr>
        <w:numPr>
          <w:ilvl w:val="1"/>
          <w:numId w:val="1008"/>
        </w:numPr>
        <w:pStyle w:val="Compact"/>
      </w:pPr>
      <w:r>
        <w:t xml:space="preserve">9.4 Review Responsibilities</w:t>
      </w:r>
    </w:p>
    <w:p>
      <w:pPr>
        <w:numPr>
          <w:ilvl w:val="0"/>
          <w:numId w:val="1001"/>
        </w:numPr>
        <w:pStyle w:val="Compact"/>
      </w:pPr>
      <w:r>
        <w:t xml:space="preserve">10. Risks and Mitigation</w:t>
      </w:r>
    </w:p>
    <w:p>
      <w:pPr>
        <w:numPr>
          <w:ilvl w:val="0"/>
          <w:numId w:val="1001"/>
        </w:numPr>
        <w:pStyle w:val="Compact"/>
      </w:pPr>
      <w:r>
        <w:t xml:space="preserve">11. Assumptions and Dependencies</w:t>
      </w:r>
    </w:p>
    <w:p>
      <w:pPr>
        <w:numPr>
          <w:ilvl w:val="1"/>
          <w:numId w:val="1009"/>
        </w:numPr>
        <w:pStyle w:val="Compact"/>
      </w:pPr>
      <w:r>
        <w:t xml:space="preserve">11.1 Assumptions</w:t>
      </w:r>
    </w:p>
    <w:p>
      <w:pPr>
        <w:numPr>
          <w:ilvl w:val="1"/>
          <w:numId w:val="1009"/>
        </w:numPr>
        <w:pStyle w:val="Compact"/>
      </w:pPr>
      <w:r>
        <w:t xml:space="preserve">11.2 Dependencies</w:t>
      </w:r>
    </w:p>
    <w:p>
      <w:pPr>
        <w:numPr>
          <w:ilvl w:val="1"/>
          <w:numId w:val="1009"/>
        </w:numPr>
        <w:pStyle w:val="Compact"/>
      </w:pPr>
      <w:r>
        <w:t xml:space="preserve">11.3 Assumptions and Dependencies Not Applicable</w:t>
      </w:r>
    </w:p>
    <w:p>
      <w:pPr>
        <w:numPr>
          <w:ilvl w:val="0"/>
          <w:numId w:val="1001"/>
        </w:numPr>
        <w:pStyle w:val="Compact"/>
      </w:pPr>
      <w:r>
        <w:t xml:space="preserve">12. Suspension and Resumption Criteria</w:t>
      </w:r>
    </w:p>
    <w:p>
      <w:pPr>
        <w:numPr>
          <w:ilvl w:val="1"/>
          <w:numId w:val="1010"/>
        </w:numPr>
        <w:pStyle w:val="Compact"/>
      </w:pPr>
      <w:r>
        <w:t xml:space="preserve">12.1 Suspension Criteria</w:t>
      </w:r>
    </w:p>
    <w:p>
      <w:pPr>
        <w:numPr>
          <w:ilvl w:val="1"/>
          <w:numId w:val="1010"/>
        </w:numPr>
        <w:pStyle w:val="Compact"/>
      </w:pPr>
      <w:r>
        <w:t xml:space="preserve">12.2 Resumption Criteria</w:t>
      </w:r>
    </w:p>
    <w:p>
      <w:pPr>
        <w:numPr>
          <w:ilvl w:val="0"/>
          <w:numId w:val="1001"/>
        </w:numPr>
        <w:pStyle w:val="Compact"/>
      </w:pPr>
      <w:r>
        <w:t xml:space="preserve">13. Test Case Management and Traceability</w:t>
      </w:r>
    </w:p>
    <w:p>
      <w:pPr>
        <w:numPr>
          <w:ilvl w:val="1"/>
          <w:numId w:val="1011"/>
        </w:numPr>
        <w:pStyle w:val="Compact"/>
      </w:pPr>
      <w:r>
        <w:t xml:space="preserve">13.1 Test Case Register</w:t>
      </w:r>
    </w:p>
    <w:p>
      <w:pPr>
        <w:numPr>
          <w:ilvl w:val="1"/>
          <w:numId w:val="1011"/>
        </w:numPr>
        <w:pStyle w:val="Compact"/>
      </w:pPr>
      <w:r>
        <w:t xml:space="preserve">13.2 Requirements Traceability Matrix (Requirement to Test Case)</w:t>
      </w:r>
    </w:p>
    <w:p>
      <w:pPr>
        <w:numPr>
          <w:ilvl w:val="1"/>
          <w:numId w:val="1011"/>
        </w:numPr>
        <w:pStyle w:val="Compact"/>
      </w:pPr>
      <w:r>
        <w:t xml:space="preserve">13.3 Reverse Traceability (Test Case to Requirement and Automation)</w:t>
      </w:r>
    </w:p>
    <w:p>
      <w:pPr>
        <w:numPr>
          <w:ilvl w:val="1"/>
          <w:numId w:val="1011"/>
        </w:numPr>
        <w:pStyle w:val="Compact"/>
      </w:pPr>
      <w:r>
        <w:t xml:space="preserve">13.4 Coverage Analysis</w:t>
      </w:r>
    </w:p>
    <w:p>
      <w:pPr>
        <w:numPr>
          <w:ilvl w:val="0"/>
          <w:numId w:val="1001"/>
        </w:numPr>
        <w:pStyle w:val="Compact"/>
      </w:pPr>
      <w:r>
        <w:t xml:space="preserve">14. Test Metrics and Reporting</w:t>
      </w:r>
    </w:p>
    <w:p>
      <w:pPr>
        <w:numPr>
          <w:ilvl w:val="1"/>
          <w:numId w:val="1012"/>
        </w:numPr>
        <w:pStyle w:val="Compact"/>
      </w:pPr>
      <w:r>
        <w:t xml:space="preserve">14.1 Quality Metrics and Target Thresholds</w:t>
      </w:r>
    </w:p>
    <w:p>
      <w:pPr>
        <w:numPr>
          <w:ilvl w:val="1"/>
          <w:numId w:val="1012"/>
        </w:numPr>
        <w:pStyle w:val="Compact"/>
      </w:pPr>
      <w:r>
        <w:t xml:space="preserve">14.2 Code Coverage Breakdown by Subsystem Module</w:t>
      </w:r>
    </w:p>
    <w:p>
      <w:pPr>
        <w:numPr>
          <w:ilvl w:val="1"/>
          <w:numId w:val="1012"/>
        </w:numPr>
        <w:pStyle w:val="Compact"/>
      </w:pPr>
      <w:r>
        <w:t xml:space="preserve">14.3 Test Reporting Protocol</w:t>
      </w:r>
    </w:p>
    <w:p>
      <w:pPr>
        <w:numPr>
          <w:ilvl w:val="0"/>
          <w:numId w:val="1001"/>
        </w:numPr>
        <w:pStyle w:val="Compact"/>
      </w:pPr>
      <w:r>
        <w:t xml:space="preserve">15. Approvals</w:t>
      </w:r>
    </w:p>
    <w:p>
      <w:pPr>
        <w:numPr>
          <w:ilvl w:val="0"/>
          <w:numId w:val="1001"/>
        </w:numPr>
        <w:pStyle w:val="Compact"/>
      </w:pPr>
      <w:r>
        <w:t xml:space="preserve">Appendix A: Test Case Specifications</w:t>
      </w:r>
    </w:p>
    <w:p>
      <w:pPr>
        <w:numPr>
          <w:ilvl w:val="1"/>
          <w:numId w:val="1013"/>
        </w:numPr>
        <w:pStyle w:val="Compact"/>
      </w:pPr>
      <w:r>
        <w:t xml:space="preserve">TC-INV-01: Add and remove stock, reject over-removal and over-capacity additions, unlimited capacity for unregistered warehouses</w:t>
      </w:r>
    </w:p>
    <w:p>
      <w:pPr>
        <w:numPr>
          <w:ilvl w:val="1"/>
          <w:numId w:val="1013"/>
        </w:numPr>
        <w:pStyle w:val="Compact"/>
      </w:pPr>
      <w:r>
        <w:t xml:space="preserve">TC-INV-02: Validate stock policies, detect reorder and excess at their boundaries, list reorder suggestions in order, and return independent snapshots</w:t>
      </w:r>
    </w:p>
    <w:p>
      <w:pPr>
        <w:numPr>
          <w:ilvl w:val="1"/>
          <w:numId w:val="1013"/>
        </w:numPr>
        <w:pStyle w:val="Compact"/>
      </w:pPr>
      <w:r>
        <w:t xml:space="preserve">TC-SIM-01: The daily step advances time, delivers shipments after their lead time, fills back-orders after replenishment, reorders exactly once per item, and trims reorders to warehouse capacity</w:t>
      </w:r>
    </w:p>
    <w:p>
      <w:pPr>
        <w:numPr>
          <w:ilvl w:val="1"/>
          <w:numId w:val="1013"/>
        </w:numPr>
        <w:pStyle w:val="Compact"/>
      </w:pPr>
      <w:r>
        <w:t xml:space="preserve">TC-SIM-02: System-Level Scenario Validation, Multi-Issue Detection, and CLI Execution</w:t>
      </w:r>
    </w:p>
    <w:p>
      <w:pPr>
        <w:numPr>
          <w:ilvl w:val="1"/>
          <w:numId w:val="1013"/>
        </w:numPr>
        <w:pStyle w:val="Compact"/>
      </w:pPr>
      <w:r>
        <w:t xml:space="preserve">TC-ORD-01: Order Creation, Sequential Identification, and Inventory Fulfillment Validation</w:t>
      </w:r>
    </w:p>
    <w:p>
      <w:pPr>
        <w:numPr>
          <w:ilvl w:val="1"/>
          <w:numId w:val="1013"/>
        </w:numPr>
        <w:pStyle w:val="Compact"/>
      </w:pPr>
      <w:r>
        <w:t xml:space="preserve">TC-ORD-02: FIFO Backorder Reprocessing, Fulfillment Priority, and Order Cancellation Rules</w:t>
      </w:r>
    </w:p>
    <w:p>
      <w:pPr>
        <w:numPr>
          <w:ilvl w:val="1"/>
          <w:numId w:val="1013"/>
        </w:numPr>
        <w:pStyle w:val="Compact"/>
      </w:pPr>
      <w:r>
        <w:t xml:space="preserve">TC-PERF-01: System Execution Performance Benchmark for Long-Horizon and CLI Demo Runs</w:t>
      </w:r>
    </w:p>
    <w:p>
      <w:pPr>
        <w:numPr>
          <w:ilvl w:val="1"/>
          <w:numId w:val="1013"/>
        </w:numPr>
        <w:pStyle w:val="Compact"/>
      </w:pPr>
      <w:r>
        <w:t xml:space="preserve">TC-COV-01: Test Coverage Gate and Cross-Platform Portability</w:t>
      </w:r>
    </w:p>
    <w:p>
      <w:pPr>
        <w:numPr>
          <w:ilvl w:val="1"/>
          <w:numId w:val="1013"/>
        </w:numPr>
        <w:pStyle w:val="Compact"/>
      </w:pPr>
      <w:r>
        <w:t xml:space="preserve">TC-SHP-01: Supplier Validation, Identifier Sequencing, and Dispatch Lead-Time Computation</w:t>
      </w:r>
    </w:p>
    <w:p>
      <w:pPr>
        <w:numPr>
          <w:ilvl w:val="1"/>
          <w:numId w:val="1013"/>
        </w:numPr>
        <w:pStyle w:val="Compact"/>
      </w:pPr>
      <w:r>
        <w:t xml:space="preserve">TC-SHP-02: Stochastic Delay Modeling, Inbound Physical Receiving, and Delay Detection</w:t>
      </w:r>
    </w:p>
    <w:p>
      <w:pPr>
        <w:numPr>
          <w:ilvl w:val="1"/>
          <w:numId w:val="1013"/>
        </w:numPr>
        <w:pStyle w:val="Compact"/>
      </w:pPr>
      <w:r>
        <w:t xml:space="preserve">TC-SEC-01: Public Input Validation, Invariant Enforcement, and State Tamper Resistance</w:t>
      </w:r>
    </w:p>
    <w:p>
      <w:pPr>
        <w:numPr>
          <w:ilvl w:val="1"/>
          <w:numId w:val="1013"/>
        </w:numPr>
        <w:pStyle w:val="Compact"/>
      </w:pPr>
      <w:r>
        <w:t xml:space="preserve">TC-SEC-02: main accepts only reviewed, CI-tested changes; the repository holds no secrets; the simulator has no network access and no runtime third-party dependencies</w:t>
      </w:r>
    </w:p>
    <w:p>
      <w:pPr>
        <w:numPr>
          <w:ilvl w:val="1"/>
          <w:numId w:val="1013"/>
        </w:numPr>
        <w:pStyle w:val="Compact"/>
      </w:pPr>
      <w:r>
        <w:t xml:space="preserve">TC-ANA-01: Delayed-Shipment Detection and Inventory Exception Classification</w:t>
      </w:r>
    </w:p>
    <w:p>
      <w:pPr>
        <w:numPr>
          <w:ilvl w:val="1"/>
          <w:numId w:val="1013"/>
        </w:numPr>
        <w:pStyle w:val="Compact"/>
      </w:pPr>
      <w:r>
        <w:t xml:space="preserve">TC-ANA-02: Order Metrics, Fill Rate, Daily Report Composition and Report Formatting</w:t>
      </w:r>
    </w:p>
    <w:p>
      <w:pPr>
        <w:numPr>
          <w:ilvl w:val="1"/>
          <w:numId w:val="1013"/>
        </w:numPr>
        <w:pStyle w:val="Compact"/>
      </w:pPr>
      <w:r>
        <w:t xml:space="preserve">TC-REP-01: Seeded Reproducibility of Daily Reports and CLI Output</w:t>
      </w:r>
    </w:p>
    <w:bookmarkEnd w:id="21"/>
    <w:bookmarkStart w:id="26" w:name="introduction"/>
    <w:p>
      <w:pPr>
        <w:pStyle w:val="Heading1"/>
      </w:pPr>
      <w:r>
        <w:t xml:space="preserve">1. Introduction</w:t>
      </w:r>
    </w:p>
    <w:bookmarkStart w:id="22" w:name="purpose"/>
    <w:p>
      <w:pPr>
        <w:pStyle w:val="Heading2"/>
      </w:pPr>
      <w:r>
        <w:t xml:space="preserve">1.1 Purpose</w:t>
      </w:r>
    </w:p>
    <w:p>
      <w:pPr>
        <w:pStyle w:val="FirstParagraph"/>
      </w:pPr>
      <w:r>
        <w:t xml:space="preserve">This Test Plan describes how the</w:t>
      </w:r>
      <w:r>
        <w:t xml:space="preserve"> </w:t>
      </w:r>
      <w:r>
        <w:rPr>
          <w:bCs/>
          <w:b/>
        </w:rPr>
        <w:t xml:space="preserve">Supply Chain Management Simulator</w:t>
      </w:r>
      <w:r>
        <w:t xml:space="preserve"> </w:t>
      </w:r>
      <w:r>
        <w:t xml:space="preserve">(Python package</w:t>
      </w:r>
      <w:r>
        <w:t xml:space="preserve"> </w:t>
      </w:r>
      <w:r>
        <w:rPr>
          <w:rStyle w:val="VerbatimChar"/>
        </w:rPr>
        <w:t xml:space="preserve">scm_sim</w:t>
      </w:r>
      <w:r>
        <w:t xml:space="preserve">), version 1.0, is verified against its Software Requirements Specification. It defines what is tested and what is not, the test levels and techniques used, the environment, the schedule, the people responsible, the entry, exit, suspension and resumption criteria, and how results are recorded and traced back to requirements.</w:t>
      </w:r>
    </w:p>
    <w:p>
      <w:pPr>
        <w:pStyle w:val="BodyText"/>
      </w:pPr>
      <w:r>
        <w:t xml:space="preserve">The plan has two goals:</w:t>
      </w:r>
    </w:p>
    <w:p>
      <w:pPr>
        <w:numPr>
          <w:ilvl w:val="0"/>
          <w:numId w:val="1014"/>
        </w:numPr>
        <w:pStyle w:val="Compact"/>
      </w:pPr>
      <w:r>
        <w:t xml:space="preserve">To show that every functional requirement (SCM-F-001 to SCM-F-043), non-functional requirement (SCM-NF-001 to SCM-NF-005) and security requirement (SCM-SR-001 to SCM-SR-007) in the SRS is covered by at least one test case.</w:t>
      </w:r>
    </w:p>
    <w:p>
      <w:pPr>
        <w:numPr>
          <w:ilvl w:val="0"/>
          <w:numId w:val="1014"/>
        </w:numPr>
        <w:pStyle w:val="Compact"/>
      </w:pPr>
      <w:r>
        <w:t xml:space="preserve">To give evaluators and team members a repeatable procedure: each automated test case names the pytest tests that implement it, so anyone can re-run them with</w:t>
      </w:r>
      <w:r>
        <w:t xml:space="preserve"> </w:t>
      </w:r>
      <w:r>
        <w:rPr>
          <w:rStyle w:val="VerbatimChar"/>
        </w:rPr>
        <w:t xml:space="preserve">pytest -v --cov=scm_sim</w:t>
      </w:r>
      <w:r>
        <w:t xml:space="preserve"> </w:t>
      </w:r>
      <w:r>
        <w:t xml:space="preserve">and get the same result.</w:t>
      </w:r>
    </w:p>
    <w:bookmarkEnd w:id="22"/>
    <w:bookmarkStart w:id="23" w:name="scope"/>
    <w:p>
      <w:pPr>
        <w:pStyle w:val="Heading2"/>
      </w:pPr>
      <w:r>
        <w:t xml:space="preserve">1.2 Scope</w:t>
      </w:r>
    </w:p>
    <w:p>
      <w:pPr>
        <w:pStyle w:val="FirstParagraph"/>
      </w:pPr>
      <w:r>
        <w:rPr>
          <w:bCs/>
          <w:b/>
        </w:rPr>
        <w:t xml:space="preserve">In scope.</w:t>
      </w:r>
      <w:r>
        <w:t xml:space="preserve"> </w:t>
      </w:r>
      <w:r>
        <w:t xml:space="preserve">The plan covers the seven test items listed in §2 at commit</w:t>
      </w:r>
      <w:r>
        <w:t xml:space="preserve"> </w:t>
      </w:r>
      <w:r>
        <w:rPr>
          <w:rStyle w:val="VerbatimChar"/>
        </w:rPr>
        <w:t xml:space="preserve">b3702ef</w:t>
      </w:r>
      <w:r>
        <w:t xml:space="preserve"> </w:t>
      </w:r>
      <w:r>
        <w:t xml:space="preserve">of the</w:t>
      </w:r>
      <w:r>
        <w:t xml:space="preserve"> </w:t>
      </w:r>
      <w:r>
        <w:rPr>
          <w:rStyle w:val="VerbatimChar"/>
        </w:rPr>
        <w:t xml:space="preserve">main</w:t>
      </w:r>
      <w:r>
        <w:t xml:space="preserve"> </w:t>
      </w:r>
      <w:r>
        <w:t xml:space="preserve">branch: the Inventory, Order Manager, Shipment Manager, Analytics, Simulation Engine and CLI components, and the CI Pipeline. It includes:</w:t>
      </w:r>
    </w:p>
    <w:p>
      <w:pPr>
        <w:numPr>
          <w:ilvl w:val="0"/>
          <w:numId w:val="1015"/>
        </w:numPr>
        <w:pStyle w:val="Compact"/>
      </w:pPr>
      <w:r>
        <w:rPr>
          <w:bCs/>
          <w:b/>
        </w:rPr>
        <w:t xml:space="preserve">Unit testing</w:t>
      </w:r>
      <w:r>
        <w:t xml:space="preserve"> </w:t>
      </w:r>
      <w:r>
        <w:t xml:space="preserve">of each module through its own test file in</w:t>
      </w:r>
      <w:r>
        <w:t xml:space="preserve"> </w:t>
      </w:r>
      <w:r>
        <w:rPr>
          <w:rStyle w:val="VerbatimChar"/>
        </w:rPr>
        <w:t xml:space="preserve">tests/</w:t>
      </w:r>
      <w:r>
        <w:t xml:space="preserve">.</w:t>
      </w:r>
    </w:p>
    <w:p>
      <w:pPr>
        <w:numPr>
          <w:ilvl w:val="0"/>
          <w:numId w:val="1015"/>
        </w:numPr>
        <w:pStyle w:val="Compact"/>
      </w:pPr>
      <w:r>
        <w:rPr>
          <w:bCs/>
          <w:b/>
        </w:rPr>
        <w:t xml:space="preserve">Integration testing</w:t>
      </w:r>
      <w:r>
        <w:t xml:space="preserve"> </w:t>
      </w:r>
      <w:r>
        <w:t xml:space="preserve">of the modules working together in the Simulation Engine (</w:t>
      </w:r>
      <w:r>
        <w:rPr>
          <w:rStyle w:val="VerbatimChar"/>
        </w:rPr>
        <w:t xml:space="preserve">tests/test_simulator.py</w:t>
      </w:r>
      <w:r>
        <w:t xml:space="preserve">).</w:t>
      </w:r>
    </w:p>
    <w:p>
      <w:pPr>
        <w:numPr>
          <w:ilvl w:val="0"/>
          <w:numId w:val="1015"/>
        </w:numPr>
        <w:pStyle w:val="Compact"/>
      </w:pPr>
      <w:r>
        <w:rPr>
          <w:bCs/>
          <w:b/>
        </w:rPr>
        <w:t xml:space="preserve">System testing</w:t>
      </w:r>
      <w:r>
        <w:t xml:space="preserve"> </w:t>
      </w:r>
      <w:r>
        <w:t xml:space="preserve">of the command-line interface, both by calling</w:t>
      </w:r>
      <w:r>
        <w:t xml:space="preserve"> </w:t>
      </w:r>
      <w:r>
        <w:rPr>
          <w:rStyle w:val="VerbatimChar"/>
        </w:rPr>
        <w:t xml:space="preserve">main()</w:t>
      </w:r>
      <w:r>
        <w:t xml:space="preserve"> </w:t>
      </w:r>
      <w:r>
        <w:t xml:space="preserve">directly and by running</w:t>
      </w:r>
      <w:r>
        <w:t xml:space="preserve"> </w:t>
      </w:r>
      <w:r>
        <w:rPr>
          <w:rStyle w:val="VerbatimChar"/>
        </w:rPr>
        <w:t xml:space="preserve">python -m scm_sim</w:t>
      </w:r>
      <w:r>
        <w:t xml:space="preserve"> </w:t>
      </w:r>
      <w:r>
        <w:t xml:space="preserve">in a subprocess.</w:t>
      </w:r>
    </w:p>
    <w:p>
      <w:pPr>
        <w:numPr>
          <w:ilvl w:val="0"/>
          <w:numId w:val="1015"/>
        </w:numPr>
        <w:pStyle w:val="Compact"/>
      </w:pPr>
      <w:r>
        <w:rPr>
          <w:bCs/>
          <w:b/>
        </w:rPr>
        <w:t xml:space="preserve">Acceptance testing</w:t>
      </w:r>
      <w:r>
        <w:t xml:space="preserve"> </w:t>
      </w:r>
      <w:r>
        <w:t xml:space="preserve">of the demo scenario against the problem statement: goods move from suppliers to warehouses to customers, and delays, stockouts and excess inventory are detected.</w:t>
      </w:r>
    </w:p>
    <w:p>
      <w:pPr>
        <w:numPr>
          <w:ilvl w:val="0"/>
          <w:numId w:val="1015"/>
        </w:numPr>
        <w:pStyle w:val="Compact"/>
      </w:pPr>
      <w:r>
        <w:rPr>
          <w:bCs/>
          <w:b/>
        </w:rPr>
        <w:t xml:space="preserve">Non-functional testing</w:t>
      </w:r>
      <w:r>
        <w:t xml:space="preserve">: performance (SCM-NF-001), reproducibility (SCM-NF-002), coverage and maintainability (SCM-NF-003), portability (SCM-NF-004) and usability (SCM-NF-005).</w:t>
      </w:r>
    </w:p>
    <w:p>
      <w:pPr>
        <w:numPr>
          <w:ilvl w:val="0"/>
          <w:numId w:val="1015"/>
        </w:numPr>
        <w:pStyle w:val="Compact"/>
      </w:pPr>
      <w:r>
        <w:rPr>
          <w:bCs/>
          <w:b/>
        </w:rPr>
        <w:t xml:space="preserve">Security validation</w:t>
      </w:r>
      <w:r>
        <w:t xml:space="preserve"> </w:t>
      </w:r>
      <w:r>
        <w:t xml:space="preserve">of data-integrity requirements (input validation, invariants, guarded status changes, unknown-ID rejection, copies of returned data) and of the development process (branch protection, no secrets, no runtime dependencies).</w:t>
      </w:r>
    </w:p>
    <w:p>
      <w:pPr>
        <w:pStyle w:val="FirstParagraph"/>
      </w:pPr>
      <w:r>
        <w:t xml:space="preserve">The plan contains</w:t>
      </w:r>
      <w:r>
        <w:t xml:space="preserve"> </w:t>
      </w:r>
      <w:r>
        <w:rPr>
          <w:bCs/>
          <w:b/>
        </w:rPr>
        <w:t xml:space="preserve">15 test cases</w:t>
      </w:r>
      <w:r>
        <w:t xml:space="preserve">. Eleven are fully automated and run on every push and pull request by the CI</w:t>
      </w:r>
      <w:r>
        <w:t xml:space="preserve"> </w:t>
      </w:r>
      <w:r>
        <w:rPr>
          <w:rStyle w:val="VerbatimChar"/>
        </w:rPr>
        <w:t xml:space="preserve">test</w:t>
      </w:r>
      <w:r>
        <w:t xml:space="preserve"> </w:t>
      </w:r>
      <w:r>
        <w:t xml:space="preserve">job. TC-PERF-01 and TC-SEC-02 are manual, and TC-COV-01 and TC-REP-01 combine automated checks with a manual part.</w:t>
      </w:r>
    </w:p>
    <w:p>
      <w:pPr>
        <w:pStyle w:val="BodyText"/>
      </w:pPr>
      <w:r>
        <w:rPr>
          <w:bCs/>
          <w:b/>
        </w:rPr>
        <w:t xml:space="preserve">Out of scope.</w:t>
      </w:r>
      <w:r>
        <w:t xml:space="preserve"> </w:t>
      </w:r>
      <w:r>
        <w:t xml:space="preserve">The features listed in §4 are not tested, including the Python interpreter and standard library, pytest and GitHub Actions themselves, and functions the system does not provide (graphical or web interfaces, storage, networking).</w:t>
      </w:r>
    </w:p>
    <w:bookmarkEnd w:id="23"/>
    <w:bookmarkStart w:id="24" w:name="references"/>
    <w:p>
      <w:pPr>
        <w:pStyle w:val="Heading2"/>
      </w:pPr>
      <w:r>
        <w:t xml:space="preserve">1.3 References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48"/>
        <w:gridCol w:w="3577"/>
        <w:gridCol w:w="3577"/>
      </w:tblGrid>
      <w:tr>
        <w:trPr>
          <w:tblHeader w:val="true"/>
        </w:trPr>
        <w:tc>
          <w:tcPr>
            <w:tcW w:type="dxa" w:w="2348"/>
            <w:shd w:val="clear" w:color="auto" w:fill="DCE6F0"/>
          </w:tcPr>
          <w:p>
            <w:pPr>
              <w:pStyle w:val="Compact"/>
              <w:spacing w:after="20" w:before="20"/>
              <w:jc w:val="left"/>
            </w:pPr>
            <w:r>
              <w:rPr>
                <w:b/>
                <w:sz w:val="17"/>
              </w:rPr>
              <w:t xml:space="preserve">ID</w:t>
            </w:r>
          </w:p>
        </w:tc>
        <w:tc>
          <w:tcPr>
            <w:tcW w:type="dxa" w:w="3578"/>
            <w:shd w:val="clear" w:color="auto" w:fill="DCE6F0"/>
          </w:tcPr>
          <w:p>
            <w:pPr>
              <w:pStyle w:val="Compact"/>
              <w:spacing w:after="20" w:before="20"/>
              <w:jc w:val="left"/>
            </w:pPr>
            <w:r>
              <w:rPr>
                <w:b/>
                <w:sz w:val="17"/>
              </w:rPr>
              <w:t xml:space="preserve">Document</w:t>
            </w:r>
          </w:p>
        </w:tc>
        <w:tc>
          <w:tcPr>
            <w:tcW w:type="dxa" w:w="3578"/>
            <w:shd w:val="clear" w:color="auto" w:fill="DCE6F0"/>
          </w:tcPr>
          <w:p>
            <w:pPr>
              <w:pStyle w:val="Compact"/>
              <w:spacing w:after="20" w:before="20"/>
              <w:jc w:val="left"/>
            </w:pPr>
            <w:r>
              <w:rPr>
                <w:b/>
                <w:sz w:val="17"/>
              </w:rPr>
              <w:t xml:space="preserve">Version / Date</w:t>
            </w:r>
          </w:p>
        </w:tc>
      </w:tr>
      <w:tr>
        <w:tc>
          <w:tcPr>
            <w:tcW w:type="dxa" w:w="2348"/>
          </w:tcPr>
          <w:p>
            <w:pPr>
              <w:pStyle w:val="Compact"/>
              <w:spacing w:after="20" w:before="20"/>
              <w:jc w:val="left"/>
            </w:pPr>
            <w:r>
              <w:rPr>
                <w:sz w:val="17"/>
              </w:rPr>
              <w:t xml:space="preserve">[SRS]</w:t>
            </w:r>
          </w:p>
        </w:tc>
        <w:tc>
          <w:tcPr>
            <w:tcW w:type="dxa" w:w="3578"/>
          </w:tcPr>
          <w:p>
            <w:pPr>
              <w:pStyle w:val="Compact"/>
              <w:spacing w:after="20" w:before="20"/>
              <w:jc w:val="left"/>
            </w:pPr>
            <w:r>
              <w:rPr>
                <w:sz w:val="17"/>
              </w:rPr>
              <w:t xml:space="preserve">Software Requirements Specification: Supply Chain Management Simulator</w:t>
            </w:r>
          </w:p>
        </w:tc>
        <w:tc>
          <w:tcPr>
            <w:tcW w:type="dxa" w:w="3578"/>
          </w:tcPr>
          <w:p>
            <w:pPr>
              <w:pStyle w:val="Compact"/>
              <w:spacing w:after="20" w:before="20"/>
              <w:jc w:val="left"/>
            </w:pPr>
            <w:r>
              <w:rPr>
                <w:sz w:val="17"/>
              </w:rPr>
              <w:t xml:space="preserve">1.0, 11-10-2026</w:t>
            </w:r>
          </w:p>
        </w:tc>
      </w:tr>
      <w:tr>
        <w:tc>
          <w:tcPr>
            <w:tcW w:type="dxa" w:w="2348"/>
          </w:tcPr>
          <w:p>
            <w:pPr>
              <w:pStyle w:val="Compact"/>
              <w:spacing w:after="20" w:before="20"/>
              <w:jc w:val="left"/>
            </w:pPr>
            <w:r>
              <w:rPr>
                <w:sz w:val="17"/>
              </w:rPr>
              <w:t xml:space="preserve">[SAD]</w:t>
            </w:r>
          </w:p>
        </w:tc>
        <w:tc>
          <w:tcPr>
            <w:tcW w:type="dxa" w:w="3578"/>
          </w:tcPr>
          <w:p>
            <w:pPr>
              <w:pStyle w:val="Compact"/>
              <w:spacing w:after="20" w:before="20"/>
              <w:jc w:val="left"/>
            </w:pPr>
            <w:r>
              <w:rPr>
                <w:sz w:val="17"/>
              </w:rPr>
              <w:t xml:space="preserve">Software Architecture Document: Supply Chain Management Simulator</w:t>
            </w:r>
          </w:p>
        </w:tc>
        <w:tc>
          <w:tcPr>
            <w:tcW w:type="dxa" w:w="3578"/>
          </w:tcPr>
          <w:p>
            <w:pPr>
              <w:pStyle w:val="Compact"/>
              <w:spacing w:after="20" w:before="20"/>
              <w:jc w:val="left"/>
            </w:pPr>
            <w:r>
              <w:rPr>
                <w:sz w:val="17"/>
              </w:rPr>
              <w:t xml:space="preserve">1.0, 11-10-2026</w:t>
            </w:r>
          </w:p>
        </w:tc>
      </w:tr>
      <w:tr>
        <w:tc>
          <w:tcPr>
            <w:tcW w:type="dxa" w:w="2348"/>
          </w:tcPr>
          <w:p>
            <w:pPr>
              <w:pStyle w:val="Compact"/>
              <w:spacing w:after="20" w:before="20"/>
              <w:jc w:val="left"/>
            </w:pPr>
            <w:r>
              <w:rPr>
                <w:sz w:val="17"/>
              </w:rPr>
              <w:t xml:space="preserve">[REG]</w:t>
            </w:r>
          </w:p>
        </w:tc>
        <w:tc>
          <w:tcPr>
            <w:tcW w:type="dxa" w:w="3578"/>
          </w:tcPr>
          <w:p>
            <w:pPr>
              <w:pStyle w:val="Compact"/>
              <w:spacing w:after="20" w:before="20"/>
              <w:jc w:val="left"/>
            </w:pPr>
            <w:r>
              <w:rPr>
                <w:sz w:val="17"/>
              </w:rPr>
              <w:t xml:space="preserve">Requirements registry,</w:t>
            </w:r>
            <w:r>
              <w:rPr>
                <w:sz w:val="17"/>
              </w:rPr>
              <w:t xml:space="preserve"> </w:t>
            </w:r>
            <w:r>
              <w:rPr>
                <w:rStyle w:val="VerbatimChar"/>
                <w:sz w:val="17"/>
              </w:rPr>
              <w:t xml:space="preserve">docs/requirements-registry.md</w:t>
            </w:r>
          </w:p>
        </w:tc>
        <w:tc>
          <w:tcPr>
            <w:tcW w:type="dxa" w:w="3578"/>
          </w:tcPr>
          <w:p>
            <w:pPr>
              <w:pStyle w:val="Compact"/>
              <w:spacing w:after="20" w:before="20"/>
              <w:jc w:val="left"/>
            </w:pPr>
            <w:r>
              <w:rPr>
                <w:sz w:val="17"/>
              </w:rPr>
              <w:t xml:space="preserve">11-10-2026</w:t>
            </w:r>
          </w:p>
        </w:tc>
      </w:tr>
      <w:tr>
        <w:tc>
          <w:tcPr>
            <w:tcW w:type="dxa" w:w="2348"/>
          </w:tcPr>
          <w:p>
            <w:pPr>
              <w:pStyle w:val="Compact"/>
              <w:spacing w:after="20" w:before="20"/>
              <w:jc w:val="left"/>
            </w:pPr>
            <w:r>
              <w:rPr>
                <w:sz w:val="17"/>
              </w:rPr>
              <w:t xml:space="preserve">[IEEE829]</w:t>
            </w:r>
          </w:p>
        </w:tc>
        <w:tc>
          <w:tcPr>
            <w:tcW w:type="dxa" w:w="3578"/>
          </w:tcPr>
          <w:p>
            <w:pPr>
              <w:pStyle w:val="Compact"/>
              <w:spacing w:after="20" w:before="20"/>
              <w:jc w:val="left"/>
            </w:pPr>
            <w:r>
              <w:rPr>
                <w:sz w:val="17"/>
              </w:rPr>
              <w:t xml:space="preserve">IEEE Std 829-2008, Standard for Software and System Test Documentation</w:t>
            </w:r>
          </w:p>
        </w:tc>
        <w:tc>
          <w:tcPr>
            <w:tcW w:type="dxa" w:w="3578"/>
          </w:tcPr>
          <w:p>
            <w:pPr>
              <w:pStyle w:val="Compact"/>
              <w:spacing w:after="20" w:before="20"/>
              <w:jc w:val="left"/>
            </w:pPr>
            <w:r>
              <w:rPr>
                <w:sz w:val="17"/>
              </w:rPr>
              <w:t xml:space="preserve">2008</w:t>
            </w:r>
          </w:p>
        </w:tc>
      </w:tr>
      <w:tr>
        <w:tc>
          <w:tcPr>
            <w:tcW w:type="dxa" w:w="2348"/>
          </w:tcPr>
          <w:p>
            <w:pPr>
              <w:pStyle w:val="Compact"/>
              <w:spacing w:after="20" w:before="20"/>
              <w:jc w:val="left"/>
            </w:pPr>
            <w:r>
              <w:rPr>
                <w:sz w:val="17"/>
              </w:rPr>
              <w:t xml:space="preserve">[IEEE29119]</w:t>
            </w:r>
          </w:p>
        </w:tc>
        <w:tc>
          <w:tcPr>
            <w:tcW w:type="dxa" w:w="3578"/>
          </w:tcPr>
          <w:p>
            <w:pPr>
              <w:pStyle w:val="Compact"/>
              <w:spacing w:after="20" w:before="20"/>
              <w:jc w:val="left"/>
            </w:pPr>
            <w:r>
              <w:rPr>
                <w:sz w:val="17"/>
              </w:rPr>
              <w:t xml:space="preserve">ISO/IEC/IEEE 29119-3, Software Testing: Test Documentation</w:t>
            </w:r>
          </w:p>
        </w:tc>
        <w:tc>
          <w:tcPr>
            <w:tcW w:type="dxa" w:w="3578"/>
          </w:tcPr>
          <w:p>
            <w:pPr>
              <w:pStyle w:val="Compact"/>
              <w:spacing w:after="20" w:before="20"/>
              <w:jc w:val="left"/>
            </w:pPr>
            <w:r>
              <w:rPr>
                <w:sz w:val="17"/>
              </w:rPr>
              <w:t xml:space="preserve">2021</w:t>
            </w:r>
          </w:p>
        </w:tc>
      </w:tr>
      <w:tr>
        <w:tc>
          <w:tcPr>
            <w:tcW w:type="dxa" w:w="2348"/>
          </w:tcPr>
          <w:p>
            <w:pPr>
              <w:pStyle w:val="Compact"/>
              <w:spacing w:after="20" w:before="20"/>
              <w:jc w:val="left"/>
            </w:pPr>
            <w:r>
              <w:rPr>
                <w:sz w:val="17"/>
              </w:rPr>
              <w:t xml:space="preserve">[REPO]</w:t>
            </w:r>
          </w:p>
        </w:tc>
        <w:tc>
          <w:tcPr>
            <w:tcW w:type="dxa" w:w="3578"/>
          </w:tcPr>
          <w:p>
            <w:pPr>
              <w:pStyle w:val="Compact"/>
              <w:spacing w:after="20" w:before="20"/>
              <w:jc w:val="left"/>
            </w:pPr>
            <w:r>
              <w:rPr>
                <w:sz w:val="17"/>
              </w:rPr>
              <w:t xml:space="preserve">Team repository, https://github.com/rohithkarning-debug/supply-chain-simulator (</w:t>
            </w:r>
            <w:r>
              <w:rPr>
                <w:rStyle w:val="VerbatimChar"/>
                <w:sz w:val="17"/>
              </w:rPr>
              <w:t xml:space="preserve">README.md</w:t>
            </w:r>
            <w:r>
              <w:rPr>
                <w:sz w:val="17"/>
              </w:rPr>
              <w:t xml:space="preserve">,</w:t>
            </w:r>
            <w:r>
              <w:rPr>
                <w:sz w:val="17"/>
              </w:rPr>
              <w:t xml:space="preserve"> </w:t>
            </w:r>
            <w:r>
              <w:rPr>
                <w:rStyle w:val="VerbatimChar"/>
                <w:sz w:val="17"/>
              </w:rPr>
              <w:t xml:space="preserve">tests/</w:t>
            </w:r>
            <w:r>
              <w:rPr>
                <w:sz w:val="17"/>
              </w:rPr>
              <w:t xml:space="preserve">,</w:t>
            </w:r>
            <w:r>
              <w:rPr>
                <w:sz w:val="17"/>
              </w:rPr>
              <w:t xml:space="preserve"> </w:t>
            </w:r>
            <w:r>
              <w:rPr>
                <w:rStyle w:val="VerbatimChar"/>
                <w:sz w:val="17"/>
              </w:rPr>
              <w:t xml:space="preserve">.github/workflows/ci.yml</w:t>
            </w:r>
            <w:r>
              <w:rPr>
                <w:sz w:val="17"/>
              </w:rPr>
              <w:t xml:space="preserve">)</w:t>
            </w:r>
          </w:p>
        </w:tc>
        <w:tc>
          <w:tcPr>
            <w:tcW w:type="dxa" w:w="3578"/>
          </w:tcPr>
          <w:p>
            <w:pPr>
              <w:pStyle w:val="Compact"/>
              <w:spacing w:after="20" w:before="20"/>
              <w:jc w:val="left"/>
            </w:pPr>
            <w:r>
              <w:rPr>
                <w:sz w:val="17"/>
              </w:rPr>
              <w:t xml:space="preserve">commit</w:t>
            </w:r>
            <w:r>
              <w:rPr>
                <w:sz w:val="17"/>
              </w:rPr>
              <w:t xml:space="preserve"> </w:t>
            </w:r>
            <w:r>
              <w:rPr>
                <w:rStyle w:val="VerbatimChar"/>
                <w:sz w:val="17"/>
              </w:rPr>
              <w:t xml:space="preserve">b3702ef</w:t>
            </w:r>
          </w:p>
        </w:tc>
      </w:tr>
      <w:tr>
        <w:tc>
          <w:tcPr>
            <w:tcW w:type="dxa" w:w="2348"/>
          </w:tcPr>
          <w:p>
            <w:pPr>
              <w:pStyle w:val="Compact"/>
              <w:spacing w:after="20" w:before="20"/>
              <w:jc w:val="left"/>
            </w:pPr>
            <w:r>
              <w:rPr>
                <w:sz w:val="17"/>
              </w:rPr>
              <w:t xml:space="preserve">[PYTEST]</w:t>
            </w:r>
          </w:p>
        </w:tc>
        <w:tc>
          <w:tcPr>
            <w:tcW w:type="dxa" w:w="3578"/>
          </w:tcPr>
          <w:p>
            <w:pPr>
              <w:pStyle w:val="Compact"/>
              <w:spacing w:after="20" w:before="20"/>
              <w:jc w:val="left"/>
            </w:pPr>
            <w:r>
              <w:rPr>
                <w:sz w:val="17"/>
              </w:rPr>
              <w:t xml:space="preserve">pytest documentation, https://docs.pytest.org</w:t>
            </w:r>
          </w:p>
        </w:tc>
        <w:tc>
          <w:tcPr>
            <w:tcW w:type="dxa" w:w="3578"/>
          </w:tcPr>
          <w:p>
            <w:pPr>
              <w:pStyle w:val="Compact"/>
              <w:spacing w:after="20" w:before="20"/>
              <w:jc w:val="left"/>
            </w:pPr>
            <w:r>
              <w:rPr>
                <w:sz w:val="17"/>
              </w:rPr>
              <w:t xml:space="preserve">pytest ≥ 8.0</w:t>
            </w:r>
          </w:p>
        </w:tc>
      </w:tr>
      <w:tr>
        <w:tc>
          <w:tcPr>
            <w:tcW w:type="dxa" w:w="2348"/>
          </w:tcPr>
          <w:p>
            <w:pPr>
              <w:pStyle w:val="Compact"/>
              <w:spacing w:after="20" w:before="20"/>
              <w:jc w:val="left"/>
            </w:pPr>
            <w:r>
              <w:rPr>
                <w:sz w:val="17"/>
              </w:rPr>
              <w:t xml:space="preserve">[PYCOV]</w:t>
            </w:r>
          </w:p>
        </w:tc>
        <w:tc>
          <w:tcPr>
            <w:tcW w:type="dxa" w:w="3578"/>
          </w:tcPr>
          <w:p>
            <w:pPr>
              <w:pStyle w:val="Compact"/>
              <w:spacing w:after="20" w:before="20"/>
              <w:jc w:val="left"/>
            </w:pPr>
            <w:r>
              <w:rPr>
                <w:sz w:val="17"/>
              </w:rPr>
              <w:t xml:space="preserve">pytest-cov documentation, https://pytest-cov.readthedocs.io</w:t>
            </w:r>
          </w:p>
        </w:tc>
        <w:tc>
          <w:tcPr>
            <w:tcW w:type="dxa" w:w="3578"/>
          </w:tcPr>
          <w:p>
            <w:pPr>
              <w:pStyle w:val="Compact"/>
              <w:spacing w:after="20" w:before="20"/>
              <w:jc w:val="left"/>
            </w:pPr>
            <w:r>
              <w:rPr>
                <w:sz w:val="17"/>
              </w:rPr>
              <w:t xml:space="preserve">pytest-cov ≥ 5.0</w:t>
            </w:r>
          </w:p>
        </w:tc>
      </w:tr>
    </w:tbl>
    <w:bookmarkEnd w:id="24"/>
    <w:bookmarkStart w:id="25" w:name="definitions-acronyms-and-abbreviations"/>
    <w:p>
      <w:pPr>
        <w:pStyle w:val="Heading2"/>
      </w:pPr>
      <w:r>
        <w:t xml:space="preserve">1.4 Definitions, Acronyms and Abbreviations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Term</w:t>
            </w:r>
          </w:p>
        </w:tc>
        <w:tc>
          <w:tcPr>
            <w:tcW w:type="dxa" w:w="7128"/>
            <w:shd w:val="clear" w:color="auto" w:fill="DCE6F0"/>
          </w:tcPr>
          <w:p>
            <w:pPr>
              <w:pStyle w:val="Compact"/>
              <w:spacing w:after="20" w:before="20"/>
              <w:jc w:val="left"/>
            </w:pPr>
            <w:r>
              <w:rPr>
                <w:b/>
                <w:sz w:val="17"/>
              </w:rPr>
              <w:t xml:space="preserve">Definition</w:t>
            </w:r>
          </w:p>
        </w:tc>
      </w:tr>
      <w:tr>
        <w:tc>
          <w:tcPr>
            <w:tcW w:type="dxa" w:w="2376"/>
          </w:tcPr>
          <w:p>
            <w:pPr>
              <w:pStyle w:val="Compact"/>
              <w:spacing w:after="20" w:before="20"/>
              <w:jc w:val="left"/>
            </w:pPr>
            <w:r>
              <w:rPr>
                <w:bCs/>
                <w:b/>
                <w:sz w:val="17"/>
              </w:rPr>
              <w:t xml:space="preserve">Test item</w:t>
            </w:r>
          </w:p>
        </w:tc>
        <w:tc>
          <w:tcPr>
            <w:tcW w:type="dxa" w:w="7128"/>
          </w:tcPr>
          <w:p>
            <w:pPr>
              <w:pStyle w:val="Compact"/>
              <w:spacing w:after="20" w:before="20"/>
              <w:jc w:val="left"/>
            </w:pPr>
            <w:r>
              <w:rPr>
                <w:sz w:val="17"/>
              </w:rPr>
              <w:t xml:space="preserve">A software component (or the CI workflow) that is the object of testing</w:t>
            </w:r>
          </w:p>
        </w:tc>
      </w:tr>
      <w:tr>
        <w:tc>
          <w:tcPr>
            <w:tcW w:type="dxa" w:w="2376"/>
          </w:tcPr>
          <w:p>
            <w:pPr>
              <w:pStyle w:val="Compact"/>
              <w:spacing w:after="20" w:before="20"/>
              <w:jc w:val="left"/>
            </w:pPr>
            <w:r>
              <w:rPr>
                <w:bCs/>
                <w:b/>
                <w:sz w:val="17"/>
              </w:rPr>
              <w:t xml:space="preserve">Test case (TC)</w:t>
            </w:r>
          </w:p>
        </w:tc>
        <w:tc>
          <w:tcPr>
            <w:tcW w:type="dxa" w:w="7128"/>
          </w:tcPr>
          <w:p>
            <w:pPr>
              <w:pStyle w:val="Compact"/>
              <w:spacing w:after="20" w:before="20"/>
              <w:jc w:val="left"/>
            </w:pPr>
            <w:r>
              <w:rPr>
                <w:sz w:val="17"/>
              </w:rPr>
              <w:t xml:space="preserve">A set of preconditions, inputs, steps and expected results for verifying one or more requirements, identified as</w:t>
            </w:r>
            <w:r>
              <w:rPr>
                <w:sz w:val="17"/>
              </w:rPr>
              <w:t xml:space="preserve"> </w:t>
            </w:r>
            <w:r>
              <w:rPr>
                <w:rStyle w:val="VerbatimChar"/>
                <w:sz w:val="17"/>
              </w:rPr>
              <w:t xml:space="preserve">TC-&lt;area&gt;-NN</w:t>
            </w:r>
          </w:p>
        </w:tc>
      </w:tr>
      <w:tr>
        <w:tc>
          <w:tcPr>
            <w:tcW w:type="dxa" w:w="2376"/>
          </w:tcPr>
          <w:p>
            <w:pPr>
              <w:pStyle w:val="Compact"/>
              <w:spacing w:after="20" w:before="20"/>
              <w:jc w:val="left"/>
            </w:pPr>
            <w:r>
              <w:rPr>
                <w:bCs/>
                <w:b/>
                <w:sz w:val="17"/>
              </w:rPr>
              <w:t xml:space="preserve">Automated test</w:t>
            </w:r>
          </w:p>
        </w:tc>
        <w:tc>
          <w:tcPr>
            <w:tcW w:type="dxa" w:w="7128"/>
          </w:tcPr>
          <w:p>
            <w:pPr>
              <w:pStyle w:val="Compact"/>
              <w:spacing w:after="20" w:before="20"/>
              <w:jc w:val="left"/>
            </w:pPr>
            <w:r>
              <w:rPr>
                <w:sz w:val="17"/>
              </w:rPr>
              <w:t xml:space="preserve">A pytest function in</w:t>
            </w:r>
            <w:r>
              <w:rPr>
                <w:sz w:val="17"/>
              </w:rPr>
              <w:t xml:space="preserve"> </w:t>
            </w:r>
            <w:r>
              <w:rPr>
                <w:rStyle w:val="VerbatimChar"/>
                <w:sz w:val="17"/>
              </w:rPr>
              <w:t xml:space="preserve">tests/</w:t>
            </w:r>
            <w:r>
              <w:rPr>
                <w:sz w:val="17"/>
              </w:rPr>
              <w:t xml:space="preserve"> </w:t>
            </w:r>
            <w:r>
              <w:rPr>
                <w:sz w:val="17"/>
              </w:rPr>
              <w:t xml:space="preserve">that checks expected results with</w:t>
            </w:r>
            <w:r>
              <w:rPr>
                <w:sz w:val="17"/>
              </w:rPr>
              <w:t xml:space="preserve"> </w:t>
            </w:r>
            <w:r>
              <w:rPr>
                <w:rStyle w:val="VerbatimChar"/>
                <w:sz w:val="17"/>
              </w:rPr>
              <w:t xml:space="preserve">assert</w:t>
            </w:r>
            <w:r>
              <w:rPr>
                <w:sz w:val="17"/>
              </w:rPr>
              <w:t xml:space="preserve"> </w:t>
            </w:r>
            <w:r>
              <w:rPr>
                <w:sz w:val="17"/>
              </w:rPr>
              <w:t xml:space="preserve">and runs without human action</w:t>
            </w:r>
          </w:p>
        </w:tc>
      </w:tr>
      <w:tr>
        <w:tc>
          <w:tcPr>
            <w:tcW w:type="dxa" w:w="2376"/>
          </w:tcPr>
          <w:p>
            <w:pPr>
              <w:pStyle w:val="Compact"/>
              <w:spacing w:after="20" w:before="20"/>
              <w:jc w:val="left"/>
            </w:pPr>
            <w:r>
              <w:rPr>
                <w:bCs/>
                <w:b/>
                <w:sz w:val="17"/>
              </w:rPr>
              <w:t xml:space="preserve">Manual test</w:t>
            </w:r>
          </w:p>
        </w:tc>
        <w:tc>
          <w:tcPr>
            <w:tcW w:type="dxa" w:w="7128"/>
          </w:tcPr>
          <w:p>
            <w:pPr>
              <w:pStyle w:val="Compact"/>
              <w:spacing w:after="20" w:before="20"/>
              <w:jc w:val="left"/>
            </w:pPr>
            <w:r>
              <w:rPr>
                <w:sz w:val="17"/>
              </w:rPr>
              <w:t xml:space="preserve">A test executed and recorded by a person following the written steps</w:t>
            </w:r>
          </w:p>
        </w:tc>
      </w:tr>
      <w:tr>
        <w:tc>
          <w:tcPr>
            <w:tcW w:type="dxa" w:w="2376"/>
          </w:tcPr>
          <w:p>
            <w:pPr>
              <w:pStyle w:val="Compact"/>
              <w:spacing w:after="20" w:before="20"/>
              <w:jc w:val="left"/>
            </w:pPr>
            <w:r>
              <w:rPr>
                <w:bCs/>
                <w:b/>
                <w:sz w:val="17"/>
              </w:rPr>
              <w:t xml:space="preserve">Unit / Integration / System / Acceptance test</w:t>
            </w:r>
          </w:p>
        </w:tc>
        <w:tc>
          <w:tcPr>
            <w:tcW w:type="dxa" w:w="7128"/>
          </w:tcPr>
          <w:p>
            <w:pPr>
              <w:pStyle w:val="Compact"/>
              <w:spacing w:after="20" w:before="20"/>
              <w:jc w:val="left"/>
            </w:pPr>
            <w:r>
              <w:rPr>
                <w:sz w:val="17"/>
              </w:rPr>
              <w:t xml:space="preserve">Testing one module on its own / modules working together / the whole program through its CLI / the demo run against the problem statement</w:t>
            </w:r>
          </w:p>
        </w:tc>
      </w:tr>
      <w:tr>
        <w:tc>
          <w:tcPr>
            <w:tcW w:type="dxa" w:w="2376"/>
          </w:tcPr>
          <w:p>
            <w:pPr>
              <w:pStyle w:val="Compact"/>
              <w:spacing w:after="20" w:before="20"/>
              <w:jc w:val="left"/>
            </w:pPr>
            <w:r>
              <w:rPr>
                <w:bCs/>
                <w:b/>
                <w:sz w:val="17"/>
              </w:rPr>
              <w:t xml:space="preserve">Boundary-value testing</w:t>
            </w:r>
          </w:p>
        </w:tc>
        <w:tc>
          <w:tcPr>
            <w:tcW w:type="dxa" w:w="7128"/>
          </w:tcPr>
          <w:p>
            <w:pPr>
              <w:pStyle w:val="Compact"/>
              <w:spacing w:after="20" w:before="20"/>
              <w:jc w:val="left"/>
            </w:pPr>
            <w:r>
              <w:rPr>
                <w:sz w:val="17"/>
              </w:rPr>
              <w:t xml:space="preserve">Testing at and just beyond a limit, e.g. stock levels 20 and 21 for a reorder point of 20</w:t>
            </w:r>
          </w:p>
        </w:tc>
      </w:tr>
      <w:tr>
        <w:tc>
          <w:tcPr>
            <w:tcW w:type="dxa" w:w="2376"/>
          </w:tcPr>
          <w:p>
            <w:pPr>
              <w:pStyle w:val="Compact"/>
              <w:spacing w:after="20" w:before="20"/>
              <w:jc w:val="left"/>
            </w:pPr>
            <w:r>
              <w:rPr>
                <w:bCs/>
                <w:b/>
                <w:sz w:val="17"/>
              </w:rPr>
              <w:t xml:space="preserve">Regression testing</w:t>
            </w:r>
          </w:p>
        </w:tc>
        <w:tc>
          <w:tcPr>
            <w:tcW w:type="dxa" w:w="7128"/>
          </w:tcPr>
          <w:p>
            <w:pPr>
              <w:pStyle w:val="Compact"/>
              <w:spacing w:after="20" w:before="20"/>
              <w:jc w:val="left"/>
            </w:pPr>
            <w:r>
              <w:rPr>
                <w:sz w:val="17"/>
              </w:rPr>
              <w:t xml:space="preserve">Re-running the whole suite after every change to detect newly broken behaviour; done automatically by CI on every pull request</w:t>
            </w:r>
          </w:p>
        </w:tc>
      </w:tr>
      <w:tr>
        <w:tc>
          <w:tcPr>
            <w:tcW w:type="dxa" w:w="2376"/>
          </w:tcPr>
          <w:p>
            <w:pPr>
              <w:pStyle w:val="Compact"/>
              <w:spacing w:after="20" w:before="20"/>
              <w:jc w:val="left"/>
            </w:pPr>
            <w:r>
              <w:rPr>
                <w:bCs/>
                <w:b/>
                <w:sz w:val="17"/>
              </w:rPr>
              <w:t xml:space="preserve">Coverage</w:t>
            </w:r>
          </w:p>
        </w:tc>
        <w:tc>
          <w:tcPr>
            <w:tcW w:type="dxa" w:w="7128"/>
          </w:tcPr>
          <w:p>
            <w:pPr>
              <w:pStyle w:val="Compact"/>
              <w:spacing w:after="20" w:before="20"/>
              <w:jc w:val="left"/>
            </w:pPr>
            <w:r>
              <w:rPr>
                <w:sz w:val="17"/>
              </w:rPr>
              <w:t xml:space="preserve">The percentage of executable lines of</w:t>
            </w:r>
            <w:r>
              <w:rPr>
                <w:sz w:val="17"/>
              </w:rPr>
              <w:t xml:space="preserve"> </w:t>
            </w:r>
            <w:r>
              <w:rPr>
                <w:rStyle w:val="VerbatimChar"/>
                <w:sz w:val="17"/>
              </w:rPr>
              <w:t xml:space="preserve">scm_sim</w:t>
            </w:r>
            <w:r>
              <w:rPr>
                <w:sz w:val="17"/>
              </w:rPr>
              <w:t xml:space="preserve"> </w:t>
            </w:r>
            <w:r>
              <w:rPr>
                <w:sz w:val="17"/>
              </w:rPr>
              <w:t xml:space="preserve">run by the test suite, measured by pytest-cov</w:t>
            </w:r>
          </w:p>
        </w:tc>
      </w:tr>
      <w:tr>
        <w:tc>
          <w:tcPr>
            <w:tcW w:type="dxa" w:w="2376"/>
          </w:tcPr>
          <w:p>
            <w:pPr>
              <w:pStyle w:val="Compact"/>
              <w:spacing w:after="20" w:before="20"/>
              <w:jc w:val="left"/>
            </w:pPr>
            <w:r>
              <w:rPr>
                <w:bCs/>
                <w:b/>
                <w:sz w:val="17"/>
              </w:rPr>
              <w:t xml:space="preserve">CI run</w:t>
            </w:r>
          </w:p>
        </w:tc>
        <w:tc>
          <w:tcPr>
            <w:tcW w:type="dxa" w:w="7128"/>
          </w:tcPr>
          <w:p>
            <w:pPr>
              <w:pStyle w:val="Compact"/>
              <w:spacing w:after="20" w:before="20"/>
              <w:jc w:val="left"/>
            </w:pPr>
            <w:r>
              <w:rPr>
                <w:sz w:val="17"/>
              </w:rPr>
              <w:t xml:space="preserve">One execution of the GitHub Actions workflow</w:t>
            </w:r>
            <w:r>
              <w:rPr>
                <w:sz w:val="17"/>
              </w:rPr>
              <w:t xml:space="preserve"> </w:t>
            </w:r>
            <w:r>
              <w:rPr>
                <w:rStyle w:val="VerbatimChar"/>
                <w:sz w:val="17"/>
              </w:rPr>
              <w:t xml:space="preserve">CI</w:t>
            </w:r>
            <w:r>
              <w:rPr>
                <w:sz w:val="17"/>
              </w:rPr>
              <w:t xml:space="preserve"> </w:t>
            </w:r>
            <w:r>
              <w:rPr>
                <w:sz w:val="17"/>
              </w:rPr>
              <w:t xml:space="preserve">(job</w:t>
            </w:r>
            <w:r>
              <w:rPr>
                <w:sz w:val="17"/>
              </w:rPr>
              <w:t xml:space="preserve"> </w:t>
            </w:r>
            <w:r>
              <w:rPr>
                <w:rStyle w:val="VerbatimChar"/>
                <w:sz w:val="17"/>
              </w:rPr>
              <w:t xml:space="preserve">test</w:t>
            </w:r>
            <w:r>
              <w:rPr>
                <w:sz w:val="17"/>
              </w:rPr>
              <w:t xml:space="preserve">)</w:t>
            </w:r>
          </w:p>
        </w:tc>
      </w:tr>
      <w:tr>
        <w:tc>
          <w:tcPr>
            <w:tcW w:type="dxa" w:w="2376"/>
          </w:tcPr>
          <w:p>
            <w:pPr>
              <w:pStyle w:val="Compact"/>
              <w:spacing w:after="20" w:before="20"/>
              <w:jc w:val="left"/>
            </w:pPr>
            <w:r>
              <w:rPr>
                <w:bCs/>
                <w:b/>
                <w:sz w:val="17"/>
              </w:rPr>
              <w:t xml:space="preserve">Entry / Exit criteria</w:t>
            </w:r>
          </w:p>
        </w:tc>
        <w:tc>
          <w:tcPr>
            <w:tcW w:type="dxa" w:w="7128"/>
          </w:tcPr>
          <w:p>
            <w:pPr>
              <w:pStyle w:val="Compact"/>
              <w:spacing w:after="20" w:before="20"/>
              <w:jc w:val="left"/>
            </w:pPr>
            <w:r>
              <w:rPr>
                <w:sz w:val="17"/>
              </w:rPr>
              <w:t xml:space="preserve">Conditions that must hold before testing starts / before testing is considered complete</w:t>
            </w:r>
          </w:p>
        </w:tc>
      </w:tr>
      <w:tr>
        <w:tc>
          <w:tcPr>
            <w:tcW w:type="dxa" w:w="2376"/>
          </w:tcPr>
          <w:p>
            <w:pPr>
              <w:pStyle w:val="Compact"/>
              <w:spacing w:after="20" w:before="20"/>
              <w:jc w:val="left"/>
            </w:pPr>
            <w:r>
              <w:rPr>
                <w:bCs/>
                <w:b/>
                <w:sz w:val="17"/>
              </w:rPr>
              <w:t xml:space="preserve">Defect</w:t>
            </w:r>
          </w:p>
        </w:tc>
        <w:tc>
          <w:tcPr>
            <w:tcW w:type="dxa" w:w="7128"/>
          </w:tcPr>
          <w:p>
            <w:pPr>
              <w:pStyle w:val="Compact"/>
              <w:spacing w:after="20" w:before="20"/>
              <w:jc w:val="left"/>
            </w:pPr>
            <w:r>
              <w:rPr>
                <w:sz w:val="17"/>
              </w:rPr>
              <w:t xml:space="preserve">A difference between actual and expected results, recorded as a GitHub Issue</w:t>
            </w:r>
          </w:p>
        </w:tc>
      </w:tr>
      <w:tr>
        <w:tc>
          <w:tcPr>
            <w:tcW w:type="dxa" w:w="2376"/>
          </w:tcPr>
          <w:p>
            <w:pPr>
              <w:pStyle w:val="Compact"/>
              <w:spacing w:after="20" w:before="20"/>
              <w:jc w:val="left"/>
            </w:pPr>
            <w:r>
              <w:rPr>
                <w:bCs/>
                <w:b/>
                <w:sz w:val="17"/>
              </w:rPr>
              <w:t xml:space="preserve">Pass / Fail</w:t>
            </w:r>
          </w:p>
        </w:tc>
        <w:tc>
          <w:tcPr>
            <w:tcW w:type="dxa" w:w="7128"/>
          </w:tcPr>
          <w:p>
            <w:pPr>
              <w:pStyle w:val="Compact"/>
              <w:spacing w:after="20" w:before="20"/>
              <w:jc w:val="left"/>
            </w:pPr>
            <w:r>
              <w:rPr>
                <w:sz w:val="17"/>
              </w:rPr>
              <w:t xml:space="preserve">The actual result matches / does not match the expected result in every step</w:t>
            </w:r>
          </w:p>
        </w:tc>
      </w:tr>
      <w:tr>
        <w:tc>
          <w:tcPr>
            <w:tcW w:type="dxa" w:w="2376"/>
          </w:tcPr>
          <w:p>
            <w:pPr>
              <w:pStyle w:val="Compact"/>
              <w:spacing w:after="20" w:before="20"/>
              <w:jc w:val="left"/>
            </w:pPr>
            <w:r>
              <w:rPr>
                <w:bCs/>
                <w:b/>
                <w:sz w:val="17"/>
              </w:rPr>
              <w:t xml:space="preserve">Not run</w:t>
            </w:r>
          </w:p>
        </w:tc>
        <w:tc>
          <w:tcPr>
            <w:tcW w:type="dxa" w:w="7128"/>
          </w:tcPr>
          <w:p>
            <w:pPr>
              <w:pStyle w:val="Compact"/>
              <w:spacing w:after="20" w:before="20"/>
              <w:jc w:val="left"/>
            </w:pPr>
            <w:r>
              <w:rPr>
                <w:sz w:val="17"/>
              </w:rPr>
              <w:t xml:space="preserve">A manual test case that has not yet been executed</w:t>
            </w:r>
          </w:p>
        </w:tc>
      </w:tr>
      <w:tr>
        <w:tc>
          <w:tcPr>
            <w:tcW w:type="dxa" w:w="2376"/>
          </w:tcPr>
          <w:p>
            <w:pPr>
              <w:pStyle w:val="Compact"/>
              <w:spacing w:after="20" w:before="20"/>
              <w:jc w:val="left"/>
            </w:pPr>
            <w:r>
              <w:rPr>
                <w:bCs/>
                <w:b/>
                <w:sz w:val="17"/>
              </w:rPr>
              <w:t xml:space="preserve">SKU, Stockout, Back-order, Fill rate, Seed</w:t>
            </w:r>
          </w:p>
        </w:tc>
        <w:tc>
          <w:tcPr>
            <w:tcW w:type="dxa" w:w="7128"/>
          </w:tcPr>
          <w:p>
            <w:pPr>
              <w:pStyle w:val="Compact"/>
              <w:spacing w:after="20" w:before="20"/>
              <w:jc w:val="left"/>
            </w:pPr>
            <w:r>
              <w:rPr>
                <w:sz w:val="17"/>
              </w:rPr>
              <w:t xml:space="preserve">As defined in [SRS] §1.4</w:t>
            </w:r>
          </w:p>
        </w:tc>
      </w:tr>
      <w:tr>
        <w:tc>
          <w:tcPr>
            <w:tcW w:type="dxa" w:w="2376"/>
          </w:tcPr>
          <w:p>
            <w:pPr>
              <w:pStyle w:val="Compact"/>
              <w:spacing w:after="20" w:before="20"/>
              <w:jc w:val="left"/>
            </w:pPr>
            <w:r>
              <w:rPr>
                <w:bCs/>
                <w:b/>
                <w:sz w:val="17"/>
              </w:rPr>
              <w:t xml:space="preserve">SRS / SAD / RTM</w:t>
            </w:r>
          </w:p>
        </w:tc>
        <w:tc>
          <w:tcPr>
            <w:tcW w:type="dxa" w:w="7128"/>
          </w:tcPr>
          <w:p>
            <w:pPr>
              <w:pStyle w:val="Compact"/>
              <w:spacing w:after="20" w:before="20"/>
              <w:jc w:val="left"/>
            </w:pPr>
            <w:r>
              <w:rPr>
                <w:sz w:val="17"/>
              </w:rPr>
              <w:t xml:space="preserve">Software Requirements Specification / Software Architecture Document / Requirements Traceability Matrix</w:t>
            </w:r>
          </w:p>
        </w:tc>
      </w:tr>
      <w:tr>
        <w:tc>
          <w:tcPr>
            <w:tcW w:type="dxa" w:w="2376"/>
          </w:tcPr>
          <w:p>
            <w:pPr>
              <w:pStyle w:val="Compact"/>
              <w:spacing w:after="20" w:before="20"/>
              <w:jc w:val="left"/>
            </w:pPr>
            <w:r>
              <w:rPr>
                <w:bCs/>
                <w:b/>
                <w:sz w:val="17"/>
              </w:rPr>
              <w:t xml:space="preserve">CI / CLI / PR</w:t>
            </w:r>
          </w:p>
        </w:tc>
        <w:tc>
          <w:tcPr>
            <w:tcW w:type="dxa" w:w="7128"/>
          </w:tcPr>
          <w:p>
            <w:pPr>
              <w:pStyle w:val="Compact"/>
              <w:spacing w:after="20" w:before="20"/>
              <w:jc w:val="left"/>
            </w:pPr>
            <w:r>
              <w:rPr>
                <w:sz w:val="17"/>
              </w:rPr>
              <w:t xml:space="preserve">Continuous Integration / Command-Line Interface / Pull Request</w:t>
            </w:r>
          </w:p>
        </w:tc>
      </w:tr>
    </w:tbl>
    <w:bookmarkEnd w:id="25"/>
    <w:bookmarkEnd w:id="26"/>
    <w:bookmarkStart w:id="31" w:name="test-items"/>
    <w:p>
      <w:pPr>
        <w:pStyle w:val="Heading1"/>
      </w:pPr>
      <w:r>
        <w:t xml:space="preserve">2. Test Items</w:t>
      </w:r>
    </w:p>
    <w:bookmarkStart w:id="27" w:name="basis-of-testing"/>
    <w:p>
      <w:pPr>
        <w:pStyle w:val="Heading2"/>
      </w:pPr>
      <w:r>
        <w:t xml:space="preserve">2.1 Basis of Testing</w:t>
      </w:r>
    </w:p>
    <w:p>
      <w:pPr>
        <w:pStyle w:val="FirstParagraph"/>
      </w:pPr>
      <w:r>
        <w:t xml:space="preserve">The items subject to test are the seven components of the Supply Chain Management Simulator as built and merged into</w:t>
      </w:r>
      <w:r>
        <w:t xml:space="preserve"> </w:t>
      </w:r>
      <w:r>
        <w:rPr>
          <w:rStyle w:val="VerbatimChar"/>
        </w:rPr>
        <w:t xml:space="preserve">main</w:t>
      </w:r>
      <w:r>
        <w:t xml:space="preserve"> </w:t>
      </w:r>
      <w:r>
        <w:t xml:space="preserve">at commit</w:t>
      </w:r>
      <w:r>
        <w:t xml:space="preserve"> </w:t>
      </w:r>
      <w:r>
        <w:rPr>
          <w:rStyle w:val="VerbatimChar"/>
          <w:bCs/>
          <w:b/>
        </w:rPr>
        <w:t xml:space="preserve">b3702ef</w:t>
      </w:r>
      <w:r>
        <w:t xml:space="preserve"> </w:t>
      </w:r>
      <w:r>
        <w:t xml:space="preserve">(11-10-2026). The system is a Python 3.11 command-line application whose source lives in the</w:t>
      </w:r>
      <w:r>
        <w:t xml:space="preserve"> </w:t>
      </w:r>
      <w:r>
        <w:rPr>
          <w:rStyle w:val="VerbatimChar"/>
        </w:rPr>
        <w:t xml:space="preserve">src/scm_sim/</w:t>
      </w:r>
      <w:r>
        <w:t xml:space="preserve"> </w:t>
      </w:r>
      <w:r>
        <w:t xml:space="preserve">package, whose automated tests live in</w:t>
      </w:r>
      <w:r>
        <w:t xml:space="preserve"> </w:t>
      </w:r>
      <w:r>
        <w:rPr>
          <w:rStyle w:val="VerbatimChar"/>
        </w:rPr>
        <w:t xml:space="preserve">tests/</w:t>
      </w:r>
      <w:r>
        <w:t xml:space="preserve">, and whose continuous verification runs as the</w:t>
      </w:r>
      <w:r>
        <w:t xml:space="preserve"> </w:t>
      </w:r>
      <w:r>
        <w:rPr>
          <w:rStyle w:val="VerbatimChar"/>
        </w:rPr>
        <w:t xml:space="preserve">test</w:t>
      </w:r>
      <w:r>
        <w:t xml:space="preserve"> </w:t>
      </w:r>
      <w:r>
        <w:t xml:space="preserve">job of the GitHub Actions workflow</w:t>
      </w:r>
      <w:r>
        <w:t xml:space="preserve"> </w:t>
      </w:r>
      <w:r>
        <w:rPr>
          <w:rStyle w:val="VerbatimChar"/>
        </w:rPr>
        <w:t xml:space="preserve">.github/workflows/ci.yml</w:t>
      </w:r>
      <w:r>
        <w:t xml:space="preserve">. Every item below is a module or a repository-level process artefact that is exercised by at least one planned test case in Test Plan §13.</w:t>
      </w:r>
    </w:p>
    <w:p>
      <w:pPr>
        <w:pStyle w:val="BodyText"/>
      </w:pPr>
      <w:r>
        <w:t xml:space="preserve">At that commit the baseline is</w:t>
      </w:r>
      <w:r>
        <w:t xml:space="preserve"> </w:t>
      </w:r>
      <w:r>
        <w:rPr>
          <w:bCs/>
          <w:b/>
        </w:rPr>
        <w:t xml:space="preserve">73 automated tests passing with 97% line coverage of</w:t>
      </w:r>
      <w:r>
        <w:rPr>
          <w:bCs/>
          <w:b/>
        </w:rPr>
        <w:t xml:space="preserve"> </w:t>
      </w:r>
      <w:r>
        <w:rPr>
          <w:rStyle w:val="VerbatimChar"/>
          <w:bCs/>
          <w:b/>
        </w:rPr>
        <w:t xml:space="preserve">scm_sim</w:t>
      </w:r>
      <w:r>
        <w:t xml:space="preserve">, CI green. These figures are recorded here so that the later test report can be compared against a fixed baseline rather than against an expectation formed after the fact.</w:t>
      </w:r>
    </w:p>
    <w:bookmarkEnd w:id="27"/>
    <w:bookmarkStart w:id="28" w:name="test-items-1"/>
    <w:p>
      <w:pPr>
        <w:pStyle w:val="Heading2"/>
      </w:pPr>
      <w:r>
        <w:t xml:space="preserve">2.2 Test Items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741"/>
        <w:gridCol w:w="1130"/>
        <w:gridCol w:w="1130"/>
        <w:gridCol w:w="1130"/>
        <w:gridCol w:w="2119"/>
        <w:gridCol w:w="2119"/>
        <w:gridCol w:w="1130"/>
      </w:tblGrid>
      <w:tr>
        <w:trPr>
          <w:tblHeader w:val="true"/>
        </w:trPr>
        <w:tc>
          <w:tcPr>
            <w:tcW w:type="dxa" w:w="742"/>
            <w:shd w:val="clear" w:color="auto" w:fill="DCE6F0"/>
          </w:tcPr>
          <w:p>
            <w:pPr>
              <w:pStyle w:val="Compact"/>
              <w:spacing w:after="20" w:before="20"/>
              <w:jc w:val="left"/>
            </w:pPr>
            <w:r>
              <w:rPr>
                <w:b/>
                <w:sz w:val="17"/>
              </w:rPr>
              <w:t xml:space="preserve">#</w:t>
            </w:r>
          </w:p>
        </w:tc>
        <w:tc>
          <w:tcPr>
            <w:tcW w:type="dxa" w:w="1131"/>
            <w:shd w:val="clear" w:color="auto" w:fill="DCE6F0"/>
          </w:tcPr>
          <w:p>
            <w:pPr>
              <w:pStyle w:val="Compact"/>
              <w:spacing w:after="20" w:before="20"/>
              <w:jc w:val="left"/>
            </w:pPr>
            <w:r>
              <w:rPr>
                <w:b/>
                <w:sz w:val="17"/>
              </w:rPr>
              <w:t xml:space="preserve">Test item</w:t>
            </w:r>
          </w:p>
        </w:tc>
        <w:tc>
          <w:tcPr>
            <w:tcW w:type="dxa" w:w="1131"/>
            <w:shd w:val="clear" w:color="auto" w:fill="DCE6F0"/>
          </w:tcPr>
          <w:p>
            <w:pPr>
              <w:pStyle w:val="Compact"/>
              <w:spacing w:after="20" w:before="20"/>
              <w:jc w:val="left"/>
            </w:pPr>
            <w:r>
              <w:rPr>
                <w:b/>
                <w:sz w:val="17"/>
              </w:rPr>
              <w:t xml:space="preserve">Source file</w:t>
            </w:r>
          </w:p>
        </w:tc>
        <w:tc>
          <w:tcPr>
            <w:tcW w:type="dxa" w:w="1131"/>
            <w:shd w:val="clear" w:color="auto" w:fill="DCE6F0"/>
          </w:tcPr>
          <w:p>
            <w:pPr>
              <w:pStyle w:val="Compact"/>
              <w:spacing w:after="20" w:before="20"/>
              <w:jc w:val="left"/>
            </w:pPr>
            <w:r>
              <w:rPr>
                <w:b/>
                <w:sz w:val="17"/>
              </w:rPr>
              <w:t xml:space="preserve">Owner</w:t>
            </w:r>
          </w:p>
        </w:tc>
        <w:tc>
          <w:tcPr>
            <w:tcW w:type="dxa" w:w="2120"/>
            <w:shd w:val="clear" w:color="auto" w:fill="DCE6F0"/>
          </w:tcPr>
          <w:p>
            <w:pPr>
              <w:pStyle w:val="Compact"/>
              <w:spacing w:after="20" w:before="20"/>
              <w:jc w:val="left"/>
            </w:pPr>
            <w:r>
              <w:rPr>
                <w:b/>
                <w:sz w:val="17"/>
              </w:rPr>
              <w:t xml:space="preserve">Responsibility under test</w:t>
            </w:r>
          </w:p>
        </w:tc>
        <w:tc>
          <w:tcPr>
            <w:tcW w:type="dxa" w:w="2120"/>
            <w:shd w:val="clear" w:color="auto" w:fill="DCE6F0"/>
          </w:tcPr>
          <w:p>
            <w:pPr>
              <w:pStyle w:val="Compact"/>
              <w:spacing w:after="20" w:before="20"/>
              <w:jc w:val="left"/>
            </w:pPr>
            <w:r>
              <w:rPr>
                <w:b/>
                <w:sz w:val="17"/>
              </w:rPr>
              <w:t xml:space="preserve">Requirements</w:t>
            </w:r>
          </w:p>
        </w:tc>
        <w:tc>
          <w:tcPr>
            <w:tcW w:type="dxa" w:w="1131"/>
            <w:shd w:val="clear" w:color="auto" w:fill="DCE6F0"/>
          </w:tcPr>
          <w:p>
            <w:pPr>
              <w:pStyle w:val="Compact"/>
              <w:spacing w:after="20" w:before="20"/>
              <w:jc w:val="left"/>
            </w:pPr>
            <w:r>
              <w:rPr>
                <w:b/>
                <w:sz w:val="17"/>
              </w:rPr>
              <w:t xml:space="preserve">Test cases</w:t>
            </w:r>
          </w:p>
        </w:tc>
      </w:tr>
      <w:tr>
        <w:tc>
          <w:tcPr>
            <w:tcW w:type="dxa" w:w="742"/>
          </w:tcPr>
          <w:p>
            <w:pPr>
              <w:pStyle w:val="Compact"/>
              <w:spacing w:after="20" w:before="20"/>
              <w:jc w:val="left"/>
            </w:pPr>
            <w:r>
              <w:rPr>
                <w:sz w:val="17"/>
              </w:rPr>
              <w:t xml:space="preserve">T1</w:t>
            </w:r>
          </w:p>
        </w:tc>
        <w:tc>
          <w:tcPr>
            <w:tcW w:type="dxa" w:w="1131"/>
          </w:tcPr>
          <w:p>
            <w:pPr>
              <w:pStyle w:val="Compact"/>
              <w:spacing w:after="20" w:before="20"/>
              <w:jc w:val="left"/>
            </w:pPr>
            <w:r>
              <w:rPr>
                <w:bCs/>
                <w:b/>
                <w:sz w:val="17"/>
              </w:rPr>
              <w:t xml:space="preserve">Inventory</w:t>
            </w:r>
          </w:p>
        </w:tc>
        <w:tc>
          <w:tcPr>
            <w:tcW w:type="dxa" w:w="1131"/>
          </w:tcPr>
          <w:p>
            <w:pPr>
              <w:pStyle w:val="Compact"/>
              <w:spacing w:after="20" w:before="20"/>
              <w:jc w:val="left"/>
            </w:pPr>
            <w:r>
              <w:rPr>
                <w:rStyle w:val="VerbatimChar"/>
                <w:sz w:val="17"/>
              </w:rPr>
              <w:t xml:space="preserve">src/scm_sim/inventory.py</w:t>
            </w:r>
          </w:p>
        </w:tc>
        <w:tc>
          <w:tcPr>
            <w:tcW w:type="dxa" w:w="1131"/>
          </w:tcPr>
          <w:p>
            <w:pPr>
              <w:pStyle w:val="Compact"/>
              <w:spacing w:after="20" w:before="20"/>
              <w:jc w:val="left"/>
            </w:pPr>
            <w:r>
              <w:rPr>
                <w:sz w:val="17"/>
              </w:rPr>
              <w:t xml:space="preserve">Rohith Karning</w:t>
            </w:r>
          </w:p>
        </w:tc>
        <w:tc>
          <w:tcPr>
            <w:tcW w:type="dxa" w:w="2120"/>
          </w:tcPr>
          <w:p>
            <w:pPr>
              <w:pStyle w:val="Compact"/>
              <w:spacing w:after="20" w:before="20"/>
              <w:jc w:val="left"/>
            </w:pPr>
            <w:r>
              <w:rPr>
                <w:sz w:val="17"/>
              </w:rPr>
              <w:t xml:space="preserve">Stock levels per (warehouse, SKU); validated</w:t>
            </w:r>
            <w:r>
              <w:rPr>
                <w:sz w:val="17"/>
              </w:rPr>
              <w:t xml:space="preserve"> </w:t>
            </w:r>
            <w:r>
              <w:rPr>
                <w:rStyle w:val="VerbatimChar"/>
                <w:sz w:val="17"/>
              </w:rPr>
              <w:t xml:space="preserve">add</w:t>
            </w:r>
            <w:r>
              <w:rPr>
                <w:sz w:val="17"/>
              </w:rPr>
              <w:t xml:space="preserve"> </w:t>
            </w:r>
            <w:r>
              <w:rPr>
                <w:sz w:val="17"/>
              </w:rPr>
              <w:t xml:space="preserve">and</w:t>
            </w:r>
            <w:r>
              <w:rPr>
                <w:sz w:val="17"/>
              </w:rPr>
              <w:t xml:space="preserve"> </w:t>
            </w:r>
            <w:r>
              <w:rPr>
                <w:rStyle w:val="VerbatimChar"/>
                <w:sz w:val="17"/>
              </w:rPr>
              <w:t xml:space="preserve">remove</w:t>
            </w:r>
            <w:r>
              <w:rPr>
                <w:sz w:val="17"/>
              </w:rPr>
              <w:t xml:space="preserve">; registered warehouse capacities and the</w:t>
            </w:r>
            <w:r>
              <w:rPr>
                <w:sz w:val="17"/>
              </w:rPr>
              <w:t xml:space="preserve"> </w:t>
            </w:r>
            <w:r>
              <w:rPr>
                <w:rStyle w:val="VerbatimChar"/>
                <w:sz w:val="17"/>
              </w:rPr>
              <w:t xml:space="preserve">CapacityExceededError</w:t>
            </w:r>
            <w:r>
              <w:rPr>
                <w:sz w:val="17"/>
              </w:rPr>
              <w:t xml:space="preserve"> </w:t>
            </w:r>
            <w:r>
              <w:rPr>
                <w:sz w:val="17"/>
              </w:rPr>
              <w:t xml:space="preserve">invariant; per-item</w:t>
            </w:r>
            <w:r>
              <w:rPr>
                <w:sz w:val="17"/>
              </w:rPr>
              <w:t xml:space="preserve"> </w:t>
            </w:r>
            <w:r>
              <w:rPr>
                <w:rStyle w:val="VerbatimChar"/>
                <w:sz w:val="17"/>
              </w:rPr>
              <w:t xml:space="preserve">StockPolicy</w:t>
            </w:r>
            <w:r>
              <w:rPr>
                <w:sz w:val="17"/>
              </w:rPr>
              <w:t xml:space="preserve"> </w:t>
            </w:r>
            <w:r>
              <w:rPr>
                <w:sz w:val="17"/>
              </w:rPr>
              <w:t xml:space="preserve">with</w:t>
            </w:r>
            <w:r>
              <w:rPr>
                <w:sz w:val="17"/>
              </w:rPr>
              <w:t xml:space="preserve"> </w:t>
            </w:r>
            <w:r>
              <w:rPr>
                <w:rStyle w:val="VerbatimChar"/>
                <w:sz w:val="17"/>
              </w:rPr>
              <w:t xml:space="preserve">needs_reorder</w:t>
            </w:r>
            <w:r>
              <w:rPr>
                <w:sz w:val="17"/>
              </w:rPr>
              <w:t xml:space="preserve"> </w:t>
            </w:r>
            <w:r>
              <w:rPr>
                <w:sz w:val="17"/>
              </w:rPr>
              <w:t xml:space="preserve">and</w:t>
            </w:r>
            <w:r>
              <w:rPr>
                <w:sz w:val="17"/>
              </w:rPr>
              <w:t xml:space="preserve"> </w:t>
            </w:r>
            <w:r>
              <w:rPr>
                <w:rStyle w:val="VerbatimChar"/>
                <w:sz w:val="17"/>
              </w:rPr>
              <w:t xml:space="preserve">is_excess</w:t>
            </w:r>
            <w:r>
              <w:rPr>
                <w:sz w:val="17"/>
              </w:rPr>
              <w:t xml:space="preserve">; sorted reorder suggestions; independent stock snapshots.</w:t>
            </w:r>
          </w:p>
        </w:tc>
        <w:tc>
          <w:tcPr>
            <w:tcW w:type="dxa" w:w="2120"/>
          </w:tcPr>
          <w:p>
            <w:pPr>
              <w:pStyle w:val="Compact"/>
              <w:spacing w:after="20" w:before="20"/>
              <w:jc w:val="left"/>
            </w:pPr>
            <w:r>
              <w:rPr>
                <w:sz w:val="17"/>
              </w:rPr>
              <w:t xml:space="preserve">SCM-F-001, SCM-F-002, SCM-F-003, SCM-F-004; SCM-SR-002, SCM-SR-007</w:t>
            </w:r>
          </w:p>
        </w:tc>
        <w:tc>
          <w:tcPr>
            <w:tcW w:type="dxa" w:w="1131"/>
          </w:tcPr>
          <w:p>
            <w:pPr>
              <w:pStyle w:val="Compact"/>
              <w:spacing w:after="20" w:before="20"/>
              <w:jc w:val="left"/>
            </w:pPr>
            <w:r>
              <w:rPr>
                <w:sz w:val="17"/>
              </w:rPr>
              <w:t xml:space="preserve">TC-INV-01, TC-INV-02, TC-SEC-01</w:t>
            </w:r>
          </w:p>
        </w:tc>
      </w:tr>
      <w:tr>
        <w:tc>
          <w:tcPr>
            <w:tcW w:type="dxa" w:w="742"/>
          </w:tcPr>
          <w:p>
            <w:pPr>
              <w:pStyle w:val="Compact"/>
              <w:spacing w:after="20" w:before="20"/>
              <w:jc w:val="left"/>
            </w:pPr>
            <w:r>
              <w:rPr>
                <w:sz w:val="17"/>
              </w:rPr>
              <w:t xml:space="preserve">T2</w:t>
            </w:r>
          </w:p>
        </w:tc>
        <w:tc>
          <w:tcPr>
            <w:tcW w:type="dxa" w:w="1131"/>
          </w:tcPr>
          <w:p>
            <w:pPr>
              <w:pStyle w:val="Compact"/>
              <w:spacing w:after="20" w:before="20"/>
              <w:jc w:val="left"/>
            </w:pPr>
            <w:r>
              <w:rPr>
                <w:bCs/>
                <w:b/>
                <w:sz w:val="17"/>
              </w:rPr>
              <w:t xml:space="preserve">Order Manager</w:t>
            </w:r>
          </w:p>
        </w:tc>
        <w:tc>
          <w:tcPr>
            <w:tcW w:type="dxa" w:w="1131"/>
          </w:tcPr>
          <w:p>
            <w:pPr>
              <w:pStyle w:val="Compact"/>
              <w:spacing w:after="20" w:before="20"/>
              <w:jc w:val="left"/>
            </w:pPr>
            <w:r>
              <w:rPr>
                <w:rStyle w:val="VerbatimChar"/>
                <w:sz w:val="17"/>
              </w:rPr>
              <w:t xml:space="preserve">src/scm_sim/orders.py</w:t>
            </w:r>
          </w:p>
        </w:tc>
        <w:tc>
          <w:tcPr>
            <w:tcW w:type="dxa" w:w="1131"/>
          </w:tcPr>
          <w:p>
            <w:pPr>
              <w:pStyle w:val="Compact"/>
              <w:spacing w:after="20" w:before="20"/>
              <w:jc w:val="left"/>
            </w:pPr>
            <w:r>
              <w:rPr>
                <w:sz w:val="17"/>
              </w:rPr>
              <w:t xml:space="preserve">Rohanth Ganesha C</w:t>
            </w:r>
          </w:p>
        </w:tc>
        <w:tc>
          <w:tcPr>
            <w:tcW w:type="dxa" w:w="2120"/>
          </w:tcPr>
          <w:p>
            <w:pPr>
              <w:pStyle w:val="Compact"/>
              <w:spacing w:after="20" w:before="20"/>
              <w:jc w:val="left"/>
            </w:pPr>
            <w:r>
              <w:rPr>
                <w:sz w:val="17"/>
              </w:rPr>
              <w:t xml:space="preserve">Customer order creation with sequential</w:t>
            </w:r>
            <w:r>
              <w:rPr>
                <w:sz w:val="17"/>
              </w:rPr>
              <w:t xml:space="preserve"> </w:t>
            </w:r>
            <w:r>
              <w:rPr>
                <w:rStyle w:val="VerbatimChar"/>
                <w:sz w:val="17"/>
              </w:rPr>
              <w:t xml:space="preserve">ORD-0001…</w:t>
            </w:r>
            <w:r>
              <w:rPr>
                <w:sz w:val="17"/>
              </w:rPr>
              <w:t xml:space="preserve"> </w:t>
            </w:r>
            <w:r>
              <w:rPr>
                <w:sz w:val="17"/>
              </w:rPr>
              <w:t xml:space="preserve">identifiers; all-or-nothing fulfilment; back-ordering when stock is short; oldest-first retry of open orders; cancellation, lookup by ID and listing by status.</w:t>
            </w:r>
          </w:p>
        </w:tc>
        <w:tc>
          <w:tcPr>
            <w:tcW w:type="dxa" w:w="2120"/>
          </w:tcPr>
          <w:p>
            <w:pPr>
              <w:pStyle w:val="Compact"/>
              <w:spacing w:after="20" w:before="20"/>
              <w:jc w:val="left"/>
            </w:pPr>
            <w:r>
              <w:rPr>
                <w:sz w:val="17"/>
              </w:rPr>
              <w:t xml:space="preserve">SCM-F-010, SCM-F-011, SCM-F-012, SCM-F-013; SCM-SR-003, SCM-SR-004</w:t>
            </w:r>
          </w:p>
        </w:tc>
        <w:tc>
          <w:tcPr>
            <w:tcW w:type="dxa" w:w="1131"/>
          </w:tcPr>
          <w:p>
            <w:pPr>
              <w:pStyle w:val="Compact"/>
              <w:spacing w:after="20" w:before="20"/>
              <w:jc w:val="left"/>
            </w:pPr>
            <w:r>
              <w:rPr>
                <w:sz w:val="17"/>
              </w:rPr>
              <w:t xml:space="preserve">TC-ORD-01, TC-ORD-02, TC-SEC-01</w:t>
            </w:r>
          </w:p>
        </w:tc>
      </w:tr>
      <w:tr>
        <w:tc>
          <w:tcPr>
            <w:tcW w:type="dxa" w:w="742"/>
          </w:tcPr>
          <w:p>
            <w:pPr>
              <w:pStyle w:val="Compact"/>
              <w:spacing w:after="20" w:before="20"/>
              <w:jc w:val="left"/>
            </w:pPr>
            <w:r>
              <w:rPr>
                <w:sz w:val="17"/>
              </w:rPr>
              <w:t xml:space="preserve">T3</w:t>
            </w:r>
          </w:p>
        </w:tc>
        <w:tc>
          <w:tcPr>
            <w:tcW w:type="dxa" w:w="1131"/>
          </w:tcPr>
          <w:p>
            <w:pPr>
              <w:pStyle w:val="Compact"/>
              <w:spacing w:after="20" w:before="20"/>
              <w:jc w:val="left"/>
            </w:pPr>
            <w:r>
              <w:rPr>
                <w:bCs/>
                <w:b/>
                <w:sz w:val="17"/>
              </w:rPr>
              <w:t xml:space="preserve">Shipment Manager</w:t>
            </w:r>
          </w:p>
        </w:tc>
        <w:tc>
          <w:tcPr>
            <w:tcW w:type="dxa" w:w="1131"/>
          </w:tcPr>
          <w:p>
            <w:pPr>
              <w:pStyle w:val="Compact"/>
              <w:spacing w:after="20" w:before="20"/>
              <w:jc w:val="left"/>
            </w:pPr>
            <w:r>
              <w:rPr>
                <w:rStyle w:val="VerbatimChar"/>
                <w:sz w:val="17"/>
              </w:rPr>
              <w:t xml:space="preserve">src/scm_sim/shipments.py</w:t>
            </w:r>
          </w:p>
        </w:tc>
        <w:tc>
          <w:tcPr>
            <w:tcW w:type="dxa" w:w="1131"/>
          </w:tcPr>
          <w:p>
            <w:pPr>
              <w:pStyle w:val="Compact"/>
              <w:spacing w:after="20" w:before="20"/>
              <w:jc w:val="left"/>
            </w:pPr>
            <w:r>
              <w:rPr>
                <w:sz w:val="17"/>
              </w:rPr>
              <w:t xml:space="preserve">Rishi J Mule</w:t>
            </w:r>
          </w:p>
        </w:tc>
        <w:tc>
          <w:tcPr>
            <w:tcW w:type="dxa" w:w="2120"/>
          </w:tcPr>
          <w:p>
            <w:pPr>
              <w:pStyle w:val="Compact"/>
              <w:spacing w:after="20" w:before="20"/>
              <w:jc w:val="left"/>
            </w:pPr>
            <w:r>
              <w:rPr>
                <w:sz w:val="17"/>
              </w:rPr>
              <w:t xml:space="preserve">Supplier registration with lead time and reliability; dispatch with sequential</w:t>
            </w:r>
            <w:r>
              <w:rPr>
                <w:sz w:val="17"/>
              </w:rPr>
              <w:t xml:space="preserve"> </w:t>
            </w:r>
            <w:r>
              <w:rPr>
                <w:rStyle w:val="VerbatimChar"/>
                <w:sz w:val="17"/>
              </w:rPr>
              <w:t xml:space="preserve">SHP-0001…</w:t>
            </w:r>
            <w:r>
              <w:rPr>
                <w:sz w:val="17"/>
              </w:rPr>
              <w:t xml:space="preserve"> </w:t>
            </w:r>
            <w:r>
              <w:rPr>
                <w:sz w:val="17"/>
              </w:rPr>
              <w:t xml:space="preserve">identifiers; stochastic delay modelling from the seeded PRNG; arrival processing into inventory; listing of in-transit and late shipments.</w:t>
            </w:r>
          </w:p>
        </w:tc>
        <w:tc>
          <w:tcPr>
            <w:tcW w:type="dxa" w:w="2120"/>
          </w:tcPr>
          <w:p>
            <w:pPr>
              <w:pStyle w:val="Compact"/>
              <w:spacing w:after="20" w:before="20"/>
              <w:jc w:val="left"/>
            </w:pPr>
            <w:r>
              <w:rPr>
                <w:sz w:val="17"/>
              </w:rPr>
              <w:t xml:space="preserve">SCM-F-020, SCM-F-021, SCM-F-022, SCM-F-023; SCM-SR-001, SCM-SR-004</w:t>
            </w:r>
          </w:p>
        </w:tc>
        <w:tc>
          <w:tcPr>
            <w:tcW w:type="dxa" w:w="1131"/>
          </w:tcPr>
          <w:p>
            <w:pPr>
              <w:pStyle w:val="Compact"/>
              <w:spacing w:after="20" w:before="20"/>
              <w:jc w:val="left"/>
            </w:pPr>
            <w:r>
              <w:rPr>
                <w:sz w:val="17"/>
              </w:rPr>
              <w:t xml:space="preserve">TC-SHP-01, TC-SHP-02, TC-SEC-01</w:t>
            </w:r>
          </w:p>
        </w:tc>
      </w:tr>
      <w:tr>
        <w:tc>
          <w:tcPr>
            <w:tcW w:type="dxa" w:w="742"/>
          </w:tcPr>
          <w:p>
            <w:pPr>
              <w:pStyle w:val="Compact"/>
              <w:spacing w:after="20" w:before="20"/>
              <w:jc w:val="left"/>
            </w:pPr>
            <w:r>
              <w:rPr>
                <w:sz w:val="17"/>
              </w:rPr>
              <w:t xml:space="preserve">T4</w:t>
            </w:r>
          </w:p>
        </w:tc>
        <w:tc>
          <w:tcPr>
            <w:tcW w:type="dxa" w:w="1131"/>
          </w:tcPr>
          <w:p>
            <w:pPr>
              <w:pStyle w:val="Compact"/>
              <w:spacing w:after="20" w:before="20"/>
              <w:jc w:val="left"/>
            </w:pPr>
            <w:r>
              <w:rPr>
                <w:bCs/>
                <w:b/>
                <w:sz w:val="17"/>
              </w:rPr>
              <w:t xml:space="preserve">Analytics</w:t>
            </w:r>
          </w:p>
        </w:tc>
        <w:tc>
          <w:tcPr>
            <w:tcW w:type="dxa" w:w="1131"/>
          </w:tcPr>
          <w:p>
            <w:pPr>
              <w:pStyle w:val="Compact"/>
              <w:spacing w:after="20" w:before="20"/>
              <w:jc w:val="left"/>
            </w:pPr>
            <w:r>
              <w:rPr>
                <w:rStyle w:val="VerbatimChar"/>
                <w:sz w:val="17"/>
              </w:rPr>
              <w:t xml:space="preserve">src/scm_sim/analytics.py</w:t>
            </w:r>
          </w:p>
        </w:tc>
        <w:tc>
          <w:tcPr>
            <w:tcW w:type="dxa" w:w="1131"/>
          </w:tcPr>
          <w:p>
            <w:pPr>
              <w:pStyle w:val="Compact"/>
              <w:spacing w:after="20" w:before="20"/>
              <w:jc w:val="left"/>
            </w:pPr>
            <w:r>
              <w:rPr>
                <w:sz w:val="17"/>
              </w:rPr>
              <w:t xml:space="preserve">Pranav Achar</w:t>
            </w:r>
          </w:p>
        </w:tc>
        <w:tc>
          <w:tcPr>
            <w:tcW w:type="dxa" w:w="2120"/>
          </w:tcPr>
          <w:p>
            <w:pPr>
              <w:pStyle w:val="Compact"/>
              <w:spacing w:after="20" w:before="20"/>
              <w:jc w:val="left"/>
            </w:pPr>
            <w:r>
              <w:rPr>
                <w:sz w:val="17"/>
              </w:rPr>
              <w:t xml:space="preserve">Detection of delayed shipments with days late, ordered worst first; classification of stockouts, low stock and excess inventory against configurable thresholds; order metrics and fill rate; daily report composition and text formatting.</w:t>
            </w:r>
          </w:p>
        </w:tc>
        <w:tc>
          <w:tcPr>
            <w:tcW w:type="dxa" w:w="2120"/>
          </w:tcPr>
          <w:p>
            <w:pPr>
              <w:pStyle w:val="Compact"/>
              <w:spacing w:after="20" w:before="20"/>
              <w:jc w:val="left"/>
            </w:pPr>
            <w:r>
              <w:rPr>
                <w:sz w:val="17"/>
              </w:rPr>
              <w:t xml:space="preserve">SCM-F-030, SCM-F-031, SCM-F-032, SCM-F-033; SCM-NF-002, SCM-NF-005</w:t>
            </w:r>
          </w:p>
        </w:tc>
        <w:tc>
          <w:tcPr>
            <w:tcW w:type="dxa" w:w="1131"/>
          </w:tcPr>
          <w:p>
            <w:pPr>
              <w:pStyle w:val="Compact"/>
              <w:spacing w:after="20" w:before="20"/>
              <w:jc w:val="left"/>
            </w:pPr>
            <w:r>
              <w:rPr>
                <w:sz w:val="17"/>
              </w:rPr>
              <w:t xml:space="preserve">TC-ANA-01, TC-ANA-02</w:t>
            </w:r>
          </w:p>
        </w:tc>
      </w:tr>
      <w:tr>
        <w:tc>
          <w:tcPr>
            <w:tcW w:type="dxa" w:w="742"/>
          </w:tcPr>
          <w:p>
            <w:pPr>
              <w:pStyle w:val="Compact"/>
              <w:spacing w:after="20" w:before="20"/>
              <w:jc w:val="left"/>
            </w:pPr>
            <w:r>
              <w:rPr>
                <w:sz w:val="17"/>
              </w:rPr>
              <w:t xml:space="preserve">T5</w:t>
            </w:r>
          </w:p>
        </w:tc>
        <w:tc>
          <w:tcPr>
            <w:tcW w:type="dxa" w:w="1131"/>
          </w:tcPr>
          <w:p>
            <w:pPr>
              <w:pStyle w:val="Compact"/>
              <w:spacing w:after="20" w:before="20"/>
              <w:jc w:val="left"/>
            </w:pPr>
            <w:r>
              <w:rPr>
                <w:bCs/>
                <w:b/>
                <w:sz w:val="17"/>
              </w:rPr>
              <w:t xml:space="preserve">Simulation Engine</w:t>
            </w:r>
          </w:p>
        </w:tc>
        <w:tc>
          <w:tcPr>
            <w:tcW w:type="dxa" w:w="1131"/>
          </w:tcPr>
          <w:p>
            <w:pPr>
              <w:pStyle w:val="Compact"/>
              <w:spacing w:after="20" w:before="20"/>
              <w:jc w:val="left"/>
            </w:pPr>
            <w:r>
              <w:rPr>
                <w:rStyle w:val="VerbatimChar"/>
                <w:sz w:val="17"/>
              </w:rPr>
              <w:t xml:space="preserve">src/scm_sim/simulator.py</w:t>
            </w:r>
          </w:p>
        </w:tc>
        <w:tc>
          <w:tcPr>
            <w:tcW w:type="dxa" w:w="1131"/>
          </w:tcPr>
          <w:p>
            <w:pPr>
              <w:pStyle w:val="Compact"/>
              <w:spacing w:after="20" w:before="20"/>
              <w:jc w:val="left"/>
            </w:pPr>
            <w:r>
              <w:rPr>
                <w:sz w:val="17"/>
              </w:rPr>
              <w:t xml:space="preserve">Rohith Karning</w:t>
            </w:r>
          </w:p>
        </w:tc>
        <w:tc>
          <w:tcPr>
            <w:tcW w:type="dxa" w:w="2120"/>
          </w:tcPr>
          <w:p>
            <w:pPr>
              <w:pStyle w:val="Compact"/>
              <w:spacing w:after="20" w:before="20"/>
              <w:jc w:val="left"/>
            </w:pPr>
            <w:r>
              <w:rPr>
                <w:sz w:val="17"/>
              </w:rPr>
              <w:t xml:space="preserve">Scenario configuration; the fixed-order daily time-step (arrivals → today’s orders → back-order retry → replenishment → report); retention of every daily report; automatic trimmed replenishment; the built-in demo scenario; seeded reproducibility of a whole run.</w:t>
            </w:r>
          </w:p>
        </w:tc>
        <w:tc>
          <w:tcPr>
            <w:tcW w:type="dxa" w:w="2120"/>
          </w:tcPr>
          <w:p>
            <w:pPr>
              <w:pStyle w:val="Compact"/>
              <w:spacing w:after="20" w:before="20"/>
              <w:jc w:val="left"/>
            </w:pPr>
            <w:r>
              <w:rPr>
                <w:sz w:val="17"/>
              </w:rPr>
              <w:t xml:space="preserve">SCM-F-040, SCM-F-041, SCM-F-042; SCM-NF-001, SCM-NF-002</w:t>
            </w:r>
          </w:p>
        </w:tc>
        <w:tc>
          <w:tcPr>
            <w:tcW w:type="dxa" w:w="1131"/>
          </w:tcPr>
          <w:p>
            <w:pPr>
              <w:pStyle w:val="Compact"/>
              <w:spacing w:after="20" w:before="20"/>
              <w:jc w:val="left"/>
            </w:pPr>
            <w:r>
              <w:rPr>
                <w:sz w:val="17"/>
              </w:rPr>
              <w:t xml:space="preserve">TC-SIM-01, TC-SIM-02, TC-REP-01, TC-PERF-01</w:t>
            </w:r>
          </w:p>
        </w:tc>
      </w:tr>
      <w:tr>
        <w:tc>
          <w:tcPr>
            <w:tcW w:type="dxa" w:w="742"/>
          </w:tcPr>
          <w:p>
            <w:pPr>
              <w:pStyle w:val="Compact"/>
              <w:spacing w:after="20" w:before="20"/>
              <w:jc w:val="left"/>
            </w:pPr>
            <w:r>
              <w:rPr>
                <w:sz w:val="17"/>
              </w:rPr>
              <w:t xml:space="preserve">T6</w:t>
            </w:r>
          </w:p>
        </w:tc>
        <w:tc>
          <w:tcPr>
            <w:tcW w:type="dxa" w:w="1131"/>
          </w:tcPr>
          <w:p>
            <w:pPr>
              <w:pStyle w:val="Compact"/>
              <w:spacing w:after="20" w:before="20"/>
              <w:jc w:val="left"/>
            </w:pPr>
            <w:r>
              <w:rPr>
                <w:bCs/>
                <w:b/>
                <w:sz w:val="17"/>
              </w:rPr>
              <w:t xml:space="preserve">CLI</w:t>
            </w:r>
          </w:p>
        </w:tc>
        <w:tc>
          <w:tcPr>
            <w:tcW w:type="dxa" w:w="1131"/>
          </w:tcPr>
          <w:p>
            <w:pPr>
              <w:pStyle w:val="Compact"/>
              <w:spacing w:after="20" w:before="20"/>
              <w:jc w:val="left"/>
            </w:pPr>
            <w:r>
              <w:rPr>
                <w:rStyle w:val="VerbatimChar"/>
                <w:sz w:val="17"/>
              </w:rPr>
              <w:t xml:space="preserve">src/scm_sim/__main__.py</w:t>
            </w:r>
          </w:p>
        </w:tc>
        <w:tc>
          <w:tcPr>
            <w:tcW w:type="dxa" w:w="1131"/>
          </w:tcPr>
          <w:p>
            <w:pPr>
              <w:pStyle w:val="Compact"/>
              <w:spacing w:after="20" w:before="20"/>
              <w:jc w:val="left"/>
            </w:pPr>
            <w:r>
              <w:rPr>
                <w:sz w:val="17"/>
              </w:rPr>
              <w:t xml:space="preserve">Rohith Karning</w:t>
            </w:r>
          </w:p>
        </w:tc>
        <w:tc>
          <w:tcPr>
            <w:tcW w:type="dxa" w:w="2120"/>
          </w:tcPr>
          <w:p>
            <w:pPr>
              <w:pStyle w:val="Compact"/>
              <w:spacing w:after="20" w:before="20"/>
              <w:jc w:val="left"/>
            </w:pPr>
            <w:r>
              <w:rPr>
                <w:sz w:val="17"/>
              </w:rPr>
              <w:t xml:space="preserve">Command-line entry point</w:t>
            </w:r>
            <w:r>
              <w:rPr>
                <w:sz w:val="17"/>
              </w:rPr>
              <w:t xml:space="preserve"> </w:t>
            </w:r>
            <w:r>
              <w:rPr>
                <w:rStyle w:val="VerbatimChar"/>
                <w:sz w:val="17"/>
              </w:rPr>
              <w:t xml:space="preserve">python -m scm_sim --days N --seed S</w:t>
            </w:r>
            <w:r>
              <w:rPr>
                <w:sz w:val="17"/>
              </w:rPr>
              <w:t xml:space="preserve">; day-by-day log and final report output; exit code 0 on success; usage error with exit code 2 for an invalid</w:t>
            </w:r>
            <w:r>
              <w:rPr>
                <w:sz w:val="17"/>
              </w:rPr>
              <w:t xml:space="preserve"> </w:t>
            </w:r>
            <w:r>
              <w:rPr>
                <w:rStyle w:val="VerbatimChar"/>
                <w:sz w:val="17"/>
              </w:rPr>
              <w:t xml:space="preserve">--days</w:t>
            </w:r>
            <w:r>
              <w:rPr>
                <w:sz w:val="17"/>
              </w:rPr>
              <w:t xml:space="preserve"> </w:t>
            </w:r>
            <w:r>
              <w:rPr>
                <w:sz w:val="17"/>
              </w:rPr>
              <w:t xml:space="preserve">value;</w:t>
            </w:r>
            <w:r>
              <w:rPr>
                <w:sz w:val="17"/>
              </w:rPr>
              <w:t xml:space="preserve"> </w:t>
            </w:r>
            <w:r>
              <w:rPr>
                <w:rStyle w:val="VerbatimChar"/>
                <w:sz w:val="17"/>
              </w:rPr>
              <w:t xml:space="preserve">--help</w:t>
            </w:r>
            <w:r>
              <w:rPr>
                <w:sz w:val="17"/>
              </w:rPr>
              <w:t xml:space="preserve"> </w:t>
            </w:r>
            <w:r>
              <w:rPr>
                <w:sz w:val="17"/>
              </w:rPr>
              <w:t xml:space="preserve">listing all options.</w:t>
            </w:r>
          </w:p>
        </w:tc>
        <w:tc>
          <w:tcPr>
            <w:tcW w:type="dxa" w:w="2120"/>
          </w:tcPr>
          <w:p>
            <w:pPr>
              <w:pStyle w:val="Compact"/>
              <w:spacing w:after="20" w:before="20"/>
              <w:jc w:val="left"/>
            </w:pPr>
            <w:r>
              <w:rPr>
                <w:sz w:val="17"/>
              </w:rPr>
              <w:t xml:space="preserve">SCM-F-043; SCM-NF-005</w:t>
            </w:r>
          </w:p>
        </w:tc>
        <w:tc>
          <w:tcPr>
            <w:tcW w:type="dxa" w:w="1131"/>
          </w:tcPr>
          <w:p>
            <w:pPr>
              <w:pStyle w:val="Compact"/>
              <w:spacing w:after="20" w:before="20"/>
              <w:jc w:val="left"/>
            </w:pPr>
            <w:r>
              <w:rPr>
                <w:sz w:val="17"/>
              </w:rPr>
              <w:t xml:space="preserve">TC-SIM-02, TC-PERF-01</w:t>
            </w:r>
          </w:p>
        </w:tc>
      </w:tr>
      <w:tr>
        <w:tc>
          <w:tcPr>
            <w:tcW w:type="dxa" w:w="742"/>
          </w:tcPr>
          <w:p>
            <w:pPr>
              <w:pStyle w:val="Compact"/>
              <w:spacing w:after="20" w:before="20"/>
              <w:jc w:val="left"/>
            </w:pPr>
            <w:r>
              <w:rPr>
                <w:sz w:val="17"/>
              </w:rPr>
              <w:t xml:space="preserve">T7</w:t>
            </w:r>
          </w:p>
        </w:tc>
        <w:tc>
          <w:tcPr>
            <w:tcW w:type="dxa" w:w="1131"/>
          </w:tcPr>
          <w:p>
            <w:pPr>
              <w:pStyle w:val="Compact"/>
              <w:spacing w:after="20" w:before="20"/>
              <w:jc w:val="left"/>
            </w:pPr>
            <w:r>
              <w:rPr>
                <w:bCs/>
                <w:b/>
                <w:sz w:val="17"/>
              </w:rPr>
              <w:t xml:space="preserve">CI Pipeline</w:t>
            </w:r>
          </w:p>
        </w:tc>
        <w:tc>
          <w:tcPr>
            <w:tcW w:type="dxa" w:w="1131"/>
          </w:tcPr>
          <w:p>
            <w:pPr>
              <w:pStyle w:val="Compact"/>
              <w:spacing w:after="20" w:before="20"/>
              <w:jc w:val="left"/>
            </w:pPr>
            <w:r>
              <w:rPr>
                <w:rStyle w:val="VerbatimChar"/>
                <w:sz w:val="17"/>
              </w:rPr>
              <w:t xml:space="preserve">.github/workflows/ci.yml</w:t>
            </w:r>
          </w:p>
        </w:tc>
        <w:tc>
          <w:tcPr>
            <w:tcW w:type="dxa" w:w="1131"/>
          </w:tcPr>
          <w:p>
            <w:pPr>
              <w:pStyle w:val="Compact"/>
              <w:spacing w:after="20" w:before="20"/>
              <w:jc w:val="left"/>
            </w:pPr>
            <w:r>
              <w:rPr>
                <w:sz w:val="17"/>
              </w:rPr>
              <w:t xml:space="preserve">Rohith Karning</w:t>
            </w:r>
          </w:p>
        </w:tc>
        <w:tc>
          <w:tcPr>
            <w:tcW w:type="dxa" w:w="2120"/>
          </w:tcPr>
          <w:p>
            <w:pPr>
              <w:pStyle w:val="Compact"/>
              <w:spacing w:after="20" w:before="20"/>
              <w:jc w:val="left"/>
            </w:pPr>
            <w:r>
              <w:rPr>
                <w:sz w:val="17"/>
              </w:rPr>
              <w:t xml:space="preserve">Execution of the whole suite with</w:t>
            </w:r>
            <w:r>
              <w:rPr>
                <w:sz w:val="17"/>
              </w:rPr>
              <w:t xml:space="preserve"> </w:t>
            </w:r>
            <w:r>
              <w:rPr>
                <w:rStyle w:val="VerbatimChar"/>
                <w:sz w:val="17"/>
              </w:rPr>
              <w:t xml:space="preserve">pytest -v --cov=scm_sim</w:t>
            </w:r>
            <w:r>
              <w:rPr>
                <w:sz w:val="17"/>
              </w:rPr>
              <w:t xml:space="preserve"> </w:t>
            </w:r>
            <w:r>
              <w:rPr>
                <w:sz w:val="17"/>
              </w:rPr>
              <w:t xml:space="preserve">on every push to</w:t>
            </w:r>
            <w:r>
              <w:rPr>
                <w:sz w:val="17"/>
              </w:rPr>
              <w:t xml:space="preserve"> </w:t>
            </w:r>
            <w:r>
              <w:rPr>
                <w:rStyle w:val="VerbatimChar"/>
                <w:sz w:val="17"/>
              </w:rPr>
              <w:t xml:space="preserve">main</w:t>
            </w:r>
            <w:r>
              <w:rPr>
                <w:sz w:val="17"/>
              </w:rPr>
              <w:t xml:space="preserve"> </w:t>
            </w:r>
            <w:r>
              <w:rPr>
                <w:sz w:val="17"/>
              </w:rPr>
              <w:t xml:space="preserve">and every pull request; publication of the required</w:t>
            </w:r>
            <w:r>
              <w:rPr>
                <w:sz w:val="17"/>
              </w:rPr>
              <w:t xml:space="preserve"> </w:t>
            </w:r>
            <w:r>
              <w:rPr>
                <w:rStyle w:val="VerbatimChar"/>
                <w:sz w:val="17"/>
              </w:rPr>
              <w:t xml:space="preserve">test</w:t>
            </w:r>
            <w:r>
              <w:rPr>
                <w:sz w:val="17"/>
              </w:rPr>
              <w:t xml:space="preserve"> </w:t>
            </w:r>
            <w:r>
              <w:rPr>
                <w:sz w:val="17"/>
              </w:rPr>
              <w:t xml:space="preserve">check; enforcement of the protected-</w:t>
            </w:r>
            <w:r>
              <w:rPr>
                <w:rStyle w:val="VerbatimChar"/>
                <w:sz w:val="17"/>
              </w:rPr>
              <w:t xml:space="preserve">main</w:t>
            </w:r>
            <w:r>
              <w:rPr>
                <w:sz w:val="17"/>
              </w:rPr>
              <w:t xml:space="preserve"> </w:t>
            </w:r>
            <w:r>
              <w:rPr>
                <w:sz w:val="17"/>
              </w:rPr>
              <w:t xml:space="preserve">rules that make merging conditional on it.</w:t>
            </w:r>
          </w:p>
        </w:tc>
        <w:tc>
          <w:tcPr>
            <w:tcW w:type="dxa" w:w="2120"/>
          </w:tcPr>
          <w:p>
            <w:pPr>
              <w:pStyle w:val="Compact"/>
              <w:spacing w:after="20" w:before="20"/>
              <w:jc w:val="left"/>
            </w:pPr>
            <w:r>
              <w:rPr>
                <w:sz w:val="17"/>
              </w:rPr>
              <w:t xml:space="preserve">SCM-NF-003; SCM-SR-005, SCM-SR-006</w:t>
            </w:r>
          </w:p>
        </w:tc>
        <w:tc>
          <w:tcPr>
            <w:tcW w:type="dxa" w:w="1131"/>
          </w:tcPr>
          <w:p>
            <w:pPr>
              <w:pStyle w:val="Compact"/>
              <w:spacing w:after="20" w:before="20"/>
              <w:jc w:val="left"/>
            </w:pPr>
            <w:r>
              <w:rPr>
                <w:sz w:val="17"/>
              </w:rPr>
              <w:t xml:space="preserve">TC-COV-01, TC-SEC-02</w:t>
            </w:r>
          </w:p>
        </w:tc>
      </w:tr>
    </w:tbl>
    <w:bookmarkEnd w:id="28"/>
    <w:bookmarkStart w:id="29" w:name="items-not-under-test"/>
    <w:p>
      <w:pPr>
        <w:pStyle w:val="Heading2"/>
      </w:pPr>
      <w:r>
        <w:t xml:space="preserve">2.3 Items Not Under Test</w:t>
      </w:r>
    </w:p>
    <w:p>
      <w:pPr>
        <w:pStyle w:val="FirstParagraph"/>
      </w:pPr>
      <w:r>
        <w:t xml:space="preserve">The following are explicitly excluded from the test items, with the reasons recorded in Test Plan §4: the Python interpreter and standard-library internals (including the statistical behaviour of</w:t>
      </w:r>
      <w:r>
        <w:t xml:space="preserve"> </w:t>
      </w:r>
      <w:r>
        <w:rPr>
          <w:rStyle w:val="VerbatimChar"/>
        </w:rPr>
        <w:t xml:space="preserve">random</w:t>
      </w:r>
      <w:r>
        <w:t xml:space="preserve">, which is trusted rather than verified); the internals of pytest, pytest-cov and GitHub Actions; and any GUI, web interface, database or authentication layer, none of which exist in this system. The test baseline for all items is commit</w:t>
      </w:r>
      <w:r>
        <w:t xml:space="preserve"> </w:t>
      </w:r>
      <w:r>
        <w:rPr>
          <w:rStyle w:val="VerbatimChar"/>
        </w:rPr>
        <w:t xml:space="preserve">b3702ef</w:t>
      </w:r>
      <w:r>
        <w:t xml:space="preserve">; any change to that baseline requires the affected items to be re-tested.</w:t>
      </w:r>
    </w:p>
    <w:bookmarkEnd w:id="29"/>
    <w:bookmarkStart w:id="30" w:name="test-item-interfaces"/>
    <w:p>
      <w:pPr>
        <w:pStyle w:val="Heading2"/>
      </w:pPr>
      <w:r>
        <w:t xml:space="preserve">2.4 Test Item Interfaces</w:t>
      </w:r>
    </w:p>
    <w:p>
      <w:pPr>
        <w:pStyle w:val="FirstParagraph"/>
      </w:pPr>
      <w:r>
        <w:t xml:space="preserve">The items are verified through their public interfaces, which are documented in SAD §4.3. The interfaces below are the contract each test case relies on; a change to any of them invalidates the corresponding test case and requires it to be updated in the same change.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4752"/>
        <w:gridCol w:w="4752"/>
      </w:tblGrid>
      <w:tr>
        <w:trPr>
          <w:tblHeader w:val="true"/>
        </w:trPr>
        <w:tc>
          <w:tcPr>
            <w:tcW w:type="dxa" w:w="4752"/>
            <w:shd w:val="clear" w:color="auto" w:fill="DCE6F0"/>
          </w:tcPr>
          <w:p>
            <w:pPr>
              <w:pStyle w:val="Compact"/>
              <w:spacing w:after="20" w:before="20"/>
              <w:jc w:val="left"/>
            </w:pPr>
            <w:r>
              <w:rPr>
                <w:b/>
                <w:sz w:val="17"/>
              </w:rPr>
              <w:t xml:space="preserve">Test item</w:t>
            </w:r>
          </w:p>
        </w:tc>
        <w:tc>
          <w:tcPr>
            <w:tcW w:type="dxa" w:w="4752"/>
            <w:shd w:val="clear" w:color="auto" w:fill="DCE6F0"/>
          </w:tcPr>
          <w:p>
            <w:pPr>
              <w:pStyle w:val="Compact"/>
              <w:spacing w:after="20" w:before="20"/>
              <w:jc w:val="left"/>
            </w:pPr>
            <w:r>
              <w:rPr>
                <w:b/>
                <w:sz w:val="17"/>
              </w:rPr>
              <w:t xml:space="preserve">Interfaces exercised by the test cases</w:t>
            </w:r>
          </w:p>
        </w:tc>
      </w:tr>
      <w:tr>
        <w:tc>
          <w:tcPr>
            <w:tcW w:type="dxa" w:w="4752"/>
          </w:tcPr>
          <w:p>
            <w:pPr>
              <w:pStyle w:val="Compact"/>
              <w:spacing w:after="20" w:before="20"/>
              <w:jc w:val="left"/>
            </w:pPr>
            <w:r>
              <w:rPr>
                <w:sz w:val="17"/>
              </w:rPr>
              <w:t xml:space="preserve">T1 Inventory</w:t>
            </w:r>
          </w:p>
        </w:tc>
        <w:tc>
          <w:tcPr>
            <w:tcW w:type="dxa" w:w="4752"/>
          </w:tcPr>
          <w:p>
            <w:pPr>
              <w:pStyle w:val="Compact"/>
              <w:spacing w:after="20" w:before="20"/>
              <w:jc w:val="left"/>
            </w:pPr>
            <w:r>
              <w:rPr>
                <w:rStyle w:val="VerbatimChar"/>
                <w:sz w:val="17"/>
              </w:rPr>
              <w:t xml:space="preserve">Inventory()</w:t>
            </w:r>
            <w:r>
              <w:rPr>
                <w:sz w:val="17"/>
              </w:rPr>
              <w:t xml:space="preserve">,</w:t>
            </w:r>
            <w:r>
              <w:rPr>
                <w:sz w:val="17"/>
              </w:rPr>
              <w:t xml:space="preserve"> </w:t>
            </w:r>
            <w:r>
              <w:rPr>
                <w:rStyle w:val="VerbatimChar"/>
                <w:sz w:val="17"/>
              </w:rPr>
              <w:t xml:space="preserve">level</w:t>
            </w:r>
            <w:r>
              <w:rPr>
                <w:sz w:val="17"/>
              </w:rPr>
              <w:t xml:space="preserve">,</w:t>
            </w:r>
            <w:r>
              <w:rPr>
                <w:sz w:val="17"/>
              </w:rPr>
              <w:t xml:space="preserve"> </w:t>
            </w:r>
            <w:r>
              <w:rPr>
                <w:rStyle w:val="VerbatimChar"/>
                <w:sz w:val="17"/>
              </w:rPr>
              <w:t xml:space="preserve">add</w:t>
            </w:r>
            <w:r>
              <w:rPr>
                <w:sz w:val="17"/>
              </w:rPr>
              <w:t xml:space="preserve">,</w:t>
            </w:r>
            <w:r>
              <w:rPr>
                <w:sz w:val="17"/>
              </w:rPr>
              <w:t xml:space="preserve"> </w:t>
            </w:r>
            <w:r>
              <w:rPr>
                <w:rStyle w:val="VerbatimChar"/>
                <w:sz w:val="17"/>
              </w:rPr>
              <w:t xml:space="preserve">remove</w:t>
            </w:r>
            <w:r>
              <w:rPr>
                <w:sz w:val="17"/>
              </w:rPr>
              <w:t xml:space="preserve">,</w:t>
            </w:r>
            <w:r>
              <w:rPr>
                <w:sz w:val="17"/>
              </w:rPr>
              <w:t xml:space="preserve"> </w:t>
            </w:r>
            <w:r>
              <w:rPr>
                <w:rStyle w:val="VerbatimChar"/>
                <w:sz w:val="17"/>
              </w:rPr>
              <w:t xml:space="preserve">register_warehouse</w:t>
            </w:r>
            <w:r>
              <w:rPr>
                <w:sz w:val="17"/>
              </w:rPr>
              <w:t xml:space="preserve">,</w:t>
            </w:r>
            <w:r>
              <w:rPr>
                <w:sz w:val="17"/>
              </w:rPr>
              <w:t xml:space="preserve"> </w:t>
            </w:r>
            <w:r>
              <w:rPr>
                <w:rStyle w:val="VerbatimChar"/>
                <w:sz w:val="17"/>
              </w:rPr>
              <w:t xml:space="preserve">total_in_warehouse</w:t>
            </w:r>
            <w:r>
              <w:rPr>
                <w:sz w:val="17"/>
              </w:rPr>
              <w:t xml:space="preserve">,</w:t>
            </w:r>
            <w:r>
              <w:rPr>
                <w:sz w:val="17"/>
              </w:rPr>
              <w:t xml:space="preserve"> </w:t>
            </w:r>
            <w:r>
              <w:rPr>
                <w:rStyle w:val="VerbatimChar"/>
                <w:sz w:val="17"/>
              </w:rPr>
              <w:t xml:space="preserve">set_policy</w:t>
            </w:r>
            <w:r>
              <w:rPr>
                <w:sz w:val="17"/>
              </w:rPr>
              <w:t xml:space="preserve">,</w:t>
            </w:r>
            <w:r>
              <w:rPr>
                <w:sz w:val="17"/>
              </w:rPr>
              <w:t xml:space="preserve"> </w:t>
            </w:r>
            <w:r>
              <w:rPr>
                <w:rStyle w:val="VerbatimChar"/>
                <w:sz w:val="17"/>
              </w:rPr>
              <w:t xml:space="preserve">get_policy</w:t>
            </w:r>
            <w:r>
              <w:rPr>
                <w:sz w:val="17"/>
              </w:rPr>
              <w:t xml:space="preserve">,</w:t>
            </w:r>
            <w:r>
              <w:rPr>
                <w:sz w:val="17"/>
              </w:rPr>
              <w:t xml:space="preserve"> </w:t>
            </w:r>
            <w:r>
              <w:rPr>
                <w:rStyle w:val="VerbatimChar"/>
                <w:sz w:val="17"/>
              </w:rPr>
              <w:t xml:space="preserve">needs_reorder</w:t>
            </w:r>
            <w:r>
              <w:rPr>
                <w:sz w:val="17"/>
              </w:rPr>
              <w:t xml:space="preserve">,</w:t>
            </w:r>
            <w:r>
              <w:rPr>
                <w:sz w:val="17"/>
              </w:rPr>
              <w:t xml:space="preserve"> </w:t>
            </w:r>
            <w:r>
              <w:rPr>
                <w:rStyle w:val="VerbatimChar"/>
                <w:sz w:val="17"/>
              </w:rPr>
              <w:t xml:space="preserve">is_excess</w:t>
            </w:r>
            <w:r>
              <w:rPr>
                <w:sz w:val="17"/>
              </w:rPr>
              <w:t xml:space="preserve">,</w:t>
            </w:r>
            <w:r>
              <w:rPr>
                <w:sz w:val="17"/>
              </w:rPr>
              <w:t xml:space="preserve"> </w:t>
            </w:r>
            <w:r>
              <w:rPr>
                <w:rStyle w:val="VerbatimChar"/>
                <w:sz w:val="17"/>
              </w:rPr>
              <w:t xml:space="preserve">reorder_suggestions</w:t>
            </w:r>
            <w:r>
              <w:rPr>
                <w:sz w:val="17"/>
              </w:rPr>
              <w:t xml:space="preserve">,</w:t>
            </w:r>
            <w:r>
              <w:rPr>
                <w:sz w:val="17"/>
              </w:rPr>
              <w:t xml:space="preserve"> </w:t>
            </w:r>
            <w:r>
              <w:rPr>
                <w:rStyle w:val="VerbatimChar"/>
                <w:sz w:val="17"/>
              </w:rPr>
              <w:t xml:space="preserve">snapshot</w:t>
            </w:r>
            <w:r>
              <w:rPr>
                <w:sz w:val="17"/>
              </w:rPr>
              <w:t xml:space="preserve">,</w:t>
            </w:r>
            <w:r>
              <w:rPr>
                <w:sz w:val="17"/>
              </w:rPr>
              <w:t xml:space="preserve"> </w:t>
            </w:r>
            <w:r>
              <w:rPr>
                <w:rStyle w:val="VerbatimChar"/>
                <w:sz w:val="17"/>
              </w:rPr>
              <w:t xml:space="preserve">StockPolicy</w:t>
            </w:r>
          </w:p>
        </w:tc>
      </w:tr>
      <w:tr>
        <w:tc>
          <w:tcPr>
            <w:tcW w:type="dxa" w:w="4752"/>
          </w:tcPr>
          <w:p>
            <w:pPr>
              <w:pStyle w:val="Compact"/>
              <w:spacing w:after="20" w:before="20"/>
              <w:jc w:val="left"/>
            </w:pPr>
            <w:r>
              <w:rPr>
                <w:sz w:val="17"/>
              </w:rPr>
              <w:t xml:space="preserve">T2 Order Manager</w:t>
            </w:r>
          </w:p>
        </w:tc>
        <w:tc>
          <w:tcPr>
            <w:tcW w:type="dxa" w:w="4752"/>
          </w:tcPr>
          <w:p>
            <w:pPr>
              <w:pStyle w:val="Compact"/>
              <w:spacing w:after="20" w:before="20"/>
              <w:jc w:val="left"/>
            </w:pPr>
            <w:r>
              <w:rPr>
                <w:rStyle w:val="VerbatimChar"/>
                <w:sz w:val="17"/>
              </w:rPr>
              <w:t xml:space="preserve">OrderManager(inventory)</w:t>
            </w:r>
            <w:r>
              <w:rPr>
                <w:sz w:val="17"/>
              </w:rPr>
              <w:t xml:space="preserve">,</w:t>
            </w:r>
            <w:r>
              <w:rPr>
                <w:sz w:val="17"/>
              </w:rPr>
              <w:t xml:space="preserve"> </w:t>
            </w:r>
            <w:r>
              <w:rPr>
                <w:rStyle w:val="VerbatimChar"/>
                <w:sz w:val="17"/>
              </w:rPr>
              <w:t xml:space="preserve">create</w:t>
            </w:r>
            <w:r>
              <w:rPr>
                <w:sz w:val="17"/>
              </w:rPr>
              <w:t xml:space="preserve">,</w:t>
            </w:r>
            <w:r>
              <w:rPr>
                <w:sz w:val="17"/>
              </w:rPr>
              <w:t xml:space="preserve"> </w:t>
            </w:r>
            <w:r>
              <w:rPr>
                <w:rStyle w:val="VerbatimChar"/>
                <w:sz w:val="17"/>
              </w:rPr>
              <w:t xml:space="preserve">get</w:t>
            </w:r>
            <w:r>
              <w:rPr>
                <w:sz w:val="17"/>
              </w:rPr>
              <w:t xml:space="preserve">,</w:t>
            </w:r>
            <w:r>
              <w:rPr>
                <w:sz w:val="17"/>
              </w:rPr>
              <w:t xml:space="preserve"> </w:t>
            </w:r>
            <w:r>
              <w:rPr>
                <w:rStyle w:val="VerbatimChar"/>
                <w:sz w:val="17"/>
              </w:rPr>
              <w:t xml:space="preserve">try_fulfil</w:t>
            </w:r>
            <w:r>
              <w:rPr>
                <w:sz w:val="17"/>
              </w:rPr>
              <w:t xml:space="preserve">,</w:t>
            </w:r>
            <w:r>
              <w:rPr>
                <w:sz w:val="17"/>
              </w:rPr>
              <w:t xml:space="preserve"> </w:t>
            </w:r>
            <w:r>
              <w:rPr>
                <w:rStyle w:val="VerbatimChar"/>
                <w:sz w:val="17"/>
              </w:rPr>
              <w:t xml:space="preserve">process_open</w:t>
            </w:r>
            <w:r>
              <w:rPr>
                <w:sz w:val="17"/>
              </w:rPr>
              <w:t xml:space="preserve">,</w:t>
            </w:r>
            <w:r>
              <w:rPr>
                <w:sz w:val="17"/>
              </w:rPr>
              <w:t xml:space="preserve"> </w:t>
            </w:r>
            <w:r>
              <w:rPr>
                <w:rStyle w:val="VerbatimChar"/>
                <w:sz w:val="17"/>
              </w:rPr>
              <w:t xml:space="preserve">cancel</w:t>
            </w:r>
            <w:r>
              <w:rPr>
                <w:sz w:val="17"/>
              </w:rPr>
              <w:t xml:space="preserve">,</w:t>
            </w:r>
            <w:r>
              <w:rPr>
                <w:sz w:val="17"/>
              </w:rPr>
              <w:t xml:space="preserve"> </w:t>
            </w:r>
            <w:r>
              <w:rPr>
                <w:rStyle w:val="VerbatimChar"/>
                <w:sz w:val="17"/>
              </w:rPr>
              <w:t xml:space="preserve">by_status</w:t>
            </w:r>
            <w:r>
              <w:rPr>
                <w:sz w:val="17"/>
              </w:rPr>
              <w:t xml:space="preserve">,</w:t>
            </w:r>
            <w:r>
              <w:rPr>
                <w:sz w:val="17"/>
              </w:rPr>
              <w:t xml:space="preserve"> </w:t>
            </w:r>
            <w:r>
              <w:rPr>
                <w:rStyle w:val="VerbatimChar"/>
                <w:sz w:val="17"/>
              </w:rPr>
              <w:t xml:space="preserve">OrderStatus</w:t>
            </w:r>
          </w:p>
        </w:tc>
      </w:tr>
      <w:tr>
        <w:tc>
          <w:tcPr>
            <w:tcW w:type="dxa" w:w="4752"/>
          </w:tcPr>
          <w:p>
            <w:pPr>
              <w:pStyle w:val="Compact"/>
              <w:spacing w:after="20" w:before="20"/>
              <w:jc w:val="left"/>
            </w:pPr>
            <w:r>
              <w:rPr>
                <w:sz w:val="17"/>
              </w:rPr>
              <w:t xml:space="preserve">T3 Shipment Manager</w:t>
            </w:r>
          </w:p>
        </w:tc>
        <w:tc>
          <w:tcPr>
            <w:tcW w:type="dxa" w:w="4752"/>
          </w:tcPr>
          <w:p>
            <w:pPr>
              <w:pStyle w:val="Compact"/>
              <w:spacing w:after="20" w:before="20"/>
              <w:jc w:val="left"/>
            </w:pPr>
            <w:r>
              <w:rPr>
                <w:rStyle w:val="VerbatimChar"/>
                <w:sz w:val="17"/>
              </w:rPr>
              <w:t xml:space="preserve">Supplier(...)</w:t>
            </w:r>
            <w:r>
              <w:rPr>
                <w:sz w:val="17"/>
              </w:rPr>
              <w:t xml:space="preserve">,</w:t>
            </w:r>
            <w:r>
              <w:rPr>
                <w:sz w:val="17"/>
              </w:rPr>
              <w:t xml:space="preserve"> </w:t>
            </w:r>
            <w:r>
              <w:rPr>
                <w:rStyle w:val="VerbatimChar"/>
                <w:sz w:val="17"/>
              </w:rPr>
              <w:t xml:space="preserve">ShipmentManager(inventory, rng)</w:t>
            </w:r>
            <w:r>
              <w:rPr>
                <w:sz w:val="17"/>
              </w:rPr>
              <w:t xml:space="preserve">,</w:t>
            </w:r>
            <w:r>
              <w:rPr>
                <w:sz w:val="17"/>
              </w:rPr>
              <w:t xml:space="preserve"> </w:t>
            </w:r>
            <w:r>
              <w:rPr>
                <w:rStyle w:val="VerbatimChar"/>
                <w:sz w:val="17"/>
              </w:rPr>
              <w:t xml:space="preserve">add_supplier</w:t>
            </w:r>
            <w:r>
              <w:rPr>
                <w:sz w:val="17"/>
              </w:rPr>
              <w:t xml:space="preserve">,</w:t>
            </w:r>
            <w:r>
              <w:rPr>
                <w:sz w:val="17"/>
              </w:rPr>
              <w:t xml:space="preserve"> </w:t>
            </w:r>
            <w:r>
              <w:rPr>
                <w:rStyle w:val="VerbatimChar"/>
                <w:sz w:val="17"/>
              </w:rPr>
              <w:t xml:space="preserve">dispatch</w:t>
            </w:r>
            <w:r>
              <w:rPr>
                <w:sz w:val="17"/>
              </w:rPr>
              <w:t xml:space="preserve">,</w:t>
            </w:r>
            <w:r>
              <w:rPr>
                <w:sz w:val="17"/>
              </w:rPr>
              <w:t xml:space="preserve"> </w:t>
            </w:r>
            <w:r>
              <w:rPr>
                <w:rStyle w:val="VerbatimChar"/>
                <w:sz w:val="17"/>
              </w:rPr>
              <w:t xml:space="preserve">process_arrivals</w:t>
            </w:r>
            <w:r>
              <w:rPr>
                <w:sz w:val="17"/>
              </w:rPr>
              <w:t xml:space="preserve">,</w:t>
            </w:r>
            <w:r>
              <w:rPr>
                <w:sz w:val="17"/>
              </w:rPr>
              <w:t xml:space="preserve"> </w:t>
            </w:r>
            <w:r>
              <w:rPr>
                <w:rStyle w:val="VerbatimChar"/>
                <w:sz w:val="17"/>
              </w:rPr>
              <w:t xml:space="preserve">in_transit</w:t>
            </w:r>
            <w:r>
              <w:rPr>
                <w:sz w:val="17"/>
              </w:rPr>
              <w:t xml:space="preserve">,</w:t>
            </w:r>
            <w:r>
              <w:rPr>
                <w:sz w:val="17"/>
              </w:rPr>
              <w:t xml:space="preserve"> </w:t>
            </w:r>
            <w:r>
              <w:rPr>
                <w:rStyle w:val="VerbatimChar"/>
                <w:sz w:val="17"/>
              </w:rPr>
              <w:t xml:space="preserve">delayed</w:t>
            </w:r>
            <w:r>
              <w:rPr>
                <w:sz w:val="17"/>
              </w:rPr>
              <w:t xml:space="preserve">,</w:t>
            </w:r>
            <w:r>
              <w:rPr>
                <w:sz w:val="17"/>
              </w:rPr>
              <w:t xml:space="preserve"> </w:t>
            </w:r>
            <w:r>
              <w:rPr>
                <w:rStyle w:val="VerbatimChar"/>
                <w:sz w:val="17"/>
              </w:rPr>
              <w:t xml:space="preserve">ShipmentStatus</w:t>
            </w:r>
            <w:r>
              <w:rPr>
                <w:sz w:val="17"/>
              </w:rPr>
              <w:t xml:space="preserve">,</w:t>
            </w:r>
            <w:r>
              <w:rPr>
                <w:sz w:val="17"/>
              </w:rPr>
              <w:t xml:space="preserve"> </w:t>
            </w:r>
            <w:r>
              <w:rPr>
                <w:rStyle w:val="VerbatimChar"/>
                <w:sz w:val="17"/>
              </w:rPr>
              <w:t xml:space="preserve">Shipment.days_late</w:t>
            </w:r>
          </w:p>
        </w:tc>
      </w:tr>
      <w:tr>
        <w:tc>
          <w:tcPr>
            <w:tcW w:type="dxa" w:w="4752"/>
          </w:tcPr>
          <w:p>
            <w:pPr>
              <w:pStyle w:val="Compact"/>
              <w:spacing w:after="20" w:before="20"/>
              <w:jc w:val="left"/>
            </w:pPr>
            <w:r>
              <w:rPr>
                <w:sz w:val="17"/>
              </w:rPr>
              <w:t xml:space="preserve">T4 Analytics</w:t>
            </w:r>
          </w:p>
        </w:tc>
        <w:tc>
          <w:tcPr>
            <w:tcW w:type="dxa" w:w="4752"/>
          </w:tcPr>
          <w:p>
            <w:pPr>
              <w:pStyle w:val="Compact"/>
              <w:spacing w:after="20" w:before="20"/>
              <w:jc w:val="left"/>
            </w:pPr>
            <w:r>
              <w:rPr>
                <w:rStyle w:val="VerbatimChar"/>
                <w:sz w:val="17"/>
              </w:rPr>
              <w:t xml:space="preserve">find_delayed_shipments</w:t>
            </w:r>
            <w:r>
              <w:rPr>
                <w:sz w:val="17"/>
              </w:rPr>
              <w:t xml:space="preserve">,</w:t>
            </w:r>
            <w:r>
              <w:rPr>
                <w:sz w:val="17"/>
              </w:rPr>
              <w:t xml:space="preserve"> </w:t>
            </w:r>
            <w:r>
              <w:rPr>
                <w:rStyle w:val="VerbatimChar"/>
                <w:sz w:val="17"/>
              </w:rPr>
              <w:t xml:space="preserve">find_stockouts</w:t>
            </w:r>
            <w:r>
              <w:rPr>
                <w:sz w:val="17"/>
              </w:rPr>
              <w:t xml:space="preserve">,</w:t>
            </w:r>
            <w:r>
              <w:rPr>
                <w:sz w:val="17"/>
              </w:rPr>
              <w:t xml:space="preserve"> </w:t>
            </w:r>
            <w:r>
              <w:rPr>
                <w:rStyle w:val="VerbatimChar"/>
                <w:sz w:val="17"/>
              </w:rPr>
              <w:t xml:space="preserve">find_low_stock</w:t>
            </w:r>
            <w:r>
              <w:rPr>
                <w:sz w:val="17"/>
              </w:rPr>
              <w:t xml:space="preserve">,</w:t>
            </w:r>
            <w:r>
              <w:rPr>
                <w:sz w:val="17"/>
              </w:rPr>
              <w:t xml:space="preserve"> </w:t>
            </w:r>
            <w:r>
              <w:rPr>
                <w:rStyle w:val="VerbatimChar"/>
                <w:sz w:val="17"/>
              </w:rPr>
              <w:t xml:space="preserve">find_excess</w:t>
            </w:r>
            <w:r>
              <w:rPr>
                <w:sz w:val="17"/>
              </w:rPr>
              <w:t xml:space="preserve">,</w:t>
            </w:r>
            <w:r>
              <w:rPr>
                <w:sz w:val="17"/>
              </w:rPr>
              <w:t xml:space="preserve"> </w:t>
            </w:r>
            <w:r>
              <w:rPr>
                <w:rStyle w:val="VerbatimChar"/>
                <w:sz w:val="17"/>
              </w:rPr>
              <w:t xml:space="preserve">order_metrics</w:t>
            </w:r>
            <w:r>
              <w:rPr>
                <w:sz w:val="17"/>
              </w:rPr>
              <w:t xml:space="preserve">,</w:t>
            </w:r>
            <w:r>
              <w:rPr>
                <w:sz w:val="17"/>
              </w:rPr>
              <w:t xml:space="preserve"> </w:t>
            </w:r>
            <w:r>
              <w:rPr>
                <w:rStyle w:val="VerbatimChar"/>
                <w:sz w:val="17"/>
              </w:rPr>
              <w:t xml:space="preserve">build_report</w:t>
            </w:r>
            <w:r>
              <w:rPr>
                <w:sz w:val="17"/>
              </w:rPr>
              <w:t xml:space="preserve">,</w:t>
            </w:r>
            <w:r>
              <w:rPr>
                <w:sz w:val="17"/>
              </w:rPr>
              <w:t xml:space="preserve"> </w:t>
            </w:r>
            <w:r>
              <w:rPr>
                <w:rStyle w:val="VerbatimChar"/>
                <w:sz w:val="17"/>
              </w:rPr>
              <w:t xml:space="preserve">format_report</w:t>
            </w:r>
          </w:p>
        </w:tc>
      </w:tr>
      <w:tr>
        <w:tc>
          <w:tcPr>
            <w:tcW w:type="dxa" w:w="4752"/>
          </w:tcPr>
          <w:p>
            <w:pPr>
              <w:pStyle w:val="Compact"/>
              <w:spacing w:after="20" w:before="20"/>
              <w:jc w:val="left"/>
            </w:pPr>
            <w:r>
              <w:rPr>
                <w:sz w:val="17"/>
              </w:rPr>
              <w:t xml:space="preserve">T5 Simulation Engine</w:t>
            </w:r>
          </w:p>
        </w:tc>
        <w:tc>
          <w:tcPr>
            <w:tcW w:type="dxa" w:w="4752"/>
          </w:tcPr>
          <w:p>
            <w:pPr>
              <w:pStyle w:val="Compact"/>
              <w:spacing w:after="20" w:before="20"/>
              <w:jc w:val="left"/>
            </w:pPr>
            <w:r>
              <w:rPr>
                <w:rStyle w:val="VerbatimChar"/>
                <w:sz w:val="17"/>
              </w:rPr>
              <w:t xml:space="preserve">Simulation(seed, reorder_point, max_level)</w:t>
            </w:r>
            <w:r>
              <w:rPr>
                <w:sz w:val="17"/>
              </w:rPr>
              <w:t xml:space="preserve">,</w:t>
            </w:r>
            <w:r>
              <w:rPr>
                <w:sz w:val="17"/>
              </w:rPr>
              <w:t xml:space="preserve"> </w:t>
            </w:r>
            <w:r>
              <w:rPr>
                <w:rStyle w:val="VerbatimChar"/>
                <w:sz w:val="17"/>
              </w:rPr>
              <w:t xml:space="preserve">add_supplier</w:t>
            </w:r>
            <w:r>
              <w:rPr>
                <w:sz w:val="17"/>
              </w:rPr>
              <w:t xml:space="preserve">,</w:t>
            </w:r>
            <w:r>
              <w:rPr>
                <w:sz w:val="17"/>
              </w:rPr>
              <w:t xml:space="preserve"> </w:t>
            </w:r>
            <w:r>
              <w:rPr>
                <w:rStyle w:val="VerbatimChar"/>
                <w:sz w:val="17"/>
              </w:rPr>
              <w:t xml:space="preserve">add_warehouse</w:t>
            </w:r>
            <w:r>
              <w:rPr>
                <w:sz w:val="17"/>
              </w:rPr>
              <w:t xml:space="preserve">,</w:t>
            </w:r>
            <w:r>
              <w:rPr>
                <w:sz w:val="17"/>
              </w:rPr>
              <w:t xml:space="preserve"> </w:t>
            </w:r>
            <w:r>
              <w:rPr>
                <w:rStyle w:val="VerbatimChar"/>
                <w:sz w:val="17"/>
              </w:rPr>
              <w:t xml:space="preserve">set_policy</w:t>
            </w:r>
            <w:r>
              <w:rPr>
                <w:sz w:val="17"/>
              </w:rPr>
              <w:t xml:space="preserve">,</w:t>
            </w:r>
            <w:r>
              <w:rPr>
                <w:sz w:val="17"/>
              </w:rPr>
              <w:t xml:space="preserve"> </w:t>
            </w:r>
            <w:r>
              <w:rPr>
                <w:rStyle w:val="VerbatimChar"/>
                <w:sz w:val="17"/>
              </w:rPr>
              <w:t xml:space="preserve">add_stock</w:t>
            </w:r>
            <w:r>
              <w:rPr>
                <w:sz w:val="17"/>
              </w:rPr>
              <w:t xml:space="preserve">,</w:t>
            </w:r>
            <w:r>
              <w:rPr>
                <w:sz w:val="17"/>
              </w:rPr>
              <w:t xml:space="preserve"> </w:t>
            </w:r>
            <w:r>
              <w:rPr>
                <w:rStyle w:val="VerbatimChar"/>
                <w:sz w:val="17"/>
              </w:rPr>
              <w:t xml:space="preserve">schedule_order</w:t>
            </w:r>
            <w:r>
              <w:rPr>
                <w:sz w:val="17"/>
              </w:rPr>
              <w:t xml:space="preserve">,</w:t>
            </w:r>
            <w:r>
              <w:rPr>
                <w:sz w:val="17"/>
              </w:rPr>
              <w:t xml:space="preserve"> </w:t>
            </w:r>
            <w:r>
              <w:rPr>
                <w:rStyle w:val="VerbatimChar"/>
                <w:sz w:val="17"/>
              </w:rPr>
              <w:t xml:space="preserve">step</w:t>
            </w:r>
            <w:r>
              <w:rPr>
                <w:sz w:val="17"/>
              </w:rPr>
              <w:t xml:space="preserve">,</w:t>
            </w:r>
            <w:r>
              <w:rPr>
                <w:sz w:val="17"/>
              </w:rPr>
              <w:t xml:space="preserve"> </w:t>
            </w:r>
            <w:r>
              <w:rPr>
                <w:rStyle w:val="VerbatimChar"/>
                <w:sz w:val="17"/>
              </w:rPr>
              <w:t xml:space="preserve">run</w:t>
            </w:r>
            <w:r>
              <w:rPr>
                <w:sz w:val="17"/>
              </w:rPr>
              <w:t xml:space="preserve">,</w:t>
            </w:r>
            <w:r>
              <w:rPr>
                <w:sz w:val="17"/>
              </w:rPr>
              <w:t xml:space="preserve"> </w:t>
            </w:r>
            <w:r>
              <w:rPr>
                <w:rStyle w:val="VerbatimChar"/>
                <w:sz w:val="17"/>
              </w:rPr>
              <w:t xml:space="preserve">final_summary</w:t>
            </w:r>
            <w:r>
              <w:rPr>
                <w:sz w:val="17"/>
              </w:rPr>
              <w:t xml:space="preserve">,</w:t>
            </w:r>
            <w:r>
              <w:rPr>
                <w:sz w:val="17"/>
              </w:rPr>
              <w:t xml:space="preserve"> </w:t>
            </w:r>
            <w:r>
              <w:rPr>
                <w:rStyle w:val="VerbatimChar"/>
                <w:sz w:val="17"/>
              </w:rPr>
              <w:t xml:space="preserve">build_demo</w:t>
            </w:r>
          </w:p>
        </w:tc>
      </w:tr>
      <w:tr>
        <w:tc>
          <w:tcPr>
            <w:tcW w:type="dxa" w:w="4752"/>
          </w:tcPr>
          <w:p>
            <w:pPr>
              <w:pStyle w:val="Compact"/>
              <w:spacing w:after="20" w:before="20"/>
              <w:jc w:val="left"/>
            </w:pPr>
            <w:r>
              <w:rPr>
                <w:sz w:val="17"/>
              </w:rPr>
              <w:t xml:space="preserve">T6 CLI</w:t>
            </w:r>
          </w:p>
        </w:tc>
        <w:tc>
          <w:tcPr>
            <w:tcW w:type="dxa" w:w="4752"/>
          </w:tcPr>
          <w:p>
            <w:pPr>
              <w:pStyle w:val="Compact"/>
              <w:spacing w:after="20" w:before="20"/>
              <w:jc w:val="left"/>
            </w:pPr>
            <w:r>
              <w:rPr>
                <w:rStyle w:val="VerbatimChar"/>
                <w:sz w:val="17"/>
              </w:rPr>
              <w:t xml:space="preserve">python -m scm_sim --days N --seed S</w:t>
            </w:r>
            <w:r>
              <w:rPr>
                <w:sz w:val="17"/>
              </w:rPr>
              <w:t xml:space="preserve">,</w:t>
            </w:r>
            <w:r>
              <w:rPr>
                <w:sz w:val="17"/>
              </w:rPr>
              <w:t xml:space="preserve"> </w:t>
            </w:r>
            <w:r>
              <w:rPr>
                <w:rStyle w:val="VerbatimChar"/>
                <w:sz w:val="17"/>
              </w:rPr>
              <w:t xml:space="preserve">--help</w:t>
            </w:r>
            <w:r>
              <w:rPr>
                <w:sz w:val="17"/>
              </w:rPr>
              <w:t xml:space="preserve">, process exit code</w:t>
            </w:r>
          </w:p>
        </w:tc>
      </w:tr>
      <w:tr>
        <w:tc>
          <w:tcPr>
            <w:tcW w:type="dxa" w:w="4752"/>
          </w:tcPr>
          <w:p>
            <w:pPr>
              <w:pStyle w:val="Compact"/>
              <w:spacing w:after="20" w:before="20"/>
              <w:jc w:val="left"/>
            </w:pPr>
            <w:r>
              <w:rPr>
                <w:sz w:val="17"/>
              </w:rPr>
              <w:t xml:space="preserve">T7 CI Pipeline</w:t>
            </w:r>
          </w:p>
        </w:tc>
        <w:tc>
          <w:tcPr>
            <w:tcW w:type="dxa" w:w="4752"/>
          </w:tcPr>
          <w:p>
            <w:pPr>
              <w:pStyle w:val="Compact"/>
              <w:spacing w:after="20" w:before="20"/>
              <w:jc w:val="left"/>
            </w:pPr>
            <w:r>
              <w:rPr>
                <w:sz w:val="17"/>
              </w:rPr>
              <w:t xml:space="preserve">GitHub Actions job</w:t>
            </w:r>
            <w:r>
              <w:rPr>
                <w:sz w:val="17"/>
              </w:rPr>
              <w:t xml:space="preserve"> </w:t>
            </w:r>
            <w:r>
              <w:rPr>
                <w:rStyle w:val="VerbatimChar"/>
                <w:sz w:val="17"/>
              </w:rPr>
              <w:t xml:space="preserve">test</w:t>
            </w:r>
            <w:r>
              <w:rPr>
                <w:sz w:val="17"/>
              </w:rPr>
              <w:t xml:space="preserve"> </w:t>
            </w:r>
            <w:r>
              <w:rPr>
                <w:sz w:val="17"/>
              </w:rPr>
              <w:t xml:space="preserve">on</w:t>
            </w:r>
            <w:r>
              <w:rPr>
                <w:sz w:val="17"/>
              </w:rPr>
              <w:t xml:space="preserve"> </w:t>
            </w:r>
            <w:r>
              <w:rPr>
                <w:rStyle w:val="VerbatimChar"/>
                <w:sz w:val="17"/>
              </w:rPr>
              <w:t xml:space="preserve">ubuntu-latest</w:t>
            </w:r>
            <w:r>
              <w:rPr>
                <w:sz w:val="17"/>
              </w:rPr>
              <w:t xml:space="preserve"> </w:t>
            </w:r>
            <w:r>
              <w:rPr>
                <w:sz w:val="17"/>
              </w:rPr>
              <w:t xml:space="preserve">with Python 3.11; GitHub branch protection settings for</w:t>
            </w:r>
            <w:r>
              <w:rPr>
                <w:sz w:val="17"/>
              </w:rPr>
              <w:t xml:space="preserve"> </w:t>
            </w:r>
            <w:r>
              <w:rPr>
                <w:rStyle w:val="VerbatimChar"/>
                <w:sz w:val="17"/>
              </w:rPr>
              <w:t xml:space="preserve">main</w:t>
            </w:r>
          </w:p>
        </w:tc>
      </w:tr>
    </w:tbl>
    <w:bookmarkEnd w:id="30"/>
    <w:bookmarkEnd w:id="31"/>
    <w:bookmarkStart w:id="40" w:name="features-to-be-tested"/>
    <w:p>
      <w:pPr>
        <w:pStyle w:val="Heading1"/>
      </w:pPr>
      <w:r>
        <w:t xml:space="preserve">3. Features to Be Tested</w:t>
      </w:r>
    </w:p>
    <w:p>
      <w:pPr>
        <w:pStyle w:val="FirstParagraph"/>
      </w:pPr>
      <w:r>
        <w:t xml:space="preserve">This section enumerates every feature of the Supply Chain Management Simulator that is to be tested, mapped to the requirement identifiers defined in the Software Requirements Specification. It is the authoritative list of what this Test Plan covers: a requirement that appears in this section is in scope for verification, and a requirement that does not appear here is either out of scope (Test Plan §4) or an objective rather than a testable requirement.</w:t>
      </w:r>
    </w:p>
    <w:p>
      <w:pPr>
        <w:pStyle w:val="BodyText"/>
      </w:pPr>
      <w:r>
        <w:t xml:space="preserve">The identifiers below are taken from the Requirements Registry (</w:t>
      </w:r>
      <w:r>
        <w:rPr>
          <w:rStyle w:val="VerbatimChar"/>
        </w:rPr>
        <w:t xml:space="preserve">docs/requirements-registry.md</w:t>
      </w:r>
      <w:r>
        <w:t xml:space="preserve">) and match SRS §4, §5 and §5.1 exactly. Thirty-two requirements are in scope: 20 functional, 5 non-functional and 7 security requirements, supported by the two security objectives SCM-SO-1 and SCM-SO-2.</w:t>
      </w:r>
    </w:p>
    <w:bookmarkStart w:id="32" w:name="feature-group-a-inventory-management"/>
    <w:p>
      <w:pPr>
        <w:pStyle w:val="Heading2"/>
      </w:pPr>
      <w:r>
        <w:t xml:space="preserve">3.1 Feature Group A — Inventory Management</w:t>
      </w:r>
    </w:p>
    <w:p>
      <w:pPr>
        <w:pStyle w:val="FirstParagraph"/>
      </w:pPr>
      <w:r>
        <w:t xml:space="preserve">Tests the behaviour of the Inventory component (</w:t>
      </w:r>
      <w:r>
        <w:rPr>
          <w:rStyle w:val="VerbatimChar"/>
        </w:rPr>
        <w:t xml:space="preserve">src/scm_sim/inventory.py</w:t>
      </w:r>
      <w:r>
        <w:t xml:space="preserve">), which owns all stock state.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102"/>
        <w:gridCol w:w="1680"/>
        <w:gridCol w:w="1680"/>
        <w:gridCol w:w="1680"/>
        <w:gridCol w:w="1680"/>
        <w:gridCol w:w="1680"/>
      </w:tblGrid>
      <w:tr>
        <w:trPr>
          <w:tblHeader w:val="true"/>
        </w:trPr>
        <w:tc>
          <w:tcPr>
            <w:tcW w:type="dxa" w:w="1103"/>
            <w:shd w:val="clear" w:color="auto" w:fill="DCE6F0"/>
          </w:tcPr>
          <w:p>
            <w:pPr>
              <w:pStyle w:val="Compact"/>
              <w:spacing w:after="20" w:before="20"/>
              <w:jc w:val="left"/>
            </w:pPr>
            <w:r>
              <w:rPr>
                <w:b/>
                <w:sz w:val="17"/>
              </w:rPr>
              <w:t xml:space="preserve">Req ID</w:t>
            </w:r>
          </w:p>
        </w:tc>
        <w:tc>
          <w:tcPr>
            <w:tcW w:type="dxa" w:w="1680"/>
            <w:shd w:val="clear" w:color="auto" w:fill="DCE6F0"/>
          </w:tcPr>
          <w:p>
            <w:pPr>
              <w:pStyle w:val="Compact"/>
              <w:spacing w:after="20" w:before="20"/>
              <w:jc w:val="left"/>
            </w:pPr>
            <w:r>
              <w:rPr>
                <w:b/>
                <w:sz w:val="17"/>
              </w:rPr>
              <w:t xml:space="preserve">Feature to be tested</w:t>
            </w:r>
          </w:p>
        </w:tc>
        <w:tc>
          <w:tcPr>
            <w:tcW w:type="dxa" w:w="1680"/>
            <w:shd w:val="clear" w:color="auto" w:fill="DCE6F0"/>
          </w:tcPr>
          <w:p>
            <w:pPr>
              <w:pStyle w:val="Compact"/>
              <w:spacing w:after="20" w:before="20"/>
              <w:jc w:val="left"/>
            </w:pPr>
            <w:r>
              <w:rPr>
                <w:b/>
                <w:sz w:val="17"/>
              </w:rPr>
              <w:t xml:space="preserve">Verifiable behaviour</w:t>
            </w:r>
          </w:p>
        </w:tc>
        <w:tc>
          <w:tcPr>
            <w:tcW w:type="dxa" w:w="1680"/>
            <w:shd w:val="clear" w:color="auto" w:fill="DCE6F0"/>
          </w:tcPr>
          <w:p>
            <w:pPr>
              <w:pStyle w:val="Compact"/>
              <w:spacing w:after="20" w:before="20"/>
              <w:jc w:val="left"/>
            </w:pPr>
            <w:r>
              <w:rPr>
                <w:b/>
                <w:sz w:val="17"/>
              </w:rPr>
              <w:t xml:space="preserve">Component</w:t>
            </w:r>
          </w:p>
        </w:tc>
        <w:tc>
          <w:tcPr>
            <w:tcW w:type="dxa" w:w="1680"/>
            <w:shd w:val="clear" w:color="auto" w:fill="DCE6F0"/>
          </w:tcPr>
          <w:p>
            <w:pPr>
              <w:pStyle w:val="Compact"/>
              <w:spacing w:after="20" w:before="20"/>
              <w:jc w:val="left"/>
            </w:pPr>
            <w:r>
              <w:rPr>
                <w:b/>
                <w:sz w:val="17"/>
              </w:rPr>
              <w:t xml:space="preserve">Test level</w:t>
            </w:r>
          </w:p>
        </w:tc>
        <w:tc>
          <w:tcPr>
            <w:tcW w:type="dxa" w:w="1680"/>
            <w:shd w:val="clear" w:color="auto" w:fill="DCE6F0"/>
          </w:tcPr>
          <w:p>
            <w:pPr>
              <w:pStyle w:val="Compact"/>
              <w:spacing w:after="20" w:before="20"/>
              <w:jc w:val="left"/>
            </w:pPr>
            <w:r>
              <w:rPr>
                <w:b/>
                <w:sz w:val="17"/>
              </w:rPr>
              <w:t xml:space="preserve">Test case</w:t>
            </w:r>
          </w:p>
        </w:tc>
      </w:tr>
      <w:tr>
        <w:tc>
          <w:tcPr>
            <w:tcW w:type="dxa" w:w="1103"/>
          </w:tcPr>
          <w:p>
            <w:pPr>
              <w:pStyle w:val="Compact"/>
              <w:spacing w:after="20" w:before="20"/>
              <w:jc w:val="left"/>
            </w:pPr>
            <w:r>
              <w:rPr>
                <w:sz w:val="17"/>
              </w:rPr>
              <w:t xml:space="preserve">SCM-F-001</w:t>
            </w:r>
          </w:p>
        </w:tc>
        <w:tc>
          <w:tcPr>
            <w:tcW w:type="dxa" w:w="1680"/>
          </w:tcPr>
          <w:p>
            <w:pPr>
              <w:pStyle w:val="Compact"/>
              <w:spacing w:after="20" w:before="20"/>
              <w:jc w:val="left"/>
            </w:pPr>
            <w:r>
              <w:rPr>
                <w:sz w:val="17"/>
              </w:rPr>
              <w:t xml:space="preserve">Stock tracking and validated mutation</w:t>
            </w:r>
          </w:p>
        </w:tc>
        <w:tc>
          <w:tcPr>
            <w:tcW w:type="dxa" w:w="1680"/>
          </w:tcPr>
          <w:p>
            <w:pPr>
              <w:pStyle w:val="Compact"/>
              <w:spacing w:after="20" w:before="20"/>
              <w:jc w:val="left"/>
            </w:pPr>
            <w:r>
              <w:rPr>
                <w:sz w:val="17"/>
              </w:rPr>
              <w:t xml:space="preserve">Quantity is tracked per (warehouse, SKU) pair;</w:t>
            </w:r>
            <w:r>
              <w:rPr>
                <w:sz w:val="17"/>
              </w:rPr>
              <w:t xml:space="preserve"> </w:t>
            </w:r>
            <w:r>
              <w:rPr>
                <w:rStyle w:val="VerbatimChar"/>
                <w:sz w:val="17"/>
              </w:rPr>
              <w:t xml:space="preserve">add</w:t>
            </w:r>
            <w:r>
              <w:rPr>
                <w:sz w:val="17"/>
              </w:rPr>
              <w:t xml:space="preserve"> </w:t>
            </w:r>
            <w:r>
              <w:rPr>
                <w:sz w:val="17"/>
              </w:rPr>
              <w:t xml:space="preserve">and</w:t>
            </w:r>
            <w:r>
              <w:rPr>
                <w:sz w:val="17"/>
              </w:rPr>
              <w:t xml:space="preserve"> </w:t>
            </w:r>
            <w:r>
              <w:rPr>
                <w:rStyle w:val="VerbatimChar"/>
                <w:sz w:val="17"/>
              </w:rPr>
              <w:t xml:space="preserve">remove</w:t>
            </w:r>
            <w:r>
              <w:rPr>
                <w:sz w:val="17"/>
              </w:rPr>
              <w:t xml:space="preserve"> </w:t>
            </w:r>
            <w:r>
              <w:rPr>
                <w:sz w:val="17"/>
              </w:rPr>
              <w:t xml:space="preserve">reject quantities</w:t>
            </w:r>
            <w:r>
              <w:rPr>
                <w:sz w:val="17"/>
              </w:rPr>
              <w:t xml:space="preserve"> </w:t>
            </w:r>
            <m:oMath>
              <m:r>
                <m:rPr>
                  <m:sty m:val="p"/>
                </m:rPr>
                <m:t>≤</m:t>
              </m:r>
              <m:r>
                <m:t>0</m:t>
              </m:r>
            </m:oMath>
            <w:r>
              <w:rPr>
                <w:sz w:val="17"/>
              </w:rPr>
              <w:t xml:space="preserve"> </w:t>
            </w:r>
            <w:r>
              <w:rPr>
                <w:sz w:val="17"/>
              </w:rPr>
              <w:t xml:space="preserve">with</w:t>
            </w:r>
            <w:r>
              <w:rPr>
                <w:sz w:val="17"/>
              </w:rPr>
              <w:t xml:space="preserve"> </w:t>
            </w:r>
            <w:r>
              <w:rPr>
                <w:rStyle w:val="VerbatimChar"/>
                <w:sz w:val="17"/>
              </w:rPr>
              <w:t xml:space="preserve">ValueError</w:t>
            </w:r>
            <w:r>
              <w:rPr>
                <w:sz w:val="17"/>
              </w:rPr>
              <w:t xml:space="preserve">; removing more than available raises</w:t>
            </w:r>
            <w:r>
              <w:rPr>
                <w:sz w:val="17"/>
              </w:rPr>
              <w:t xml:space="preserve"> </w:t>
            </w:r>
            <w:r>
              <w:rPr>
                <w:rStyle w:val="VerbatimChar"/>
                <w:sz w:val="17"/>
              </w:rPr>
              <w:t xml:space="preserve">InsufficientStockError</w:t>
            </w:r>
            <w:r>
              <w:rPr>
                <w:sz w:val="17"/>
              </w:rPr>
              <w:t xml:space="preserve"> </w:t>
            </w:r>
            <w:r>
              <w:rPr>
                <w:sz w:val="17"/>
              </w:rPr>
              <w:t xml:space="preserve">and leaves the level unchanged; a never-stocked item reads as level 0.</w:t>
            </w:r>
          </w:p>
        </w:tc>
        <w:tc>
          <w:tcPr>
            <w:tcW w:type="dxa" w:w="1680"/>
          </w:tcPr>
          <w:p>
            <w:pPr>
              <w:pStyle w:val="Compact"/>
              <w:spacing w:after="20" w:before="20"/>
              <w:jc w:val="left"/>
            </w:pPr>
            <w:r>
              <w:rPr>
                <w:sz w:val="17"/>
              </w:rPr>
              <w:t xml:space="preserve">Inventory</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TC-INV-01</w:t>
            </w:r>
          </w:p>
        </w:tc>
      </w:tr>
      <w:tr>
        <w:tc>
          <w:tcPr>
            <w:tcW w:type="dxa" w:w="1103"/>
          </w:tcPr>
          <w:p>
            <w:pPr>
              <w:pStyle w:val="Compact"/>
              <w:spacing w:after="20" w:before="20"/>
              <w:jc w:val="left"/>
            </w:pPr>
            <w:r>
              <w:rPr>
                <w:sz w:val="17"/>
              </w:rPr>
              <w:t xml:space="preserve">SCM-F-002</w:t>
            </w:r>
          </w:p>
        </w:tc>
        <w:tc>
          <w:tcPr>
            <w:tcW w:type="dxa" w:w="1680"/>
          </w:tcPr>
          <w:p>
            <w:pPr>
              <w:pStyle w:val="Compact"/>
              <w:spacing w:after="20" w:before="20"/>
              <w:jc w:val="left"/>
            </w:pPr>
            <w:r>
              <w:rPr>
                <w:sz w:val="17"/>
              </w:rPr>
              <w:t xml:space="preserve">Warehouse capacity enforcement</w:t>
            </w:r>
          </w:p>
        </w:tc>
        <w:tc>
          <w:tcPr>
            <w:tcW w:type="dxa" w:w="1680"/>
          </w:tcPr>
          <w:p>
            <w:pPr>
              <w:pStyle w:val="Compact"/>
              <w:spacing w:after="20" w:before="20"/>
              <w:jc w:val="left"/>
            </w:pPr>
            <w:r>
              <w:rPr>
                <w:rStyle w:val="VerbatimChar"/>
                <w:sz w:val="17"/>
              </w:rPr>
              <w:t xml:space="preserve">register_warehouse</w:t>
            </w:r>
            <w:r>
              <w:rPr>
                <w:sz w:val="17"/>
              </w:rPr>
              <w:t xml:space="preserve"> </w:t>
            </w:r>
            <w:r>
              <w:rPr>
                <w:sz w:val="17"/>
              </w:rPr>
              <w:t xml:space="preserve">rejects a capacity</w:t>
            </w:r>
            <w:r>
              <w:rPr>
                <w:sz w:val="17"/>
              </w:rPr>
              <w:t xml:space="preserve"> </w:t>
            </w:r>
            <m:oMath>
              <m:r>
                <m:rPr>
                  <m:sty m:val="p"/>
                </m:rPr>
                <m:t>≤</m:t>
              </m:r>
              <m:r>
                <m:t>0</m:t>
              </m:r>
            </m:oMath>
            <w:r>
              <w:rPr>
                <w:sz w:val="17"/>
              </w:rPr>
              <w:t xml:space="preserve"> </w:t>
            </w:r>
            <w:r>
              <w:rPr>
                <w:sz w:val="17"/>
              </w:rPr>
              <w:t xml:space="preserve">with</w:t>
            </w:r>
            <w:r>
              <w:rPr>
                <w:sz w:val="17"/>
              </w:rPr>
              <w:t xml:space="preserve"> </w:t>
            </w:r>
            <w:r>
              <w:rPr>
                <w:rStyle w:val="VerbatimChar"/>
                <w:sz w:val="17"/>
              </w:rPr>
              <w:t xml:space="preserve">ValueError</w:t>
            </w:r>
            <w:r>
              <w:rPr>
                <w:sz w:val="17"/>
              </w:rPr>
              <w:t xml:space="preserve">; an</w:t>
            </w:r>
            <w:r>
              <w:rPr>
                <w:sz w:val="17"/>
              </w:rPr>
              <w:t xml:space="preserve"> </w:t>
            </w:r>
            <w:r>
              <w:rPr>
                <w:rStyle w:val="VerbatimChar"/>
                <w:sz w:val="17"/>
              </w:rPr>
              <w:t xml:space="preserve">add</w:t>
            </w:r>
            <w:r>
              <w:rPr>
                <w:sz w:val="17"/>
              </w:rPr>
              <w:t xml:space="preserve"> </w:t>
            </w:r>
            <w:r>
              <w:rPr>
                <w:sz w:val="17"/>
              </w:rPr>
              <w:t xml:space="preserve">that would push the warehouse total past its capacity raises</w:t>
            </w:r>
            <w:r>
              <w:rPr>
                <w:sz w:val="17"/>
              </w:rPr>
              <w:t xml:space="preserve"> </w:t>
            </w:r>
            <w:r>
              <w:rPr>
                <w:rStyle w:val="VerbatimChar"/>
                <w:sz w:val="17"/>
              </w:rPr>
              <w:t xml:space="preserve">CapacityExceededError</w:t>
            </w:r>
            <w:r>
              <w:rPr>
                <w:sz w:val="17"/>
              </w:rPr>
              <w:t xml:space="preserve"> </w:t>
            </w:r>
            <w:r>
              <w:rPr>
                <w:sz w:val="17"/>
              </w:rPr>
              <w:t xml:space="preserve">and leaves stock unchanged; an</w:t>
            </w:r>
            <w:r>
              <w:rPr>
                <w:sz w:val="17"/>
              </w:rPr>
              <w:t xml:space="preserve"> </w:t>
            </w:r>
            <w:r>
              <w:rPr>
                <w:rStyle w:val="VerbatimChar"/>
                <w:sz w:val="17"/>
              </w:rPr>
              <w:t xml:space="preserve">add</w:t>
            </w:r>
            <w:r>
              <w:rPr>
                <w:sz w:val="17"/>
              </w:rPr>
              <w:t xml:space="preserve"> </w:t>
            </w:r>
            <w:r>
              <w:rPr>
                <w:sz w:val="17"/>
              </w:rPr>
              <w:t xml:space="preserve">reaching exactly the capacity succeeds; an unregistered warehouse has unlimited capacity.</w:t>
            </w:r>
          </w:p>
        </w:tc>
        <w:tc>
          <w:tcPr>
            <w:tcW w:type="dxa" w:w="1680"/>
          </w:tcPr>
          <w:p>
            <w:pPr>
              <w:pStyle w:val="Compact"/>
              <w:spacing w:after="20" w:before="20"/>
              <w:jc w:val="left"/>
            </w:pPr>
            <w:r>
              <w:rPr>
                <w:sz w:val="17"/>
              </w:rPr>
              <w:t xml:space="preserve">Inventory</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TC-INV-01</w:t>
            </w:r>
          </w:p>
        </w:tc>
      </w:tr>
      <w:tr>
        <w:tc>
          <w:tcPr>
            <w:tcW w:type="dxa" w:w="1103"/>
          </w:tcPr>
          <w:p>
            <w:pPr>
              <w:pStyle w:val="Compact"/>
              <w:spacing w:after="20" w:before="20"/>
              <w:jc w:val="left"/>
            </w:pPr>
            <w:r>
              <w:rPr>
                <w:sz w:val="17"/>
              </w:rPr>
              <w:t xml:space="preserve">SCM-F-003</w:t>
            </w:r>
          </w:p>
        </w:tc>
        <w:tc>
          <w:tcPr>
            <w:tcW w:type="dxa" w:w="1680"/>
          </w:tcPr>
          <w:p>
            <w:pPr>
              <w:pStyle w:val="Compact"/>
              <w:spacing w:after="20" w:before="20"/>
              <w:jc w:val="left"/>
            </w:pPr>
            <w:r>
              <w:rPr>
                <w:sz w:val="17"/>
              </w:rPr>
              <w:t xml:space="preserve">Per-item stock policy</w:t>
            </w:r>
          </w:p>
        </w:tc>
        <w:tc>
          <w:tcPr>
            <w:tcW w:type="dxa" w:w="1680"/>
          </w:tcPr>
          <w:p>
            <w:pPr>
              <w:pStyle w:val="Compact"/>
              <w:spacing w:after="20" w:before="20"/>
              <w:jc w:val="left"/>
            </w:pPr>
            <w:r>
              <w:rPr>
                <w:rStyle w:val="VerbatimChar"/>
                <w:sz w:val="17"/>
              </w:rPr>
              <w:t xml:space="preserve">StockPolicy</w:t>
            </w:r>
            <w:r>
              <w:rPr>
                <w:sz w:val="17"/>
              </w:rPr>
              <w:t xml:space="preserve"> </w:t>
            </w:r>
            <w:r>
              <w:rPr>
                <w:sz w:val="17"/>
              </w:rPr>
              <w:t xml:space="preserve">defaults to reorder point 20, reorder quantity 100 and max level 500; negative values and</w:t>
            </w:r>
            <w:r>
              <w:rPr>
                <w:sz w:val="17"/>
              </w:rPr>
              <w:t xml:space="preserve"> </w:t>
            </w:r>
            <w:r>
              <w:rPr>
                <w:rStyle w:val="VerbatimChar"/>
                <w:sz w:val="17"/>
              </w:rPr>
              <w:t xml:space="preserve">max_level &lt; reorder_point</w:t>
            </w:r>
            <w:r>
              <w:rPr>
                <w:sz w:val="17"/>
              </w:rPr>
              <w:t xml:space="preserve"> </w:t>
            </w:r>
            <w:r>
              <w:rPr>
                <w:sz w:val="17"/>
              </w:rPr>
              <w:t xml:space="preserve">are rejected with</w:t>
            </w:r>
            <w:r>
              <w:rPr>
                <w:sz w:val="17"/>
              </w:rPr>
              <w:t xml:space="preserve"> </w:t>
            </w:r>
            <w:r>
              <w:rPr>
                <w:rStyle w:val="VerbatimChar"/>
                <w:sz w:val="17"/>
              </w:rPr>
              <w:t xml:space="preserve">ValueError</w:t>
            </w:r>
            <w:r>
              <w:rPr>
                <w:sz w:val="17"/>
              </w:rPr>
              <w:t xml:space="preserve">;</w:t>
            </w:r>
            <w:r>
              <w:rPr>
                <w:sz w:val="17"/>
              </w:rPr>
              <w:t xml:space="preserve"> </w:t>
            </w:r>
            <w:r>
              <w:rPr>
                <w:rStyle w:val="VerbatimChar"/>
                <w:sz w:val="17"/>
              </w:rPr>
              <w:t xml:space="preserve">needs_reorder</w:t>
            </w:r>
            <w:r>
              <w:rPr>
                <w:sz w:val="17"/>
              </w:rPr>
              <w:t xml:space="preserve"> </w:t>
            </w:r>
            <w:r>
              <w:rPr>
                <w:sz w:val="17"/>
              </w:rPr>
              <w:t xml:space="preserve">is true when level</w:t>
            </w:r>
            <w:r>
              <w:rPr>
                <w:sz w:val="17"/>
              </w:rPr>
              <w:t xml:space="preserve"> </w:t>
            </w:r>
            <m:oMath>
              <m:r>
                <m:rPr>
                  <m:sty m:val="p"/>
                </m:rPr>
                <m:t>≤</m:t>
              </m:r>
            </m:oMath>
            <w:r>
              <w:rPr>
                <w:sz w:val="17"/>
              </w:rPr>
              <w:t xml:space="preserve"> </w:t>
            </w:r>
            <w:r>
              <w:rPr>
                <w:sz w:val="17"/>
              </w:rPr>
              <w:t xml:space="preserve">reorder point;</w:t>
            </w:r>
            <w:r>
              <w:rPr>
                <w:sz w:val="17"/>
              </w:rPr>
              <w:t xml:space="preserve"> </w:t>
            </w:r>
            <w:r>
              <w:rPr>
                <w:rStyle w:val="VerbatimChar"/>
                <w:sz w:val="17"/>
              </w:rPr>
              <w:t xml:space="preserve">is_excess</w:t>
            </w:r>
            <w:r>
              <w:rPr>
                <w:sz w:val="17"/>
              </w:rPr>
              <w:t xml:space="preserve"> </w:t>
            </w:r>
            <w:r>
              <w:rPr>
                <w:sz w:val="17"/>
              </w:rPr>
              <w:t xml:space="preserve">is true only when level</w:t>
            </w:r>
            <w:r>
              <w:rPr>
                <w:sz w:val="17"/>
              </w:rPr>
              <w:t xml:space="preserve"> </w:t>
            </w:r>
            <m:oMath>
              <m:r>
                <m:rPr>
                  <m:sty m:val="p"/>
                </m:rPr>
                <m:t>&gt;</m:t>
              </m:r>
            </m:oMath>
            <w:r>
              <w:rPr>
                <w:sz w:val="17"/>
              </w:rPr>
              <w:t xml:space="preserve"> </w:t>
            </w:r>
            <w:r>
              <w:rPr>
                <w:sz w:val="17"/>
              </w:rPr>
              <w:t xml:space="preserve">max level.</w:t>
            </w:r>
          </w:p>
        </w:tc>
        <w:tc>
          <w:tcPr>
            <w:tcW w:type="dxa" w:w="1680"/>
          </w:tcPr>
          <w:p>
            <w:pPr>
              <w:pStyle w:val="Compact"/>
              <w:spacing w:after="20" w:before="20"/>
              <w:jc w:val="left"/>
            </w:pPr>
            <w:r>
              <w:rPr>
                <w:sz w:val="17"/>
              </w:rPr>
              <w:t xml:space="preserve">Inventory</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TC-INV-02</w:t>
            </w:r>
          </w:p>
        </w:tc>
      </w:tr>
      <w:tr>
        <w:tc>
          <w:tcPr>
            <w:tcW w:type="dxa" w:w="1103"/>
          </w:tcPr>
          <w:p>
            <w:pPr>
              <w:pStyle w:val="Compact"/>
              <w:spacing w:after="20" w:before="20"/>
              <w:jc w:val="left"/>
            </w:pPr>
            <w:r>
              <w:rPr>
                <w:sz w:val="17"/>
              </w:rPr>
              <w:t xml:space="preserve">SCM-F-004</w:t>
            </w:r>
          </w:p>
        </w:tc>
        <w:tc>
          <w:tcPr>
            <w:tcW w:type="dxa" w:w="1680"/>
          </w:tcPr>
          <w:p>
            <w:pPr>
              <w:pStyle w:val="Compact"/>
              <w:spacing w:after="20" w:before="20"/>
              <w:jc w:val="left"/>
            </w:pPr>
            <w:r>
              <w:rPr>
                <w:sz w:val="17"/>
              </w:rPr>
              <w:t xml:space="preserve">Reorder suggestions and snapshot</w:t>
            </w:r>
          </w:p>
        </w:tc>
        <w:tc>
          <w:tcPr>
            <w:tcW w:type="dxa" w:w="1680"/>
          </w:tcPr>
          <w:p>
            <w:pPr>
              <w:pStyle w:val="Compact"/>
              <w:spacing w:after="20" w:before="20"/>
              <w:jc w:val="left"/>
            </w:pPr>
            <w:r>
              <w:rPr>
                <w:rStyle w:val="VerbatimChar"/>
                <w:sz w:val="17"/>
              </w:rPr>
              <w:t xml:space="preserve">reorder_suggestions()</w:t>
            </w:r>
            <w:r>
              <w:rPr>
                <w:sz w:val="17"/>
              </w:rPr>
              <w:t xml:space="preserve"> </w:t>
            </w:r>
            <w:r>
              <w:rPr>
                <w:sz w:val="17"/>
              </w:rPr>
              <w:t xml:space="preserve">returns only tracked items at or below their reorder point, each with the policy’s reorder quantity, in sorted order;</w:t>
            </w:r>
            <w:r>
              <w:rPr>
                <w:sz w:val="17"/>
              </w:rPr>
              <w:t xml:space="preserve"> </w:t>
            </w:r>
            <w:r>
              <w:rPr>
                <w:rStyle w:val="VerbatimChar"/>
                <w:sz w:val="17"/>
              </w:rPr>
              <w:t xml:space="preserve">snapshot()</w:t>
            </w:r>
            <w:r>
              <w:rPr>
                <w:sz w:val="17"/>
              </w:rPr>
              <w:t xml:space="preserve"> </w:t>
            </w:r>
            <w:r>
              <w:rPr>
                <w:sz w:val="17"/>
              </w:rPr>
              <w:t xml:space="preserve">returns every level as an independent copy that cannot alter internal state.</w:t>
            </w:r>
          </w:p>
        </w:tc>
        <w:tc>
          <w:tcPr>
            <w:tcW w:type="dxa" w:w="1680"/>
          </w:tcPr>
          <w:p>
            <w:pPr>
              <w:pStyle w:val="Compact"/>
              <w:spacing w:after="20" w:before="20"/>
              <w:jc w:val="left"/>
            </w:pPr>
            <w:r>
              <w:rPr>
                <w:sz w:val="17"/>
              </w:rPr>
              <w:t xml:space="preserve">Inventory</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TC-INV-02</w:t>
            </w:r>
          </w:p>
        </w:tc>
      </w:tr>
    </w:tbl>
    <w:bookmarkEnd w:id="32"/>
    <w:bookmarkStart w:id="33" w:name="feature-group-b-order-management"/>
    <w:p>
      <w:pPr>
        <w:pStyle w:val="Heading2"/>
      </w:pPr>
      <w:r>
        <w:t xml:space="preserve">3.2 Feature Group B — Order Management</w:t>
      </w:r>
    </w:p>
    <w:p>
      <w:pPr>
        <w:pStyle w:val="FirstParagraph"/>
      </w:pPr>
      <w:r>
        <w:t xml:space="preserve">Tests the behaviour of the Order Manager component (</w:t>
      </w:r>
      <w:r>
        <w:rPr>
          <w:rStyle w:val="VerbatimChar"/>
        </w:rPr>
        <w:t xml:space="preserve">src/scm_sim/orders.py</w:t>
      </w:r>
      <w:r>
        <w:t xml:space="preserve">), which owns the customer order book.</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102"/>
        <w:gridCol w:w="1680"/>
        <w:gridCol w:w="1680"/>
        <w:gridCol w:w="1680"/>
        <w:gridCol w:w="1680"/>
        <w:gridCol w:w="1680"/>
      </w:tblGrid>
      <w:tr>
        <w:trPr>
          <w:tblHeader w:val="true"/>
        </w:trPr>
        <w:tc>
          <w:tcPr>
            <w:tcW w:type="dxa" w:w="1103"/>
            <w:shd w:val="clear" w:color="auto" w:fill="DCE6F0"/>
          </w:tcPr>
          <w:p>
            <w:pPr>
              <w:pStyle w:val="Compact"/>
              <w:spacing w:after="20" w:before="20"/>
              <w:jc w:val="left"/>
            </w:pPr>
            <w:r>
              <w:rPr>
                <w:b/>
                <w:sz w:val="17"/>
              </w:rPr>
              <w:t xml:space="preserve">Req ID</w:t>
            </w:r>
          </w:p>
        </w:tc>
        <w:tc>
          <w:tcPr>
            <w:tcW w:type="dxa" w:w="1680"/>
            <w:shd w:val="clear" w:color="auto" w:fill="DCE6F0"/>
          </w:tcPr>
          <w:p>
            <w:pPr>
              <w:pStyle w:val="Compact"/>
              <w:spacing w:after="20" w:before="20"/>
              <w:jc w:val="left"/>
            </w:pPr>
            <w:r>
              <w:rPr>
                <w:b/>
                <w:sz w:val="17"/>
              </w:rPr>
              <w:t xml:space="preserve">Feature to be tested</w:t>
            </w:r>
          </w:p>
        </w:tc>
        <w:tc>
          <w:tcPr>
            <w:tcW w:type="dxa" w:w="1680"/>
            <w:shd w:val="clear" w:color="auto" w:fill="DCE6F0"/>
          </w:tcPr>
          <w:p>
            <w:pPr>
              <w:pStyle w:val="Compact"/>
              <w:spacing w:after="20" w:before="20"/>
              <w:jc w:val="left"/>
            </w:pPr>
            <w:r>
              <w:rPr>
                <w:b/>
                <w:sz w:val="17"/>
              </w:rPr>
              <w:t xml:space="preserve">Verifiable behaviour</w:t>
            </w:r>
          </w:p>
        </w:tc>
        <w:tc>
          <w:tcPr>
            <w:tcW w:type="dxa" w:w="1680"/>
            <w:shd w:val="clear" w:color="auto" w:fill="DCE6F0"/>
          </w:tcPr>
          <w:p>
            <w:pPr>
              <w:pStyle w:val="Compact"/>
              <w:spacing w:after="20" w:before="20"/>
              <w:jc w:val="left"/>
            </w:pPr>
            <w:r>
              <w:rPr>
                <w:b/>
                <w:sz w:val="17"/>
              </w:rPr>
              <w:t xml:space="preserve">Component</w:t>
            </w:r>
          </w:p>
        </w:tc>
        <w:tc>
          <w:tcPr>
            <w:tcW w:type="dxa" w:w="1680"/>
            <w:shd w:val="clear" w:color="auto" w:fill="DCE6F0"/>
          </w:tcPr>
          <w:p>
            <w:pPr>
              <w:pStyle w:val="Compact"/>
              <w:spacing w:after="20" w:before="20"/>
              <w:jc w:val="left"/>
            </w:pPr>
            <w:r>
              <w:rPr>
                <w:b/>
                <w:sz w:val="17"/>
              </w:rPr>
              <w:t xml:space="preserve">Test level</w:t>
            </w:r>
          </w:p>
        </w:tc>
        <w:tc>
          <w:tcPr>
            <w:tcW w:type="dxa" w:w="1680"/>
            <w:shd w:val="clear" w:color="auto" w:fill="DCE6F0"/>
          </w:tcPr>
          <w:p>
            <w:pPr>
              <w:pStyle w:val="Compact"/>
              <w:spacing w:after="20" w:before="20"/>
              <w:jc w:val="left"/>
            </w:pPr>
            <w:r>
              <w:rPr>
                <w:b/>
                <w:sz w:val="17"/>
              </w:rPr>
              <w:t xml:space="preserve">Test case</w:t>
            </w:r>
          </w:p>
        </w:tc>
      </w:tr>
      <w:tr>
        <w:tc>
          <w:tcPr>
            <w:tcW w:type="dxa" w:w="1103"/>
          </w:tcPr>
          <w:p>
            <w:pPr>
              <w:pStyle w:val="Compact"/>
              <w:spacing w:after="20" w:before="20"/>
              <w:jc w:val="left"/>
            </w:pPr>
            <w:r>
              <w:rPr>
                <w:sz w:val="17"/>
              </w:rPr>
              <w:t xml:space="preserve">SCM-F-010</w:t>
            </w:r>
          </w:p>
        </w:tc>
        <w:tc>
          <w:tcPr>
            <w:tcW w:type="dxa" w:w="1680"/>
          </w:tcPr>
          <w:p>
            <w:pPr>
              <w:pStyle w:val="Compact"/>
              <w:spacing w:after="20" w:before="20"/>
              <w:jc w:val="left"/>
            </w:pPr>
            <w:r>
              <w:rPr>
                <w:sz w:val="17"/>
              </w:rPr>
              <w:t xml:space="preserve">Order creation and identifier sequence</w:t>
            </w:r>
          </w:p>
        </w:tc>
        <w:tc>
          <w:tcPr>
            <w:tcW w:type="dxa" w:w="1680"/>
          </w:tcPr>
          <w:p>
            <w:pPr>
              <w:pStyle w:val="Compact"/>
              <w:spacing w:after="20" w:before="20"/>
              <w:jc w:val="left"/>
            </w:pPr>
            <w:r>
              <w:rPr>
                <w:rStyle w:val="VerbatimChar"/>
                <w:sz w:val="17"/>
              </w:rPr>
              <w:t xml:space="preserve">create</w:t>
            </w:r>
            <w:r>
              <w:rPr>
                <w:sz w:val="17"/>
              </w:rPr>
              <w:t xml:space="preserve"> </w:t>
            </w:r>
            <w:r>
              <w:rPr>
                <w:sz w:val="17"/>
              </w:rPr>
              <w:t xml:space="preserve">rejects a quantity</w:t>
            </w:r>
            <w:r>
              <w:rPr>
                <w:sz w:val="17"/>
              </w:rPr>
              <w:t xml:space="preserve"> </w:t>
            </w:r>
            <m:oMath>
              <m:r>
                <m:rPr>
                  <m:sty m:val="p"/>
                </m:rPr>
                <m:t>≤</m:t>
              </m:r>
              <m:r>
                <m:t>0</m:t>
              </m:r>
            </m:oMath>
            <w:r>
              <w:rPr>
                <w:sz w:val="17"/>
              </w:rPr>
              <w:t xml:space="preserve"> </w:t>
            </w:r>
            <w:r>
              <w:rPr>
                <w:sz w:val="17"/>
              </w:rPr>
              <w:t xml:space="preserve">with</w:t>
            </w:r>
            <w:r>
              <w:rPr>
                <w:sz w:val="17"/>
              </w:rPr>
              <w:t xml:space="preserve"> </w:t>
            </w:r>
            <w:r>
              <w:rPr>
                <w:rStyle w:val="VerbatimChar"/>
                <w:sz w:val="17"/>
              </w:rPr>
              <w:t xml:space="preserve">ValueError</w:t>
            </w:r>
            <w:r>
              <w:rPr>
                <w:sz w:val="17"/>
              </w:rPr>
              <w:t xml:space="preserve">; identifiers are allocated sequentially as</w:t>
            </w:r>
            <w:r>
              <w:rPr>
                <w:sz w:val="17"/>
              </w:rPr>
              <w:t xml:space="preserve"> </w:t>
            </w:r>
            <w:r>
              <w:rPr>
                <w:rStyle w:val="VerbatimChar"/>
                <w:sz w:val="17"/>
              </w:rPr>
              <w:t xml:space="preserve">ORD-0001</w:t>
            </w:r>
            <w:r>
              <w:rPr>
                <w:sz w:val="17"/>
              </w:rPr>
              <w:t xml:space="preserve">,</w:t>
            </w:r>
            <w:r>
              <w:rPr>
                <w:sz w:val="17"/>
              </w:rPr>
              <w:t xml:space="preserve"> </w:t>
            </w:r>
            <w:r>
              <w:rPr>
                <w:rStyle w:val="VerbatimChar"/>
                <w:sz w:val="17"/>
              </w:rPr>
              <w:t xml:space="preserve">ORD-0002</w:t>
            </w:r>
            <w:r>
              <w:rPr>
                <w:sz w:val="17"/>
              </w:rPr>
              <w:t xml:space="preserve">, …; a new order has status</w:t>
            </w:r>
            <w:r>
              <w:rPr>
                <w:sz w:val="17"/>
              </w:rPr>
              <w:t xml:space="preserve"> </w:t>
            </w:r>
            <w:r>
              <w:rPr>
                <w:rStyle w:val="VerbatimChar"/>
                <w:sz w:val="17"/>
              </w:rPr>
              <w:t xml:space="preserve">PENDING</w:t>
            </w:r>
            <w:r>
              <w:rPr>
                <w:sz w:val="17"/>
              </w:rPr>
              <w:t xml:space="preserve"> </w:t>
            </w:r>
            <w:r>
              <w:rPr>
                <w:sz w:val="17"/>
              </w:rPr>
              <w:t xml:space="preserve">and records its creation day.</w:t>
            </w:r>
          </w:p>
        </w:tc>
        <w:tc>
          <w:tcPr>
            <w:tcW w:type="dxa" w:w="1680"/>
          </w:tcPr>
          <w:p>
            <w:pPr>
              <w:pStyle w:val="Compact"/>
              <w:spacing w:after="20" w:before="20"/>
              <w:jc w:val="left"/>
            </w:pPr>
            <w:r>
              <w:rPr>
                <w:sz w:val="17"/>
              </w:rPr>
              <w:t xml:space="preserve">Order Manager</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TC-ORD-01</w:t>
            </w:r>
          </w:p>
        </w:tc>
      </w:tr>
      <w:tr>
        <w:tc>
          <w:tcPr>
            <w:tcW w:type="dxa" w:w="1103"/>
          </w:tcPr>
          <w:p>
            <w:pPr>
              <w:pStyle w:val="Compact"/>
              <w:spacing w:after="20" w:before="20"/>
              <w:jc w:val="left"/>
            </w:pPr>
            <w:r>
              <w:rPr>
                <w:sz w:val="17"/>
              </w:rPr>
              <w:t xml:space="preserve">SCM-F-011</w:t>
            </w:r>
          </w:p>
        </w:tc>
        <w:tc>
          <w:tcPr>
            <w:tcW w:type="dxa" w:w="1680"/>
          </w:tcPr>
          <w:p>
            <w:pPr>
              <w:pStyle w:val="Compact"/>
              <w:spacing w:after="20" w:before="20"/>
              <w:jc w:val="left"/>
            </w:pPr>
            <w:r>
              <w:rPr>
                <w:sz w:val="17"/>
              </w:rPr>
              <w:t xml:space="preserve">Fulfilment and back-ordering</w:t>
            </w:r>
          </w:p>
        </w:tc>
        <w:tc>
          <w:tcPr>
            <w:tcW w:type="dxa" w:w="1680"/>
          </w:tcPr>
          <w:p>
            <w:pPr>
              <w:pStyle w:val="Compact"/>
              <w:spacing w:after="20" w:before="20"/>
              <w:jc w:val="left"/>
            </w:pPr>
            <w:r>
              <w:rPr>
                <w:sz w:val="17"/>
              </w:rPr>
              <w:t xml:space="preserve">An order is fulfilled in full when stock</w:t>
            </w:r>
            <w:r>
              <w:rPr>
                <w:sz w:val="17"/>
              </w:rPr>
              <w:t xml:space="preserve"> </w:t>
            </w:r>
            <m:oMath>
              <m:r>
                <m:rPr>
                  <m:sty m:val="p"/>
                </m:rPr>
                <m:t>≥</m:t>
              </m:r>
            </m:oMath>
            <w:r>
              <w:rPr>
                <w:sz w:val="17"/>
              </w:rPr>
              <w:t xml:space="preserve"> </w:t>
            </w:r>
            <w:r>
              <w:rPr>
                <w:sz w:val="17"/>
              </w:rPr>
              <w:t xml:space="preserve">quantity, with stock reduced, status</w:t>
            </w:r>
            <w:r>
              <w:rPr>
                <w:sz w:val="17"/>
              </w:rPr>
              <w:t xml:space="preserve"> </w:t>
            </w:r>
            <w:r>
              <w:rPr>
                <w:rStyle w:val="VerbatimChar"/>
                <w:sz w:val="17"/>
              </w:rPr>
              <w:t xml:space="preserve">FULFILLED</w:t>
            </w:r>
            <w:r>
              <w:rPr>
                <w:sz w:val="17"/>
              </w:rPr>
              <w:t xml:space="preserve"> </w:t>
            </w:r>
            <w:r>
              <w:rPr>
                <w:sz w:val="17"/>
              </w:rPr>
              <w:t xml:space="preserve">and the fulfilment day recorded; otherwise it becomes</w:t>
            </w:r>
            <w:r>
              <w:rPr>
                <w:sz w:val="17"/>
              </w:rPr>
              <w:t xml:space="preserve"> </w:t>
            </w:r>
            <w:r>
              <w:rPr>
                <w:rStyle w:val="VerbatimChar"/>
                <w:sz w:val="17"/>
              </w:rPr>
              <w:t xml:space="preserve">BACKORDERED</w:t>
            </w:r>
            <w:r>
              <w:rPr>
                <w:sz w:val="17"/>
              </w:rPr>
              <w:t xml:space="preserve"> </w:t>
            </w:r>
            <w:r>
              <w:rPr>
                <w:sz w:val="17"/>
              </w:rPr>
              <w:t xml:space="preserve">with stock unchanged; there is no partial fulfilment.</w:t>
            </w:r>
          </w:p>
        </w:tc>
        <w:tc>
          <w:tcPr>
            <w:tcW w:type="dxa" w:w="1680"/>
          </w:tcPr>
          <w:p>
            <w:pPr>
              <w:pStyle w:val="Compact"/>
              <w:spacing w:after="20" w:before="20"/>
              <w:jc w:val="left"/>
            </w:pPr>
            <w:r>
              <w:rPr>
                <w:sz w:val="17"/>
              </w:rPr>
              <w:t xml:space="preserve">Order Manager</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TC-ORD-01</w:t>
            </w:r>
          </w:p>
        </w:tc>
      </w:tr>
      <w:tr>
        <w:tc>
          <w:tcPr>
            <w:tcW w:type="dxa" w:w="1103"/>
          </w:tcPr>
          <w:p>
            <w:pPr>
              <w:pStyle w:val="Compact"/>
              <w:spacing w:after="20" w:before="20"/>
              <w:jc w:val="left"/>
            </w:pPr>
            <w:r>
              <w:rPr>
                <w:sz w:val="17"/>
              </w:rPr>
              <w:t xml:space="preserve">SCM-F-012</w:t>
            </w:r>
          </w:p>
        </w:tc>
        <w:tc>
          <w:tcPr>
            <w:tcW w:type="dxa" w:w="1680"/>
          </w:tcPr>
          <w:p>
            <w:pPr>
              <w:pStyle w:val="Compact"/>
              <w:spacing w:after="20" w:before="20"/>
              <w:jc w:val="left"/>
            </w:pPr>
            <w:r>
              <w:rPr>
                <w:sz w:val="17"/>
              </w:rPr>
              <w:t xml:space="preserve">Oldest-first retry of open orders</w:t>
            </w:r>
          </w:p>
        </w:tc>
        <w:tc>
          <w:tcPr>
            <w:tcW w:type="dxa" w:w="1680"/>
          </w:tcPr>
          <w:p>
            <w:pPr>
              <w:pStyle w:val="Compact"/>
              <w:spacing w:after="20" w:before="20"/>
              <w:jc w:val="left"/>
            </w:pPr>
            <w:r>
              <w:rPr>
                <w:rStyle w:val="VerbatimChar"/>
                <w:sz w:val="17"/>
              </w:rPr>
              <w:t xml:space="preserve">process_open</w:t>
            </w:r>
            <w:r>
              <w:rPr>
                <w:sz w:val="17"/>
              </w:rPr>
              <w:t xml:space="preserve"> </w:t>
            </w:r>
            <w:r>
              <w:rPr>
                <w:sz w:val="17"/>
              </w:rPr>
              <w:t xml:space="preserve">retries all</w:t>
            </w:r>
            <w:r>
              <w:rPr>
                <w:sz w:val="17"/>
              </w:rPr>
              <w:t xml:space="preserve"> </w:t>
            </w:r>
            <w:r>
              <w:rPr>
                <w:rStyle w:val="VerbatimChar"/>
                <w:sz w:val="17"/>
              </w:rPr>
              <w:t xml:space="preserve">PENDING</w:t>
            </w:r>
            <w:r>
              <w:rPr>
                <w:sz w:val="17"/>
              </w:rPr>
              <w:t xml:space="preserve"> </w:t>
            </w:r>
            <w:r>
              <w:rPr>
                <w:sz w:val="17"/>
              </w:rPr>
              <w:t xml:space="preserve">and</w:t>
            </w:r>
            <w:r>
              <w:rPr>
                <w:sz w:val="17"/>
              </w:rPr>
              <w:t xml:space="preserve"> </w:t>
            </w:r>
            <w:r>
              <w:rPr>
                <w:rStyle w:val="VerbatimChar"/>
                <w:sz w:val="17"/>
              </w:rPr>
              <w:t xml:space="preserve">BACKORDERED</w:t>
            </w:r>
            <w:r>
              <w:rPr>
                <w:sz w:val="17"/>
              </w:rPr>
              <w:t xml:space="preserve"> </w:t>
            </w:r>
            <w:r>
              <w:rPr>
                <w:sz w:val="17"/>
              </w:rPr>
              <w:t xml:space="preserve">orders in order of creation day and then identifier, and returns only the orders newly fulfilled on this pass.</w:t>
            </w:r>
          </w:p>
        </w:tc>
        <w:tc>
          <w:tcPr>
            <w:tcW w:type="dxa" w:w="1680"/>
          </w:tcPr>
          <w:p>
            <w:pPr>
              <w:pStyle w:val="Compact"/>
              <w:spacing w:after="20" w:before="20"/>
              <w:jc w:val="left"/>
            </w:pPr>
            <w:r>
              <w:rPr>
                <w:sz w:val="17"/>
              </w:rPr>
              <w:t xml:space="preserve">Order Manager</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TC-ORD-02</w:t>
            </w:r>
          </w:p>
        </w:tc>
      </w:tr>
      <w:tr>
        <w:tc>
          <w:tcPr>
            <w:tcW w:type="dxa" w:w="1103"/>
          </w:tcPr>
          <w:p>
            <w:pPr>
              <w:pStyle w:val="Compact"/>
              <w:spacing w:after="20" w:before="20"/>
              <w:jc w:val="left"/>
            </w:pPr>
            <w:r>
              <w:rPr>
                <w:sz w:val="17"/>
              </w:rPr>
              <w:t xml:space="preserve">SCM-F-013</w:t>
            </w:r>
          </w:p>
        </w:tc>
        <w:tc>
          <w:tcPr>
            <w:tcW w:type="dxa" w:w="1680"/>
          </w:tcPr>
          <w:p>
            <w:pPr>
              <w:pStyle w:val="Compact"/>
              <w:spacing w:after="20" w:before="20"/>
              <w:jc w:val="left"/>
            </w:pPr>
            <w:r>
              <w:rPr>
                <w:sz w:val="17"/>
              </w:rPr>
              <w:t xml:space="preserve">Cancellation, lookup and filtering</w:t>
            </w:r>
          </w:p>
        </w:tc>
        <w:tc>
          <w:tcPr>
            <w:tcW w:type="dxa" w:w="1680"/>
          </w:tcPr>
          <w:p>
            <w:pPr>
              <w:pStyle w:val="Compact"/>
              <w:spacing w:after="20" w:before="20"/>
              <w:jc w:val="left"/>
            </w:pPr>
            <w:r>
              <w:rPr>
                <w:rStyle w:val="VerbatimChar"/>
                <w:sz w:val="17"/>
              </w:rPr>
              <w:t xml:space="preserve">cancel</w:t>
            </w:r>
            <w:r>
              <w:rPr>
                <w:sz w:val="17"/>
              </w:rPr>
              <w:t xml:space="preserve"> </w:t>
            </w:r>
            <w:r>
              <w:rPr>
                <w:sz w:val="17"/>
              </w:rPr>
              <w:t xml:space="preserve">rejects an already</w:t>
            </w:r>
            <w:r>
              <w:rPr>
                <w:sz w:val="17"/>
              </w:rPr>
              <w:t xml:space="preserve"> </w:t>
            </w:r>
            <w:r>
              <w:rPr>
                <w:rStyle w:val="VerbatimChar"/>
                <w:sz w:val="17"/>
              </w:rPr>
              <w:t xml:space="preserve">FULFILLED</w:t>
            </w:r>
            <w:r>
              <w:rPr>
                <w:sz w:val="17"/>
              </w:rPr>
              <w:t xml:space="preserve"> </w:t>
            </w:r>
            <w:r>
              <w:rPr>
                <w:sz w:val="17"/>
              </w:rPr>
              <w:t xml:space="preserve">order with</w:t>
            </w:r>
            <w:r>
              <w:rPr>
                <w:sz w:val="17"/>
              </w:rPr>
              <w:t xml:space="preserve"> </w:t>
            </w:r>
            <w:r>
              <w:rPr>
                <w:rStyle w:val="VerbatimChar"/>
                <w:sz w:val="17"/>
              </w:rPr>
              <w:t xml:space="preserve">ValueError</w:t>
            </w:r>
            <w:r>
              <w:rPr>
                <w:sz w:val="17"/>
              </w:rPr>
              <w:t xml:space="preserve"> </w:t>
            </w:r>
            <w:r>
              <w:rPr>
                <w:sz w:val="17"/>
              </w:rPr>
              <w:t xml:space="preserve">and an unknown identifier with</w:t>
            </w:r>
            <w:r>
              <w:rPr>
                <w:sz w:val="17"/>
              </w:rPr>
              <w:t xml:space="preserve"> </w:t>
            </w:r>
            <w:r>
              <w:rPr>
                <w:rStyle w:val="VerbatimChar"/>
                <w:sz w:val="17"/>
              </w:rPr>
              <w:t xml:space="preserve">KeyError</w:t>
            </w:r>
            <w:r>
              <w:rPr>
                <w:sz w:val="17"/>
              </w:rPr>
              <w:t xml:space="preserve">;</w:t>
            </w:r>
            <w:r>
              <w:rPr>
                <w:sz w:val="17"/>
              </w:rPr>
              <w:t xml:space="preserve"> </w:t>
            </w:r>
            <w:r>
              <w:rPr>
                <w:rStyle w:val="VerbatimChar"/>
                <w:sz w:val="17"/>
              </w:rPr>
              <w:t xml:space="preserve">get</w:t>
            </w:r>
            <w:r>
              <w:rPr>
                <w:sz w:val="17"/>
              </w:rPr>
              <w:t xml:space="preserve"> </w:t>
            </w:r>
            <w:r>
              <w:rPr>
                <w:sz w:val="17"/>
              </w:rPr>
              <w:t xml:space="preserve">raises</w:t>
            </w:r>
            <w:r>
              <w:rPr>
                <w:sz w:val="17"/>
              </w:rPr>
              <w:t xml:space="preserve"> </w:t>
            </w:r>
            <w:r>
              <w:rPr>
                <w:rStyle w:val="VerbatimChar"/>
                <w:sz w:val="17"/>
              </w:rPr>
              <w:t xml:space="preserve">KeyError</w:t>
            </w:r>
            <w:r>
              <w:rPr>
                <w:sz w:val="17"/>
              </w:rPr>
              <w:t xml:space="preserve"> </w:t>
            </w:r>
            <w:r>
              <w:rPr>
                <w:sz w:val="17"/>
              </w:rPr>
              <w:t xml:space="preserve">for an unknown identifier;</w:t>
            </w:r>
            <w:r>
              <w:rPr>
                <w:sz w:val="17"/>
              </w:rPr>
              <w:t xml:space="preserve"> </w:t>
            </w:r>
            <w:r>
              <w:rPr>
                <w:rStyle w:val="VerbatimChar"/>
                <w:sz w:val="17"/>
              </w:rPr>
              <w:t xml:space="preserve">by_status</w:t>
            </w:r>
            <w:r>
              <w:rPr>
                <w:sz w:val="17"/>
              </w:rPr>
              <w:t xml:space="preserve"> </w:t>
            </w:r>
            <w:r>
              <w:rPr>
                <w:sz w:val="17"/>
              </w:rPr>
              <w:t xml:space="preserve">returns exactly the orders in the requested status.</w:t>
            </w:r>
          </w:p>
        </w:tc>
        <w:tc>
          <w:tcPr>
            <w:tcW w:type="dxa" w:w="1680"/>
          </w:tcPr>
          <w:p>
            <w:pPr>
              <w:pStyle w:val="Compact"/>
              <w:spacing w:after="20" w:before="20"/>
              <w:jc w:val="left"/>
            </w:pPr>
            <w:r>
              <w:rPr>
                <w:sz w:val="17"/>
              </w:rPr>
              <w:t xml:space="preserve">Order Manager</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TC-ORD-02</w:t>
            </w:r>
          </w:p>
        </w:tc>
      </w:tr>
    </w:tbl>
    <w:bookmarkEnd w:id="33"/>
    <w:bookmarkStart w:id="34" w:name="X5c0828d4763e85dd3f6ba4b16263e0bfa1e63ba"/>
    <w:p>
      <w:pPr>
        <w:pStyle w:val="Heading2"/>
      </w:pPr>
      <w:r>
        <w:t xml:space="preserve">3.3 Feature Group C — Shipment and Supplier Management</w:t>
      </w:r>
    </w:p>
    <w:p>
      <w:pPr>
        <w:pStyle w:val="FirstParagraph"/>
      </w:pPr>
      <w:r>
        <w:t xml:space="preserve">Tests the behaviour of the Shipment Manager component (</w:t>
      </w:r>
      <w:r>
        <w:rPr>
          <w:rStyle w:val="VerbatimChar"/>
        </w:rPr>
        <w:t xml:space="preserve">src/scm_sim/shipments.py</w:t>
      </w:r>
      <w:r>
        <w:t xml:space="preserve">), which owns suppliers and inbound shipments.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102"/>
        <w:gridCol w:w="1680"/>
        <w:gridCol w:w="1680"/>
        <w:gridCol w:w="1680"/>
        <w:gridCol w:w="1680"/>
        <w:gridCol w:w="1680"/>
      </w:tblGrid>
      <w:tr>
        <w:trPr>
          <w:tblHeader w:val="true"/>
        </w:trPr>
        <w:tc>
          <w:tcPr>
            <w:tcW w:type="dxa" w:w="1103"/>
            <w:shd w:val="clear" w:color="auto" w:fill="DCE6F0"/>
          </w:tcPr>
          <w:p>
            <w:pPr>
              <w:pStyle w:val="Compact"/>
              <w:spacing w:after="20" w:before="20"/>
              <w:jc w:val="left"/>
            </w:pPr>
            <w:r>
              <w:rPr>
                <w:b/>
                <w:sz w:val="17"/>
              </w:rPr>
              <w:t xml:space="preserve">Req ID</w:t>
            </w:r>
          </w:p>
        </w:tc>
        <w:tc>
          <w:tcPr>
            <w:tcW w:type="dxa" w:w="1680"/>
            <w:shd w:val="clear" w:color="auto" w:fill="DCE6F0"/>
          </w:tcPr>
          <w:p>
            <w:pPr>
              <w:pStyle w:val="Compact"/>
              <w:spacing w:after="20" w:before="20"/>
              <w:jc w:val="left"/>
            </w:pPr>
            <w:r>
              <w:rPr>
                <w:b/>
                <w:sz w:val="17"/>
              </w:rPr>
              <w:t xml:space="preserve">Feature to be tested</w:t>
            </w:r>
          </w:p>
        </w:tc>
        <w:tc>
          <w:tcPr>
            <w:tcW w:type="dxa" w:w="1680"/>
            <w:shd w:val="clear" w:color="auto" w:fill="DCE6F0"/>
          </w:tcPr>
          <w:p>
            <w:pPr>
              <w:pStyle w:val="Compact"/>
              <w:spacing w:after="20" w:before="20"/>
              <w:jc w:val="left"/>
            </w:pPr>
            <w:r>
              <w:rPr>
                <w:b/>
                <w:sz w:val="17"/>
              </w:rPr>
              <w:t xml:space="preserve">Verifiable behaviour</w:t>
            </w:r>
          </w:p>
        </w:tc>
        <w:tc>
          <w:tcPr>
            <w:tcW w:type="dxa" w:w="1680"/>
            <w:shd w:val="clear" w:color="auto" w:fill="DCE6F0"/>
          </w:tcPr>
          <w:p>
            <w:pPr>
              <w:pStyle w:val="Compact"/>
              <w:spacing w:after="20" w:before="20"/>
              <w:jc w:val="left"/>
            </w:pPr>
            <w:r>
              <w:rPr>
                <w:b/>
                <w:sz w:val="17"/>
              </w:rPr>
              <w:t xml:space="preserve">Component</w:t>
            </w:r>
          </w:p>
        </w:tc>
        <w:tc>
          <w:tcPr>
            <w:tcW w:type="dxa" w:w="1680"/>
            <w:shd w:val="clear" w:color="auto" w:fill="DCE6F0"/>
          </w:tcPr>
          <w:p>
            <w:pPr>
              <w:pStyle w:val="Compact"/>
              <w:spacing w:after="20" w:before="20"/>
              <w:jc w:val="left"/>
            </w:pPr>
            <w:r>
              <w:rPr>
                <w:b/>
                <w:sz w:val="17"/>
              </w:rPr>
              <w:t xml:space="preserve">Test level</w:t>
            </w:r>
          </w:p>
        </w:tc>
        <w:tc>
          <w:tcPr>
            <w:tcW w:type="dxa" w:w="1680"/>
            <w:shd w:val="clear" w:color="auto" w:fill="DCE6F0"/>
          </w:tcPr>
          <w:p>
            <w:pPr>
              <w:pStyle w:val="Compact"/>
              <w:spacing w:after="20" w:before="20"/>
              <w:jc w:val="left"/>
            </w:pPr>
            <w:r>
              <w:rPr>
                <w:b/>
                <w:sz w:val="17"/>
              </w:rPr>
              <w:t xml:space="preserve">Test case</w:t>
            </w:r>
          </w:p>
        </w:tc>
      </w:tr>
      <w:tr>
        <w:tc>
          <w:tcPr>
            <w:tcW w:type="dxa" w:w="1103"/>
          </w:tcPr>
          <w:p>
            <w:pPr>
              <w:pStyle w:val="Compact"/>
              <w:spacing w:after="20" w:before="20"/>
              <w:jc w:val="left"/>
            </w:pPr>
            <w:r>
              <w:rPr>
                <w:sz w:val="17"/>
              </w:rPr>
              <w:t xml:space="preserve">SCM-F-020</w:t>
            </w:r>
          </w:p>
        </w:tc>
        <w:tc>
          <w:tcPr>
            <w:tcW w:type="dxa" w:w="1680"/>
          </w:tcPr>
          <w:p>
            <w:pPr>
              <w:pStyle w:val="Compact"/>
              <w:spacing w:after="20" w:before="20"/>
              <w:jc w:val="left"/>
            </w:pPr>
            <w:r>
              <w:rPr>
                <w:sz w:val="17"/>
              </w:rPr>
              <w:t xml:space="preserve">Supplier registration and validation</w:t>
            </w:r>
          </w:p>
        </w:tc>
        <w:tc>
          <w:tcPr>
            <w:tcW w:type="dxa" w:w="1680"/>
          </w:tcPr>
          <w:p>
            <w:pPr>
              <w:pStyle w:val="Compact"/>
              <w:spacing w:after="20" w:before="20"/>
              <w:jc w:val="left"/>
            </w:pPr>
            <w:r>
              <w:rPr>
                <w:rStyle w:val="VerbatimChar"/>
                <w:sz w:val="17"/>
              </w:rPr>
              <w:t xml:space="preserve">Supplier</w:t>
            </w:r>
            <w:r>
              <w:rPr>
                <w:sz w:val="17"/>
              </w:rPr>
              <w:t xml:space="preserve"> </w:t>
            </w:r>
            <w:r>
              <w:rPr>
                <w:sz w:val="17"/>
              </w:rPr>
              <w:t xml:space="preserve">rejects</w:t>
            </w:r>
            <w:r>
              <w:rPr>
                <w:sz w:val="17"/>
              </w:rPr>
              <w:t xml:space="preserve"> </w:t>
            </w:r>
            <w:r>
              <w:rPr>
                <w:rStyle w:val="VerbatimChar"/>
                <w:sz w:val="17"/>
              </w:rPr>
              <w:t xml:space="preserve">lead_time_days &lt; 0</w:t>
            </w:r>
            <w:r>
              <w:rPr>
                <w:sz w:val="17"/>
              </w:rPr>
              <w:t xml:space="preserve"> </w:t>
            </w:r>
            <w:r>
              <w:rPr>
                <w:sz w:val="17"/>
              </w:rPr>
              <w:t xml:space="preserve">and a</w:t>
            </w:r>
            <w:r>
              <w:rPr>
                <w:sz w:val="17"/>
              </w:rPr>
              <w:t xml:space="preserve"> </w:t>
            </w:r>
            <w:r>
              <w:rPr>
                <w:rStyle w:val="VerbatimChar"/>
                <w:sz w:val="17"/>
              </w:rPr>
              <w:t xml:space="preserve">reliability</w:t>
            </w:r>
            <w:r>
              <w:rPr>
                <w:sz w:val="17"/>
              </w:rPr>
              <w:t xml:space="preserve"> </w:t>
            </w:r>
            <w:r>
              <w:rPr>
                <w:sz w:val="17"/>
              </w:rPr>
              <w:t xml:space="preserve">outside</w:t>
            </w:r>
            <w:r>
              <w:rPr>
                <w:sz w:val="17"/>
              </w:rPr>
              <w:t xml:space="preserve"> </w:t>
            </w:r>
            <m:oMath>
              <m:d>
                <m:dPr>
                  <m:begChr m:val="["/>
                  <m:endChr m:val="]"/>
                  <m:sepChr m:val=""/>
                  <m:grow/>
                </m:dPr>
                <m:e>
                  <m:r>
                    <m:t>0.0</m:t>
                  </m:r>
                  <m:r>
                    <m:rPr>
                      <m:sty m:val="p"/>
                    </m:rPr>
                    <m:t>,</m:t>
                  </m:r>
                  <m:r>
                    <m:t>1.0</m:t>
                  </m:r>
                </m:e>
              </m:d>
            </m:oMath>
            <w:r>
              <w:rPr>
                <w:sz w:val="17"/>
              </w:rPr>
              <w:t xml:space="preserve"> </w:t>
            </w:r>
            <w:r>
              <w:rPr>
                <w:sz w:val="17"/>
              </w:rPr>
              <w:t xml:space="preserve">with</w:t>
            </w:r>
            <w:r>
              <w:rPr>
                <w:sz w:val="17"/>
              </w:rPr>
              <w:t xml:space="preserve"> </w:t>
            </w:r>
            <w:r>
              <w:rPr>
                <w:rStyle w:val="VerbatimChar"/>
                <w:sz w:val="17"/>
              </w:rPr>
              <w:t xml:space="preserve">ValueError</w:t>
            </w:r>
            <w:r>
              <w:rPr>
                <w:sz w:val="17"/>
              </w:rPr>
              <w:t xml:space="preserve">;</w:t>
            </w:r>
            <w:r>
              <w:rPr>
                <w:sz w:val="17"/>
              </w:rPr>
              <w:t xml:space="preserve"> </w:t>
            </w:r>
            <w:r>
              <w:rPr>
                <w:rStyle w:val="VerbatimChar"/>
                <w:sz w:val="17"/>
              </w:rPr>
              <w:t xml:space="preserve">add_supplier</w:t>
            </w:r>
            <w:r>
              <w:rPr>
                <w:sz w:val="17"/>
              </w:rPr>
              <w:t xml:space="preserve"> </w:t>
            </w:r>
            <w:r>
              <w:rPr>
                <w:sz w:val="17"/>
              </w:rPr>
              <w:t xml:space="preserve">rejects a duplicate identifier with</w:t>
            </w:r>
            <w:r>
              <w:rPr>
                <w:sz w:val="17"/>
              </w:rPr>
              <w:t xml:space="preserve"> </w:t>
            </w:r>
            <w:r>
              <w:rPr>
                <w:rStyle w:val="VerbatimChar"/>
                <w:sz w:val="17"/>
              </w:rPr>
              <w:t xml:space="preserve">ValueError</w:t>
            </w:r>
            <w:r>
              <w:rPr>
                <w:sz w:val="17"/>
              </w:rPr>
              <w:t xml:space="preserve"> </w:t>
            </w:r>
            <w:r>
              <w:rPr>
                <w:sz w:val="17"/>
              </w:rPr>
              <w:t xml:space="preserve">and an unknown identifier on dispatch with</w:t>
            </w:r>
            <w:r>
              <w:rPr>
                <w:sz w:val="17"/>
              </w:rPr>
              <w:t xml:space="preserve"> </w:t>
            </w:r>
            <w:r>
              <w:rPr>
                <w:rStyle w:val="VerbatimChar"/>
                <w:sz w:val="17"/>
              </w:rPr>
              <w:t xml:space="preserve">KeyError</w:t>
            </w:r>
            <w:r>
              <w:rPr>
                <w:sz w:val="17"/>
              </w:rPr>
              <w:t xml:space="preserve">.</w:t>
            </w:r>
          </w:p>
        </w:tc>
        <w:tc>
          <w:tcPr>
            <w:tcW w:type="dxa" w:w="1680"/>
          </w:tcPr>
          <w:p>
            <w:pPr>
              <w:pStyle w:val="Compact"/>
              <w:spacing w:after="20" w:before="20"/>
              <w:jc w:val="left"/>
            </w:pPr>
            <w:r>
              <w:rPr>
                <w:sz w:val="17"/>
              </w:rPr>
              <w:t xml:space="preserve">Shipment Manager</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TC-SHP-01</w:t>
            </w:r>
          </w:p>
        </w:tc>
      </w:tr>
      <w:tr>
        <w:tc>
          <w:tcPr>
            <w:tcW w:type="dxa" w:w="1103"/>
          </w:tcPr>
          <w:p>
            <w:pPr>
              <w:pStyle w:val="Compact"/>
              <w:spacing w:after="20" w:before="20"/>
              <w:jc w:val="left"/>
            </w:pPr>
            <w:r>
              <w:rPr>
                <w:sz w:val="17"/>
              </w:rPr>
              <w:t xml:space="preserve">SCM-F-021</w:t>
            </w:r>
          </w:p>
        </w:tc>
        <w:tc>
          <w:tcPr>
            <w:tcW w:type="dxa" w:w="1680"/>
          </w:tcPr>
          <w:p>
            <w:pPr>
              <w:pStyle w:val="Compact"/>
              <w:spacing w:after="20" w:before="20"/>
              <w:jc w:val="left"/>
            </w:pPr>
            <w:r>
              <w:rPr>
                <w:sz w:val="17"/>
              </w:rPr>
              <w:t xml:space="preserve">Dispatch and identifier sequence</w:t>
            </w:r>
          </w:p>
        </w:tc>
        <w:tc>
          <w:tcPr>
            <w:tcW w:type="dxa" w:w="1680"/>
          </w:tcPr>
          <w:p>
            <w:pPr>
              <w:pStyle w:val="Compact"/>
              <w:spacing w:after="20" w:before="20"/>
              <w:jc w:val="left"/>
            </w:pPr>
            <w:r>
              <w:rPr>
                <w:rStyle w:val="VerbatimChar"/>
                <w:sz w:val="17"/>
              </w:rPr>
              <w:t xml:space="preserve">dispatch</w:t>
            </w:r>
            <w:r>
              <w:rPr>
                <w:sz w:val="17"/>
              </w:rPr>
              <w:t xml:space="preserve"> </w:t>
            </w:r>
            <w:r>
              <w:rPr>
                <w:sz w:val="17"/>
              </w:rPr>
              <w:t xml:space="preserve">creates a shipment with status</w:t>
            </w:r>
            <w:r>
              <w:rPr>
                <w:sz w:val="17"/>
              </w:rPr>
              <w:t xml:space="preserve"> </w:t>
            </w:r>
            <w:r>
              <w:rPr>
                <w:rStyle w:val="VerbatimChar"/>
                <w:sz w:val="17"/>
              </w:rPr>
              <w:t xml:space="preserve">IN_TRANSIT</w:t>
            </w:r>
            <w:r>
              <w:rPr>
                <w:sz w:val="17"/>
              </w:rPr>
              <w:t xml:space="preserve">, identifier</w:t>
            </w:r>
            <w:r>
              <w:rPr>
                <w:sz w:val="17"/>
              </w:rPr>
              <w:t xml:space="preserve"> </w:t>
            </w:r>
            <w:r>
              <w:rPr>
                <w:rStyle w:val="VerbatimChar"/>
                <w:sz w:val="17"/>
              </w:rPr>
              <w:t xml:space="preserve">SHP-0001</w:t>
            </w:r>
            <w:r>
              <w:rPr>
                <w:sz w:val="17"/>
              </w:rPr>
              <w:t xml:space="preserve">,</w:t>
            </w:r>
            <w:r>
              <w:rPr>
                <w:sz w:val="17"/>
              </w:rPr>
              <w:t xml:space="preserve"> </w:t>
            </w:r>
            <w:r>
              <w:rPr>
                <w:rStyle w:val="VerbatimChar"/>
                <w:sz w:val="17"/>
              </w:rPr>
              <w:t xml:space="preserve">SHP-0002</w:t>
            </w:r>
            <w:r>
              <w:rPr>
                <w:sz w:val="17"/>
              </w:rPr>
              <w:t xml:space="preserve">, …, and</w:t>
            </w:r>
            <w:r>
              <w:rPr>
                <w:sz w:val="17"/>
              </w:rPr>
              <w:t xml:space="preserve"> </w:t>
            </w:r>
            <w:r>
              <w:rPr>
                <w:rStyle w:val="VerbatimChar"/>
                <w:sz w:val="17"/>
              </w:rPr>
              <w:t xml:space="preserve">expected_day = day + supplier.lead_time_days</w:t>
            </w:r>
            <w:r>
              <w:rPr>
                <w:sz w:val="17"/>
              </w:rPr>
              <w:t xml:space="preserve">; a quantity</w:t>
            </w:r>
            <w:r>
              <w:rPr>
                <w:sz w:val="17"/>
              </w:rPr>
              <w:t xml:space="preserve"> </w:t>
            </w:r>
            <m:oMath>
              <m:r>
                <m:rPr>
                  <m:sty m:val="p"/>
                </m:rPr>
                <m:t>≤</m:t>
              </m:r>
              <m:r>
                <m:t>0</m:t>
              </m:r>
            </m:oMath>
            <w:r>
              <w:rPr>
                <w:sz w:val="17"/>
              </w:rPr>
              <w:t xml:space="preserve"> </w:t>
            </w:r>
            <w:r>
              <w:rPr>
                <w:sz w:val="17"/>
              </w:rPr>
              <w:t xml:space="preserve">raises</w:t>
            </w:r>
            <w:r>
              <w:rPr>
                <w:sz w:val="17"/>
              </w:rPr>
              <w:t xml:space="preserve"> </w:t>
            </w:r>
            <w:r>
              <w:rPr>
                <w:rStyle w:val="VerbatimChar"/>
                <w:sz w:val="17"/>
              </w:rPr>
              <w:t xml:space="preserve">ValueError</w:t>
            </w:r>
            <w:r>
              <w:rPr>
                <w:sz w:val="17"/>
              </w:rPr>
              <w:t xml:space="preserve">;</w:t>
            </w:r>
            <w:r>
              <w:rPr>
                <w:sz w:val="17"/>
              </w:rPr>
              <w:t xml:space="preserve"> </w:t>
            </w:r>
            <w:r>
              <w:rPr>
                <w:rStyle w:val="VerbatimChar"/>
                <w:sz w:val="17"/>
              </w:rPr>
              <w:t xml:space="preserve">in_transit()</w:t>
            </w:r>
            <w:r>
              <w:rPr>
                <w:sz w:val="17"/>
              </w:rPr>
              <w:t xml:space="preserve"> </w:t>
            </w:r>
            <w:r>
              <w:rPr>
                <w:sz w:val="17"/>
              </w:rPr>
              <w:t xml:space="preserve">returns only shipments not yet delivered.</w:t>
            </w:r>
          </w:p>
        </w:tc>
        <w:tc>
          <w:tcPr>
            <w:tcW w:type="dxa" w:w="1680"/>
          </w:tcPr>
          <w:p>
            <w:pPr>
              <w:pStyle w:val="Compact"/>
              <w:spacing w:after="20" w:before="20"/>
              <w:jc w:val="left"/>
            </w:pPr>
            <w:r>
              <w:rPr>
                <w:sz w:val="17"/>
              </w:rPr>
              <w:t xml:space="preserve">Shipment Manager</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TC-SHP-01</w:t>
            </w:r>
          </w:p>
        </w:tc>
      </w:tr>
      <w:tr>
        <w:tc>
          <w:tcPr>
            <w:tcW w:type="dxa" w:w="1103"/>
          </w:tcPr>
          <w:p>
            <w:pPr>
              <w:pStyle w:val="Compact"/>
              <w:spacing w:after="20" w:before="20"/>
              <w:jc w:val="left"/>
            </w:pPr>
            <w:r>
              <w:rPr>
                <w:sz w:val="17"/>
              </w:rPr>
              <w:t xml:space="preserve">SCM-F-022</w:t>
            </w:r>
          </w:p>
        </w:tc>
        <w:tc>
          <w:tcPr>
            <w:tcW w:type="dxa" w:w="1680"/>
          </w:tcPr>
          <w:p>
            <w:pPr>
              <w:pStyle w:val="Compact"/>
              <w:spacing w:after="20" w:before="20"/>
              <w:jc w:val="left"/>
            </w:pPr>
            <w:r>
              <w:rPr>
                <w:sz w:val="17"/>
              </w:rPr>
              <w:t xml:space="preserve">Stochastic delay model</w:t>
            </w:r>
          </w:p>
        </w:tc>
        <w:tc>
          <w:tcPr>
            <w:tcW w:type="dxa" w:w="1680"/>
          </w:tcPr>
          <w:p>
            <w:pPr>
              <w:pStyle w:val="Compact"/>
              <w:spacing w:after="20" w:before="20"/>
              <w:jc w:val="left"/>
            </w:pPr>
            <w:r>
              <w:rPr>
                <w:sz w:val="17"/>
              </w:rPr>
              <w:t xml:space="preserve">When no explicit delay is given, a PRNG draw exceeding the supplier’s reliability adds</w:t>
            </w:r>
            <w:r>
              <w:rPr>
                <w:sz w:val="17"/>
              </w:rPr>
              <w:t xml:space="preserve"> </w:t>
            </w:r>
            <w:r>
              <w:rPr>
                <w:rStyle w:val="VerbatimChar"/>
                <w:sz w:val="17"/>
              </w:rPr>
              <w:t xml:space="preserve">rng.randint(1, 3)</w:t>
            </w:r>
            <w:r>
              <w:rPr>
                <w:sz w:val="17"/>
              </w:rPr>
              <w:t xml:space="preserve"> </w:t>
            </w:r>
            <w:r>
              <w:rPr>
                <w:sz w:val="17"/>
              </w:rPr>
              <w:t xml:space="preserve">days to the arrival day and a draw within reliability adds none;</w:t>
            </w:r>
            <w:r>
              <w:rPr>
                <w:sz w:val="17"/>
              </w:rPr>
              <w:t xml:space="preserve"> </w:t>
            </w:r>
            <w:r>
              <w:rPr>
                <w:rStyle w:val="VerbatimChar"/>
                <w:sz w:val="17"/>
              </w:rPr>
              <w:t xml:space="preserve">reliability = 1.0</w:t>
            </w:r>
            <w:r>
              <w:rPr>
                <w:sz w:val="17"/>
              </w:rPr>
              <w:t xml:space="preserve"> </w:t>
            </w:r>
            <w:r>
              <w:rPr>
                <w:sz w:val="17"/>
              </w:rPr>
              <w:t xml:space="preserve">is never delayed; an explicit</w:t>
            </w:r>
            <w:r>
              <w:rPr>
                <w:sz w:val="17"/>
              </w:rPr>
              <w:t xml:space="preserve"> </w:t>
            </w:r>
            <w:r>
              <w:rPr>
                <w:rStyle w:val="VerbatimChar"/>
                <w:sz w:val="17"/>
              </w:rPr>
              <w:t xml:space="preserve">delay</w:t>
            </w:r>
            <w:r>
              <w:rPr>
                <w:sz w:val="17"/>
              </w:rPr>
              <w:t xml:space="preserve"> </w:t>
            </w:r>
            <w:r>
              <w:rPr>
                <w:sz w:val="17"/>
              </w:rPr>
              <w:t xml:space="preserve">overrides the random draw.</w:t>
            </w:r>
          </w:p>
        </w:tc>
        <w:tc>
          <w:tcPr>
            <w:tcW w:type="dxa" w:w="1680"/>
          </w:tcPr>
          <w:p>
            <w:pPr>
              <w:pStyle w:val="Compact"/>
              <w:spacing w:after="20" w:before="20"/>
              <w:jc w:val="left"/>
            </w:pPr>
            <w:r>
              <w:rPr>
                <w:sz w:val="17"/>
              </w:rPr>
              <w:t xml:space="preserve">Shipment Manager</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TC-SHP-02</w:t>
            </w:r>
          </w:p>
        </w:tc>
      </w:tr>
      <w:tr>
        <w:tc>
          <w:tcPr>
            <w:tcW w:type="dxa" w:w="1103"/>
          </w:tcPr>
          <w:p>
            <w:pPr>
              <w:pStyle w:val="Compact"/>
              <w:spacing w:after="20" w:before="20"/>
              <w:jc w:val="left"/>
            </w:pPr>
            <w:r>
              <w:rPr>
                <w:sz w:val="17"/>
              </w:rPr>
              <w:t xml:space="preserve">SCM-F-023</w:t>
            </w:r>
          </w:p>
        </w:tc>
        <w:tc>
          <w:tcPr>
            <w:tcW w:type="dxa" w:w="1680"/>
          </w:tcPr>
          <w:p>
            <w:pPr>
              <w:pStyle w:val="Compact"/>
              <w:spacing w:after="20" w:before="20"/>
              <w:jc w:val="left"/>
            </w:pPr>
            <w:r>
              <w:rPr>
                <w:sz w:val="17"/>
              </w:rPr>
              <w:t xml:space="preserve">Arrival processing and late detection</w:t>
            </w:r>
          </w:p>
        </w:tc>
        <w:tc>
          <w:tcPr>
            <w:tcW w:type="dxa" w:w="1680"/>
          </w:tcPr>
          <w:p>
            <w:pPr>
              <w:pStyle w:val="Compact"/>
              <w:spacing w:after="20" w:before="20"/>
              <w:jc w:val="left"/>
            </w:pPr>
            <w:r>
              <w:rPr>
                <w:sz w:val="17"/>
              </w:rPr>
              <w:t xml:space="preserve">Every</w:t>
            </w:r>
            <w:r>
              <w:rPr>
                <w:sz w:val="17"/>
              </w:rPr>
              <w:t xml:space="preserve"> </w:t>
            </w:r>
            <w:r>
              <w:rPr>
                <w:rStyle w:val="VerbatimChar"/>
                <w:sz w:val="17"/>
              </w:rPr>
              <w:t xml:space="preserve">IN_TRANSIT</w:t>
            </w:r>
            <w:r>
              <w:rPr>
                <w:sz w:val="17"/>
              </w:rPr>
              <w:t xml:space="preserve"> </w:t>
            </w:r>
            <w:r>
              <w:rPr>
                <w:sz w:val="17"/>
              </w:rPr>
              <w:t xml:space="preserve">shipment whose arrival day is reached is delivered, adding stock through</w:t>
            </w:r>
            <w:r>
              <w:rPr>
                <w:sz w:val="17"/>
              </w:rPr>
              <w:t xml:space="preserve"> </w:t>
            </w:r>
            <w:r>
              <w:rPr>
                <w:rStyle w:val="VerbatimChar"/>
                <w:sz w:val="17"/>
              </w:rPr>
              <w:t xml:space="preserve">Inventory.add</w:t>
            </w:r>
            <w:r>
              <w:rPr>
                <w:sz w:val="17"/>
              </w:rPr>
              <w:t xml:space="preserve">, setting status</w:t>
            </w:r>
            <w:r>
              <w:rPr>
                <w:sz w:val="17"/>
              </w:rPr>
              <w:t xml:space="preserve"> </w:t>
            </w:r>
            <w:r>
              <w:rPr>
                <w:rStyle w:val="VerbatimChar"/>
                <w:sz w:val="17"/>
              </w:rPr>
              <w:t xml:space="preserve">DELIVERED</w:t>
            </w:r>
            <w:r>
              <w:rPr>
                <w:sz w:val="17"/>
              </w:rPr>
              <w:t xml:space="preserve"> </w:t>
            </w:r>
            <w:r>
              <w:rPr>
                <w:sz w:val="17"/>
              </w:rPr>
              <w:t xml:space="preserve">and recording the actual day; a shipment is never delivered before its arrival day;</w:t>
            </w:r>
            <w:r>
              <w:rPr>
                <w:sz w:val="17"/>
              </w:rPr>
              <w:t xml:space="preserve"> </w:t>
            </w:r>
            <w:r>
              <w:rPr>
                <w:rStyle w:val="VerbatimChar"/>
                <w:sz w:val="17"/>
              </w:rPr>
              <w:t xml:space="preserve">delayed(current_day)</w:t>
            </w:r>
            <w:r>
              <w:rPr>
                <w:sz w:val="17"/>
              </w:rPr>
              <w:t xml:space="preserve"> </w:t>
            </w:r>
            <w:r>
              <w:rPr>
                <w:sz w:val="17"/>
              </w:rPr>
              <w:t xml:space="preserve">returns shipments whose</w:t>
            </w:r>
            <w:r>
              <w:rPr>
                <w:sz w:val="17"/>
              </w:rPr>
              <w:t xml:space="preserve"> </w:t>
            </w:r>
            <w:r>
              <w:rPr>
                <w:rStyle w:val="VerbatimChar"/>
                <w:sz w:val="17"/>
              </w:rPr>
              <w:t xml:space="preserve">days_late</w:t>
            </w:r>
            <w:r>
              <w:rPr>
                <w:sz w:val="17"/>
              </w:rPr>
              <w:t xml:space="preserve"> </w:t>
            </w:r>
            <w:r>
              <w:rPr>
                <w:sz w:val="17"/>
              </w:rPr>
              <w:t xml:space="preserve">exceeds 0, whether still in transit or already delivered late.</w:t>
            </w:r>
          </w:p>
        </w:tc>
        <w:tc>
          <w:tcPr>
            <w:tcW w:type="dxa" w:w="1680"/>
          </w:tcPr>
          <w:p>
            <w:pPr>
              <w:pStyle w:val="Compact"/>
              <w:spacing w:after="20" w:before="20"/>
              <w:jc w:val="left"/>
            </w:pPr>
            <w:r>
              <w:rPr>
                <w:sz w:val="17"/>
              </w:rPr>
              <w:t xml:space="preserve">Shipment Manager</w:t>
            </w:r>
          </w:p>
        </w:tc>
        <w:tc>
          <w:tcPr>
            <w:tcW w:type="dxa" w:w="1680"/>
          </w:tcPr>
          <w:p>
            <w:pPr>
              <w:pStyle w:val="Compact"/>
              <w:spacing w:after="20" w:before="20"/>
              <w:jc w:val="left"/>
            </w:pPr>
            <w:r>
              <w:rPr>
                <w:sz w:val="17"/>
              </w:rPr>
              <w:t xml:space="preserve">Unit / Integration</w:t>
            </w:r>
          </w:p>
        </w:tc>
        <w:tc>
          <w:tcPr>
            <w:tcW w:type="dxa" w:w="1680"/>
          </w:tcPr>
          <w:p>
            <w:pPr>
              <w:pStyle w:val="Compact"/>
              <w:spacing w:after="20" w:before="20"/>
              <w:jc w:val="left"/>
            </w:pPr>
            <w:r>
              <w:rPr>
                <w:sz w:val="17"/>
              </w:rPr>
              <w:t xml:space="preserve">TC-SHP-02, TC-SIM-01</w:t>
            </w:r>
          </w:p>
        </w:tc>
      </w:tr>
    </w:tbl>
    <w:bookmarkEnd w:id="34"/>
    <w:bookmarkStart w:id="35" w:name="feature-group-d-analytics-and-reporting"/>
    <w:p>
      <w:pPr>
        <w:pStyle w:val="Heading2"/>
      </w:pPr>
      <w:r>
        <w:t xml:space="preserve">3.4 Feature Group D — Analytics and Reporting</w:t>
      </w:r>
    </w:p>
    <w:p>
      <w:pPr>
        <w:pStyle w:val="FirstParagraph"/>
      </w:pPr>
      <w:r>
        <w:t xml:space="preserve">Tests the behaviour of the Analytics component (</w:t>
      </w:r>
      <w:r>
        <w:rPr>
          <w:rStyle w:val="VerbatimChar"/>
        </w:rPr>
        <w:t xml:space="preserve">src/scm_sim/analytics.py</w:t>
      </w:r>
      <w:r>
        <w:t xml:space="preserve">), the read-only observation layer owned by the Dev Lead.</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102"/>
        <w:gridCol w:w="1680"/>
        <w:gridCol w:w="1680"/>
        <w:gridCol w:w="1680"/>
        <w:gridCol w:w="1680"/>
        <w:gridCol w:w="1680"/>
      </w:tblGrid>
      <w:tr>
        <w:trPr>
          <w:tblHeader w:val="true"/>
        </w:trPr>
        <w:tc>
          <w:tcPr>
            <w:tcW w:type="dxa" w:w="1103"/>
            <w:shd w:val="clear" w:color="auto" w:fill="DCE6F0"/>
          </w:tcPr>
          <w:p>
            <w:pPr>
              <w:pStyle w:val="Compact"/>
              <w:spacing w:after="20" w:before="20"/>
              <w:jc w:val="left"/>
            </w:pPr>
            <w:r>
              <w:rPr>
                <w:b/>
                <w:sz w:val="17"/>
              </w:rPr>
              <w:t xml:space="preserve">Req ID</w:t>
            </w:r>
          </w:p>
        </w:tc>
        <w:tc>
          <w:tcPr>
            <w:tcW w:type="dxa" w:w="1680"/>
            <w:shd w:val="clear" w:color="auto" w:fill="DCE6F0"/>
          </w:tcPr>
          <w:p>
            <w:pPr>
              <w:pStyle w:val="Compact"/>
              <w:spacing w:after="20" w:before="20"/>
              <w:jc w:val="left"/>
            </w:pPr>
            <w:r>
              <w:rPr>
                <w:b/>
                <w:sz w:val="17"/>
              </w:rPr>
              <w:t xml:space="preserve">Feature to be tested</w:t>
            </w:r>
          </w:p>
        </w:tc>
        <w:tc>
          <w:tcPr>
            <w:tcW w:type="dxa" w:w="1680"/>
            <w:shd w:val="clear" w:color="auto" w:fill="DCE6F0"/>
          </w:tcPr>
          <w:p>
            <w:pPr>
              <w:pStyle w:val="Compact"/>
              <w:spacing w:after="20" w:before="20"/>
              <w:jc w:val="left"/>
            </w:pPr>
            <w:r>
              <w:rPr>
                <w:b/>
                <w:sz w:val="17"/>
              </w:rPr>
              <w:t xml:space="preserve">Verifiable behaviour</w:t>
            </w:r>
          </w:p>
        </w:tc>
        <w:tc>
          <w:tcPr>
            <w:tcW w:type="dxa" w:w="1680"/>
            <w:shd w:val="clear" w:color="auto" w:fill="DCE6F0"/>
          </w:tcPr>
          <w:p>
            <w:pPr>
              <w:pStyle w:val="Compact"/>
              <w:spacing w:after="20" w:before="20"/>
              <w:jc w:val="left"/>
            </w:pPr>
            <w:r>
              <w:rPr>
                <w:b/>
                <w:sz w:val="17"/>
              </w:rPr>
              <w:t xml:space="preserve">Component</w:t>
            </w:r>
          </w:p>
        </w:tc>
        <w:tc>
          <w:tcPr>
            <w:tcW w:type="dxa" w:w="1680"/>
            <w:shd w:val="clear" w:color="auto" w:fill="DCE6F0"/>
          </w:tcPr>
          <w:p>
            <w:pPr>
              <w:pStyle w:val="Compact"/>
              <w:spacing w:after="20" w:before="20"/>
              <w:jc w:val="left"/>
            </w:pPr>
            <w:r>
              <w:rPr>
                <w:b/>
                <w:sz w:val="17"/>
              </w:rPr>
              <w:t xml:space="preserve">Test level</w:t>
            </w:r>
          </w:p>
        </w:tc>
        <w:tc>
          <w:tcPr>
            <w:tcW w:type="dxa" w:w="1680"/>
            <w:shd w:val="clear" w:color="auto" w:fill="DCE6F0"/>
          </w:tcPr>
          <w:p>
            <w:pPr>
              <w:pStyle w:val="Compact"/>
              <w:spacing w:after="20" w:before="20"/>
              <w:jc w:val="left"/>
            </w:pPr>
            <w:r>
              <w:rPr>
                <w:b/>
                <w:sz w:val="17"/>
              </w:rPr>
              <w:t xml:space="preserve">Test case</w:t>
            </w:r>
          </w:p>
        </w:tc>
      </w:tr>
      <w:tr>
        <w:tc>
          <w:tcPr>
            <w:tcW w:type="dxa" w:w="1103"/>
          </w:tcPr>
          <w:p>
            <w:pPr>
              <w:pStyle w:val="Compact"/>
              <w:spacing w:after="20" w:before="20"/>
              <w:jc w:val="left"/>
            </w:pPr>
            <w:r>
              <w:rPr>
                <w:sz w:val="17"/>
              </w:rPr>
              <w:t xml:space="preserve">SCM-F-030</w:t>
            </w:r>
          </w:p>
        </w:tc>
        <w:tc>
          <w:tcPr>
            <w:tcW w:type="dxa" w:w="1680"/>
          </w:tcPr>
          <w:p>
            <w:pPr>
              <w:pStyle w:val="Compact"/>
              <w:spacing w:after="20" w:before="20"/>
              <w:jc w:val="left"/>
            </w:pPr>
            <w:r>
              <w:rPr>
                <w:sz w:val="17"/>
              </w:rPr>
              <w:t xml:space="preserve">Delayed-shipment detection</w:t>
            </w:r>
          </w:p>
        </w:tc>
        <w:tc>
          <w:tcPr>
            <w:tcW w:type="dxa" w:w="1680"/>
          </w:tcPr>
          <w:p>
            <w:pPr>
              <w:pStyle w:val="Compact"/>
              <w:spacing w:after="20" w:before="20"/>
              <w:jc w:val="left"/>
            </w:pPr>
            <w:r>
              <w:rPr>
                <w:rStyle w:val="VerbatimChar"/>
                <w:sz w:val="17"/>
              </w:rPr>
              <w:t xml:space="preserve">days_late</w:t>
            </w:r>
            <w:r>
              <w:rPr>
                <w:sz w:val="17"/>
              </w:rPr>
              <w:t xml:space="preserve"> </w:t>
            </w:r>
            <w:r>
              <w:rPr>
                <w:sz w:val="17"/>
              </w:rPr>
              <w:t xml:space="preserve">is the delivered shipment’s actual day, or the current day while in transit, minus the expected day; only</w:t>
            </w:r>
            <w:r>
              <w:rPr>
                <w:sz w:val="17"/>
              </w:rPr>
              <w:t xml:space="preserve"> </w:t>
            </w:r>
            <w:r>
              <w:rPr>
                <w:rStyle w:val="VerbatimChar"/>
                <w:sz w:val="17"/>
              </w:rPr>
              <w:t xml:space="preserve">days_late &gt; 0</w:t>
            </w:r>
            <w:r>
              <w:rPr>
                <w:sz w:val="17"/>
              </w:rPr>
              <w:t xml:space="preserve"> </w:t>
            </w:r>
            <w:r>
              <w:rPr>
                <w:sz w:val="17"/>
              </w:rPr>
              <w:t xml:space="preserve">is reported; on-time and early arrivals are excluded; the result is ordered most-late first with a deterministic tie-break.</w:t>
            </w:r>
          </w:p>
        </w:tc>
        <w:tc>
          <w:tcPr>
            <w:tcW w:type="dxa" w:w="1680"/>
          </w:tcPr>
          <w:p>
            <w:pPr>
              <w:pStyle w:val="Compact"/>
              <w:spacing w:after="20" w:before="20"/>
              <w:jc w:val="left"/>
            </w:pPr>
            <w:r>
              <w:rPr>
                <w:sz w:val="17"/>
              </w:rPr>
              <w:t xml:space="preserve">Analytics</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TC-ANA-01</w:t>
            </w:r>
          </w:p>
        </w:tc>
      </w:tr>
      <w:tr>
        <w:tc>
          <w:tcPr>
            <w:tcW w:type="dxa" w:w="1103"/>
          </w:tcPr>
          <w:p>
            <w:pPr>
              <w:pStyle w:val="Compact"/>
              <w:spacing w:after="20" w:before="20"/>
              <w:jc w:val="left"/>
            </w:pPr>
            <w:r>
              <w:rPr>
                <w:sz w:val="17"/>
              </w:rPr>
              <w:t xml:space="preserve">SCM-F-031</w:t>
            </w:r>
          </w:p>
        </w:tc>
        <w:tc>
          <w:tcPr>
            <w:tcW w:type="dxa" w:w="1680"/>
          </w:tcPr>
          <w:p>
            <w:pPr>
              <w:pStyle w:val="Compact"/>
              <w:spacing w:after="20" w:before="20"/>
              <w:jc w:val="left"/>
            </w:pPr>
            <w:r>
              <w:rPr>
                <w:sz w:val="17"/>
              </w:rPr>
              <w:t xml:space="preserve">Inventory health classification</w:t>
            </w:r>
          </w:p>
        </w:tc>
        <w:tc>
          <w:tcPr>
            <w:tcW w:type="dxa" w:w="1680"/>
          </w:tcPr>
          <w:p>
            <w:pPr>
              <w:pStyle w:val="Compact"/>
              <w:spacing w:after="20" w:before="20"/>
              <w:jc w:val="left"/>
            </w:pPr>
            <w:r>
              <w:rPr>
                <w:sz w:val="17"/>
              </w:rPr>
              <w:t xml:space="preserve">A stockout is a quantity of exactly 0; low stock is</w:t>
            </w:r>
            <w:r>
              <w:rPr>
                <w:sz w:val="17"/>
              </w:rPr>
              <w:t xml:space="preserve"> </w:t>
            </w:r>
            <m:oMath>
              <m:r>
                <m:t>0</m:t>
              </m:r>
              <m:r>
                <m:rPr>
                  <m:sty m:val="p"/>
                </m:rPr>
                <m:t>&lt;</m:t>
              </m:r>
              <m:r>
                <m:t>q</m:t>
              </m:r>
              <m:r>
                <m:t>t</m:t>
              </m:r>
              <m:r>
                <m:t>y</m:t>
              </m:r>
              <m:r>
                <m:rPr>
                  <m:sty m:val="p"/>
                </m:rPr>
                <m:t>≤</m:t>
              </m:r>
            </m:oMath>
            <w:r>
              <w:rPr>
                <w:sz w:val="17"/>
              </w:rPr>
              <w:t xml:space="preserve"> </w:t>
            </w:r>
            <w:r>
              <w:rPr>
                <w:sz w:val="17"/>
              </w:rPr>
              <w:t xml:space="preserve">reorder point (20 included, 0 and 21 excluded); excess is</w:t>
            </w:r>
            <w:r>
              <w:rPr>
                <w:sz w:val="17"/>
              </w:rPr>
              <w:t xml:space="preserve"> </w:t>
            </w:r>
            <m:oMath>
              <m:r>
                <m:t>q</m:t>
              </m:r>
              <m:r>
                <m:t>t</m:t>
              </m:r>
              <m:r>
                <m:t>y</m:t>
              </m:r>
              <m:r>
                <m:rPr>
                  <m:sty m:val="p"/>
                </m:rPr>
                <m:t>&gt;</m:t>
              </m:r>
            </m:oMath>
            <w:r>
              <w:rPr>
                <w:sz w:val="17"/>
              </w:rPr>
              <w:t xml:space="preserve"> </w:t>
            </w:r>
            <w:r>
              <w:rPr>
                <w:sz w:val="17"/>
              </w:rPr>
              <w:t xml:space="preserve">max level (500 excluded, 501 included) and reports the surplus; each class is returned sorted, and caller-supplied thresholds override the 20 / 500 defaults.</w:t>
            </w:r>
          </w:p>
        </w:tc>
        <w:tc>
          <w:tcPr>
            <w:tcW w:type="dxa" w:w="1680"/>
          </w:tcPr>
          <w:p>
            <w:pPr>
              <w:pStyle w:val="Compact"/>
              <w:spacing w:after="20" w:before="20"/>
              <w:jc w:val="left"/>
            </w:pPr>
            <w:r>
              <w:rPr>
                <w:sz w:val="17"/>
              </w:rPr>
              <w:t xml:space="preserve">Analytics</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TC-ANA-01</w:t>
            </w:r>
          </w:p>
        </w:tc>
      </w:tr>
      <w:tr>
        <w:tc>
          <w:tcPr>
            <w:tcW w:type="dxa" w:w="1103"/>
          </w:tcPr>
          <w:p>
            <w:pPr>
              <w:pStyle w:val="Compact"/>
              <w:spacing w:after="20" w:before="20"/>
              <w:jc w:val="left"/>
            </w:pPr>
            <w:r>
              <w:rPr>
                <w:sz w:val="17"/>
              </w:rPr>
              <w:t xml:space="preserve">SCM-F-032</w:t>
            </w:r>
          </w:p>
        </w:tc>
        <w:tc>
          <w:tcPr>
            <w:tcW w:type="dxa" w:w="1680"/>
          </w:tcPr>
          <w:p>
            <w:pPr>
              <w:pStyle w:val="Compact"/>
              <w:spacing w:after="20" w:before="20"/>
              <w:jc w:val="left"/>
            </w:pPr>
            <w:r>
              <w:rPr>
                <w:sz w:val="17"/>
              </w:rPr>
              <w:t xml:space="preserve">Order metrics and fill rate</w:t>
            </w:r>
          </w:p>
        </w:tc>
        <w:tc>
          <w:tcPr>
            <w:tcW w:type="dxa" w:w="1680"/>
          </w:tcPr>
          <w:p>
            <w:pPr>
              <w:pStyle w:val="Compact"/>
              <w:spacing w:after="20" w:before="20"/>
              <w:jc w:val="left"/>
            </w:pPr>
            <w:r>
              <w:rPr>
                <w:sz w:val="17"/>
              </w:rPr>
              <w:t xml:space="preserve">Status counts for</w:t>
            </w:r>
            <w:r>
              <w:rPr>
                <w:sz w:val="17"/>
              </w:rPr>
              <w:t xml:space="preserve"> </w:t>
            </w:r>
            <w:r>
              <w:rPr>
                <w:rStyle w:val="VerbatimChar"/>
                <w:sz w:val="17"/>
              </w:rPr>
              <w:t xml:space="preserve">PENDING</w:t>
            </w:r>
            <w:r>
              <w:rPr>
                <w:sz w:val="17"/>
              </w:rPr>
              <w:t xml:space="preserve">,</w:t>
            </w:r>
            <w:r>
              <w:rPr>
                <w:sz w:val="17"/>
              </w:rPr>
              <w:t xml:space="preserve"> </w:t>
            </w:r>
            <w:r>
              <w:rPr>
                <w:rStyle w:val="VerbatimChar"/>
                <w:sz w:val="17"/>
              </w:rPr>
              <w:t xml:space="preserve">FULFILLED</w:t>
            </w:r>
            <w:r>
              <w:rPr>
                <w:sz w:val="17"/>
              </w:rPr>
              <w:t xml:space="preserve">,</w:t>
            </w:r>
            <w:r>
              <w:rPr>
                <w:sz w:val="17"/>
              </w:rPr>
              <w:t xml:space="preserve"> </w:t>
            </w:r>
            <w:r>
              <w:rPr>
                <w:rStyle w:val="VerbatimChar"/>
                <w:sz w:val="17"/>
              </w:rPr>
              <w:t xml:space="preserve">BACKORDERED</w:t>
            </w:r>
            <w:r>
              <w:rPr>
                <w:sz w:val="17"/>
              </w:rPr>
              <w:t xml:space="preserve"> </w:t>
            </w:r>
            <w:r>
              <w:rPr>
                <w:sz w:val="17"/>
              </w:rPr>
              <w:t xml:space="preserve">and</w:t>
            </w:r>
            <w:r>
              <w:rPr>
                <w:sz w:val="17"/>
              </w:rPr>
              <w:t xml:space="preserve"> </w:t>
            </w:r>
            <w:r>
              <w:rPr>
                <w:rStyle w:val="VerbatimChar"/>
                <w:sz w:val="17"/>
              </w:rPr>
              <w:t xml:space="preserve">CANCELLED</w:t>
            </w:r>
            <w:r>
              <w:rPr>
                <w:sz w:val="17"/>
              </w:rPr>
              <w:t xml:space="preserve"> </w:t>
            </w:r>
            <w:r>
              <w:rPr>
                <w:sz w:val="17"/>
              </w:rPr>
              <w:t xml:space="preserve">are correct and</w:t>
            </w:r>
            <w:r>
              <w:rPr>
                <w:sz w:val="17"/>
              </w:rPr>
              <w:t xml:space="preserve"> </w:t>
            </w:r>
            <w:r>
              <w:rPr>
                <w:rStyle w:val="VerbatimChar"/>
                <w:sz w:val="17"/>
              </w:rPr>
              <w:t xml:space="preserve">total</w:t>
            </w:r>
            <w:r>
              <w:rPr>
                <w:sz w:val="17"/>
              </w:rPr>
              <w:t xml:space="preserve"> </w:t>
            </w:r>
            <w:r>
              <w:rPr>
                <w:sz w:val="17"/>
              </w:rPr>
              <w:t xml:space="preserve">equals the list length; fill rate is</w:t>
            </w:r>
            <w:r>
              <w:rPr>
                <w:sz w:val="17"/>
              </w:rPr>
              <w:t xml:space="preserve"> </w:t>
            </w:r>
            <m:oMath>
              <m:r>
                <m:rPr>
                  <m:nor/>
                  <m:sty m:val="p"/>
                </m:rPr>
                <m:t>round</m:t>
              </m:r>
              <m:d>
                <m:dPr>
                  <m:begChr m:val="("/>
                  <m:endChr m:val=")"/>
                  <m:sepChr m:val=""/>
                  <m:grow/>
                </m:dPr>
                <m:e>
                  <m:r>
                    <m:rPr>
                      <m:nor/>
                      <m:sty m:val="p"/>
                    </m:rPr>
                    <m:t>fulfilled</m:t>
                  </m:r>
                  <m:r>
                    <m:rPr>
                      <m:sty m:val="p"/>
                    </m:rPr>
                    <m:t>÷</m:t>
                  </m:r>
                  <m:d>
                    <m:dPr>
                      <m:begChr m:val="("/>
                      <m:endChr m:val=")"/>
                      <m:sepChr m:val=""/>
                      <m:grow/>
                    </m:dPr>
                    <m:e>
                      <m:r>
                        <m:rPr>
                          <m:nor/>
                          <m:sty m:val="p"/>
                        </m:rPr>
                        <m:t>total</m:t>
                      </m:r>
                      <m:r>
                        <m:rPr>
                          <m:sty m:val="p"/>
                        </m:rPr>
                        <m:t>−</m:t>
                      </m:r>
                      <m:r>
                        <m:rPr>
                          <m:nor/>
                          <m:sty m:val="p"/>
                        </m:rPr>
                        <m:t>cancelled</m:t>
                      </m:r>
                    </m:e>
                  </m:d>
                  <m:r>
                    <m:rPr>
                      <m:sty m:val="p"/>
                    </m:rPr>
                    <m:t>,</m:t>
                  </m:r>
                  <m:r>
                    <m:t> </m:t>
                  </m:r>
                  <m:r>
                    <m:t>2</m:t>
                  </m:r>
                </m:e>
              </m:d>
            </m:oMath>
            <w:r>
              <w:rPr>
                <w:sz w:val="17"/>
              </w:rPr>
              <w:t xml:space="preserve">; it is 0.0 when there are no eligible orders; enumeration members and plain strings are accepted, including mixed in one list.</w:t>
            </w:r>
          </w:p>
        </w:tc>
        <w:tc>
          <w:tcPr>
            <w:tcW w:type="dxa" w:w="1680"/>
          </w:tcPr>
          <w:p>
            <w:pPr>
              <w:pStyle w:val="Compact"/>
              <w:spacing w:after="20" w:before="20"/>
              <w:jc w:val="left"/>
            </w:pPr>
            <w:r>
              <w:rPr>
                <w:sz w:val="17"/>
              </w:rPr>
              <w:t xml:space="preserve">Analytics</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TC-ANA-02</w:t>
            </w:r>
          </w:p>
        </w:tc>
      </w:tr>
      <w:tr>
        <w:tc>
          <w:tcPr>
            <w:tcW w:type="dxa" w:w="1103"/>
          </w:tcPr>
          <w:p>
            <w:pPr>
              <w:pStyle w:val="Compact"/>
              <w:spacing w:after="20" w:before="20"/>
              <w:jc w:val="left"/>
            </w:pPr>
            <w:r>
              <w:rPr>
                <w:sz w:val="17"/>
              </w:rPr>
              <w:t xml:space="preserve">SCM-F-033</w:t>
            </w:r>
          </w:p>
        </w:tc>
        <w:tc>
          <w:tcPr>
            <w:tcW w:type="dxa" w:w="1680"/>
          </w:tcPr>
          <w:p>
            <w:pPr>
              <w:pStyle w:val="Compact"/>
              <w:spacing w:after="20" w:before="20"/>
              <w:jc w:val="left"/>
            </w:pPr>
            <w:r>
              <w:rPr>
                <w:sz w:val="17"/>
              </w:rPr>
              <w:t xml:space="preserve">Report composition and formatting</w:t>
            </w:r>
          </w:p>
        </w:tc>
        <w:tc>
          <w:tcPr>
            <w:tcW w:type="dxa" w:w="1680"/>
          </w:tcPr>
          <w:p>
            <w:pPr>
              <w:pStyle w:val="Compact"/>
              <w:spacing w:after="20" w:before="20"/>
              <w:jc w:val="left"/>
            </w:pPr>
            <w:r>
              <w:rPr>
                <w:rStyle w:val="VerbatimChar"/>
                <w:sz w:val="17"/>
              </w:rPr>
              <w:t xml:space="preserve">build_report</w:t>
            </w:r>
            <w:r>
              <w:rPr>
                <w:sz w:val="17"/>
              </w:rPr>
              <w:t xml:space="preserve"> </w:t>
            </w:r>
            <w:r>
              <w:rPr>
                <w:sz w:val="17"/>
              </w:rPr>
              <w:t xml:space="preserve">returns a dictionary whose key set is exactly</w:t>
            </w:r>
            <w:r>
              <w:rPr>
                <w:sz w:val="17"/>
              </w:rPr>
              <w:t xml:space="preserve"> </w:t>
            </w:r>
            <w:r>
              <w:rPr>
                <w:rStyle w:val="VerbatimChar"/>
                <w:sz w:val="17"/>
              </w:rPr>
              <w:t xml:space="preserve">{day, delayed_shipments, stockouts, low_stock, excess, orders}</w:t>
            </w:r>
            <w:r>
              <w:rPr>
                <w:sz w:val="17"/>
              </w:rPr>
              <w:t xml:space="preserve"> </w:t>
            </w:r>
            <w:r>
              <w:rPr>
                <w:sz w:val="17"/>
              </w:rPr>
              <w:t xml:space="preserve">and forwards caller thresholds;</w:t>
            </w:r>
            <w:r>
              <w:rPr>
                <w:sz w:val="17"/>
              </w:rPr>
              <w:t xml:space="preserve"> </w:t>
            </w:r>
            <w:r>
              <w:rPr>
                <w:rStyle w:val="VerbatimChar"/>
                <w:sz w:val="17"/>
              </w:rPr>
              <w:t xml:space="preserve">format_report</w:t>
            </w:r>
            <w:r>
              <w:rPr>
                <w:sz w:val="17"/>
              </w:rPr>
              <w:t xml:space="preserve"> </w:t>
            </w:r>
            <w:r>
              <w:rPr>
                <w:sz w:val="17"/>
              </w:rPr>
              <w:t xml:space="preserve">emits the day header, one counted section per key, one line per item, and the text</w:t>
            </w:r>
            <w:r>
              <w:rPr>
                <w:sz w:val="17"/>
              </w:rPr>
              <w:t xml:space="preserve"> </w:t>
            </w:r>
            <w:r>
              <w:rPr>
                <w:rStyle w:val="VerbatimChar"/>
                <w:sz w:val="17"/>
              </w:rPr>
              <w:t xml:space="preserve">No issues</w:t>
            </w:r>
            <w:r>
              <w:rPr>
                <w:sz w:val="17"/>
              </w:rPr>
              <w:t xml:space="preserve"> </w:t>
            </w:r>
            <w:r>
              <w:rPr>
                <w:sz w:val="17"/>
              </w:rPr>
              <w:t xml:space="preserve">for every empty section.</w:t>
            </w:r>
          </w:p>
        </w:tc>
        <w:tc>
          <w:tcPr>
            <w:tcW w:type="dxa" w:w="1680"/>
          </w:tcPr>
          <w:p>
            <w:pPr>
              <w:pStyle w:val="Compact"/>
              <w:spacing w:after="20" w:before="20"/>
              <w:jc w:val="left"/>
            </w:pPr>
            <w:r>
              <w:rPr>
                <w:sz w:val="17"/>
              </w:rPr>
              <w:t xml:space="preserve">Analytics</w:t>
            </w:r>
          </w:p>
        </w:tc>
        <w:tc>
          <w:tcPr>
            <w:tcW w:type="dxa" w:w="1680"/>
          </w:tcPr>
          <w:p>
            <w:pPr>
              <w:pStyle w:val="Compact"/>
              <w:spacing w:after="20" w:before="20"/>
              <w:jc w:val="left"/>
            </w:pPr>
            <w:r>
              <w:rPr>
                <w:sz w:val="17"/>
              </w:rPr>
              <w:t xml:space="preserve">Unit</w:t>
            </w:r>
          </w:p>
        </w:tc>
        <w:tc>
          <w:tcPr>
            <w:tcW w:type="dxa" w:w="1680"/>
          </w:tcPr>
          <w:p>
            <w:pPr>
              <w:pStyle w:val="Compact"/>
              <w:spacing w:after="20" w:before="20"/>
              <w:jc w:val="left"/>
            </w:pPr>
            <w:r>
              <w:rPr>
                <w:sz w:val="17"/>
              </w:rPr>
              <w:t xml:space="preserve">TC-ANA-02</w:t>
            </w:r>
          </w:p>
        </w:tc>
      </w:tr>
    </w:tbl>
    <w:bookmarkEnd w:id="35"/>
    <w:bookmarkStart w:id="36" w:name="Xd3fd60fa1ea158937bda621cc86b25e7cf073e2"/>
    <w:p>
      <w:pPr>
        <w:pStyle w:val="Heading2"/>
      </w:pPr>
      <w:r>
        <w:t xml:space="preserve">3.5 Feature Group E — Simulation Engine and Command-Line Interface</w:t>
      </w:r>
    </w:p>
    <w:p>
      <w:pPr>
        <w:pStyle w:val="FirstParagraph"/>
      </w:pPr>
      <w:r>
        <w:t xml:space="preserve">Tests the orchestration layer and its user-facing entry point.</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102"/>
        <w:gridCol w:w="1680"/>
        <w:gridCol w:w="1680"/>
        <w:gridCol w:w="1680"/>
        <w:gridCol w:w="1680"/>
        <w:gridCol w:w="1680"/>
      </w:tblGrid>
      <w:tr>
        <w:trPr>
          <w:tblHeader w:val="true"/>
        </w:trPr>
        <w:tc>
          <w:tcPr>
            <w:tcW w:type="dxa" w:w="1103"/>
            <w:shd w:val="clear" w:color="auto" w:fill="DCE6F0"/>
          </w:tcPr>
          <w:p>
            <w:pPr>
              <w:pStyle w:val="Compact"/>
              <w:spacing w:after="20" w:before="20"/>
              <w:jc w:val="left"/>
            </w:pPr>
            <w:r>
              <w:rPr>
                <w:b/>
                <w:sz w:val="17"/>
              </w:rPr>
              <w:t xml:space="preserve">Req ID</w:t>
            </w:r>
          </w:p>
        </w:tc>
        <w:tc>
          <w:tcPr>
            <w:tcW w:type="dxa" w:w="1680"/>
            <w:shd w:val="clear" w:color="auto" w:fill="DCE6F0"/>
          </w:tcPr>
          <w:p>
            <w:pPr>
              <w:pStyle w:val="Compact"/>
              <w:spacing w:after="20" w:before="20"/>
              <w:jc w:val="left"/>
            </w:pPr>
            <w:r>
              <w:rPr>
                <w:b/>
                <w:sz w:val="17"/>
              </w:rPr>
              <w:t xml:space="preserve">Feature to be tested</w:t>
            </w:r>
          </w:p>
        </w:tc>
        <w:tc>
          <w:tcPr>
            <w:tcW w:type="dxa" w:w="1680"/>
            <w:shd w:val="clear" w:color="auto" w:fill="DCE6F0"/>
          </w:tcPr>
          <w:p>
            <w:pPr>
              <w:pStyle w:val="Compact"/>
              <w:spacing w:after="20" w:before="20"/>
              <w:jc w:val="left"/>
            </w:pPr>
            <w:r>
              <w:rPr>
                <w:b/>
                <w:sz w:val="17"/>
              </w:rPr>
              <w:t xml:space="preserve">Verifiable behaviour</w:t>
            </w:r>
          </w:p>
        </w:tc>
        <w:tc>
          <w:tcPr>
            <w:tcW w:type="dxa" w:w="1680"/>
            <w:shd w:val="clear" w:color="auto" w:fill="DCE6F0"/>
          </w:tcPr>
          <w:p>
            <w:pPr>
              <w:pStyle w:val="Compact"/>
              <w:spacing w:after="20" w:before="20"/>
              <w:jc w:val="left"/>
            </w:pPr>
            <w:r>
              <w:rPr>
                <w:b/>
                <w:sz w:val="17"/>
              </w:rPr>
              <w:t xml:space="preserve">Component</w:t>
            </w:r>
          </w:p>
        </w:tc>
        <w:tc>
          <w:tcPr>
            <w:tcW w:type="dxa" w:w="1680"/>
            <w:shd w:val="clear" w:color="auto" w:fill="DCE6F0"/>
          </w:tcPr>
          <w:p>
            <w:pPr>
              <w:pStyle w:val="Compact"/>
              <w:spacing w:after="20" w:before="20"/>
              <w:jc w:val="left"/>
            </w:pPr>
            <w:r>
              <w:rPr>
                <w:b/>
                <w:sz w:val="17"/>
              </w:rPr>
              <w:t xml:space="preserve">Test level</w:t>
            </w:r>
          </w:p>
        </w:tc>
        <w:tc>
          <w:tcPr>
            <w:tcW w:type="dxa" w:w="1680"/>
            <w:shd w:val="clear" w:color="auto" w:fill="DCE6F0"/>
          </w:tcPr>
          <w:p>
            <w:pPr>
              <w:pStyle w:val="Compact"/>
              <w:spacing w:after="20" w:before="20"/>
              <w:jc w:val="left"/>
            </w:pPr>
            <w:r>
              <w:rPr>
                <w:b/>
                <w:sz w:val="17"/>
              </w:rPr>
              <w:t xml:space="preserve">Test case</w:t>
            </w:r>
          </w:p>
        </w:tc>
      </w:tr>
      <w:tr>
        <w:tc>
          <w:tcPr>
            <w:tcW w:type="dxa" w:w="1103"/>
          </w:tcPr>
          <w:p>
            <w:pPr>
              <w:pStyle w:val="Compact"/>
              <w:spacing w:after="20" w:before="20"/>
              <w:jc w:val="left"/>
            </w:pPr>
            <w:r>
              <w:rPr>
                <w:sz w:val="17"/>
              </w:rPr>
              <w:t xml:space="preserve">SCM-F-040</w:t>
            </w:r>
          </w:p>
        </w:tc>
        <w:tc>
          <w:tcPr>
            <w:tcW w:type="dxa" w:w="1680"/>
          </w:tcPr>
          <w:p>
            <w:pPr>
              <w:pStyle w:val="Compact"/>
              <w:spacing w:after="20" w:before="20"/>
              <w:jc w:val="left"/>
            </w:pPr>
            <w:r>
              <w:rPr>
                <w:sz w:val="17"/>
              </w:rPr>
              <w:t xml:space="preserve">Scenario configuration</w:t>
            </w:r>
          </w:p>
        </w:tc>
        <w:tc>
          <w:tcPr>
            <w:tcW w:type="dxa" w:w="1680"/>
          </w:tcPr>
          <w:p>
            <w:pPr>
              <w:pStyle w:val="Compact"/>
              <w:spacing w:after="20" w:before="20"/>
              <w:jc w:val="left"/>
            </w:pPr>
            <w:r>
              <w:rPr>
                <w:sz w:val="17"/>
              </w:rPr>
              <w:t xml:space="preserve">Suppliers, warehouses with capacity, per-item policies linked to a supplier, initial stock and orders scheduled for future days can all be configured; a day in the past, a quantity</w:t>
            </w:r>
            <w:r>
              <w:rPr>
                <w:sz w:val="17"/>
              </w:rPr>
              <w:t xml:space="preserve"> </w:t>
            </w:r>
            <m:oMath>
              <m:r>
                <m:rPr>
                  <m:sty m:val="p"/>
                </m:rPr>
                <m:t>≤</m:t>
              </m:r>
              <m:r>
                <m:t>0</m:t>
              </m:r>
            </m:oMath>
            <w:r>
              <w:rPr>
                <w:sz w:val="17"/>
              </w:rPr>
              <w:t xml:space="preserve"> </w:t>
            </w:r>
            <w:r>
              <w:rPr>
                <w:sz w:val="17"/>
              </w:rPr>
              <w:t xml:space="preserve">and an unknown warehouse are each rejected with the appropriate exception.</w:t>
            </w:r>
          </w:p>
        </w:tc>
        <w:tc>
          <w:tcPr>
            <w:tcW w:type="dxa" w:w="1680"/>
          </w:tcPr>
          <w:p>
            <w:pPr>
              <w:pStyle w:val="Compact"/>
              <w:spacing w:after="20" w:before="20"/>
              <w:jc w:val="left"/>
            </w:pPr>
            <w:r>
              <w:rPr>
                <w:sz w:val="17"/>
              </w:rPr>
              <w:t xml:space="preserve">Simulation Engine</w:t>
            </w:r>
          </w:p>
        </w:tc>
        <w:tc>
          <w:tcPr>
            <w:tcW w:type="dxa" w:w="1680"/>
          </w:tcPr>
          <w:p>
            <w:pPr>
              <w:pStyle w:val="Compact"/>
              <w:spacing w:after="20" w:before="20"/>
              <w:jc w:val="left"/>
            </w:pPr>
            <w:r>
              <w:rPr>
                <w:sz w:val="17"/>
              </w:rPr>
              <w:t xml:space="preserve">System</w:t>
            </w:r>
          </w:p>
        </w:tc>
        <w:tc>
          <w:tcPr>
            <w:tcW w:type="dxa" w:w="1680"/>
          </w:tcPr>
          <w:p>
            <w:pPr>
              <w:pStyle w:val="Compact"/>
              <w:spacing w:after="20" w:before="20"/>
              <w:jc w:val="left"/>
            </w:pPr>
            <w:r>
              <w:rPr>
                <w:sz w:val="17"/>
              </w:rPr>
              <w:t xml:space="preserve">TC-SIM-02</w:t>
            </w:r>
          </w:p>
        </w:tc>
      </w:tr>
      <w:tr>
        <w:tc>
          <w:tcPr>
            <w:tcW w:type="dxa" w:w="1103"/>
          </w:tcPr>
          <w:p>
            <w:pPr>
              <w:pStyle w:val="Compact"/>
              <w:spacing w:after="20" w:before="20"/>
              <w:jc w:val="left"/>
            </w:pPr>
            <w:r>
              <w:rPr>
                <w:sz w:val="17"/>
              </w:rPr>
              <w:t xml:space="preserve">SCM-F-041</w:t>
            </w:r>
          </w:p>
        </w:tc>
        <w:tc>
          <w:tcPr>
            <w:tcW w:type="dxa" w:w="1680"/>
          </w:tcPr>
          <w:p>
            <w:pPr>
              <w:pStyle w:val="Compact"/>
              <w:spacing w:after="20" w:before="20"/>
              <w:jc w:val="left"/>
            </w:pPr>
            <w:r>
              <w:rPr>
                <w:sz w:val="17"/>
              </w:rPr>
              <w:t xml:space="preserve">Daily time-step and report retention</w:t>
            </w:r>
          </w:p>
        </w:tc>
        <w:tc>
          <w:tcPr>
            <w:tcW w:type="dxa" w:w="1680"/>
          </w:tcPr>
          <w:p>
            <w:pPr>
              <w:pStyle w:val="Compact"/>
              <w:spacing w:after="20" w:before="20"/>
              <w:jc w:val="left"/>
            </w:pPr>
            <w:r>
              <w:rPr>
                <w:rStyle w:val="VerbatimChar"/>
                <w:sz w:val="17"/>
              </w:rPr>
              <w:t xml:space="preserve">step</w:t>
            </w:r>
            <w:r>
              <w:rPr>
                <w:sz w:val="17"/>
              </w:rPr>
              <w:t xml:space="preserve"> </w:t>
            </w:r>
            <w:r>
              <w:rPr>
                <w:sz w:val="17"/>
              </w:rPr>
              <w:t xml:space="preserve">advances the day counter and executes arrivals, today’s orders, back-order retry, replenishment and report construction in that fixed order;</w:t>
            </w:r>
            <w:r>
              <w:rPr>
                <w:sz w:val="17"/>
              </w:rPr>
              <w:t xml:space="preserve"> </w:t>
            </w:r>
            <w:r>
              <w:rPr>
                <w:rStyle w:val="VerbatimChar"/>
                <w:sz w:val="17"/>
              </w:rPr>
              <w:t xml:space="preserve">run(days)</w:t>
            </w:r>
            <w:r>
              <w:rPr>
                <w:sz w:val="17"/>
              </w:rPr>
              <w:t xml:space="preserve"> </w:t>
            </w:r>
            <w:r>
              <w:rPr>
                <w:sz w:val="17"/>
              </w:rPr>
              <w:t xml:space="preserve">returns one report per day and</w:t>
            </w:r>
            <w:r>
              <w:rPr>
                <w:sz w:val="17"/>
              </w:rPr>
              <w:t xml:space="preserve"> </w:t>
            </w:r>
            <w:r>
              <w:rPr>
                <w:rStyle w:val="VerbatimChar"/>
                <w:sz w:val="17"/>
              </w:rPr>
              <w:t xml:space="preserve">run(-1)</w:t>
            </w:r>
            <w:r>
              <w:rPr>
                <w:sz w:val="17"/>
              </w:rPr>
              <w:t xml:space="preserve"> </w:t>
            </w:r>
            <w:r>
              <w:rPr>
                <w:sz w:val="17"/>
              </w:rPr>
              <w:t xml:space="preserve">raises</w:t>
            </w:r>
            <w:r>
              <w:rPr>
                <w:sz w:val="17"/>
              </w:rPr>
              <w:t xml:space="preserve"> </w:t>
            </w:r>
            <w:r>
              <w:rPr>
                <w:rStyle w:val="VerbatimChar"/>
                <w:sz w:val="17"/>
              </w:rPr>
              <w:t xml:space="preserve">ValueError</w:t>
            </w:r>
            <w:r>
              <w:rPr>
                <w:sz w:val="17"/>
              </w:rPr>
              <w:t xml:space="preserve">.</w:t>
            </w:r>
          </w:p>
        </w:tc>
        <w:tc>
          <w:tcPr>
            <w:tcW w:type="dxa" w:w="1680"/>
          </w:tcPr>
          <w:p>
            <w:pPr>
              <w:pStyle w:val="Compact"/>
              <w:spacing w:after="20" w:before="20"/>
              <w:jc w:val="left"/>
            </w:pPr>
            <w:r>
              <w:rPr>
                <w:sz w:val="17"/>
              </w:rPr>
              <w:t xml:space="preserve">Simulation Engine</w:t>
            </w:r>
          </w:p>
        </w:tc>
        <w:tc>
          <w:tcPr>
            <w:tcW w:type="dxa" w:w="1680"/>
          </w:tcPr>
          <w:p>
            <w:pPr>
              <w:pStyle w:val="Compact"/>
              <w:spacing w:after="20" w:before="20"/>
              <w:jc w:val="left"/>
            </w:pPr>
            <w:r>
              <w:rPr>
                <w:sz w:val="17"/>
              </w:rPr>
              <w:t xml:space="preserve">Integration</w:t>
            </w:r>
          </w:p>
        </w:tc>
        <w:tc>
          <w:tcPr>
            <w:tcW w:type="dxa" w:w="1680"/>
          </w:tcPr>
          <w:p>
            <w:pPr>
              <w:pStyle w:val="Compact"/>
              <w:spacing w:after="20" w:before="20"/>
              <w:jc w:val="left"/>
            </w:pPr>
            <w:r>
              <w:rPr>
                <w:sz w:val="17"/>
              </w:rPr>
              <w:t xml:space="preserve">TC-SIM-01</w:t>
            </w:r>
          </w:p>
        </w:tc>
      </w:tr>
      <w:tr>
        <w:tc>
          <w:tcPr>
            <w:tcW w:type="dxa" w:w="1103"/>
          </w:tcPr>
          <w:p>
            <w:pPr>
              <w:pStyle w:val="Compact"/>
              <w:spacing w:after="20" w:before="20"/>
              <w:jc w:val="left"/>
            </w:pPr>
            <w:r>
              <w:rPr>
                <w:sz w:val="17"/>
              </w:rPr>
              <w:t xml:space="preserve">SCM-F-042</w:t>
            </w:r>
          </w:p>
        </w:tc>
        <w:tc>
          <w:tcPr>
            <w:tcW w:type="dxa" w:w="1680"/>
          </w:tcPr>
          <w:p>
            <w:pPr>
              <w:pStyle w:val="Compact"/>
              <w:spacing w:after="20" w:before="20"/>
              <w:jc w:val="left"/>
            </w:pPr>
            <w:r>
              <w:rPr>
                <w:sz w:val="17"/>
              </w:rPr>
              <w:t xml:space="preserve">Automatic replenishment</w:t>
            </w:r>
          </w:p>
        </w:tc>
        <w:tc>
          <w:tcPr>
            <w:tcW w:type="dxa" w:w="1680"/>
          </w:tcPr>
          <w:p>
            <w:pPr>
              <w:pStyle w:val="Compact"/>
              <w:spacing w:after="20" w:before="20"/>
              <w:jc w:val="left"/>
            </w:pPr>
            <w:r>
              <w:rPr>
                <w:sz w:val="17"/>
              </w:rPr>
              <w:t xml:space="preserve">Exactly one replenishment is dispatched per item that needs reorder while nothing is in transit for it; the quantity is trimmed so that on-hand plus in-transit stock never exceeds the warehouse capacity.</w:t>
            </w:r>
          </w:p>
        </w:tc>
        <w:tc>
          <w:tcPr>
            <w:tcW w:type="dxa" w:w="1680"/>
          </w:tcPr>
          <w:p>
            <w:pPr>
              <w:pStyle w:val="Compact"/>
              <w:spacing w:after="20" w:before="20"/>
              <w:jc w:val="left"/>
            </w:pPr>
            <w:r>
              <w:rPr>
                <w:sz w:val="17"/>
              </w:rPr>
              <w:t xml:space="preserve">Simulation Engine</w:t>
            </w:r>
          </w:p>
        </w:tc>
        <w:tc>
          <w:tcPr>
            <w:tcW w:type="dxa" w:w="1680"/>
          </w:tcPr>
          <w:p>
            <w:pPr>
              <w:pStyle w:val="Compact"/>
              <w:spacing w:after="20" w:before="20"/>
              <w:jc w:val="left"/>
            </w:pPr>
            <w:r>
              <w:rPr>
                <w:sz w:val="17"/>
              </w:rPr>
              <w:t xml:space="preserve">Integration</w:t>
            </w:r>
          </w:p>
        </w:tc>
        <w:tc>
          <w:tcPr>
            <w:tcW w:type="dxa" w:w="1680"/>
          </w:tcPr>
          <w:p>
            <w:pPr>
              <w:pStyle w:val="Compact"/>
              <w:spacing w:after="20" w:before="20"/>
              <w:jc w:val="left"/>
            </w:pPr>
            <w:r>
              <w:rPr>
                <w:sz w:val="17"/>
              </w:rPr>
              <w:t xml:space="preserve">TC-SIM-01</w:t>
            </w:r>
          </w:p>
        </w:tc>
      </w:tr>
      <w:tr>
        <w:tc>
          <w:tcPr>
            <w:tcW w:type="dxa" w:w="1103"/>
          </w:tcPr>
          <w:p>
            <w:pPr>
              <w:pStyle w:val="Compact"/>
              <w:spacing w:after="20" w:before="20"/>
              <w:jc w:val="left"/>
            </w:pPr>
            <w:r>
              <w:rPr>
                <w:sz w:val="17"/>
              </w:rPr>
              <w:t xml:space="preserve">SCM-F-043</w:t>
            </w:r>
          </w:p>
        </w:tc>
        <w:tc>
          <w:tcPr>
            <w:tcW w:type="dxa" w:w="1680"/>
          </w:tcPr>
          <w:p>
            <w:pPr>
              <w:pStyle w:val="Compact"/>
              <w:spacing w:after="20" w:before="20"/>
              <w:jc w:val="left"/>
            </w:pPr>
            <w:r>
              <w:rPr>
                <w:sz w:val="17"/>
              </w:rPr>
              <w:t xml:space="preserve">Command-line interface</w:t>
            </w:r>
          </w:p>
        </w:tc>
        <w:tc>
          <w:tcPr>
            <w:tcW w:type="dxa" w:w="1680"/>
          </w:tcPr>
          <w:p>
            <w:pPr>
              <w:pStyle w:val="Compact"/>
              <w:spacing w:after="20" w:before="20"/>
              <w:jc w:val="left"/>
            </w:pPr>
            <w:r>
              <w:rPr>
                <w:rStyle w:val="VerbatimChar"/>
                <w:sz w:val="17"/>
              </w:rPr>
              <w:t xml:space="preserve">python -m scm_sim --days N --seed S</w:t>
            </w:r>
            <w:r>
              <w:rPr>
                <w:sz w:val="17"/>
              </w:rPr>
              <w:t xml:space="preserve"> </w:t>
            </w:r>
            <w:r>
              <w:rPr>
                <w:sz w:val="17"/>
              </w:rPr>
              <w:t xml:space="preserve">runs the demo, prints the day-by-day log and the final report, and exits with code 0;</w:t>
            </w:r>
            <w:r>
              <w:rPr>
                <w:sz w:val="17"/>
              </w:rPr>
              <w:t xml:space="preserve"> </w:t>
            </w:r>
            <w:r>
              <w:rPr>
                <w:rStyle w:val="VerbatimChar"/>
                <w:sz w:val="17"/>
              </w:rPr>
              <w:t xml:space="preserve">--days</w:t>
            </w:r>
            <w:r>
              <w:rPr>
                <w:sz w:val="17"/>
              </w:rPr>
              <w:t xml:space="preserve"> </w:t>
            </w:r>
            <w:r>
              <w:rPr>
                <w:sz w:val="17"/>
              </w:rPr>
              <w:t xml:space="preserve">below 1 produces a usage error with exit code 2.</w:t>
            </w:r>
          </w:p>
        </w:tc>
        <w:tc>
          <w:tcPr>
            <w:tcW w:type="dxa" w:w="1680"/>
          </w:tcPr>
          <w:p>
            <w:pPr>
              <w:pStyle w:val="Compact"/>
              <w:spacing w:after="20" w:before="20"/>
              <w:jc w:val="left"/>
            </w:pPr>
            <w:r>
              <w:rPr>
                <w:sz w:val="17"/>
              </w:rPr>
              <w:t xml:space="preserve">CLI</w:t>
            </w:r>
          </w:p>
        </w:tc>
        <w:tc>
          <w:tcPr>
            <w:tcW w:type="dxa" w:w="1680"/>
          </w:tcPr>
          <w:p>
            <w:pPr>
              <w:pStyle w:val="Compact"/>
              <w:spacing w:after="20" w:before="20"/>
              <w:jc w:val="left"/>
            </w:pPr>
            <w:r>
              <w:rPr>
                <w:sz w:val="17"/>
              </w:rPr>
              <w:t xml:space="preserve">System</w:t>
            </w:r>
          </w:p>
        </w:tc>
        <w:tc>
          <w:tcPr>
            <w:tcW w:type="dxa" w:w="1680"/>
          </w:tcPr>
          <w:p>
            <w:pPr>
              <w:pStyle w:val="Compact"/>
              <w:spacing w:after="20" w:before="20"/>
              <w:jc w:val="left"/>
            </w:pPr>
            <w:r>
              <w:rPr>
                <w:sz w:val="17"/>
              </w:rPr>
              <w:t xml:space="preserve">TC-SIM-02</w:t>
            </w:r>
          </w:p>
        </w:tc>
      </w:tr>
    </w:tbl>
    <w:bookmarkEnd w:id="36"/>
    <w:bookmarkStart w:id="37" w:name="X6eac89cc754431d3a2a65e3f3c7342b9f978208"/>
    <w:p>
      <w:pPr>
        <w:pStyle w:val="Heading2"/>
      </w:pPr>
      <w:r>
        <w:t xml:space="preserve">3.6 Feature Group F — Non-Functional and Cross-Cutting Features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102"/>
        <w:gridCol w:w="1680"/>
        <w:gridCol w:w="1680"/>
        <w:gridCol w:w="1680"/>
        <w:gridCol w:w="1680"/>
        <w:gridCol w:w="1680"/>
      </w:tblGrid>
      <w:tr>
        <w:trPr>
          <w:tblHeader w:val="true"/>
        </w:trPr>
        <w:tc>
          <w:tcPr>
            <w:tcW w:type="dxa" w:w="1103"/>
            <w:shd w:val="clear" w:color="auto" w:fill="DCE6F0"/>
          </w:tcPr>
          <w:p>
            <w:pPr>
              <w:pStyle w:val="Compact"/>
              <w:spacing w:after="20" w:before="20"/>
              <w:jc w:val="left"/>
            </w:pPr>
            <w:r>
              <w:rPr>
                <w:b/>
                <w:sz w:val="17"/>
              </w:rPr>
              <w:t xml:space="preserve">Req ID</w:t>
            </w:r>
          </w:p>
        </w:tc>
        <w:tc>
          <w:tcPr>
            <w:tcW w:type="dxa" w:w="1680"/>
            <w:shd w:val="clear" w:color="auto" w:fill="DCE6F0"/>
          </w:tcPr>
          <w:p>
            <w:pPr>
              <w:pStyle w:val="Compact"/>
              <w:spacing w:after="20" w:before="20"/>
              <w:jc w:val="left"/>
            </w:pPr>
            <w:r>
              <w:rPr>
                <w:b/>
                <w:sz w:val="17"/>
              </w:rPr>
              <w:t xml:space="preserve">Feature to be tested</w:t>
            </w:r>
          </w:p>
        </w:tc>
        <w:tc>
          <w:tcPr>
            <w:tcW w:type="dxa" w:w="1680"/>
            <w:shd w:val="clear" w:color="auto" w:fill="DCE6F0"/>
          </w:tcPr>
          <w:p>
            <w:pPr>
              <w:pStyle w:val="Compact"/>
              <w:spacing w:after="20" w:before="20"/>
              <w:jc w:val="left"/>
            </w:pPr>
            <w:r>
              <w:rPr>
                <w:b/>
                <w:sz w:val="17"/>
              </w:rPr>
              <w:t xml:space="preserve">Verifiable behaviour</w:t>
            </w:r>
          </w:p>
        </w:tc>
        <w:tc>
          <w:tcPr>
            <w:tcW w:type="dxa" w:w="1680"/>
            <w:shd w:val="clear" w:color="auto" w:fill="DCE6F0"/>
          </w:tcPr>
          <w:p>
            <w:pPr>
              <w:pStyle w:val="Compact"/>
              <w:spacing w:after="20" w:before="20"/>
              <w:jc w:val="left"/>
            </w:pPr>
            <w:r>
              <w:rPr>
                <w:b/>
                <w:sz w:val="17"/>
              </w:rPr>
              <w:t xml:space="preserve">Component</w:t>
            </w:r>
          </w:p>
        </w:tc>
        <w:tc>
          <w:tcPr>
            <w:tcW w:type="dxa" w:w="1680"/>
            <w:shd w:val="clear" w:color="auto" w:fill="DCE6F0"/>
          </w:tcPr>
          <w:p>
            <w:pPr>
              <w:pStyle w:val="Compact"/>
              <w:spacing w:after="20" w:before="20"/>
              <w:jc w:val="left"/>
            </w:pPr>
            <w:r>
              <w:rPr>
                <w:b/>
                <w:sz w:val="17"/>
              </w:rPr>
              <w:t xml:space="preserve">Test level</w:t>
            </w:r>
          </w:p>
        </w:tc>
        <w:tc>
          <w:tcPr>
            <w:tcW w:type="dxa" w:w="1680"/>
            <w:shd w:val="clear" w:color="auto" w:fill="DCE6F0"/>
          </w:tcPr>
          <w:p>
            <w:pPr>
              <w:pStyle w:val="Compact"/>
              <w:spacing w:after="20" w:before="20"/>
              <w:jc w:val="left"/>
            </w:pPr>
            <w:r>
              <w:rPr>
                <w:b/>
                <w:sz w:val="17"/>
              </w:rPr>
              <w:t xml:space="preserve">Test case</w:t>
            </w:r>
          </w:p>
        </w:tc>
      </w:tr>
      <w:tr>
        <w:tc>
          <w:tcPr>
            <w:tcW w:type="dxa" w:w="1103"/>
          </w:tcPr>
          <w:p>
            <w:pPr>
              <w:pStyle w:val="Compact"/>
              <w:spacing w:after="20" w:before="20"/>
              <w:jc w:val="left"/>
            </w:pPr>
            <w:r>
              <w:rPr>
                <w:sz w:val="17"/>
              </w:rPr>
              <w:t xml:space="preserve">SCM-NF-001</w:t>
            </w:r>
          </w:p>
        </w:tc>
        <w:tc>
          <w:tcPr>
            <w:tcW w:type="dxa" w:w="1680"/>
          </w:tcPr>
          <w:p>
            <w:pPr>
              <w:pStyle w:val="Compact"/>
              <w:spacing w:after="20" w:before="20"/>
              <w:jc w:val="left"/>
            </w:pPr>
            <w:r>
              <w:rPr>
                <w:sz w:val="17"/>
              </w:rPr>
              <w:t xml:space="preserve">Performance</w:t>
            </w:r>
          </w:p>
        </w:tc>
        <w:tc>
          <w:tcPr>
            <w:tcW w:type="dxa" w:w="1680"/>
          </w:tcPr>
          <w:p>
            <w:pPr>
              <w:pStyle w:val="Compact"/>
              <w:spacing w:after="20" w:before="20"/>
              <w:jc w:val="left"/>
            </w:pPr>
            <w:r>
              <w:rPr>
                <w:sz w:val="17"/>
              </w:rPr>
              <w:t xml:space="preserve">A 365-day run of the demo scenario and the 10-day CLI demo including interpreter start-up each complete within 1 s.</w:t>
            </w:r>
          </w:p>
        </w:tc>
        <w:tc>
          <w:tcPr>
            <w:tcW w:type="dxa" w:w="1680"/>
          </w:tcPr>
          <w:p>
            <w:pPr>
              <w:pStyle w:val="Compact"/>
              <w:spacing w:after="20" w:before="20"/>
              <w:jc w:val="left"/>
            </w:pPr>
            <w:r>
              <w:rPr>
                <w:sz w:val="17"/>
              </w:rPr>
              <w:t xml:space="preserve">Simulation Engine, CLI</w:t>
            </w:r>
          </w:p>
        </w:tc>
        <w:tc>
          <w:tcPr>
            <w:tcW w:type="dxa" w:w="1680"/>
          </w:tcPr>
          <w:p>
            <w:pPr>
              <w:pStyle w:val="Compact"/>
              <w:spacing w:after="20" w:before="20"/>
              <w:jc w:val="left"/>
            </w:pPr>
            <w:r>
              <w:rPr>
                <w:sz w:val="17"/>
              </w:rPr>
              <w:t xml:space="preserve">Performance (manual)</w:t>
            </w:r>
          </w:p>
        </w:tc>
        <w:tc>
          <w:tcPr>
            <w:tcW w:type="dxa" w:w="1680"/>
          </w:tcPr>
          <w:p>
            <w:pPr>
              <w:pStyle w:val="Compact"/>
              <w:spacing w:after="20" w:before="20"/>
              <w:jc w:val="left"/>
            </w:pPr>
            <w:r>
              <w:rPr>
                <w:sz w:val="17"/>
              </w:rPr>
              <w:t xml:space="preserve">TC-PERF-01</w:t>
            </w:r>
          </w:p>
        </w:tc>
      </w:tr>
      <w:tr>
        <w:tc>
          <w:tcPr>
            <w:tcW w:type="dxa" w:w="1103"/>
          </w:tcPr>
          <w:p>
            <w:pPr>
              <w:pStyle w:val="Compact"/>
              <w:spacing w:after="20" w:before="20"/>
              <w:jc w:val="left"/>
            </w:pPr>
            <w:r>
              <w:rPr>
                <w:sz w:val="17"/>
              </w:rPr>
              <w:t xml:space="preserve">SCM-NF-002</w:t>
            </w:r>
          </w:p>
        </w:tc>
        <w:tc>
          <w:tcPr>
            <w:tcW w:type="dxa" w:w="1680"/>
          </w:tcPr>
          <w:p>
            <w:pPr>
              <w:pStyle w:val="Compact"/>
              <w:spacing w:after="20" w:before="20"/>
              <w:jc w:val="left"/>
            </w:pPr>
            <w:r>
              <w:rPr>
                <w:sz w:val="17"/>
              </w:rPr>
              <w:t xml:space="preserve">Reproducibility</w:t>
            </w:r>
          </w:p>
        </w:tc>
        <w:tc>
          <w:tcPr>
            <w:tcW w:type="dxa" w:w="1680"/>
          </w:tcPr>
          <w:p>
            <w:pPr>
              <w:pStyle w:val="Compact"/>
              <w:spacing w:after="20" w:before="20"/>
              <w:jc w:val="left"/>
            </w:pPr>
            <w:r>
              <w:rPr>
                <w:sz w:val="17"/>
              </w:rPr>
              <w:t xml:space="preserve">The same seed with the same scenario produces identical daily reports and identical output on every run and on every host.</w:t>
            </w:r>
          </w:p>
        </w:tc>
        <w:tc>
          <w:tcPr>
            <w:tcW w:type="dxa" w:w="1680"/>
          </w:tcPr>
          <w:p>
            <w:pPr>
              <w:pStyle w:val="Compact"/>
              <w:spacing w:after="20" w:before="20"/>
              <w:jc w:val="left"/>
            </w:pPr>
            <w:r>
              <w:rPr>
                <w:sz w:val="17"/>
              </w:rPr>
              <w:t xml:space="preserve">Simulation Engine, Analytics</w:t>
            </w:r>
          </w:p>
        </w:tc>
        <w:tc>
          <w:tcPr>
            <w:tcW w:type="dxa" w:w="1680"/>
          </w:tcPr>
          <w:p>
            <w:pPr>
              <w:pStyle w:val="Compact"/>
              <w:spacing w:after="20" w:before="20"/>
              <w:jc w:val="left"/>
            </w:pPr>
            <w:r>
              <w:rPr>
                <w:sz w:val="17"/>
              </w:rPr>
              <w:t xml:space="preserve">Reliability (automated + manual)</w:t>
            </w:r>
          </w:p>
        </w:tc>
        <w:tc>
          <w:tcPr>
            <w:tcW w:type="dxa" w:w="1680"/>
          </w:tcPr>
          <w:p>
            <w:pPr>
              <w:pStyle w:val="Compact"/>
              <w:spacing w:after="20" w:before="20"/>
              <w:jc w:val="left"/>
            </w:pPr>
            <w:r>
              <w:rPr>
                <w:sz w:val="17"/>
              </w:rPr>
              <w:t xml:space="preserve">TC-REP-01</w:t>
            </w:r>
          </w:p>
        </w:tc>
      </w:tr>
      <w:tr>
        <w:tc>
          <w:tcPr>
            <w:tcW w:type="dxa" w:w="1103"/>
          </w:tcPr>
          <w:p>
            <w:pPr>
              <w:pStyle w:val="Compact"/>
              <w:spacing w:after="20" w:before="20"/>
              <w:jc w:val="left"/>
            </w:pPr>
            <w:r>
              <w:rPr>
                <w:sz w:val="17"/>
              </w:rPr>
              <w:t xml:space="preserve">SCM-NF-003</w:t>
            </w:r>
          </w:p>
        </w:tc>
        <w:tc>
          <w:tcPr>
            <w:tcW w:type="dxa" w:w="1680"/>
          </w:tcPr>
          <w:p>
            <w:pPr>
              <w:pStyle w:val="Compact"/>
              <w:spacing w:after="20" w:before="20"/>
              <w:jc w:val="left"/>
            </w:pPr>
            <w:r>
              <w:rPr>
                <w:sz w:val="17"/>
              </w:rPr>
              <w:t xml:space="preserve">Coverage and pre-merge gate</w:t>
            </w:r>
          </w:p>
        </w:tc>
        <w:tc>
          <w:tcPr>
            <w:tcW w:type="dxa" w:w="1680"/>
          </w:tcPr>
          <w:p>
            <w:pPr>
              <w:pStyle w:val="Compact"/>
              <w:spacing w:after="20" w:before="20"/>
              <w:jc w:val="left"/>
            </w:pPr>
            <w:r>
              <w:rPr>
                <w:sz w:val="17"/>
              </w:rPr>
              <w:t xml:space="preserve">The CI</w:t>
            </w:r>
            <w:r>
              <w:rPr>
                <w:sz w:val="17"/>
              </w:rPr>
              <w:t xml:space="preserve"> </w:t>
            </w:r>
            <w:r>
              <w:rPr>
                <w:rStyle w:val="VerbatimChar"/>
                <w:sz w:val="17"/>
              </w:rPr>
              <w:t xml:space="preserve">test</w:t>
            </w:r>
            <w:r>
              <w:rPr>
                <w:sz w:val="17"/>
              </w:rPr>
              <w:t xml:space="preserve"> </w:t>
            </w:r>
            <w:r>
              <w:rPr>
                <w:sz w:val="17"/>
              </w:rPr>
              <w:t xml:space="preserve">job reports</w:t>
            </w:r>
            <w:r>
              <w:rPr>
                <w:sz w:val="17"/>
              </w:rPr>
              <w:t xml:space="preserve"> </w:t>
            </w:r>
            <m:oMath>
              <m:r>
                <m:rPr>
                  <m:sty m:val="p"/>
                </m:rPr>
                <m:t>≥</m:t>
              </m:r>
              <m:r>
                <m:t>90</m:t>
              </m:r>
              <m:r>
                <m:rPr>
                  <m:sty m:val="p"/>
                </m:rPr>
                <m:t>%</m:t>
              </m:r>
            </m:oMath>
            <w:r>
              <w:rPr>
                <w:sz w:val="17"/>
              </w:rPr>
              <w:t xml:space="preserve"> </w:t>
            </w:r>
            <w:r>
              <w:rPr>
                <w:sz w:val="17"/>
              </w:rPr>
              <w:t xml:space="preserve">line coverage of</w:t>
            </w:r>
            <w:r>
              <w:rPr>
                <w:sz w:val="17"/>
              </w:rPr>
              <w:t xml:space="preserve"> </w:t>
            </w:r>
            <w:r>
              <w:rPr>
                <w:rStyle w:val="VerbatimChar"/>
                <w:sz w:val="17"/>
              </w:rPr>
              <w:t xml:space="preserve">scm_sim</w:t>
            </w:r>
            <w:r>
              <w:rPr>
                <w:sz w:val="17"/>
              </w:rPr>
              <w:t xml:space="preserve"> </w:t>
            </w:r>
            <w:r>
              <w:rPr>
                <w:sz w:val="17"/>
              </w:rPr>
              <w:t xml:space="preserve">on every push to</w:t>
            </w:r>
            <w:r>
              <w:rPr>
                <w:sz w:val="17"/>
              </w:rPr>
              <w:t xml:space="preserve"> </w:t>
            </w:r>
            <w:r>
              <w:rPr>
                <w:rStyle w:val="VerbatimChar"/>
                <w:sz w:val="17"/>
              </w:rPr>
              <w:t xml:space="preserve">main</w:t>
            </w:r>
            <w:r>
              <w:rPr>
                <w:sz w:val="17"/>
              </w:rPr>
              <w:t xml:space="preserve"> </w:t>
            </w:r>
            <w:r>
              <w:rPr>
                <w:sz w:val="17"/>
              </w:rPr>
              <w:t xml:space="preserve">and every pull request, and all tests pass before a merge is permitted.</w:t>
            </w:r>
          </w:p>
        </w:tc>
        <w:tc>
          <w:tcPr>
            <w:tcW w:type="dxa" w:w="1680"/>
          </w:tcPr>
          <w:p>
            <w:pPr>
              <w:pStyle w:val="Compact"/>
              <w:spacing w:after="20" w:before="20"/>
              <w:jc w:val="left"/>
            </w:pPr>
            <w:r>
              <w:rPr>
                <w:sz w:val="17"/>
              </w:rPr>
              <w:t xml:space="preserve">CI Pipeline</w:t>
            </w:r>
          </w:p>
        </w:tc>
        <w:tc>
          <w:tcPr>
            <w:tcW w:type="dxa" w:w="1680"/>
          </w:tcPr>
          <w:p>
            <w:pPr>
              <w:pStyle w:val="Compact"/>
              <w:spacing w:after="20" w:before="20"/>
              <w:jc w:val="left"/>
            </w:pPr>
            <w:r>
              <w:rPr>
                <w:sz w:val="17"/>
              </w:rPr>
              <w:t xml:space="preserve">Maintainability (automated)</w:t>
            </w:r>
          </w:p>
        </w:tc>
        <w:tc>
          <w:tcPr>
            <w:tcW w:type="dxa" w:w="1680"/>
          </w:tcPr>
          <w:p>
            <w:pPr>
              <w:pStyle w:val="Compact"/>
              <w:spacing w:after="20" w:before="20"/>
              <w:jc w:val="left"/>
            </w:pPr>
            <w:r>
              <w:rPr>
                <w:sz w:val="17"/>
              </w:rPr>
              <w:t xml:space="preserve">TC-COV-01</w:t>
            </w:r>
          </w:p>
        </w:tc>
      </w:tr>
      <w:tr>
        <w:tc>
          <w:tcPr>
            <w:tcW w:type="dxa" w:w="1103"/>
          </w:tcPr>
          <w:p>
            <w:pPr>
              <w:pStyle w:val="Compact"/>
              <w:spacing w:after="20" w:before="20"/>
              <w:jc w:val="left"/>
            </w:pPr>
            <w:r>
              <w:rPr>
                <w:sz w:val="17"/>
              </w:rPr>
              <w:t xml:space="preserve">SCM-NF-004</w:t>
            </w:r>
          </w:p>
        </w:tc>
        <w:tc>
          <w:tcPr>
            <w:tcW w:type="dxa" w:w="1680"/>
          </w:tcPr>
          <w:p>
            <w:pPr>
              <w:pStyle w:val="Compact"/>
              <w:spacing w:after="20" w:before="20"/>
              <w:jc w:val="left"/>
            </w:pPr>
            <w:r>
              <w:rPr>
                <w:sz w:val="17"/>
              </w:rPr>
              <w:t xml:space="preserve">Portability and dependency constraint</w:t>
            </w:r>
          </w:p>
        </w:tc>
        <w:tc>
          <w:tcPr>
            <w:tcW w:type="dxa" w:w="1680"/>
          </w:tcPr>
          <w:p>
            <w:pPr>
              <w:pStyle w:val="Compact"/>
              <w:spacing w:after="20" w:before="20"/>
              <w:jc w:val="left"/>
            </w:pPr>
            <w:r>
              <w:rPr>
                <w:sz w:val="17"/>
              </w:rPr>
              <w:t xml:space="preserve">The simulator runs on Python</w:t>
            </w:r>
            <w:r>
              <w:rPr>
                <w:sz w:val="17"/>
              </w:rPr>
              <w:t xml:space="preserve"> </w:t>
            </w:r>
            <m:oMath>
              <m:r>
                <m:rPr>
                  <m:sty m:val="p"/>
                </m:rPr>
                <m:t>≥</m:t>
              </m:r>
            </m:oMath>
            <w:r>
              <w:rPr>
                <w:sz w:val="17"/>
              </w:rPr>
              <w:t xml:space="preserve"> </w:t>
            </w:r>
            <w:r>
              <w:rPr>
                <w:sz w:val="17"/>
              </w:rPr>
              <w:t xml:space="preserve">3.11 on Windows, Linux and macOS using only the standard library at runtime, with third-party packages required for testing alone.</w:t>
            </w:r>
          </w:p>
        </w:tc>
        <w:tc>
          <w:tcPr>
            <w:tcW w:type="dxa" w:w="1680"/>
          </w:tcPr>
          <w:p>
            <w:pPr>
              <w:pStyle w:val="Compact"/>
              <w:spacing w:after="20" w:before="20"/>
              <w:jc w:val="left"/>
            </w:pPr>
            <w:r>
              <w:rPr>
                <w:sz w:val="17"/>
              </w:rPr>
              <w:t xml:space="preserve">All modules,</w:t>
            </w:r>
            <w:r>
              <w:rPr>
                <w:sz w:val="17"/>
              </w:rPr>
              <w:t xml:space="preserve"> </w:t>
            </w:r>
            <w:r>
              <w:rPr>
                <w:rStyle w:val="VerbatimChar"/>
                <w:sz w:val="17"/>
              </w:rPr>
              <w:t xml:space="preserve">requirements.txt</w:t>
            </w:r>
          </w:p>
        </w:tc>
        <w:tc>
          <w:tcPr>
            <w:tcW w:type="dxa" w:w="1680"/>
          </w:tcPr>
          <w:p>
            <w:pPr>
              <w:pStyle w:val="Compact"/>
              <w:spacing w:after="20" w:before="20"/>
              <w:jc w:val="left"/>
            </w:pPr>
            <w:r>
              <w:rPr>
                <w:sz w:val="17"/>
              </w:rPr>
              <w:t xml:space="preserve">Portability (automated + manual)</w:t>
            </w:r>
          </w:p>
        </w:tc>
        <w:tc>
          <w:tcPr>
            <w:tcW w:type="dxa" w:w="1680"/>
          </w:tcPr>
          <w:p>
            <w:pPr>
              <w:pStyle w:val="Compact"/>
              <w:spacing w:after="20" w:before="20"/>
              <w:jc w:val="left"/>
            </w:pPr>
            <w:r>
              <w:rPr>
                <w:sz w:val="17"/>
              </w:rPr>
              <w:t xml:space="preserve">TC-COV-01</w:t>
            </w:r>
          </w:p>
        </w:tc>
      </w:tr>
      <w:tr>
        <w:tc>
          <w:tcPr>
            <w:tcW w:type="dxa" w:w="1103"/>
          </w:tcPr>
          <w:p>
            <w:pPr>
              <w:pStyle w:val="Compact"/>
              <w:spacing w:after="20" w:before="20"/>
              <w:jc w:val="left"/>
            </w:pPr>
            <w:r>
              <w:rPr>
                <w:sz w:val="17"/>
              </w:rPr>
              <w:t xml:space="preserve">SCM-NF-005</w:t>
            </w:r>
          </w:p>
        </w:tc>
        <w:tc>
          <w:tcPr>
            <w:tcW w:type="dxa" w:w="1680"/>
          </w:tcPr>
          <w:p>
            <w:pPr>
              <w:pStyle w:val="Compact"/>
              <w:spacing w:after="20" w:before="20"/>
              <w:jc w:val="left"/>
            </w:pPr>
            <w:r>
              <w:rPr>
                <w:sz w:val="17"/>
              </w:rPr>
              <w:t xml:space="preserve">Usability of the demo</w:t>
            </w:r>
          </w:p>
        </w:tc>
        <w:tc>
          <w:tcPr>
            <w:tcW w:type="dxa" w:w="1680"/>
          </w:tcPr>
          <w:p>
            <w:pPr>
              <w:pStyle w:val="Compact"/>
              <w:spacing w:after="20" w:before="20"/>
              <w:jc w:val="left"/>
            </w:pPr>
            <w:r>
              <w:rPr>
                <w:sz w:val="17"/>
              </w:rPr>
              <w:t xml:space="preserve">A new user runs the demo with one documented command; every report section shows a count and prints</w:t>
            </w:r>
            <w:r>
              <w:rPr>
                <w:sz w:val="17"/>
              </w:rPr>
              <w:t xml:space="preserve"> </w:t>
            </w:r>
            <w:r>
              <w:rPr>
                <w:sz w:val="17"/>
              </w:rPr>
              <w:t xml:space="preserve">“</w:t>
            </w:r>
            <w:r>
              <w:rPr>
                <w:sz w:val="17"/>
              </w:rPr>
              <w:t xml:space="preserve">No issues</w:t>
            </w:r>
            <w:r>
              <w:rPr>
                <w:sz w:val="17"/>
              </w:rPr>
              <w:t xml:space="preserve">”</w:t>
            </w:r>
            <w:r>
              <w:rPr>
                <w:sz w:val="17"/>
              </w:rPr>
              <w:t xml:space="preserve"> </w:t>
            </w:r>
            <w:r>
              <w:rPr>
                <w:sz w:val="17"/>
              </w:rPr>
              <w:t xml:space="preserve">when empty;</w:t>
            </w:r>
            <w:r>
              <w:rPr>
                <w:sz w:val="17"/>
              </w:rPr>
              <w:t xml:space="preserve"> </w:t>
            </w:r>
            <w:r>
              <w:rPr>
                <w:rStyle w:val="VerbatimChar"/>
                <w:sz w:val="17"/>
              </w:rPr>
              <w:t xml:space="preserve">--help</w:t>
            </w:r>
            <w:r>
              <w:rPr>
                <w:sz w:val="17"/>
              </w:rPr>
              <w:t xml:space="preserve"> </w:t>
            </w:r>
            <w:r>
              <w:rPr>
                <w:sz w:val="17"/>
              </w:rPr>
              <w:t xml:space="preserve">lists all options.</w:t>
            </w:r>
          </w:p>
        </w:tc>
        <w:tc>
          <w:tcPr>
            <w:tcW w:type="dxa" w:w="1680"/>
          </w:tcPr>
          <w:p>
            <w:pPr>
              <w:pStyle w:val="Compact"/>
              <w:spacing w:after="20" w:before="20"/>
              <w:jc w:val="left"/>
            </w:pPr>
            <w:r>
              <w:rPr>
                <w:sz w:val="17"/>
              </w:rPr>
              <w:t xml:space="preserve">CLI, Analytics</w:t>
            </w:r>
          </w:p>
        </w:tc>
        <w:tc>
          <w:tcPr>
            <w:tcW w:type="dxa" w:w="1680"/>
          </w:tcPr>
          <w:p>
            <w:pPr>
              <w:pStyle w:val="Compact"/>
              <w:spacing w:after="20" w:before="20"/>
              <w:jc w:val="left"/>
            </w:pPr>
            <w:r>
              <w:rPr>
                <w:sz w:val="17"/>
              </w:rPr>
              <w:t xml:space="preserve">System</w:t>
            </w:r>
          </w:p>
        </w:tc>
        <w:tc>
          <w:tcPr>
            <w:tcW w:type="dxa" w:w="1680"/>
          </w:tcPr>
          <w:p>
            <w:pPr>
              <w:pStyle w:val="Compact"/>
              <w:spacing w:after="20" w:before="20"/>
              <w:jc w:val="left"/>
            </w:pPr>
            <w:r>
              <w:rPr>
                <w:sz w:val="17"/>
              </w:rPr>
              <w:t xml:space="preserve">TC-SIM-02</w:t>
            </w:r>
          </w:p>
        </w:tc>
      </w:tr>
    </w:tbl>
    <w:bookmarkEnd w:id="37"/>
    <w:bookmarkStart w:id="38" w:name="feature-group-g-security"/>
    <w:p>
      <w:pPr>
        <w:pStyle w:val="Heading2"/>
      </w:pPr>
      <w:r>
        <w:t xml:space="preserve">3.7 Feature Group G — Security</w:t>
      </w:r>
    </w:p>
    <w:p>
      <w:pPr>
        <w:pStyle w:val="FirstParagraph"/>
      </w:pPr>
      <w:r>
        <w:t xml:space="preserve">The two security objectives are not themselves testable; the features tested are the security requirements through which they are achieved.</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102"/>
        <w:gridCol w:w="1680"/>
        <w:gridCol w:w="1680"/>
        <w:gridCol w:w="1680"/>
        <w:gridCol w:w="1680"/>
        <w:gridCol w:w="1680"/>
      </w:tblGrid>
      <w:tr>
        <w:trPr>
          <w:tblHeader w:val="true"/>
        </w:trPr>
        <w:tc>
          <w:tcPr>
            <w:tcW w:type="dxa" w:w="1103"/>
            <w:shd w:val="clear" w:color="auto" w:fill="DCE6F0"/>
          </w:tcPr>
          <w:p>
            <w:pPr>
              <w:pStyle w:val="Compact"/>
              <w:spacing w:after="20" w:before="20"/>
              <w:jc w:val="left"/>
            </w:pPr>
            <w:r>
              <w:rPr>
                <w:b/>
                <w:sz w:val="17"/>
              </w:rPr>
              <w:t xml:space="preserve">Req ID</w:t>
            </w:r>
          </w:p>
        </w:tc>
        <w:tc>
          <w:tcPr>
            <w:tcW w:type="dxa" w:w="1680"/>
            <w:shd w:val="clear" w:color="auto" w:fill="DCE6F0"/>
          </w:tcPr>
          <w:p>
            <w:pPr>
              <w:pStyle w:val="Compact"/>
              <w:spacing w:after="20" w:before="20"/>
              <w:jc w:val="left"/>
            </w:pPr>
            <w:r>
              <w:rPr>
                <w:b/>
                <w:sz w:val="17"/>
              </w:rPr>
              <w:t xml:space="preserve">Feature to be tested</w:t>
            </w:r>
          </w:p>
        </w:tc>
        <w:tc>
          <w:tcPr>
            <w:tcW w:type="dxa" w:w="1680"/>
            <w:shd w:val="clear" w:color="auto" w:fill="DCE6F0"/>
          </w:tcPr>
          <w:p>
            <w:pPr>
              <w:pStyle w:val="Compact"/>
              <w:spacing w:after="20" w:before="20"/>
              <w:jc w:val="left"/>
            </w:pPr>
            <w:r>
              <w:rPr>
                <w:b/>
                <w:sz w:val="17"/>
              </w:rPr>
              <w:t xml:space="preserve">Verifiable behaviour</w:t>
            </w:r>
          </w:p>
        </w:tc>
        <w:tc>
          <w:tcPr>
            <w:tcW w:type="dxa" w:w="1680"/>
            <w:shd w:val="clear" w:color="auto" w:fill="DCE6F0"/>
          </w:tcPr>
          <w:p>
            <w:pPr>
              <w:pStyle w:val="Compact"/>
              <w:spacing w:after="20" w:before="20"/>
              <w:jc w:val="left"/>
            </w:pPr>
            <w:r>
              <w:rPr>
                <w:b/>
                <w:sz w:val="17"/>
              </w:rPr>
              <w:t xml:space="preserve">Component</w:t>
            </w:r>
          </w:p>
        </w:tc>
        <w:tc>
          <w:tcPr>
            <w:tcW w:type="dxa" w:w="1680"/>
            <w:shd w:val="clear" w:color="auto" w:fill="DCE6F0"/>
          </w:tcPr>
          <w:p>
            <w:pPr>
              <w:pStyle w:val="Compact"/>
              <w:spacing w:after="20" w:before="20"/>
              <w:jc w:val="left"/>
            </w:pPr>
            <w:r>
              <w:rPr>
                <w:b/>
                <w:sz w:val="17"/>
              </w:rPr>
              <w:t xml:space="preserve">Test level</w:t>
            </w:r>
          </w:p>
        </w:tc>
        <w:tc>
          <w:tcPr>
            <w:tcW w:type="dxa" w:w="1680"/>
            <w:shd w:val="clear" w:color="auto" w:fill="DCE6F0"/>
          </w:tcPr>
          <w:p>
            <w:pPr>
              <w:pStyle w:val="Compact"/>
              <w:spacing w:after="20" w:before="20"/>
              <w:jc w:val="left"/>
            </w:pPr>
            <w:r>
              <w:rPr>
                <w:b/>
                <w:sz w:val="17"/>
              </w:rPr>
              <w:t xml:space="preserve">Test case</w:t>
            </w:r>
          </w:p>
        </w:tc>
      </w:tr>
      <w:tr>
        <w:tc>
          <w:tcPr>
            <w:tcW w:type="dxa" w:w="1103"/>
          </w:tcPr>
          <w:p>
            <w:pPr>
              <w:pStyle w:val="Compact"/>
              <w:spacing w:after="20" w:before="20"/>
              <w:jc w:val="left"/>
            </w:pPr>
            <w:r>
              <w:rPr>
                <w:sz w:val="17"/>
              </w:rPr>
              <w:t xml:space="preserve">SCM-SO-1</w:t>
            </w:r>
          </w:p>
        </w:tc>
        <w:tc>
          <w:tcPr>
            <w:tcW w:type="dxa" w:w="1680"/>
          </w:tcPr>
          <w:p>
            <w:pPr>
              <w:pStyle w:val="Compact"/>
              <w:spacing w:after="20" w:before="20"/>
              <w:jc w:val="left"/>
            </w:pPr>
            <w:r>
              <w:rPr>
                <w:iCs/>
                <w:i/>
                <w:sz w:val="17"/>
              </w:rPr>
              <w:t xml:space="preserve">Objective:</w:t>
            </w:r>
            <w:r>
              <w:rPr>
                <w:sz w:val="17"/>
              </w:rPr>
              <w:t xml:space="preserve"> </w:t>
            </w:r>
            <w:r>
              <w:rPr>
                <w:sz w:val="17"/>
              </w:rPr>
              <w:t xml:space="preserve">integrity of simulation data</w:t>
            </w:r>
          </w:p>
        </w:tc>
        <w:tc>
          <w:tcPr>
            <w:tcW w:type="dxa" w:w="1680"/>
          </w:tcPr>
          <w:p>
            <w:pPr>
              <w:pStyle w:val="Compact"/>
              <w:spacing w:after="20" w:before="20"/>
              <w:jc w:val="left"/>
            </w:pPr>
            <w:r>
              <w:rPr>
                <w:sz w:val="17"/>
              </w:rPr>
              <w:t xml:space="preserve">Achieved through SCM-SR-001 to SCM-SR-004 and SCM-SR-007 below; verified by TC-SEC-01 across all domain modules.</w:t>
            </w:r>
          </w:p>
        </w:tc>
        <w:tc>
          <w:tcPr>
            <w:tcW w:type="dxa" w:w="1680"/>
          </w:tcPr>
          <w:p>
            <w:pPr>
              <w:pStyle w:val="Compact"/>
              <w:spacing w:after="20" w:before="20"/>
              <w:jc w:val="left"/>
            </w:pPr>
            <w:r>
              <w:rPr>
                <w:sz w:val="17"/>
              </w:rPr>
              <w:t xml:space="preserve">Inventory, Order Manager, Shipment Manager</w:t>
            </w:r>
          </w:p>
        </w:tc>
        <w:tc>
          <w:tcPr>
            <w:tcW w:type="dxa" w:w="1680"/>
          </w:tcPr>
          <w:p>
            <w:pPr>
              <w:pStyle w:val="Compact"/>
              <w:spacing w:after="20" w:before="20"/>
              <w:jc w:val="left"/>
            </w:pPr>
            <w:r>
              <w:rPr>
                <w:sz w:val="17"/>
              </w:rPr>
              <w:t xml:space="preserve">Security</w:t>
            </w:r>
          </w:p>
        </w:tc>
        <w:tc>
          <w:tcPr>
            <w:tcW w:type="dxa" w:w="1680"/>
          </w:tcPr>
          <w:p>
            <w:pPr>
              <w:pStyle w:val="Compact"/>
              <w:spacing w:after="20" w:before="20"/>
              <w:jc w:val="left"/>
            </w:pPr>
            <w:r>
              <w:rPr>
                <w:sz w:val="17"/>
              </w:rPr>
              <w:t xml:space="preserve">TC-SEC-01</w:t>
            </w:r>
          </w:p>
        </w:tc>
      </w:tr>
      <w:tr>
        <w:tc>
          <w:tcPr>
            <w:tcW w:type="dxa" w:w="1103"/>
          </w:tcPr>
          <w:p>
            <w:pPr>
              <w:pStyle w:val="Compact"/>
              <w:spacing w:after="20" w:before="20"/>
              <w:jc w:val="left"/>
            </w:pPr>
            <w:r>
              <w:rPr>
                <w:sz w:val="17"/>
              </w:rPr>
              <w:t xml:space="preserve">SCM-SO-2</w:t>
            </w:r>
          </w:p>
        </w:tc>
        <w:tc>
          <w:tcPr>
            <w:tcW w:type="dxa" w:w="1680"/>
          </w:tcPr>
          <w:p>
            <w:pPr>
              <w:pStyle w:val="Compact"/>
              <w:spacing w:after="20" w:before="20"/>
              <w:jc w:val="left"/>
            </w:pPr>
            <w:r>
              <w:rPr>
                <w:iCs/>
                <w:i/>
                <w:sz w:val="17"/>
              </w:rPr>
              <w:t xml:space="preserve">Objective:</w:t>
            </w:r>
            <w:r>
              <w:rPr>
                <w:sz w:val="17"/>
              </w:rPr>
              <w:t xml:space="preserve"> </w:t>
            </w:r>
            <w:r>
              <w:rPr>
                <w:sz w:val="17"/>
              </w:rPr>
              <w:t xml:space="preserve">integrity and traceability of the codebase</w:t>
            </w:r>
          </w:p>
        </w:tc>
        <w:tc>
          <w:tcPr>
            <w:tcW w:type="dxa" w:w="1680"/>
          </w:tcPr>
          <w:p>
            <w:pPr>
              <w:pStyle w:val="Compact"/>
              <w:spacing w:after="20" w:before="20"/>
              <w:jc w:val="left"/>
            </w:pPr>
            <w:r>
              <w:rPr>
                <w:sz w:val="17"/>
              </w:rPr>
              <w:t xml:space="preserve">Achieved through SCM-SR-005 and SCM-SR-006 below; verified by TC-SEC-02 against the repository and its branch-protection settings.</w:t>
            </w:r>
          </w:p>
        </w:tc>
        <w:tc>
          <w:tcPr>
            <w:tcW w:type="dxa" w:w="1680"/>
          </w:tcPr>
          <w:p>
            <w:pPr>
              <w:pStyle w:val="Compact"/>
              <w:spacing w:after="20" w:before="20"/>
              <w:jc w:val="left"/>
            </w:pPr>
            <w:r>
              <w:rPr>
                <w:sz w:val="17"/>
              </w:rPr>
              <w:t xml:space="preserve">CI Pipeline, repository</w:t>
            </w:r>
          </w:p>
        </w:tc>
        <w:tc>
          <w:tcPr>
            <w:tcW w:type="dxa" w:w="1680"/>
          </w:tcPr>
          <w:p>
            <w:pPr>
              <w:pStyle w:val="Compact"/>
              <w:spacing w:after="20" w:before="20"/>
              <w:jc w:val="left"/>
            </w:pPr>
            <w:r>
              <w:rPr>
                <w:sz w:val="17"/>
              </w:rPr>
              <w:t xml:space="preserve">Security (process)</w:t>
            </w:r>
          </w:p>
        </w:tc>
        <w:tc>
          <w:tcPr>
            <w:tcW w:type="dxa" w:w="1680"/>
          </w:tcPr>
          <w:p>
            <w:pPr>
              <w:pStyle w:val="Compact"/>
              <w:spacing w:after="20" w:before="20"/>
              <w:jc w:val="left"/>
            </w:pPr>
            <w:r>
              <w:rPr>
                <w:sz w:val="17"/>
              </w:rPr>
              <w:t xml:space="preserve">TC-SEC-02</w:t>
            </w:r>
          </w:p>
        </w:tc>
      </w:tr>
      <w:tr>
        <w:tc>
          <w:tcPr>
            <w:tcW w:type="dxa" w:w="1103"/>
          </w:tcPr>
          <w:p>
            <w:pPr>
              <w:pStyle w:val="Compact"/>
              <w:spacing w:after="20" w:before="20"/>
              <w:jc w:val="left"/>
            </w:pPr>
            <w:r>
              <w:rPr>
                <w:sz w:val="17"/>
              </w:rPr>
              <w:t xml:space="preserve">SCM-SR-001</w:t>
            </w:r>
          </w:p>
        </w:tc>
        <w:tc>
          <w:tcPr>
            <w:tcW w:type="dxa" w:w="1680"/>
          </w:tcPr>
          <w:p>
            <w:pPr>
              <w:pStyle w:val="Compact"/>
              <w:spacing w:after="20" w:before="20"/>
              <w:jc w:val="left"/>
            </w:pPr>
            <w:r>
              <w:rPr>
                <w:sz w:val="17"/>
              </w:rPr>
              <w:t xml:space="preserve">Input validation before state change</w:t>
            </w:r>
          </w:p>
        </w:tc>
        <w:tc>
          <w:tcPr>
            <w:tcW w:type="dxa" w:w="1680"/>
          </w:tcPr>
          <w:p>
            <w:pPr>
              <w:pStyle w:val="Compact"/>
              <w:spacing w:after="20" w:before="20"/>
              <w:jc w:val="left"/>
            </w:pPr>
            <w:r>
              <w:rPr>
                <w:sz w:val="17"/>
              </w:rPr>
              <w:t xml:space="preserve">Every public operation rejects invalid arguments — quantities</w:t>
            </w:r>
            <w:r>
              <w:rPr>
                <w:sz w:val="17"/>
              </w:rPr>
              <w:t xml:space="preserve"> </w:t>
            </w:r>
            <m:oMath>
              <m:r>
                <m:rPr>
                  <m:sty m:val="p"/>
                </m:rPr>
                <m:t>≤</m:t>
              </m:r>
              <m:r>
                <m:t>0</m:t>
              </m:r>
            </m:oMath>
            <w:r>
              <w:rPr>
                <w:sz w:val="17"/>
              </w:rPr>
              <w:t xml:space="preserve">, lead time</w:t>
            </w:r>
            <w:r>
              <w:rPr>
                <w:sz w:val="17"/>
              </w:rPr>
              <w:t xml:space="preserve"> </w:t>
            </w:r>
            <m:oMath>
              <m:r>
                <m:rPr>
                  <m:sty m:val="p"/>
                </m:rPr>
                <m:t>&lt;</m:t>
              </m:r>
              <m:r>
                <m:t>0</m:t>
              </m:r>
            </m:oMath>
            <w:r>
              <w:rPr>
                <w:sz w:val="17"/>
              </w:rPr>
              <w:t xml:space="preserve">, reliability outside</w:t>
            </w:r>
            <w:r>
              <w:rPr>
                <w:sz w:val="17"/>
              </w:rPr>
              <w:t xml:space="preserve"> </w:t>
            </w:r>
            <m:oMath>
              <m:d>
                <m:dPr>
                  <m:begChr m:val="["/>
                  <m:endChr m:val="]"/>
                  <m:sepChr m:val=""/>
                  <m:grow/>
                </m:dPr>
                <m:e>
                  <m:r>
                    <m:t>0</m:t>
                  </m:r>
                  <m:r>
                    <m:rPr>
                      <m:sty m:val="p"/>
                    </m:rPr>
                    <m:t>,</m:t>
                  </m:r>
                  <m:r>
                    <m:t>1</m:t>
                  </m:r>
                </m:e>
              </m:d>
            </m:oMath>
            <w:r>
              <w:rPr>
                <w:sz w:val="17"/>
              </w:rPr>
              <w:t xml:space="preserve">, invalid policies, capacity</w:t>
            </w:r>
            <w:r>
              <w:rPr>
                <w:sz w:val="17"/>
              </w:rPr>
              <w:t xml:space="preserve"> </w:t>
            </w:r>
            <m:oMath>
              <m:r>
                <m:rPr>
                  <m:sty m:val="p"/>
                </m:rPr>
                <m:t>≤</m:t>
              </m:r>
              <m:r>
                <m:t>0</m:t>
              </m:r>
            </m:oMath>
            <w:r>
              <w:rPr>
                <w:sz w:val="17"/>
              </w:rPr>
              <w:t xml:space="preserve">, past days — with</w:t>
            </w:r>
            <w:r>
              <w:rPr>
                <w:sz w:val="17"/>
              </w:rPr>
              <w:t xml:space="preserve"> </w:t>
            </w:r>
            <w:r>
              <w:rPr>
                <w:rStyle w:val="VerbatimChar"/>
                <w:sz w:val="17"/>
              </w:rPr>
              <w:t xml:space="preserve">ValueError</w:t>
            </w:r>
            <w:r>
              <w:rPr>
                <w:sz w:val="17"/>
              </w:rPr>
              <w:t xml:space="preserve"> </w:t>
            </w:r>
            <w:r>
              <w:rPr>
                <w:sz w:val="17"/>
              </w:rPr>
              <w:t xml:space="preserve">raised</w:t>
            </w:r>
            <w:r>
              <w:rPr>
                <w:sz w:val="17"/>
              </w:rPr>
              <w:t xml:space="preserve"> </w:t>
            </w:r>
            <w:r>
              <w:rPr>
                <w:bCs/>
                <w:b/>
                <w:sz w:val="17"/>
              </w:rPr>
              <w:t xml:space="preserve">before</w:t>
            </w:r>
            <w:r>
              <w:rPr>
                <w:sz w:val="17"/>
              </w:rPr>
              <w:t xml:space="preserve"> </w:t>
            </w:r>
            <w:r>
              <w:rPr>
                <w:sz w:val="17"/>
              </w:rPr>
              <w:t xml:space="preserve">any state changes.</w:t>
            </w:r>
          </w:p>
        </w:tc>
        <w:tc>
          <w:tcPr>
            <w:tcW w:type="dxa" w:w="1680"/>
          </w:tcPr>
          <w:p>
            <w:pPr>
              <w:pStyle w:val="Compact"/>
              <w:spacing w:after="20" w:before="20"/>
              <w:jc w:val="left"/>
            </w:pPr>
            <w:r>
              <w:rPr>
                <w:sz w:val="17"/>
              </w:rPr>
              <w:t xml:space="preserve">All domain modules, Simulation</w:t>
            </w:r>
          </w:p>
        </w:tc>
        <w:tc>
          <w:tcPr>
            <w:tcW w:type="dxa" w:w="1680"/>
          </w:tcPr>
          <w:p>
            <w:pPr>
              <w:pStyle w:val="Compact"/>
              <w:spacing w:after="20" w:before="20"/>
              <w:jc w:val="left"/>
            </w:pPr>
            <w:r>
              <w:rPr>
                <w:sz w:val="17"/>
              </w:rPr>
              <w:t xml:space="preserve">Security</w:t>
            </w:r>
          </w:p>
        </w:tc>
        <w:tc>
          <w:tcPr>
            <w:tcW w:type="dxa" w:w="1680"/>
          </w:tcPr>
          <w:p>
            <w:pPr>
              <w:pStyle w:val="Compact"/>
              <w:spacing w:after="20" w:before="20"/>
              <w:jc w:val="left"/>
            </w:pPr>
            <w:r>
              <w:rPr>
                <w:sz w:val="17"/>
              </w:rPr>
              <w:t xml:space="preserve">TC-SEC-01</w:t>
            </w:r>
          </w:p>
        </w:tc>
      </w:tr>
      <w:tr>
        <w:tc>
          <w:tcPr>
            <w:tcW w:type="dxa" w:w="1103"/>
          </w:tcPr>
          <w:p>
            <w:pPr>
              <w:pStyle w:val="Compact"/>
              <w:spacing w:after="20" w:before="20"/>
              <w:jc w:val="left"/>
            </w:pPr>
            <w:r>
              <w:rPr>
                <w:sz w:val="17"/>
              </w:rPr>
              <w:t xml:space="preserve">SCM-SR-002</w:t>
            </w:r>
          </w:p>
        </w:tc>
        <w:tc>
          <w:tcPr>
            <w:tcW w:type="dxa" w:w="1680"/>
          </w:tcPr>
          <w:p>
            <w:pPr>
              <w:pStyle w:val="Compact"/>
              <w:spacing w:after="20" w:before="20"/>
              <w:jc w:val="left"/>
            </w:pPr>
            <w:r>
              <w:rPr>
                <w:sz w:val="17"/>
              </w:rPr>
              <w:t xml:space="preserve">Stock integrity invariants</w:t>
            </w:r>
          </w:p>
        </w:tc>
        <w:tc>
          <w:tcPr>
            <w:tcW w:type="dxa" w:w="1680"/>
          </w:tcPr>
          <w:p>
            <w:pPr>
              <w:pStyle w:val="Compact"/>
              <w:spacing w:after="20" w:before="20"/>
              <w:jc w:val="left"/>
            </w:pPr>
            <w:r>
              <w:rPr>
                <w:sz w:val="17"/>
              </w:rPr>
              <w:t xml:space="preserve">Stock never falls below 0 or rises above a registered warehouse capacity; a violating operation raises</w:t>
            </w:r>
            <w:r>
              <w:rPr>
                <w:sz w:val="17"/>
              </w:rPr>
              <w:t xml:space="preserve"> </w:t>
            </w:r>
            <w:r>
              <w:rPr>
                <w:rStyle w:val="VerbatimChar"/>
                <w:sz w:val="17"/>
              </w:rPr>
              <w:t xml:space="preserve">InsufficientStockError</w:t>
            </w:r>
            <w:r>
              <w:rPr>
                <w:sz w:val="17"/>
              </w:rPr>
              <w:t xml:space="preserve"> </w:t>
            </w:r>
            <w:r>
              <w:rPr>
                <w:sz w:val="17"/>
              </w:rPr>
              <w:t xml:space="preserve">or</w:t>
            </w:r>
            <w:r>
              <w:rPr>
                <w:sz w:val="17"/>
              </w:rPr>
              <w:t xml:space="preserve"> </w:t>
            </w:r>
            <w:r>
              <w:rPr>
                <w:rStyle w:val="VerbatimChar"/>
                <w:sz w:val="17"/>
              </w:rPr>
              <w:t xml:space="preserve">CapacityExceededError</w:t>
            </w:r>
            <w:r>
              <w:rPr>
                <w:sz w:val="17"/>
              </w:rPr>
              <w:t xml:space="preserve"> </w:t>
            </w:r>
            <w:r>
              <w:rPr>
                <w:sz w:val="17"/>
              </w:rPr>
              <w:t xml:space="preserve">and leaves state unchanged.</w:t>
            </w:r>
          </w:p>
        </w:tc>
        <w:tc>
          <w:tcPr>
            <w:tcW w:type="dxa" w:w="1680"/>
          </w:tcPr>
          <w:p>
            <w:pPr>
              <w:pStyle w:val="Compact"/>
              <w:spacing w:after="20" w:before="20"/>
              <w:jc w:val="left"/>
            </w:pPr>
            <w:r>
              <w:rPr>
                <w:sz w:val="17"/>
              </w:rPr>
              <w:t xml:space="preserve">Inventory</w:t>
            </w:r>
          </w:p>
        </w:tc>
        <w:tc>
          <w:tcPr>
            <w:tcW w:type="dxa" w:w="1680"/>
          </w:tcPr>
          <w:p>
            <w:pPr>
              <w:pStyle w:val="Compact"/>
              <w:spacing w:after="20" w:before="20"/>
              <w:jc w:val="left"/>
            </w:pPr>
            <w:r>
              <w:rPr>
                <w:sz w:val="17"/>
              </w:rPr>
              <w:t xml:space="preserve">Security</w:t>
            </w:r>
          </w:p>
        </w:tc>
        <w:tc>
          <w:tcPr>
            <w:tcW w:type="dxa" w:w="1680"/>
          </w:tcPr>
          <w:p>
            <w:pPr>
              <w:pStyle w:val="Compact"/>
              <w:spacing w:after="20" w:before="20"/>
              <w:jc w:val="left"/>
            </w:pPr>
            <w:r>
              <w:rPr>
                <w:sz w:val="17"/>
              </w:rPr>
              <w:t xml:space="preserve">TC-SEC-01</w:t>
            </w:r>
          </w:p>
        </w:tc>
      </w:tr>
      <w:tr>
        <w:tc>
          <w:tcPr>
            <w:tcW w:type="dxa" w:w="1103"/>
          </w:tcPr>
          <w:p>
            <w:pPr>
              <w:pStyle w:val="Compact"/>
              <w:spacing w:after="20" w:before="20"/>
              <w:jc w:val="left"/>
            </w:pPr>
            <w:r>
              <w:rPr>
                <w:sz w:val="17"/>
              </w:rPr>
              <w:t xml:space="preserve">SCM-SR-003</w:t>
            </w:r>
          </w:p>
        </w:tc>
        <w:tc>
          <w:tcPr>
            <w:tcW w:type="dxa" w:w="1680"/>
          </w:tcPr>
          <w:p>
            <w:pPr>
              <w:pStyle w:val="Compact"/>
              <w:spacing w:after="20" w:before="20"/>
              <w:jc w:val="left"/>
            </w:pPr>
            <w:r>
              <w:rPr>
                <w:sz w:val="17"/>
              </w:rPr>
              <w:t xml:space="preserve">Guarded order status transitions</w:t>
            </w:r>
          </w:p>
        </w:tc>
        <w:tc>
          <w:tcPr>
            <w:tcW w:type="dxa" w:w="1680"/>
          </w:tcPr>
          <w:p>
            <w:pPr>
              <w:pStyle w:val="Compact"/>
              <w:spacing w:after="20" w:before="20"/>
              <w:jc w:val="left"/>
            </w:pPr>
            <w:r>
              <w:rPr>
                <w:sz w:val="17"/>
              </w:rPr>
              <w:t xml:space="preserve">A</w:t>
            </w:r>
            <w:r>
              <w:rPr>
                <w:sz w:val="17"/>
              </w:rPr>
              <w:t xml:space="preserve"> </w:t>
            </w:r>
            <w:r>
              <w:rPr>
                <w:rStyle w:val="VerbatimChar"/>
                <w:sz w:val="17"/>
              </w:rPr>
              <w:t xml:space="preserve">FULFILLED</w:t>
            </w:r>
            <w:r>
              <w:rPr>
                <w:sz w:val="17"/>
              </w:rPr>
              <w:t xml:space="preserve"> </w:t>
            </w:r>
            <w:r>
              <w:rPr>
                <w:sz w:val="17"/>
              </w:rPr>
              <w:t xml:space="preserve">order cannot be cancelled;</w:t>
            </w:r>
            <w:r>
              <w:rPr>
                <w:sz w:val="17"/>
              </w:rPr>
              <w:t xml:space="preserve"> </w:t>
            </w:r>
            <w:r>
              <w:rPr>
                <w:rStyle w:val="VerbatimChar"/>
                <w:sz w:val="17"/>
              </w:rPr>
              <w:t xml:space="preserve">FULFILLED</w:t>
            </w:r>
            <w:r>
              <w:rPr>
                <w:sz w:val="17"/>
              </w:rPr>
              <w:t xml:space="preserve"> </w:t>
            </w:r>
            <w:r>
              <w:rPr>
                <w:sz w:val="17"/>
              </w:rPr>
              <w:t xml:space="preserve">and</w:t>
            </w:r>
            <w:r>
              <w:rPr>
                <w:sz w:val="17"/>
              </w:rPr>
              <w:t xml:space="preserve"> </w:t>
            </w:r>
            <w:r>
              <w:rPr>
                <w:rStyle w:val="VerbatimChar"/>
                <w:sz w:val="17"/>
              </w:rPr>
              <w:t xml:space="preserve">CANCELLED</w:t>
            </w:r>
            <w:r>
              <w:rPr>
                <w:sz w:val="17"/>
              </w:rPr>
              <w:t xml:space="preserve"> </w:t>
            </w:r>
            <w:r>
              <w:rPr>
                <w:sz w:val="17"/>
              </w:rPr>
              <w:t xml:space="preserve">orders are never re-processed by a retry pass.</w:t>
            </w:r>
          </w:p>
        </w:tc>
        <w:tc>
          <w:tcPr>
            <w:tcW w:type="dxa" w:w="1680"/>
          </w:tcPr>
          <w:p>
            <w:pPr>
              <w:pStyle w:val="Compact"/>
              <w:spacing w:after="20" w:before="20"/>
              <w:jc w:val="left"/>
            </w:pPr>
            <w:r>
              <w:rPr>
                <w:sz w:val="17"/>
              </w:rPr>
              <w:t xml:space="preserve">Order Manager</w:t>
            </w:r>
          </w:p>
        </w:tc>
        <w:tc>
          <w:tcPr>
            <w:tcW w:type="dxa" w:w="1680"/>
          </w:tcPr>
          <w:p>
            <w:pPr>
              <w:pStyle w:val="Compact"/>
              <w:spacing w:after="20" w:before="20"/>
              <w:jc w:val="left"/>
            </w:pPr>
            <w:r>
              <w:rPr>
                <w:sz w:val="17"/>
              </w:rPr>
              <w:t xml:space="preserve">Security</w:t>
            </w:r>
          </w:p>
        </w:tc>
        <w:tc>
          <w:tcPr>
            <w:tcW w:type="dxa" w:w="1680"/>
          </w:tcPr>
          <w:p>
            <w:pPr>
              <w:pStyle w:val="Compact"/>
              <w:spacing w:after="20" w:before="20"/>
              <w:jc w:val="left"/>
            </w:pPr>
            <w:r>
              <w:rPr>
                <w:sz w:val="17"/>
              </w:rPr>
              <w:t xml:space="preserve">TC-SEC-01</w:t>
            </w:r>
          </w:p>
        </w:tc>
      </w:tr>
      <w:tr>
        <w:tc>
          <w:tcPr>
            <w:tcW w:type="dxa" w:w="1103"/>
          </w:tcPr>
          <w:p>
            <w:pPr>
              <w:pStyle w:val="Compact"/>
              <w:spacing w:after="20" w:before="20"/>
              <w:jc w:val="left"/>
            </w:pPr>
            <w:r>
              <w:rPr>
                <w:sz w:val="17"/>
              </w:rPr>
              <w:t xml:space="preserve">SCM-SR-004</w:t>
            </w:r>
          </w:p>
        </w:tc>
        <w:tc>
          <w:tcPr>
            <w:tcW w:type="dxa" w:w="1680"/>
          </w:tcPr>
          <w:p>
            <w:pPr>
              <w:pStyle w:val="Compact"/>
              <w:spacing w:after="20" w:before="20"/>
              <w:jc w:val="left"/>
            </w:pPr>
            <w:r>
              <w:rPr>
                <w:sz w:val="17"/>
              </w:rPr>
              <w:t xml:space="preserve">Rejection of unknown references</w:t>
            </w:r>
          </w:p>
        </w:tc>
        <w:tc>
          <w:tcPr>
            <w:tcW w:type="dxa" w:w="1680"/>
          </w:tcPr>
          <w:p>
            <w:pPr>
              <w:pStyle w:val="Compact"/>
              <w:spacing w:after="20" w:before="20"/>
              <w:jc w:val="left"/>
            </w:pPr>
            <w:r>
              <w:rPr>
                <w:sz w:val="17"/>
              </w:rPr>
              <w:t xml:space="preserve">A reference to an unknown supplier, warehouse or order raises</w:t>
            </w:r>
            <w:r>
              <w:rPr>
                <w:sz w:val="17"/>
              </w:rPr>
              <w:t xml:space="preserve"> </w:t>
            </w:r>
            <w:r>
              <w:rPr>
                <w:rStyle w:val="VerbatimChar"/>
                <w:sz w:val="17"/>
              </w:rPr>
              <w:t xml:space="preserve">KeyError</w:t>
            </w:r>
            <w:r>
              <w:rPr>
                <w:sz w:val="17"/>
              </w:rPr>
              <w:t xml:space="preserve">, and nothing is created implicitly as a side effect.</w:t>
            </w:r>
          </w:p>
        </w:tc>
        <w:tc>
          <w:tcPr>
            <w:tcW w:type="dxa" w:w="1680"/>
          </w:tcPr>
          <w:p>
            <w:pPr>
              <w:pStyle w:val="Compact"/>
              <w:spacing w:after="20" w:before="20"/>
              <w:jc w:val="left"/>
            </w:pPr>
            <w:r>
              <w:rPr>
                <w:sz w:val="17"/>
              </w:rPr>
              <w:t xml:space="preserve">Order Manager, Shipment Manager, Simulation</w:t>
            </w:r>
          </w:p>
        </w:tc>
        <w:tc>
          <w:tcPr>
            <w:tcW w:type="dxa" w:w="1680"/>
          </w:tcPr>
          <w:p>
            <w:pPr>
              <w:pStyle w:val="Compact"/>
              <w:spacing w:after="20" w:before="20"/>
              <w:jc w:val="left"/>
            </w:pPr>
            <w:r>
              <w:rPr>
                <w:sz w:val="17"/>
              </w:rPr>
              <w:t xml:space="preserve">Security</w:t>
            </w:r>
          </w:p>
        </w:tc>
        <w:tc>
          <w:tcPr>
            <w:tcW w:type="dxa" w:w="1680"/>
          </w:tcPr>
          <w:p>
            <w:pPr>
              <w:pStyle w:val="Compact"/>
              <w:spacing w:after="20" w:before="20"/>
              <w:jc w:val="left"/>
            </w:pPr>
            <w:r>
              <w:rPr>
                <w:sz w:val="17"/>
              </w:rPr>
              <w:t xml:space="preserve">TC-SEC-01</w:t>
            </w:r>
          </w:p>
        </w:tc>
      </w:tr>
      <w:tr>
        <w:tc>
          <w:tcPr>
            <w:tcW w:type="dxa" w:w="1103"/>
          </w:tcPr>
          <w:p>
            <w:pPr>
              <w:pStyle w:val="Compact"/>
              <w:spacing w:after="20" w:before="20"/>
              <w:jc w:val="left"/>
            </w:pPr>
            <w:r>
              <w:rPr>
                <w:sz w:val="17"/>
              </w:rPr>
              <w:t xml:space="preserve">SCM-SR-005</w:t>
            </w:r>
          </w:p>
        </w:tc>
        <w:tc>
          <w:tcPr>
            <w:tcW w:type="dxa" w:w="1680"/>
          </w:tcPr>
          <w:p>
            <w:pPr>
              <w:pStyle w:val="Compact"/>
              <w:spacing w:after="20" w:before="20"/>
              <w:jc w:val="left"/>
            </w:pPr>
            <w:r>
              <w:rPr>
                <w:sz w:val="17"/>
              </w:rPr>
              <w:t xml:space="preserve">Protected</w:t>
            </w:r>
            <w:r>
              <w:rPr>
                <w:sz w:val="17"/>
              </w:rPr>
              <w:t xml:space="preserve"> </w:t>
            </w:r>
            <w:r>
              <w:rPr>
                <w:rStyle w:val="VerbatimChar"/>
                <w:sz w:val="17"/>
              </w:rPr>
              <w:t xml:space="preserve">main</w:t>
            </w:r>
            <w:r>
              <w:rPr>
                <w:sz w:val="17"/>
              </w:rPr>
              <w:t xml:space="preserve"> </w:t>
            </w:r>
            <w:r>
              <w:rPr>
                <w:sz w:val="17"/>
              </w:rPr>
              <w:t xml:space="preserve">branch</w:t>
            </w:r>
          </w:p>
        </w:tc>
        <w:tc>
          <w:tcPr>
            <w:tcW w:type="dxa" w:w="1680"/>
          </w:tcPr>
          <w:p>
            <w:pPr>
              <w:pStyle w:val="Compact"/>
              <w:spacing w:after="20" w:before="20"/>
              <w:jc w:val="left"/>
            </w:pPr>
            <w:r>
              <w:rPr>
                <w:sz w:val="17"/>
              </w:rPr>
              <w:t xml:space="preserve">A pull request is required to change</w:t>
            </w:r>
            <w:r>
              <w:rPr>
                <w:sz w:val="17"/>
              </w:rPr>
              <w:t xml:space="preserve"> </w:t>
            </w:r>
            <w:r>
              <w:rPr>
                <w:rStyle w:val="VerbatimChar"/>
                <w:sz w:val="17"/>
              </w:rPr>
              <w:t xml:space="preserve">main</w:t>
            </w:r>
            <w:r>
              <w:rPr>
                <w:sz w:val="17"/>
              </w:rPr>
              <w:t xml:space="preserve">; at least one approval from a non-author is needed; the required</w:t>
            </w:r>
            <w:r>
              <w:rPr>
                <w:sz w:val="17"/>
              </w:rPr>
              <w:t xml:space="preserve"> </w:t>
            </w:r>
            <w:r>
              <w:rPr>
                <w:rStyle w:val="VerbatimChar"/>
                <w:sz w:val="17"/>
              </w:rPr>
              <w:t xml:space="preserve">test</w:t>
            </w:r>
            <w:r>
              <w:rPr>
                <w:sz w:val="17"/>
              </w:rPr>
              <w:t xml:space="preserve"> </w:t>
            </w:r>
            <w:r>
              <w:rPr>
                <w:sz w:val="17"/>
              </w:rPr>
              <w:t xml:space="preserve">check must pass; the branch must be up to date; force pushes and deletions are blocked; the rules apply to administrators.</w:t>
            </w:r>
          </w:p>
        </w:tc>
        <w:tc>
          <w:tcPr>
            <w:tcW w:type="dxa" w:w="1680"/>
          </w:tcPr>
          <w:p>
            <w:pPr>
              <w:pStyle w:val="Compact"/>
              <w:spacing w:after="20" w:before="20"/>
              <w:jc w:val="left"/>
            </w:pPr>
            <w:r>
              <w:rPr>
                <w:sz w:val="17"/>
              </w:rPr>
              <w:t xml:space="preserve">Repository, CI Pipeline</w:t>
            </w:r>
          </w:p>
        </w:tc>
        <w:tc>
          <w:tcPr>
            <w:tcW w:type="dxa" w:w="1680"/>
          </w:tcPr>
          <w:p>
            <w:pPr>
              <w:pStyle w:val="Compact"/>
              <w:spacing w:after="20" w:before="20"/>
              <w:jc w:val="left"/>
            </w:pPr>
            <w:r>
              <w:rPr>
                <w:sz w:val="17"/>
              </w:rPr>
              <w:t xml:space="preserve">Security (process)</w:t>
            </w:r>
          </w:p>
        </w:tc>
        <w:tc>
          <w:tcPr>
            <w:tcW w:type="dxa" w:w="1680"/>
          </w:tcPr>
          <w:p>
            <w:pPr>
              <w:pStyle w:val="Compact"/>
              <w:spacing w:after="20" w:before="20"/>
              <w:jc w:val="left"/>
            </w:pPr>
            <w:r>
              <w:rPr>
                <w:sz w:val="17"/>
              </w:rPr>
              <w:t xml:space="preserve">TC-SEC-02</w:t>
            </w:r>
          </w:p>
        </w:tc>
      </w:tr>
      <w:tr>
        <w:tc>
          <w:tcPr>
            <w:tcW w:type="dxa" w:w="1103"/>
          </w:tcPr>
          <w:p>
            <w:pPr>
              <w:pStyle w:val="Compact"/>
              <w:spacing w:after="20" w:before="20"/>
              <w:jc w:val="left"/>
            </w:pPr>
            <w:r>
              <w:rPr>
                <w:sz w:val="17"/>
              </w:rPr>
              <w:t xml:space="preserve">SCM-SR-006</w:t>
            </w:r>
          </w:p>
        </w:tc>
        <w:tc>
          <w:tcPr>
            <w:tcW w:type="dxa" w:w="1680"/>
          </w:tcPr>
          <w:p>
            <w:pPr>
              <w:pStyle w:val="Compact"/>
              <w:spacing w:after="20" w:before="20"/>
              <w:jc w:val="left"/>
            </w:pPr>
            <w:r>
              <w:rPr>
                <w:sz w:val="17"/>
              </w:rPr>
              <w:t xml:space="preserve">No secrets and no runtime dependencies</w:t>
            </w:r>
          </w:p>
        </w:tc>
        <w:tc>
          <w:tcPr>
            <w:tcW w:type="dxa" w:w="1680"/>
          </w:tcPr>
          <w:p>
            <w:pPr>
              <w:pStyle w:val="Compact"/>
              <w:spacing w:after="20" w:before="20"/>
              <w:jc w:val="left"/>
            </w:pPr>
            <w:r>
              <w:rPr>
                <w:sz w:val="17"/>
              </w:rPr>
              <w:t xml:space="preserve">The repository contains no secrets or credentials; the simulator makes no network calls and has no runtime third-party dependency, with</w:t>
            </w:r>
            <w:r>
              <w:rPr>
                <w:sz w:val="17"/>
              </w:rPr>
              <w:t xml:space="preserve"> </w:t>
            </w:r>
            <w:r>
              <w:rPr>
                <w:rStyle w:val="VerbatimChar"/>
                <w:sz w:val="17"/>
              </w:rPr>
              <w:t xml:space="preserve">requirements.txt</w:t>
            </w:r>
            <w:r>
              <w:rPr>
                <w:sz w:val="17"/>
              </w:rPr>
              <w:t xml:space="preserve"> </w:t>
            </w:r>
            <w:r>
              <w:rPr>
                <w:sz w:val="17"/>
              </w:rPr>
              <w:t xml:space="preserve">holding test-only packages.</w:t>
            </w:r>
          </w:p>
        </w:tc>
        <w:tc>
          <w:tcPr>
            <w:tcW w:type="dxa" w:w="1680"/>
          </w:tcPr>
          <w:p>
            <w:pPr>
              <w:pStyle w:val="Compact"/>
              <w:spacing w:after="20" w:before="20"/>
              <w:jc w:val="left"/>
            </w:pPr>
            <w:r>
              <w:rPr>
                <w:sz w:val="17"/>
              </w:rPr>
              <w:t xml:space="preserve">All modules, repository</w:t>
            </w:r>
          </w:p>
        </w:tc>
        <w:tc>
          <w:tcPr>
            <w:tcW w:type="dxa" w:w="1680"/>
          </w:tcPr>
          <w:p>
            <w:pPr>
              <w:pStyle w:val="Compact"/>
              <w:spacing w:after="20" w:before="20"/>
              <w:jc w:val="left"/>
            </w:pPr>
            <w:r>
              <w:rPr>
                <w:sz w:val="17"/>
              </w:rPr>
              <w:t xml:space="preserve">Security (process)</w:t>
            </w:r>
          </w:p>
        </w:tc>
        <w:tc>
          <w:tcPr>
            <w:tcW w:type="dxa" w:w="1680"/>
          </w:tcPr>
          <w:p>
            <w:pPr>
              <w:pStyle w:val="Compact"/>
              <w:spacing w:after="20" w:before="20"/>
              <w:jc w:val="left"/>
            </w:pPr>
            <w:r>
              <w:rPr>
                <w:sz w:val="17"/>
              </w:rPr>
              <w:t xml:space="preserve">TC-SEC-02</w:t>
            </w:r>
          </w:p>
        </w:tc>
      </w:tr>
      <w:tr>
        <w:tc>
          <w:tcPr>
            <w:tcW w:type="dxa" w:w="1103"/>
          </w:tcPr>
          <w:p>
            <w:pPr>
              <w:pStyle w:val="Compact"/>
              <w:spacing w:after="20" w:before="20"/>
              <w:jc w:val="left"/>
            </w:pPr>
            <w:r>
              <w:rPr>
                <w:sz w:val="17"/>
              </w:rPr>
              <w:t xml:space="preserve">SCM-SR-007</w:t>
            </w:r>
          </w:p>
        </w:tc>
        <w:tc>
          <w:tcPr>
            <w:tcW w:type="dxa" w:w="1680"/>
          </w:tcPr>
          <w:p>
            <w:pPr>
              <w:pStyle w:val="Compact"/>
              <w:spacing w:after="20" w:before="20"/>
              <w:jc w:val="left"/>
            </w:pPr>
            <w:r>
              <w:rPr>
                <w:sz w:val="17"/>
              </w:rPr>
              <w:t xml:space="preserve">Returned data is a copy</w:t>
            </w:r>
          </w:p>
        </w:tc>
        <w:tc>
          <w:tcPr>
            <w:tcW w:type="dxa" w:w="1680"/>
          </w:tcPr>
          <w:p>
            <w:pPr>
              <w:pStyle w:val="Compact"/>
              <w:spacing w:after="20" w:before="20"/>
              <w:jc w:val="left"/>
            </w:pPr>
            <w:r>
              <w:rPr>
                <w:sz w:val="17"/>
              </w:rPr>
              <w:t xml:space="preserve">Data returned to callers — snapshots and reports — is an independent copy, so modifying it cannot change internal state.</w:t>
            </w:r>
          </w:p>
        </w:tc>
        <w:tc>
          <w:tcPr>
            <w:tcW w:type="dxa" w:w="1680"/>
          </w:tcPr>
          <w:p>
            <w:pPr>
              <w:pStyle w:val="Compact"/>
              <w:spacing w:after="20" w:before="20"/>
              <w:jc w:val="left"/>
            </w:pPr>
            <w:r>
              <w:rPr>
                <w:sz w:val="17"/>
              </w:rPr>
              <w:t xml:space="preserve">Inventory, Analytics</w:t>
            </w:r>
          </w:p>
        </w:tc>
        <w:tc>
          <w:tcPr>
            <w:tcW w:type="dxa" w:w="1680"/>
          </w:tcPr>
          <w:p>
            <w:pPr>
              <w:pStyle w:val="Compact"/>
              <w:spacing w:after="20" w:before="20"/>
              <w:jc w:val="left"/>
            </w:pPr>
            <w:r>
              <w:rPr>
                <w:sz w:val="17"/>
              </w:rPr>
              <w:t xml:space="preserve">Security</w:t>
            </w:r>
          </w:p>
        </w:tc>
        <w:tc>
          <w:tcPr>
            <w:tcW w:type="dxa" w:w="1680"/>
          </w:tcPr>
          <w:p>
            <w:pPr>
              <w:pStyle w:val="Compact"/>
              <w:spacing w:after="20" w:before="20"/>
              <w:jc w:val="left"/>
            </w:pPr>
            <w:r>
              <w:rPr>
                <w:sz w:val="17"/>
              </w:rPr>
              <w:t xml:space="preserve">TC-SEC-01</w:t>
            </w:r>
          </w:p>
        </w:tc>
      </w:tr>
    </w:tbl>
    <w:bookmarkEnd w:id="38"/>
    <w:bookmarkStart w:id="39" w:name="summary-of-feature-coverage"/>
    <w:p>
      <w:pPr>
        <w:pStyle w:val="Heading2"/>
      </w:pPr>
      <w:r>
        <w:t xml:space="preserve">3.8 Summary of Feature Coverage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900"/>
        <w:gridCol w:w="1900"/>
        <w:gridCol w:w="1900"/>
        <w:gridCol w:w="1900"/>
        <w:gridCol w:w="1900"/>
      </w:tblGrid>
      <w:tr>
        <w:trPr>
          <w:tblHeader w:val="true"/>
        </w:trPr>
        <w:tc>
          <w:tcPr>
            <w:tcW w:type="dxa" w:w="1901"/>
            <w:shd w:val="clear" w:color="auto" w:fill="DCE6F0"/>
          </w:tcPr>
          <w:p>
            <w:pPr>
              <w:pStyle w:val="Compact"/>
              <w:spacing w:after="20" w:before="20"/>
              <w:jc w:val="left"/>
            </w:pPr>
            <w:r>
              <w:rPr>
                <w:b/>
                <w:sz w:val="17"/>
              </w:rPr>
              <w:t xml:space="preserve">Feature group</w:t>
            </w:r>
          </w:p>
        </w:tc>
        <w:tc>
          <w:tcPr>
            <w:tcW w:type="dxa" w:w="1901"/>
            <w:shd w:val="clear" w:color="auto" w:fill="DCE6F0"/>
          </w:tcPr>
          <w:p>
            <w:pPr>
              <w:pStyle w:val="Compact"/>
              <w:spacing w:after="20" w:before="20"/>
              <w:jc w:val="left"/>
            </w:pPr>
            <w:r>
              <w:rPr>
                <w:b/>
                <w:sz w:val="17"/>
              </w:rPr>
              <w:t xml:space="preserve">Functional</w:t>
            </w:r>
          </w:p>
        </w:tc>
        <w:tc>
          <w:tcPr>
            <w:tcW w:type="dxa" w:w="1901"/>
            <w:shd w:val="clear" w:color="auto" w:fill="DCE6F0"/>
          </w:tcPr>
          <w:p>
            <w:pPr>
              <w:pStyle w:val="Compact"/>
              <w:spacing w:after="20" w:before="20"/>
              <w:jc w:val="left"/>
            </w:pPr>
            <w:r>
              <w:rPr>
                <w:b/>
                <w:sz w:val="17"/>
              </w:rPr>
              <w:t xml:space="preserve">Non-functional</w:t>
            </w:r>
          </w:p>
        </w:tc>
        <w:tc>
          <w:tcPr>
            <w:tcW w:type="dxa" w:w="1901"/>
            <w:shd w:val="clear" w:color="auto" w:fill="DCE6F0"/>
          </w:tcPr>
          <w:p>
            <w:pPr>
              <w:pStyle w:val="Compact"/>
              <w:spacing w:after="20" w:before="20"/>
              <w:jc w:val="left"/>
            </w:pPr>
            <w:r>
              <w:rPr>
                <w:b/>
                <w:sz w:val="17"/>
              </w:rPr>
              <w:t xml:space="preserve">Security</w:t>
            </w:r>
          </w:p>
        </w:tc>
        <w:tc>
          <w:tcPr>
            <w:tcW w:type="dxa" w:w="1901"/>
            <w:shd w:val="clear" w:color="auto" w:fill="DCE6F0"/>
          </w:tcPr>
          <w:p>
            <w:pPr>
              <w:pStyle w:val="Compact"/>
              <w:spacing w:after="20" w:before="20"/>
              <w:jc w:val="left"/>
            </w:pPr>
            <w:r>
              <w:rPr>
                <w:b/>
                <w:sz w:val="17"/>
              </w:rPr>
              <w:t xml:space="preserve">Total</w:t>
            </w:r>
          </w:p>
        </w:tc>
      </w:tr>
      <w:tr>
        <w:tc>
          <w:tcPr>
            <w:tcW w:type="dxa" w:w="1901"/>
          </w:tcPr>
          <w:p>
            <w:pPr>
              <w:pStyle w:val="Compact"/>
              <w:spacing w:after="20" w:before="20"/>
              <w:jc w:val="left"/>
            </w:pPr>
            <w:r>
              <w:rPr>
                <w:sz w:val="17"/>
              </w:rPr>
              <w:t xml:space="preserve">A — Inventory Management</w:t>
            </w:r>
          </w:p>
        </w:tc>
        <w:tc>
          <w:tcPr>
            <w:tcW w:type="dxa" w:w="1901"/>
          </w:tcPr>
          <w:p>
            <w:pPr>
              <w:pStyle w:val="Compact"/>
              <w:spacing w:after="20" w:before="20"/>
              <w:jc w:val="left"/>
            </w:pPr>
            <w:r>
              <w:rPr>
                <w:sz w:val="17"/>
              </w:rPr>
              <w:t xml:space="preserve">4</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sz w:val="17"/>
              </w:rPr>
              <w:t xml:space="preserve">4</w:t>
            </w:r>
          </w:p>
        </w:tc>
      </w:tr>
      <w:tr>
        <w:tc>
          <w:tcPr>
            <w:tcW w:type="dxa" w:w="1901"/>
          </w:tcPr>
          <w:p>
            <w:pPr>
              <w:pStyle w:val="Compact"/>
              <w:spacing w:after="20" w:before="20"/>
              <w:jc w:val="left"/>
            </w:pPr>
            <w:r>
              <w:rPr>
                <w:sz w:val="17"/>
              </w:rPr>
              <w:t xml:space="preserve">B — Order Management</w:t>
            </w:r>
          </w:p>
        </w:tc>
        <w:tc>
          <w:tcPr>
            <w:tcW w:type="dxa" w:w="1901"/>
          </w:tcPr>
          <w:p>
            <w:pPr>
              <w:pStyle w:val="Compact"/>
              <w:spacing w:after="20" w:before="20"/>
              <w:jc w:val="left"/>
            </w:pPr>
            <w:r>
              <w:rPr>
                <w:sz w:val="17"/>
              </w:rPr>
              <w:t xml:space="preserve">4</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sz w:val="17"/>
              </w:rPr>
              <w:t xml:space="preserve">4</w:t>
            </w:r>
          </w:p>
        </w:tc>
      </w:tr>
      <w:tr>
        <w:tc>
          <w:tcPr>
            <w:tcW w:type="dxa" w:w="1901"/>
          </w:tcPr>
          <w:p>
            <w:pPr>
              <w:pStyle w:val="Compact"/>
              <w:spacing w:after="20" w:before="20"/>
              <w:jc w:val="left"/>
            </w:pPr>
            <w:r>
              <w:rPr>
                <w:sz w:val="17"/>
              </w:rPr>
              <w:t xml:space="preserve">C — Shipment and Supplier Management</w:t>
            </w:r>
          </w:p>
        </w:tc>
        <w:tc>
          <w:tcPr>
            <w:tcW w:type="dxa" w:w="1901"/>
          </w:tcPr>
          <w:p>
            <w:pPr>
              <w:pStyle w:val="Compact"/>
              <w:spacing w:after="20" w:before="20"/>
              <w:jc w:val="left"/>
            </w:pPr>
            <w:r>
              <w:rPr>
                <w:sz w:val="17"/>
              </w:rPr>
              <w:t xml:space="preserve">4</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sz w:val="17"/>
              </w:rPr>
              <w:t xml:space="preserve">4</w:t>
            </w:r>
          </w:p>
        </w:tc>
      </w:tr>
      <w:tr>
        <w:tc>
          <w:tcPr>
            <w:tcW w:type="dxa" w:w="1901"/>
          </w:tcPr>
          <w:p>
            <w:pPr>
              <w:pStyle w:val="Compact"/>
              <w:spacing w:after="20" w:before="20"/>
              <w:jc w:val="left"/>
            </w:pPr>
            <w:r>
              <w:rPr>
                <w:sz w:val="17"/>
              </w:rPr>
              <w:t xml:space="preserve">D — Analytics and Reporting</w:t>
            </w:r>
          </w:p>
        </w:tc>
        <w:tc>
          <w:tcPr>
            <w:tcW w:type="dxa" w:w="1901"/>
          </w:tcPr>
          <w:p>
            <w:pPr>
              <w:pStyle w:val="Compact"/>
              <w:spacing w:after="20" w:before="20"/>
              <w:jc w:val="left"/>
            </w:pPr>
            <w:r>
              <w:rPr>
                <w:sz w:val="17"/>
              </w:rPr>
              <w:t xml:space="preserve">4</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sz w:val="17"/>
              </w:rPr>
              <w:t xml:space="preserve">4</w:t>
            </w:r>
          </w:p>
        </w:tc>
      </w:tr>
      <w:tr>
        <w:tc>
          <w:tcPr>
            <w:tcW w:type="dxa" w:w="1901"/>
          </w:tcPr>
          <w:p>
            <w:pPr>
              <w:pStyle w:val="Compact"/>
              <w:spacing w:after="20" w:before="20"/>
              <w:jc w:val="left"/>
            </w:pPr>
            <w:r>
              <w:rPr>
                <w:sz w:val="17"/>
              </w:rPr>
              <w:t xml:space="preserve">E — Simulation Engine and CLI</w:t>
            </w:r>
          </w:p>
        </w:tc>
        <w:tc>
          <w:tcPr>
            <w:tcW w:type="dxa" w:w="1901"/>
          </w:tcPr>
          <w:p>
            <w:pPr>
              <w:pStyle w:val="Compact"/>
              <w:spacing w:after="20" w:before="20"/>
              <w:jc w:val="left"/>
            </w:pPr>
            <w:r>
              <w:rPr>
                <w:sz w:val="17"/>
              </w:rPr>
              <w:t xml:space="preserve">4</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sz w:val="17"/>
              </w:rPr>
              <w:t xml:space="preserve">4</w:t>
            </w:r>
          </w:p>
        </w:tc>
      </w:tr>
      <w:tr>
        <w:tc>
          <w:tcPr>
            <w:tcW w:type="dxa" w:w="1901"/>
          </w:tcPr>
          <w:p>
            <w:pPr>
              <w:pStyle w:val="Compact"/>
              <w:spacing w:after="20" w:before="20"/>
              <w:jc w:val="left"/>
            </w:pPr>
            <w:r>
              <w:rPr>
                <w:sz w:val="17"/>
              </w:rPr>
              <w:t xml:space="preserve">F — Non-Functional and Cross-Cutting</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sz w:val="17"/>
              </w:rPr>
              <w:t xml:space="preserve">5</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sz w:val="17"/>
              </w:rPr>
              <w:t xml:space="preserve">5</w:t>
            </w:r>
          </w:p>
        </w:tc>
      </w:tr>
      <w:tr>
        <w:tc>
          <w:tcPr>
            <w:tcW w:type="dxa" w:w="1901"/>
          </w:tcPr>
          <w:p>
            <w:pPr>
              <w:pStyle w:val="Compact"/>
              <w:spacing w:after="20" w:before="20"/>
              <w:jc w:val="left"/>
            </w:pPr>
            <w:r>
              <w:rPr>
                <w:sz w:val="17"/>
              </w:rPr>
              <w:t xml:space="preserve">G — Security</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sz w:val="17"/>
              </w:rPr>
              <w:t xml:space="preserve">7 requirements (+ 2 objectives)</w:t>
            </w:r>
          </w:p>
        </w:tc>
        <w:tc>
          <w:tcPr>
            <w:tcW w:type="dxa" w:w="1901"/>
          </w:tcPr>
          <w:p>
            <w:pPr>
              <w:pStyle w:val="Compact"/>
              <w:spacing w:after="20" w:before="20"/>
              <w:jc w:val="left"/>
            </w:pPr>
            <w:r>
              <w:rPr>
                <w:sz w:val="17"/>
              </w:rPr>
              <w:t xml:space="preserve">7</w:t>
            </w:r>
          </w:p>
        </w:tc>
      </w:tr>
      <w:tr>
        <w:tc>
          <w:tcPr>
            <w:tcW w:type="dxa" w:w="1901"/>
          </w:tcPr>
          <w:p>
            <w:pPr>
              <w:pStyle w:val="Compact"/>
              <w:spacing w:after="20" w:before="20"/>
              <w:jc w:val="left"/>
            </w:pPr>
            <w:r>
              <w:rPr>
                <w:bCs/>
                <w:b/>
                <w:sz w:val="17"/>
              </w:rPr>
              <w:t xml:space="preserve">Total</w:t>
            </w:r>
          </w:p>
        </w:tc>
        <w:tc>
          <w:tcPr>
            <w:tcW w:type="dxa" w:w="1901"/>
          </w:tcPr>
          <w:p>
            <w:pPr>
              <w:pStyle w:val="Compact"/>
              <w:spacing w:after="20" w:before="20"/>
              <w:jc w:val="left"/>
            </w:pPr>
            <w:r>
              <w:rPr>
                <w:bCs/>
                <w:b/>
                <w:sz w:val="17"/>
              </w:rPr>
              <w:t xml:space="preserve">20</w:t>
            </w:r>
          </w:p>
        </w:tc>
        <w:tc>
          <w:tcPr>
            <w:tcW w:type="dxa" w:w="1901"/>
          </w:tcPr>
          <w:p>
            <w:pPr>
              <w:pStyle w:val="Compact"/>
              <w:spacing w:after="20" w:before="20"/>
              <w:jc w:val="left"/>
            </w:pPr>
            <w:r>
              <w:rPr>
                <w:bCs/>
                <w:b/>
                <w:sz w:val="17"/>
              </w:rPr>
              <w:t xml:space="preserve">5</w:t>
            </w:r>
          </w:p>
        </w:tc>
        <w:tc>
          <w:tcPr>
            <w:tcW w:type="dxa" w:w="1901"/>
          </w:tcPr>
          <w:p>
            <w:pPr>
              <w:pStyle w:val="Compact"/>
              <w:spacing w:after="20" w:before="20"/>
              <w:jc w:val="left"/>
            </w:pPr>
            <w:r>
              <w:rPr>
                <w:bCs/>
                <w:b/>
                <w:sz w:val="17"/>
              </w:rPr>
              <w:t xml:space="preserve">7</w:t>
            </w:r>
          </w:p>
        </w:tc>
        <w:tc>
          <w:tcPr>
            <w:tcW w:type="dxa" w:w="1901"/>
          </w:tcPr>
          <w:p>
            <w:pPr>
              <w:pStyle w:val="Compact"/>
              <w:spacing w:after="20" w:before="20"/>
              <w:jc w:val="left"/>
            </w:pPr>
            <w:r>
              <w:rPr>
                <w:bCs/>
                <w:b/>
                <w:sz w:val="17"/>
              </w:rPr>
              <w:t xml:space="preserve">32</w:t>
            </w:r>
          </w:p>
        </w:tc>
      </w:tr>
    </w:tbl>
    <w:p>
      <w:pPr>
        <w:pStyle w:val="BodyText"/>
      </w:pPr>
      <w:r>
        <w:t xml:space="preserve">All 32 requirements of the SRS are assigned to a feature group and to at least one test case. The 15 test cases of Test Plan §13 therefore between them cover every requirement in the registry; none is left unverified and none is verified without a requirement to justify it.</w:t>
      </w:r>
    </w:p>
    <w:bookmarkEnd w:id="39"/>
    <w:bookmarkEnd w:id="40"/>
    <w:bookmarkStart w:id="41" w:name="features-not-to-be-tested"/>
    <w:p>
      <w:pPr>
        <w:pStyle w:val="Heading1"/>
      </w:pPr>
      <w:r>
        <w:t xml:space="preserve">4. Features Not to Be Tested</w:t>
      </w:r>
    </w:p>
    <w:p>
      <w:pPr>
        <w:pStyle w:val="FirstParagraph"/>
      </w:pPr>
      <w:r>
        <w:t xml:space="preserve">To optimize engineering resources and maintain strict alignment with the system boundary, the following aspects are intentionally excluded from testing:</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3305"/>
        <w:gridCol w:w="6198"/>
      </w:tblGrid>
      <w:tr>
        <w:trPr>
          <w:tblHeader w:val="true"/>
        </w:trPr>
        <w:tc>
          <w:tcPr>
            <w:tcW w:type="dxa" w:w="3306"/>
            <w:shd w:val="clear" w:color="auto" w:fill="DCE6F0"/>
          </w:tcPr>
          <w:p>
            <w:pPr>
              <w:pStyle w:val="Compact"/>
              <w:spacing w:after="20" w:before="20"/>
              <w:jc w:val="left"/>
            </w:pPr>
            <w:r>
              <w:rPr>
                <w:b/>
                <w:sz w:val="17"/>
              </w:rPr>
              <w:t xml:space="preserve">Excluded Area</w:t>
            </w:r>
          </w:p>
        </w:tc>
        <w:tc>
          <w:tcPr>
            <w:tcW w:type="dxa" w:w="6198"/>
            <w:shd w:val="clear" w:color="auto" w:fill="DCE6F0"/>
          </w:tcPr>
          <w:p>
            <w:pPr>
              <w:pStyle w:val="Compact"/>
              <w:spacing w:after="20" w:before="20"/>
              <w:jc w:val="left"/>
            </w:pPr>
            <w:r>
              <w:rPr>
                <w:b/>
                <w:sz w:val="17"/>
              </w:rPr>
              <w:t xml:space="preserve">Justification / Boundary Rationale</w:t>
            </w:r>
          </w:p>
        </w:tc>
      </w:tr>
      <w:tr>
        <w:tc>
          <w:tcPr>
            <w:tcW w:type="dxa" w:w="3306"/>
          </w:tcPr>
          <w:p>
            <w:pPr>
              <w:pStyle w:val="Compact"/>
              <w:spacing w:after="20" w:before="20"/>
              <w:jc w:val="left"/>
            </w:pPr>
            <w:r>
              <w:rPr>
                <w:bCs/>
                <w:b/>
                <w:sz w:val="17"/>
              </w:rPr>
              <w:t xml:space="preserve">Python 3.11 Runtime &amp; Standard Library Internals</w:t>
            </w:r>
          </w:p>
        </w:tc>
        <w:tc>
          <w:tcPr>
            <w:tcW w:type="dxa" w:w="6198"/>
          </w:tcPr>
          <w:p>
            <w:pPr>
              <w:pStyle w:val="Compact"/>
              <w:spacing w:after="20" w:before="20"/>
              <w:jc w:val="left"/>
            </w:pPr>
            <w:r>
              <w:rPr>
                <w:sz w:val="17"/>
              </w:rPr>
              <w:t xml:space="preserve">Internal mechanisms of Python core data structures (e.g., hash collision handling in</w:t>
            </w:r>
            <w:r>
              <w:rPr>
                <w:sz w:val="17"/>
              </w:rPr>
              <w:t xml:space="preserve"> </w:t>
            </w:r>
            <w:r>
              <w:rPr>
                <w:rStyle w:val="VerbatimChar"/>
                <w:sz w:val="17"/>
              </w:rPr>
              <w:t xml:space="preserve">dict</w:t>
            </w:r>
            <w:r>
              <w:rPr>
                <w:sz w:val="17"/>
              </w:rPr>
              <w:t xml:space="preserve">, memory allocation in</w:t>
            </w:r>
            <w:r>
              <w:rPr>
                <w:sz w:val="17"/>
              </w:rPr>
              <w:t xml:space="preserve"> </w:t>
            </w:r>
            <w:r>
              <w:rPr>
                <w:rStyle w:val="VerbatimChar"/>
                <w:sz w:val="17"/>
              </w:rPr>
              <w:t xml:space="preserve">dataclasses</w:t>
            </w:r>
            <w:r>
              <w:rPr>
                <w:sz w:val="17"/>
              </w:rPr>
              <w:t xml:space="preserve">, or internal parsing of</w:t>
            </w:r>
            <w:r>
              <w:rPr>
                <w:sz w:val="17"/>
              </w:rPr>
              <w:t xml:space="preserve"> </w:t>
            </w:r>
            <w:r>
              <w:rPr>
                <w:rStyle w:val="VerbatimChar"/>
                <w:sz w:val="17"/>
              </w:rPr>
              <w:t xml:space="preserve">argparse</w:t>
            </w:r>
            <w:r>
              <w:rPr>
                <w:sz w:val="17"/>
              </w:rPr>
              <w:t xml:space="preserve">) are verified by CPython’s upstream test suite. The project assumes standard library primitives operate according to specification.</w:t>
            </w:r>
          </w:p>
        </w:tc>
      </w:tr>
      <w:tr>
        <w:tc>
          <w:tcPr>
            <w:tcW w:type="dxa" w:w="3306"/>
          </w:tcPr>
          <w:p>
            <w:pPr>
              <w:pStyle w:val="Compact"/>
              <w:spacing w:after="20" w:before="20"/>
              <w:jc w:val="left"/>
            </w:pPr>
            <w:r>
              <w:rPr>
                <w:bCs/>
                <w:b/>
                <w:sz w:val="17"/>
              </w:rPr>
              <w:t xml:space="preserve">Testing &amp; CI Infrastructure Internals</w:t>
            </w:r>
          </w:p>
        </w:tc>
        <w:tc>
          <w:tcPr>
            <w:tcW w:type="dxa" w:w="6198"/>
          </w:tcPr>
          <w:p>
            <w:pPr>
              <w:pStyle w:val="Compact"/>
              <w:spacing w:after="20" w:before="20"/>
              <w:jc w:val="left"/>
            </w:pPr>
            <w:r>
              <w:rPr>
                <w:sz w:val="17"/>
              </w:rPr>
              <w:t xml:space="preserve">The internal test discovery algorithms of</w:t>
            </w:r>
            <w:r>
              <w:rPr>
                <w:sz w:val="17"/>
              </w:rPr>
              <w:t xml:space="preserve"> </w:t>
            </w:r>
            <w:r>
              <w:rPr>
                <w:rStyle w:val="VerbatimChar"/>
                <w:sz w:val="17"/>
              </w:rPr>
              <w:t xml:space="preserve">pytest</w:t>
            </w:r>
            <w:r>
              <w:rPr>
                <w:sz w:val="17"/>
              </w:rPr>
              <w:t xml:space="preserve">, coverage collection engines of</w:t>
            </w:r>
            <w:r>
              <w:rPr>
                <w:sz w:val="17"/>
              </w:rPr>
              <w:t xml:space="preserve"> </w:t>
            </w:r>
            <w:r>
              <w:rPr>
                <w:rStyle w:val="VerbatimChar"/>
                <w:sz w:val="17"/>
              </w:rPr>
              <w:t xml:space="preserve">pytest-cov</w:t>
            </w:r>
            <w:r>
              <w:rPr>
                <w:sz w:val="17"/>
              </w:rPr>
              <w:t xml:space="preserve">, and virtual runner virtualization inside GitHub Actions (</w:t>
            </w:r>
            <w:r>
              <w:rPr>
                <w:rStyle w:val="VerbatimChar"/>
                <w:sz w:val="17"/>
              </w:rPr>
              <w:t xml:space="preserve">ubuntu-latest</w:t>
            </w:r>
            <w:r>
              <w:rPr>
                <w:sz w:val="17"/>
              </w:rPr>
              <w:t xml:space="preserve">) are assumed correct. Verification focuses on our test assertions and code, not testing the test framework itself.</w:t>
            </w:r>
          </w:p>
        </w:tc>
      </w:tr>
      <w:tr>
        <w:tc>
          <w:tcPr>
            <w:tcW w:type="dxa" w:w="3306"/>
          </w:tcPr>
          <w:p>
            <w:pPr>
              <w:pStyle w:val="Compact"/>
              <w:spacing w:after="20" w:before="20"/>
              <w:jc w:val="left"/>
            </w:pPr>
            <w:r>
              <w:rPr>
                <w:bCs/>
                <w:b/>
                <w:sz w:val="17"/>
              </w:rPr>
              <w:t xml:space="preserve">GUI, Web Interfaces, and Network Stacks</w:t>
            </w:r>
          </w:p>
        </w:tc>
        <w:tc>
          <w:tcPr>
            <w:tcW w:type="dxa" w:w="6198"/>
          </w:tcPr>
          <w:p>
            <w:pPr>
              <w:pStyle w:val="Compact"/>
              <w:spacing w:after="20" w:before="20"/>
              <w:jc w:val="left"/>
            </w:pPr>
            <w:r>
              <w:rPr>
                <w:sz w:val="17"/>
              </w:rPr>
              <w:t xml:space="preserve">The simulator is strictly a local command-line and programmatic library. There are no web endpoints, HTTP servers, browser interfaces, REST APIs, or socket listeners implemented. Testing non-existent network interfaces is out of scope.</w:t>
            </w:r>
          </w:p>
        </w:tc>
      </w:tr>
      <w:tr>
        <w:tc>
          <w:tcPr>
            <w:tcW w:type="dxa" w:w="3306"/>
          </w:tcPr>
          <w:p>
            <w:pPr>
              <w:pStyle w:val="Compact"/>
              <w:spacing w:after="20" w:before="20"/>
              <w:jc w:val="left"/>
            </w:pPr>
            <w:r>
              <w:rPr>
                <w:bCs/>
                <w:b/>
                <w:sz w:val="17"/>
              </w:rPr>
              <w:t xml:space="preserve">Persistent Databases &amp; Storage Systems</w:t>
            </w:r>
          </w:p>
        </w:tc>
        <w:tc>
          <w:tcPr>
            <w:tcW w:type="dxa" w:w="6198"/>
          </w:tcPr>
          <w:p>
            <w:pPr>
              <w:pStyle w:val="Compact"/>
              <w:spacing w:after="20" w:before="20"/>
              <w:jc w:val="left"/>
            </w:pPr>
            <w:r>
              <w:rPr>
                <w:sz w:val="17"/>
              </w:rPr>
              <w:t xml:space="preserve">All simulation state resides in volatile memory. There are no SQL databases, NoSQL engines, file-based persistence mechanisms, or ORM mappers.</w:t>
            </w:r>
          </w:p>
        </w:tc>
      </w:tr>
      <w:tr>
        <w:tc>
          <w:tcPr>
            <w:tcW w:type="dxa" w:w="3306"/>
          </w:tcPr>
          <w:p>
            <w:pPr>
              <w:pStyle w:val="Compact"/>
              <w:spacing w:after="20" w:before="20"/>
              <w:jc w:val="left"/>
            </w:pPr>
            <w:r>
              <w:rPr>
                <w:bCs/>
                <w:b/>
                <w:sz w:val="17"/>
              </w:rPr>
              <w:t xml:space="preserve">Statistical Distribution of</w:t>
            </w:r>
            <w:r>
              <w:rPr>
                <w:bCs/>
                <w:b/>
                <w:sz w:val="17"/>
              </w:rPr>
              <w:t xml:space="preserve"> </w:t>
            </w:r>
            <w:r>
              <w:rPr>
                <w:rStyle w:val="VerbatimChar"/>
                <w:bCs/>
                <w:b/>
                <w:sz w:val="17"/>
              </w:rPr>
              <w:t xml:space="preserve">random.Random</w:t>
            </w:r>
          </w:p>
        </w:tc>
        <w:tc>
          <w:tcPr>
            <w:tcW w:type="dxa" w:w="6198"/>
          </w:tcPr>
          <w:p>
            <w:pPr>
              <w:pStyle w:val="Compact"/>
              <w:spacing w:after="20" w:before="20"/>
              <w:jc w:val="left"/>
            </w:pPr>
            <w:r>
              <w:rPr>
                <w:sz w:val="17"/>
              </w:rPr>
              <w:t xml:space="preserve">The mathematical uniform distribution properties of the Mersenne Twister RNG (</w:t>
            </w:r>
            <w:r>
              <w:rPr>
                <w:rStyle w:val="VerbatimChar"/>
                <w:sz w:val="17"/>
              </w:rPr>
              <w:t xml:space="preserve">random.Random</w:t>
            </w:r>
            <w:r>
              <w:rPr>
                <w:sz w:val="17"/>
              </w:rPr>
              <w:t xml:space="preserve">) are assumed correct as provided by the language runtime. Verification validates that the seed controls dispatch determinism and delay boundaries (</w:t>
            </w:r>
            <m:oMath>
              <m:r>
                <m:t>1</m:t>
              </m:r>
              <m:r>
                <m:rPr>
                  <m:sty m:val="p"/>
                </m:rPr>
                <m:t>≤</m:t>
              </m:r>
              <m:r>
                <m:rPr>
                  <m:nor/>
                  <m:sty m:val="p"/>
                </m:rPr>
                <m:t>delay</m:t>
              </m:r>
              <m:r>
                <m:rPr>
                  <m:sty m:val="p"/>
                </m:rPr>
                <m:t>≤</m:t>
              </m:r>
              <m:r>
                <m:t>3</m:t>
              </m:r>
            </m:oMath>
            <w:r>
              <w:rPr>
                <w:sz w:val="17"/>
              </w:rPr>
              <w:t xml:space="preserve">), not statistical randomness across millions of draws.</w:t>
            </w:r>
          </w:p>
        </w:tc>
      </w:tr>
      <w:tr>
        <w:tc>
          <w:tcPr>
            <w:tcW w:type="dxa" w:w="3306"/>
          </w:tcPr>
          <w:p>
            <w:pPr>
              <w:pStyle w:val="Compact"/>
              <w:spacing w:after="20" w:before="20"/>
              <w:jc w:val="left"/>
            </w:pPr>
            <w:r>
              <w:rPr>
                <w:bCs/>
                <w:b/>
                <w:sz w:val="17"/>
              </w:rPr>
              <w:t xml:space="preserve">Out-of-Scope Domain Features (SRS §1.2)</w:t>
            </w:r>
          </w:p>
        </w:tc>
        <w:tc>
          <w:tcPr>
            <w:tcW w:type="dxa" w:w="6198"/>
          </w:tcPr>
          <w:p>
            <w:pPr>
              <w:pStyle w:val="Compact"/>
              <w:spacing w:after="20" w:before="20"/>
              <w:jc w:val="left"/>
            </w:pPr>
            <w:r>
              <w:rPr>
                <w:sz w:val="17"/>
              </w:rPr>
              <w:t xml:space="preserve">Commercial supply chain capabilities—such as real-time GPS fleet tracking, automated purchase order EDI integrations, multi-currency financial accounting, labor scheduling, and multi-echelon DC-to-store routing—are explicitly excluded from the educational project scope.</w:t>
            </w:r>
          </w:p>
        </w:tc>
      </w:tr>
    </w:tbl>
    <w:bookmarkEnd w:id="41"/>
    <w:bookmarkStart w:id="48" w:name="test-approach"/>
    <w:p>
      <w:pPr>
        <w:pStyle w:val="Heading1"/>
      </w:pPr>
      <w:r>
        <w:t xml:space="preserve">5. Test Approach</w:t>
      </w:r>
    </w:p>
    <w:p>
      <w:pPr>
        <w:pStyle w:val="FirstParagraph"/>
      </w:pPr>
      <w:r>
        <w:t xml:space="preserve">The testing strategy establishes a multi-tiered verification framework designed to guarantee domain correctness, state invariant enforcement, and regression protection across all development phases.</w:t>
      </w:r>
    </w:p>
    <w:bookmarkStart w:id="42" w:name="test-levels"/>
    <w:p>
      <w:pPr>
        <w:pStyle w:val="Heading2"/>
      </w:pPr>
      <w:r>
        <w:t xml:space="preserve">Test Levels</w:t>
      </w:r>
    </w:p>
    <w:p>
      <w:pPr>
        <w:numPr>
          <w:ilvl w:val="0"/>
          <w:numId w:val="1016"/>
        </w:numPr>
        <w:pStyle w:val="Compact"/>
      </w:pPr>
      <w:r>
        <w:rPr>
          <w:bCs/>
          <w:b/>
        </w:rPr>
        <w:t xml:space="preserve">Unit Testing:</w:t>
      </w:r>
      <w:r>
        <w:t xml:space="preserve"> </w:t>
      </w:r>
      <w:r>
        <w:t xml:space="preserve">Conducted independently for each isolated domain module (</w:t>
      </w:r>
      <w:r>
        <w:rPr>
          <w:rStyle w:val="VerbatimChar"/>
        </w:rPr>
        <w:t xml:space="preserve">test_inventory.py</w:t>
      </w:r>
      <w:r>
        <w:t xml:space="preserve">,</w:t>
      </w:r>
      <w:r>
        <w:t xml:space="preserve"> </w:t>
      </w:r>
      <w:r>
        <w:rPr>
          <w:rStyle w:val="VerbatimChar"/>
        </w:rPr>
        <w:t xml:space="preserve">test_orders.py</w:t>
      </w:r>
      <w:r>
        <w:t xml:space="preserve">,</w:t>
      </w:r>
      <w:r>
        <w:t xml:space="preserve"> </w:t>
      </w:r>
      <w:r>
        <w:rPr>
          <w:rStyle w:val="VerbatimChar"/>
        </w:rPr>
        <w:t xml:space="preserve">test_shipments.py</w:t>
      </w:r>
      <w:r>
        <w:t xml:space="preserve">, and</w:t>
      </w:r>
      <w:r>
        <w:t xml:space="preserve"> </w:t>
      </w:r>
      <w:r>
        <w:rPr>
          <w:rStyle w:val="VerbatimChar"/>
        </w:rPr>
        <w:t xml:space="preserve">test_analytics.py</w:t>
      </w:r>
      <w:r>
        <w:t xml:space="preserve">). Focuses on individual class methods, function inputs/outputs, boundary edge cases, and exception triggers.</w:t>
      </w:r>
    </w:p>
    <w:p>
      <w:pPr>
        <w:numPr>
          <w:ilvl w:val="0"/>
          <w:numId w:val="1016"/>
        </w:numPr>
        <w:pStyle w:val="Compact"/>
      </w:pPr>
      <w:r>
        <w:rPr>
          <w:bCs/>
          <w:b/>
        </w:rPr>
        <w:t xml:space="preserve">Integration Testing:</w:t>
      </w:r>
      <w:r>
        <w:t xml:space="preserve"> </w:t>
      </w:r>
      <w:r>
        <w:t xml:space="preserve">Conducted within</w:t>
      </w:r>
      <w:r>
        <w:t xml:space="preserve"> </w:t>
      </w:r>
      <w:r>
        <w:rPr>
          <w:rStyle w:val="VerbatimChar"/>
        </w:rPr>
        <w:t xml:space="preserve">tests/test_simulator.py</w:t>
      </w:r>
      <w:r>
        <w:t xml:space="preserve">. Validates the interaction contracts between domain components when orchestrated by</w:t>
      </w:r>
      <w:r>
        <w:t xml:space="preserve"> </w:t>
      </w:r>
      <w:r>
        <w:rPr>
          <w:rStyle w:val="VerbatimChar"/>
        </w:rPr>
        <w:t xml:space="preserve">Simulation.step()</w:t>
      </w:r>
      <w:r>
        <w:t xml:space="preserve"> </w:t>
      </w:r>
      <w:r>
        <w:t xml:space="preserve">(e.g., verifying that shipment arrivals replenish inventory which subsequently allows</w:t>
      </w:r>
      <w:r>
        <w:t xml:space="preserve"> </w:t>
      </w:r>
      <w:r>
        <w:rPr>
          <w:rStyle w:val="VerbatimChar"/>
        </w:rPr>
        <w:t xml:space="preserve">process_open()</w:t>
      </w:r>
      <w:r>
        <w:t xml:space="preserve"> </w:t>
      </w:r>
      <w:r>
        <w:t xml:space="preserve">to fulfill previously backordered customer orders).</w:t>
      </w:r>
    </w:p>
    <w:p>
      <w:pPr>
        <w:numPr>
          <w:ilvl w:val="0"/>
          <w:numId w:val="1016"/>
        </w:numPr>
        <w:pStyle w:val="Compact"/>
      </w:pPr>
      <w:r>
        <w:rPr>
          <w:bCs/>
          <w:b/>
        </w:rPr>
        <w:t xml:space="preserve">System Testing:</w:t>
      </w:r>
      <w:r>
        <w:t xml:space="preserve"> </w:t>
      </w:r>
      <w:r>
        <w:t xml:space="preserve">Exercises the software end-to-end via the CLI entry point (</w:t>
      </w:r>
      <w:r>
        <w:rPr>
          <w:rStyle w:val="VerbatimChar"/>
        </w:rPr>
        <w:t xml:space="preserve">python -m scm_sim</w:t>
      </w:r>
      <w:r>
        <w:t xml:space="preserve">) and</w:t>
      </w:r>
      <w:r>
        <w:t xml:space="preserve"> </w:t>
      </w:r>
      <w:r>
        <w:rPr>
          <w:rStyle w:val="VerbatimChar"/>
        </w:rPr>
        <w:t xml:space="preserve">build_demo()</w:t>
      </w:r>
      <w:r>
        <w:t xml:space="preserve"> </w:t>
      </w:r>
      <w:r>
        <w:t xml:space="preserve">scenario execution. Verifies parameter parsing, argument validation, day-by-day logging, and full report generation.</w:t>
      </w:r>
    </w:p>
    <w:p>
      <w:pPr>
        <w:numPr>
          <w:ilvl w:val="0"/>
          <w:numId w:val="1016"/>
        </w:numPr>
        <w:pStyle w:val="Compact"/>
      </w:pPr>
      <w:r>
        <w:rPr>
          <w:bCs/>
          <w:b/>
        </w:rPr>
        <w:t xml:space="preserve">Acceptance Testing:</w:t>
      </w:r>
      <w:r>
        <w:t xml:space="preserve"> </w:t>
      </w:r>
      <w:r>
        <w:t xml:space="preserve">Evaluates the complete 10-day benchmark scenario against the course problem statement, validating that delays, stockouts, excess inventory, and fill rates are accurately identified and reported.</w:t>
      </w:r>
    </w:p>
    <w:bookmarkEnd w:id="42"/>
    <w:bookmarkStart w:id="43" w:name="test-types"/>
    <w:p>
      <w:pPr>
        <w:pStyle w:val="Heading2"/>
      </w:pPr>
      <w:r>
        <w:t xml:space="preserve">Test Types</w:t>
      </w:r>
    </w:p>
    <w:p>
      <w:pPr>
        <w:numPr>
          <w:ilvl w:val="0"/>
          <w:numId w:val="1017"/>
        </w:numPr>
        <w:pStyle w:val="Compact"/>
      </w:pPr>
      <w:r>
        <w:rPr>
          <w:bCs/>
          <w:b/>
        </w:rPr>
        <w:t xml:space="preserve">Functional Testing:</w:t>
      </w:r>
      <w:r>
        <w:t xml:space="preserve"> </w:t>
      </w:r>
      <w:r>
        <w:t xml:space="preserve">Verifies requirement compliance against SCM-F-001 through SCM-F-043.</w:t>
      </w:r>
    </w:p>
    <w:p>
      <w:pPr>
        <w:numPr>
          <w:ilvl w:val="0"/>
          <w:numId w:val="1017"/>
        </w:numPr>
        <w:pStyle w:val="Compact"/>
      </w:pPr>
      <w:r>
        <w:rPr>
          <w:bCs/>
          <w:b/>
        </w:rPr>
        <w:t xml:space="preserve">Boundary-Value Analysis:</w:t>
      </w:r>
      <w:r>
        <w:t xml:space="preserve"> </w:t>
      </w:r>
      <w:r>
        <w:t xml:space="preserve">Tests edge thresholds such as zero quantity, exact capacity matches, boundary reorder levels (level == reorder_point vs. level == reorder_point + 1), and excess boundaries (level &gt; max_level).</w:t>
      </w:r>
    </w:p>
    <w:p>
      <w:pPr>
        <w:numPr>
          <w:ilvl w:val="0"/>
          <w:numId w:val="1017"/>
        </w:numPr>
        <w:pStyle w:val="Compact"/>
      </w:pPr>
      <w:r>
        <w:rPr>
          <w:bCs/>
          <w:b/>
        </w:rPr>
        <w:t xml:space="preserve">Regression Testing:</w:t>
      </w:r>
      <w:r>
        <w:t xml:space="preserve"> </w:t>
      </w:r>
      <w:r>
        <w:t xml:space="preserve">Automated suite executed on every pull request via GitHub Actions to ensure code additions do not degrade existing functionality.</w:t>
      </w:r>
    </w:p>
    <w:p>
      <w:pPr>
        <w:numPr>
          <w:ilvl w:val="0"/>
          <w:numId w:val="1017"/>
        </w:numPr>
        <w:pStyle w:val="Compact"/>
      </w:pPr>
      <w:r>
        <w:rPr>
          <w:bCs/>
          <w:b/>
        </w:rPr>
        <w:t xml:space="preserve">Performance Testing (</w:t>
      </w:r>
      <w:r>
        <w:rPr>
          <w:rStyle w:val="VerbatimChar"/>
          <w:bCs/>
          <w:b/>
        </w:rPr>
        <w:t xml:space="preserve">TC-PERF-01</w:t>
      </w:r>
      <w:r>
        <w:rPr>
          <w:bCs/>
          <w:b/>
        </w:rPr>
        <w:t xml:space="preserve">):</w:t>
      </w:r>
      <w:r>
        <w:t xml:space="preserve"> </w:t>
      </w:r>
      <w:r>
        <w:t xml:space="preserve">Execution timing of 365-day simulations and 10-day CLI runs ensuring completion within 1.0 second.</w:t>
      </w:r>
    </w:p>
    <w:p>
      <w:pPr>
        <w:numPr>
          <w:ilvl w:val="0"/>
          <w:numId w:val="1017"/>
        </w:numPr>
        <w:pStyle w:val="Compact"/>
      </w:pPr>
      <w:r>
        <w:rPr>
          <w:bCs/>
          <w:b/>
        </w:rPr>
        <w:t xml:space="preserve">Reproducibility Testing (</w:t>
      </w:r>
      <w:r>
        <w:rPr>
          <w:rStyle w:val="VerbatimChar"/>
          <w:bCs/>
          <w:b/>
        </w:rPr>
        <w:t xml:space="preserve">TC-REP-01</w:t>
      </w:r>
      <w:r>
        <w:rPr>
          <w:bCs/>
          <w:b/>
        </w:rPr>
        <w:t xml:space="preserve">):</w:t>
      </w:r>
      <w:r>
        <w:t xml:space="preserve"> </w:t>
      </w:r>
      <w:r>
        <w:t xml:space="preserve">Verifies that seed-controlled executions yield deterministic, bit-for-bit identical outputs across environments.</w:t>
      </w:r>
    </w:p>
    <w:p>
      <w:pPr>
        <w:numPr>
          <w:ilvl w:val="0"/>
          <w:numId w:val="1017"/>
        </w:numPr>
        <w:pStyle w:val="Compact"/>
      </w:pPr>
      <w:r>
        <w:rPr>
          <w:bCs/>
          <w:b/>
        </w:rPr>
        <w:t xml:space="preserve">Security &amp; Process Validation (</w:t>
      </w:r>
      <w:r>
        <w:rPr>
          <w:rStyle w:val="VerbatimChar"/>
          <w:bCs/>
          <w:b/>
        </w:rPr>
        <w:t xml:space="preserve">TC-SEC-01</w:t>
      </w:r>
      <w:r>
        <w:rPr>
          <w:bCs/>
          <w:b/>
        </w:rPr>
        <w:t xml:space="preserve">,</w:t>
      </w:r>
      <w:r>
        <w:rPr>
          <w:bCs/>
          <w:b/>
        </w:rPr>
        <w:t xml:space="preserve"> </w:t>
      </w:r>
      <w:r>
        <w:rPr>
          <w:rStyle w:val="VerbatimChar"/>
          <w:bCs/>
          <w:b/>
        </w:rPr>
        <w:t xml:space="preserve">TC-SEC-02</w:t>
      </w:r>
      <w:r>
        <w:rPr>
          <w:bCs/>
          <w:b/>
        </w:rPr>
        <w:t xml:space="preserve">):</w:t>
      </w:r>
      <w:r>
        <w:t xml:space="preserve"> </w:t>
      </w:r>
      <w:r>
        <w:t xml:space="preserve">Validates input sanitization, non-negative stock invariants, branch protection rules, and secret absence.</w:t>
      </w:r>
    </w:p>
    <w:bookmarkEnd w:id="43"/>
    <w:bookmarkStart w:id="44" w:name="entry-criteria"/>
    <w:p>
      <w:pPr>
        <w:pStyle w:val="Heading2"/>
      </w:pPr>
      <w:r>
        <w:t xml:space="preserve">Entry Criteria</w:t>
      </w:r>
    </w:p>
    <w:p>
      <w:pPr>
        <w:pStyle w:val="FirstParagraph"/>
      </w:pPr>
      <w:r>
        <w:t xml:space="preserve">Testing of a component or feature branch may commence only when:</w:t>
      </w:r>
      <w:r>
        <w:t xml:space="preserve"> </w:t>
      </w:r>
      <w:r>
        <w:t xml:space="preserve">1. Feature module code and corresponding unit tests are authored and syntactically clean.</w:t>
      </w:r>
      <w:r>
        <w:t xml:space="preserve"> </w:t>
      </w:r>
      <w:r>
        <w:t xml:space="preserve">2. The local Python virtual environment is configured with</w:t>
      </w:r>
      <w:r>
        <w:t xml:space="preserve"> </w:t>
      </w:r>
      <w:r>
        <w:rPr>
          <w:rStyle w:val="VerbatimChar"/>
        </w:rPr>
        <w:t xml:space="preserve">pytest</w:t>
      </w:r>
      <w:r>
        <w:t xml:space="preserve"> </w:t>
      </w:r>
      <w:r>
        <w:t xml:space="preserve">and</w:t>
      </w:r>
      <w:r>
        <w:t xml:space="preserve"> </w:t>
      </w:r>
      <w:r>
        <w:rPr>
          <w:rStyle w:val="VerbatimChar"/>
        </w:rPr>
        <w:t xml:space="preserve">pytest-cov</w:t>
      </w:r>
      <w:r>
        <w:t xml:space="preserve">.</w:t>
      </w:r>
      <w:r>
        <w:t xml:space="preserve"> </w:t>
      </w:r>
      <w:r>
        <w:t xml:space="preserve">3. The baseline continuous integration pipeline on GitHub Actions is active and reporting green on</w:t>
      </w:r>
      <w:r>
        <w:t xml:space="preserve"> </w:t>
      </w:r>
      <w:r>
        <w:rPr>
          <w:rStyle w:val="VerbatimChar"/>
        </w:rPr>
        <w:t xml:space="preserve">main</w:t>
      </w:r>
      <w:r>
        <w:t xml:space="preserve">.</w:t>
      </w:r>
    </w:p>
    <w:bookmarkEnd w:id="44"/>
    <w:bookmarkStart w:id="45" w:name="exit-criteria"/>
    <w:p>
      <w:pPr>
        <w:pStyle w:val="Heading2"/>
      </w:pPr>
      <w:r>
        <w:t xml:space="preserve">Exit Criteria</w:t>
      </w:r>
    </w:p>
    <w:p>
      <w:pPr>
        <w:pStyle w:val="FirstParagraph"/>
      </w:pPr>
      <w:r>
        <w:t xml:space="preserve">The test phase is considered complete and approved for release when:</w:t>
      </w:r>
      <w:r>
        <w:t xml:space="preserve"> </w:t>
      </w:r>
      <w:r>
        <w:t xml:space="preserve">1.</w:t>
      </w:r>
      <w:r>
        <w:t xml:space="preserve"> </w:t>
      </w:r>
      <w:r>
        <w:rPr>
          <w:bCs/>
          <w:b/>
        </w:rPr>
        <w:t xml:space="preserve">100% Execution:</w:t>
      </w:r>
      <w:r>
        <w:t xml:space="preserve"> </w:t>
      </w:r>
      <w:r>
        <w:t xml:space="preserve">All 15 planned test cases (TC-INV-01 through TC-REP-01) have been executed.</w:t>
      </w:r>
      <w:r>
        <w:t xml:space="preserve"> </w:t>
      </w:r>
      <w:r>
        <w:t xml:space="preserve">2.</w:t>
      </w:r>
      <w:r>
        <w:t xml:space="preserve"> </w:t>
      </w:r>
      <w:r>
        <w:rPr>
          <w:bCs/>
          <w:b/>
        </w:rPr>
        <w:t xml:space="preserve">Defect-Free Status:</w:t>
      </w:r>
      <w:r>
        <w:t xml:space="preserve"> </w:t>
      </w:r>
      <w:r>
        <w:t xml:space="preserve">Zero unresolved High or Critical severity defects exist.</w:t>
      </w:r>
      <w:r>
        <w:t xml:space="preserve"> </w:t>
      </w:r>
      <w:r>
        <w:t xml:space="preserve">3.</w:t>
      </w:r>
      <w:r>
        <w:t xml:space="preserve"> </w:t>
      </w:r>
      <w:r>
        <w:rPr>
          <w:bCs/>
          <w:b/>
        </w:rPr>
        <w:t xml:space="preserve">Automated Pass Rate:</w:t>
      </w:r>
      <w:r>
        <w:t xml:space="preserve"> </w:t>
      </w:r>
      <w:r>
        <w:t xml:space="preserve">100% of automated tests pass (73/73 tests passing in CI).</w:t>
      </w:r>
      <w:r>
        <w:t xml:space="preserve"> </w:t>
      </w:r>
      <w:r>
        <w:t xml:space="preserve">4.</w:t>
      </w:r>
      <w:r>
        <w:t xml:space="preserve"> </w:t>
      </w:r>
      <w:r>
        <w:rPr>
          <w:bCs/>
          <w:b/>
        </w:rPr>
        <w:t xml:space="preserve">Coverage Target:</w:t>
      </w:r>
      <w:r>
        <w:t xml:space="preserve"> </w:t>
      </w:r>
      <w:r>
        <w:t xml:space="preserve">Overall code coverage on</w:t>
      </w:r>
      <w:r>
        <w:t xml:space="preserve"> </w:t>
      </w:r>
      <w:r>
        <w:rPr>
          <w:rStyle w:val="VerbatimChar"/>
        </w:rPr>
        <w:t xml:space="preserve">src/scm_sim</w:t>
      </w:r>
      <w:r>
        <w:t xml:space="preserve"> </w:t>
      </w:r>
      <w:r>
        <w:t xml:space="preserve">reaches</w:t>
      </w:r>
      <w:r>
        <w:t xml:space="preserve"> </w:t>
      </w:r>
      <m:oMath>
        <m:r>
          <m:rPr>
            <m:sty m:val="p"/>
          </m:rPr>
          <m:t>≥</m:t>
        </m:r>
        <m:r>
          <m:t>90</m:t>
        </m:r>
        <m:r>
          <m:rPr>
            <m:sty m:val="p"/>
          </m:rPr>
          <m:t>%</m:t>
        </m:r>
      </m:oMath>
      <w:r>
        <w:t xml:space="preserve"> </w:t>
      </w:r>
      <w:r>
        <w:t xml:space="preserve">(current verified coverage: 97%).</w:t>
      </w:r>
      <w:r>
        <w:t xml:space="preserve"> </w:t>
      </w:r>
      <w:r>
        <w:t xml:space="preserve">5.</w:t>
      </w:r>
      <w:r>
        <w:t xml:space="preserve"> </w:t>
      </w:r>
      <w:r>
        <w:rPr>
          <w:bCs/>
          <w:b/>
        </w:rPr>
        <w:t xml:space="preserve">Quality Review:</w:t>
      </w:r>
      <w:r>
        <w:t xml:space="preserve"> </w:t>
      </w:r>
      <w:r>
        <w:t xml:space="preserve">Peer review approval is documented for all contributing pull requests.</w:t>
      </w:r>
    </w:p>
    <w:bookmarkEnd w:id="45"/>
    <w:bookmarkStart w:id="47" w:name="security-validation"/>
    <w:p>
      <w:pPr>
        <w:pStyle w:val="Heading2"/>
      </w:pPr>
      <w:r>
        <w:t xml:space="preserve">5.1 Security Validation</w:t>
      </w:r>
    </w:p>
    <w:p>
      <w:pPr>
        <w:pStyle w:val="FirstParagraph"/>
      </w:pPr>
      <w:r>
        <w:t xml:space="preserve">As established by the Security Test Engineer (Rishi J Mule), security and data integrity testing validates that the simulator resists invalid inputs, prevents ledger corruption, and enforces development governance standards as specified in SRS §5.1 (SCM-SO-1, SCM-SO-2, SCM-SR-001 through SCM-SR-007).</w:t>
      </w:r>
    </w:p>
    <w:bookmarkStart w:id="46" w:name="Xdbad4102e3f1ab12704559774019f081e11c006"/>
    <w:p>
      <w:pPr>
        <w:pStyle w:val="Heading3"/>
      </w:pPr>
      <w:r>
        <w:t xml:space="preserve">Security Test Checks and Verification Matrix</w:t>
      </w:r>
    </w:p>
    <w:p>
      <w:pPr>
        <w:pStyle w:val="FirstParagraph"/>
      </w:pPr>
      <w:r>
        <w:t xml:space="preserve">The security validation suite verifies eight core security controls across all domain modules: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408"/>
        <w:gridCol w:w="1408"/>
        <w:gridCol w:w="2639"/>
        <w:gridCol w:w="2639"/>
        <w:gridCol w:w="1408"/>
      </w:tblGrid>
      <w:tr>
        <w:trPr>
          <w:tblHeader w:val="true"/>
        </w:trPr>
        <w:tc>
          <w:tcPr>
            <w:tcW w:type="dxa" w:w="1408"/>
            <w:shd w:val="clear" w:color="auto" w:fill="DCE6F0"/>
          </w:tcPr>
          <w:p>
            <w:pPr>
              <w:pStyle w:val="Compact"/>
              <w:spacing w:after="20" w:before="20"/>
              <w:jc w:val="left"/>
            </w:pPr>
            <w:r>
              <w:rPr>
                <w:b/>
                <w:sz w:val="17"/>
              </w:rPr>
              <w:t xml:space="preserve">Security Control ID</w:t>
            </w:r>
          </w:p>
        </w:tc>
        <w:tc>
          <w:tcPr>
            <w:tcW w:type="dxa" w:w="1408"/>
            <w:shd w:val="clear" w:color="auto" w:fill="DCE6F0"/>
          </w:tcPr>
          <w:p>
            <w:pPr>
              <w:pStyle w:val="Compact"/>
              <w:spacing w:after="20" w:before="20"/>
              <w:jc w:val="left"/>
            </w:pPr>
            <w:r>
              <w:rPr>
                <w:b/>
                <w:sz w:val="17"/>
              </w:rPr>
              <w:t xml:space="preserve">Target Invariant / Boundary</w:t>
            </w:r>
          </w:p>
        </w:tc>
        <w:tc>
          <w:tcPr>
            <w:tcW w:type="dxa" w:w="2640"/>
            <w:shd w:val="clear" w:color="auto" w:fill="DCE6F0"/>
          </w:tcPr>
          <w:p>
            <w:pPr>
              <w:pStyle w:val="Compact"/>
              <w:spacing w:after="20" w:before="20"/>
              <w:jc w:val="left"/>
            </w:pPr>
            <w:r>
              <w:rPr>
                <w:b/>
                <w:sz w:val="17"/>
              </w:rPr>
              <w:t xml:space="preserve">Threat Mitigated</w:t>
            </w:r>
          </w:p>
        </w:tc>
        <w:tc>
          <w:tcPr>
            <w:tcW w:type="dxa" w:w="2640"/>
            <w:shd w:val="clear" w:color="auto" w:fill="DCE6F0"/>
          </w:tcPr>
          <w:p>
            <w:pPr>
              <w:pStyle w:val="Compact"/>
              <w:spacing w:after="20" w:before="20"/>
              <w:jc w:val="left"/>
            </w:pPr>
            <w:r>
              <w:rPr>
                <w:b/>
                <w:sz w:val="17"/>
              </w:rPr>
              <w:t xml:space="preserve">Test Verification Strategy</w:t>
            </w:r>
          </w:p>
        </w:tc>
        <w:tc>
          <w:tcPr>
            <w:tcW w:type="dxa" w:w="1408"/>
            <w:shd w:val="clear" w:color="auto" w:fill="DCE6F0"/>
          </w:tcPr>
          <w:p>
            <w:pPr>
              <w:pStyle w:val="Compact"/>
              <w:spacing w:after="20" w:before="20"/>
              <w:jc w:val="left"/>
            </w:pPr>
            <w:r>
              <w:rPr>
                <w:b/>
                <w:sz w:val="17"/>
              </w:rPr>
              <w:t xml:space="preserve">Automated By</w:t>
            </w:r>
          </w:p>
        </w:tc>
      </w:tr>
      <w:tr>
        <w:tc>
          <w:tcPr>
            <w:tcW w:type="dxa" w:w="1408"/>
          </w:tcPr>
          <w:p>
            <w:pPr>
              <w:pStyle w:val="Compact"/>
              <w:spacing w:after="20" w:before="20"/>
              <w:jc w:val="left"/>
            </w:pPr>
            <w:r>
              <w:rPr>
                <w:bCs/>
                <w:b/>
                <w:sz w:val="17"/>
              </w:rPr>
              <w:t xml:space="preserve">SEC-VAL-01: Public Parameter Validation</w:t>
            </w:r>
          </w:p>
        </w:tc>
        <w:tc>
          <w:tcPr>
            <w:tcW w:type="dxa" w:w="1408"/>
          </w:tcPr>
          <w:p>
            <w:pPr>
              <w:pStyle w:val="Compact"/>
              <w:spacing w:after="20" w:before="20"/>
              <w:jc w:val="left"/>
            </w:pPr>
            <w:r>
              <w:rPr>
                <w:sz w:val="17"/>
              </w:rPr>
              <w:t xml:space="preserve">All public API operations reject non-positive quantities (</w:t>
            </w:r>
            <w:r>
              <w:rPr>
                <w:rStyle w:val="VerbatimChar"/>
                <w:sz w:val="17"/>
              </w:rPr>
              <w:t xml:space="preserve">qty &lt;= 0</w:t>
            </w:r>
            <w:r>
              <w:rPr>
                <w:sz w:val="17"/>
              </w:rPr>
              <w:t xml:space="preserve">), negative lead times (</w:t>
            </w:r>
            <w:r>
              <w:rPr>
                <w:rStyle w:val="VerbatimChar"/>
                <w:sz w:val="17"/>
              </w:rPr>
              <w:t xml:space="preserve">lead_time &lt; 0</w:t>
            </w:r>
            <w:r>
              <w:rPr>
                <w:sz w:val="17"/>
              </w:rPr>
              <w:t xml:space="preserve">), invalid reliability metrics (</w:t>
            </w:r>
            <w:r>
              <w:rPr>
                <w:rStyle w:val="VerbatimChar"/>
                <w:sz w:val="17"/>
              </w:rPr>
              <w:t xml:space="preserve">reliability not in [0.0, 1.0]</w:t>
            </w:r>
            <w:r>
              <w:rPr>
                <w:sz w:val="17"/>
              </w:rPr>
              <w:t xml:space="preserve">), invalid policies, and capacity</w:t>
            </w:r>
            <w:r>
              <w:rPr>
                <w:sz w:val="17"/>
              </w:rPr>
              <w:t xml:space="preserve"> </w:t>
            </w:r>
            <w:r>
              <w:rPr>
                <w:rStyle w:val="VerbatimChar"/>
                <w:sz w:val="17"/>
              </w:rPr>
              <w:t xml:space="preserve">&lt;= 0</w:t>
            </w:r>
            <w:r>
              <w:rPr>
                <w:sz w:val="17"/>
              </w:rPr>
              <w:t xml:space="preserve"> </w:t>
            </w:r>
            <w:r>
              <w:rPr>
                <w:sz w:val="17"/>
              </w:rPr>
              <w:t xml:space="preserve">with</w:t>
            </w:r>
            <w:r>
              <w:rPr>
                <w:sz w:val="17"/>
              </w:rPr>
              <w:t xml:space="preserve"> </w:t>
            </w:r>
            <w:r>
              <w:rPr>
                <w:rStyle w:val="VerbatimChar"/>
                <w:sz w:val="17"/>
              </w:rPr>
              <w:t xml:space="preserve">ValueError</w:t>
            </w:r>
            <w:r>
              <w:rPr>
                <w:sz w:val="17"/>
              </w:rPr>
              <w:t xml:space="preserve">.</w:t>
            </w:r>
          </w:p>
        </w:tc>
        <w:tc>
          <w:tcPr>
            <w:tcW w:type="dxa" w:w="2640"/>
          </w:tcPr>
          <w:p>
            <w:pPr>
              <w:pStyle w:val="Compact"/>
              <w:spacing w:after="20" w:before="20"/>
              <w:jc w:val="left"/>
            </w:pPr>
            <w:r>
              <w:rPr>
                <w:sz w:val="17"/>
              </w:rPr>
              <w:t xml:space="preserve">Data corruption and arithmetic anomalies from malformed inputs.</w:t>
            </w:r>
          </w:p>
        </w:tc>
        <w:tc>
          <w:tcPr>
            <w:tcW w:type="dxa" w:w="2640"/>
          </w:tcPr>
          <w:p>
            <w:pPr>
              <w:pStyle w:val="Compact"/>
              <w:spacing w:after="20" w:before="20"/>
              <w:jc w:val="left"/>
            </w:pPr>
            <w:r>
              <w:rPr>
                <w:sz w:val="17"/>
              </w:rPr>
              <w:t xml:space="preserve">Parameterized boundary tests asserting</w:t>
            </w:r>
            <w:r>
              <w:rPr>
                <w:sz w:val="17"/>
              </w:rPr>
              <w:t xml:space="preserve"> </w:t>
            </w:r>
            <w:r>
              <w:rPr>
                <w:rStyle w:val="VerbatimChar"/>
                <w:sz w:val="17"/>
              </w:rPr>
              <w:t xml:space="preserve">pytest.raises(ValueError)</w:t>
            </w:r>
            <w:r>
              <w:rPr>
                <w:sz w:val="17"/>
              </w:rPr>
              <w:t xml:space="preserve"> </w:t>
            </w:r>
            <w:r>
              <w:rPr>
                <w:sz w:val="17"/>
              </w:rPr>
              <w:t xml:space="preserve">before state changes.</w:t>
            </w:r>
          </w:p>
        </w:tc>
        <w:tc>
          <w:tcPr>
            <w:tcW w:type="dxa" w:w="1408"/>
          </w:tcPr>
          <w:p>
            <w:pPr>
              <w:pStyle w:val="Compact"/>
              <w:spacing w:after="20" w:before="20"/>
              <w:jc w:val="left"/>
            </w:pPr>
            <w:r>
              <w:rPr>
                <w:rStyle w:val="VerbatimChar"/>
                <w:sz w:val="17"/>
              </w:rPr>
              <w:t xml:space="preserve">tests/test_inventory.py</w:t>
            </w:r>
            <w:r>
              <w:rPr>
                <w:rStyle w:val="VerbatimChar"/>
                <w:sz w:val="17"/>
              </w:rPr>
              <w:t xml:space="preserve">tests/test_orders.py</w:t>
            </w:r>
            <w:r>
              <w:rPr>
                <w:rStyle w:val="VerbatimChar"/>
                <w:sz w:val="17"/>
              </w:rPr>
              <w:t xml:space="preserve">tests/test_shipments.py</w:t>
            </w:r>
            <w:r>
              <w:rPr>
                <w:rStyle w:val="VerbatimChar"/>
                <w:sz w:val="17"/>
              </w:rPr>
              <w:t xml:space="preserve">tests/test_simulator.py</w:t>
            </w:r>
          </w:p>
        </w:tc>
      </w:tr>
      <w:tr>
        <w:tc>
          <w:tcPr>
            <w:tcW w:type="dxa" w:w="1408"/>
          </w:tcPr>
          <w:p>
            <w:pPr>
              <w:pStyle w:val="Compact"/>
              <w:spacing w:after="20" w:before="20"/>
              <w:jc w:val="left"/>
            </w:pPr>
            <w:r>
              <w:rPr>
                <w:bCs/>
                <w:b/>
                <w:sz w:val="17"/>
              </w:rPr>
              <w:t xml:space="preserve">SEC-VAL-02: Non-Negative Stock Invariant</w:t>
            </w:r>
          </w:p>
        </w:tc>
        <w:tc>
          <w:tcPr>
            <w:tcW w:type="dxa" w:w="1408"/>
          </w:tcPr>
          <w:p>
            <w:pPr>
              <w:pStyle w:val="Compact"/>
              <w:spacing w:after="20" w:before="20"/>
              <w:jc w:val="left"/>
            </w:pPr>
            <w:r>
              <w:rPr>
                <w:sz w:val="17"/>
              </w:rPr>
              <w:t xml:space="preserve">Warehouse inventory balance can never drop below zero. Attempting to remove more stock than on hand raises</w:t>
            </w:r>
            <w:r>
              <w:rPr>
                <w:sz w:val="17"/>
              </w:rPr>
              <w:t xml:space="preserve"> </w:t>
            </w:r>
            <w:r>
              <w:rPr>
                <w:rStyle w:val="VerbatimChar"/>
                <w:sz w:val="17"/>
              </w:rPr>
              <w:t xml:space="preserve">InsufficientStockError</w:t>
            </w:r>
            <w:r>
              <w:rPr>
                <w:sz w:val="17"/>
              </w:rPr>
              <w:t xml:space="preserve"> </w:t>
            </w:r>
            <w:r>
              <w:rPr>
                <w:sz w:val="17"/>
              </w:rPr>
              <w:t xml:space="preserve">and leaves stock unchanged.</w:t>
            </w:r>
          </w:p>
        </w:tc>
        <w:tc>
          <w:tcPr>
            <w:tcW w:type="dxa" w:w="2640"/>
          </w:tcPr>
          <w:p>
            <w:pPr>
              <w:pStyle w:val="Compact"/>
              <w:spacing w:after="20" w:before="20"/>
              <w:jc w:val="left"/>
            </w:pPr>
            <w:r>
              <w:rPr>
                <w:sz w:val="17"/>
              </w:rPr>
              <w:t xml:space="preserve">Inventory balance spoofing and phantom deficits.</w:t>
            </w:r>
          </w:p>
        </w:tc>
        <w:tc>
          <w:tcPr>
            <w:tcW w:type="dxa" w:w="2640"/>
          </w:tcPr>
          <w:p>
            <w:pPr>
              <w:pStyle w:val="Compact"/>
              <w:spacing w:after="20" w:before="20"/>
              <w:jc w:val="left"/>
            </w:pPr>
            <w:r>
              <w:rPr>
                <w:sz w:val="17"/>
              </w:rPr>
              <w:t xml:space="preserve">Negative boundary test asserting</w:t>
            </w:r>
            <w:r>
              <w:rPr>
                <w:sz w:val="17"/>
              </w:rPr>
              <w:t xml:space="preserve"> </w:t>
            </w:r>
            <w:r>
              <w:rPr>
                <w:rStyle w:val="VerbatimChar"/>
                <w:sz w:val="17"/>
              </w:rPr>
              <w:t xml:space="preserve">InsufficientStockError</w:t>
            </w:r>
            <w:r>
              <w:rPr>
                <w:sz w:val="17"/>
              </w:rPr>
              <w:t xml:space="preserve"> </w:t>
            </w:r>
            <w:r>
              <w:rPr>
                <w:sz w:val="17"/>
              </w:rPr>
              <w:t xml:space="preserve">raised when</w:t>
            </w:r>
            <w:r>
              <w:rPr>
                <w:sz w:val="17"/>
              </w:rPr>
              <w:t xml:space="preserve"> </w:t>
            </w:r>
            <w:r>
              <w:rPr>
                <w:rStyle w:val="VerbatimChar"/>
                <w:sz w:val="17"/>
              </w:rPr>
              <w:t xml:space="preserve">qty &gt; level(wh, sku)</w:t>
            </w:r>
            <w:r>
              <w:rPr>
                <w:sz w:val="17"/>
              </w:rPr>
              <w:t xml:space="preserve">.</w:t>
            </w:r>
          </w:p>
        </w:tc>
        <w:tc>
          <w:tcPr>
            <w:tcW w:type="dxa" w:w="1408"/>
          </w:tcPr>
          <w:p>
            <w:pPr>
              <w:pStyle w:val="Compact"/>
              <w:spacing w:after="20" w:before="20"/>
              <w:jc w:val="left"/>
            </w:pPr>
            <w:r>
              <w:rPr>
                <w:rStyle w:val="VerbatimChar"/>
                <w:sz w:val="17"/>
              </w:rPr>
              <w:t xml:space="preserve">test_inventory.py::test_remove_too_much_raises</w:t>
            </w:r>
          </w:p>
        </w:tc>
      </w:tr>
      <w:tr>
        <w:tc>
          <w:tcPr>
            <w:tcW w:type="dxa" w:w="1408"/>
          </w:tcPr>
          <w:p>
            <w:pPr>
              <w:pStyle w:val="Compact"/>
              <w:spacing w:after="20" w:before="20"/>
              <w:jc w:val="left"/>
            </w:pPr>
            <w:r>
              <w:rPr>
                <w:bCs/>
                <w:b/>
                <w:sz w:val="17"/>
              </w:rPr>
              <w:t xml:space="preserve">SEC-VAL-03: Storage Capacity Ceiling Invariant</w:t>
            </w:r>
          </w:p>
        </w:tc>
        <w:tc>
          <w:tcPr>
            <w:tcW w:type="dxa" w:w="1408"/>
          </w:tcPr>
          <w:p>
            <w:pPr>
              <w:pStyle w:val="Compact"/>
              <w:spacing w:after="20" w:before="20"/>
              <w:jc w:val="left"/>
            </w:pPr>
            <w:r>
              <w:rPr>
                <w:sz w:val="17"/>
              </w:rPr>
              <w:t xml:space="preserve">Total inventory across all SKUs in a registered warehouse can never exceed registered capacity. Breaches raise</w:t>
            </w:r>
            <w:r>
              <w:rPr>
                <w:sz w:val="17"/>
              </w:rPr>
              <w:t xml:space="preserve"> </w:t>
            </w:r>
            <w:r>
              <w:rPr>
                <w:rStyle w:val="VerbatimChar"/>
                <w:sz w:val="17"/>
              </w:rPr>
              <w:t xml:space="preserve">CapacityExceededError</w:t>
            </w:r>
            <w:r>
              <w:rPr>
                <w:sz w:val="17"/>
              </w:rPr>
              <w:t xml:space="preserve"> </w:t>
            </w:r>
            <w:r>
              <w:rPr>
                <w:sz w:val="17"/>
              </w:rPr>
              <w:t xml:space="preserve">and leave stock unchanged.</w:t>
            </w:r>
          </w:p>
        </w:tc>
        <w:tc>
          <w:tcPr>
            <w:tcW w:type="dxa" w:w="2640"/>
          </w:tcPr>
          <w:p>
            <w:pPr>
              <w:pStyle w:val="Compact"/>
              <w:spacing w:after="20" w:before="20"/>
              <w:jc w:val="left"/>
            </w:pPr>
            <w:r>
              <w:rPr>
                <w:sz w:val="17"/>
              </w:rPr>
              <w:t xml:space="preserve">Storage overflow and unbounded memory consumption.</w:t>
            </w:r>
          </w:p>
        </w:tc>
        <w:tc>
          <w:tcPr>
            <w:tcW w:type="dxa" w:w="2640"/>
          </w:tcPr>
          <w:p>
            <w:pPr>
              <w:pStyle w:val="Compact"/>
              <w:spacing w:after="20" w:before="20"/>
              <w:jc w:val="left"/>
            </w:pPr>
            <w:r>
              <w:rPr>
                <w:sz w:val="17"/>
              </w:rPr>
              <w:t xml:space="preserve">Boundary tests asserting</w:t>
            </w:r>
            <w:r>
              <w:rPr>
                <w:sz w:val="17"/>
              </w:rPr>
              <w:t xml:space="preserve"> </w:t>
            </w:r>
            <w:r>
              <w:rPr>
                <w:rStyle w:val="VerbatimChar"/>
                <w:sz w:val="17"/>
              </w:rPr>
              <w:t xml:space="preserve">CapacityExceededError</w:t>
            </w:r>
            <w:r>
              <w:rPr>
                <w:sz w:val="17"/>
              </w:rPr>
              <w:t xml:space="preserve"> </w:t>
            </w:r>
            <w:r>
              <w:rPr>
                <w:sz w:val="17"/>
              </w:rPr>
              <w:t xml:space="preserve">when</w:t>
            </w:r>
            <w:r>
              <w:rPr>
                <w:sz w:val="17"/>
              </w:rPr>
              <w:t xml:space="preserve"> </w:t>
            </w:r>
            <w:r>
              <w:rPr>
                <w:rStyle w:val="VerbatimChar"/>
                <w:sz w:val="17"/>
              </w:rPr>
              <w:t xml:space="preserve">total + qty &gt; capacity</w:t>
            </w:r>
            <w:r>
              <w:rPr>
                <w:sz w:val="17"/>
              </w:rPr>
              <w:t xml:space="preserve">.</w:t>
            </w:r>
          </w:p>
        </w:tc>
        <w:tc>
          <w:tcPr>
            <w:tcW w:type="dxa" w:w="1408"/>
          </w:tcPr>
          <w:p>
            <w:pPr>
              <w:pStyle w:val="Compact"/>
              <w:spacing w:after="20" w:before="20"/>
              <w:jc w:val="left"/>
            </w:pPr>
            <w:r>
              <w:rPr>
                <w:rStyle w:val="VerbatimChar"/>
                <w:sz w:val="17"/>
              </w:rPr>
              <w:t xml:space="preserve">test_inventory.py::test_add_beyond_capacity_raises_and_leaves_stock_unchanged</w:t>
            </w:r>
          </w:p>
        </w:tc>
      </w:tr>
      <w:tr>
        <w:tc>
          <w:tcPr>
            <w:tcW w:type="dxa" w:w="1408"/>
          </w:tcPr>
          <w:p>
            <w:pPr>
              <w:pStyle w:val="Compact"/>
              <w:spacing w:after="20" w:before="20"/>
              <w:jc w:val="left"/>
            </w:pPr>
            <w:r>
              <w:rPr>
                <w:bCs/>
                <w:b/>
                <w:sz w:val="17"/>
              </w:rPr>
              <w:t xml:space="preserve">SEC-VAL-04: Guarded Order Lifecycle</w:t>
            </w:r>
          </w:p>
        </w:tc>
        <w:tc>
          <w:tcPr>
            <w:tcW w:type="dxa" w:w="1408"/>
          </w:tcPr>
          <w:p>
            <w:pPr>
              <w:pStyle w:val="Compact"/>
              <w:spacing w:after="20" w:before="20"/>
              <w:jc w:val="left"/>
            </w:pPr>
            <w:r>
              <w:rPr>
                <w:sz w:val="17"/>
              </w:rPr>
              <w:t xml:space="preserve">Orders in status</w:t>
            </w:r>
            <w:r>
              <w:rPr>
                <w:sz w:val="17"/>
              </w:rPr>
              <w:t xml:space="preserve"> </w:t>
            </w:r>
            <w:r>
              <w:rPr>
                <w:rStyle w:val="VerbatimChar"/>
                <w:sz w:val="17"/>
              </w:rPr>
              <w:t xml:space="preserve">FULFILLED</w:t>
            </w:r>
            <w:r>
              <w:rPr>
                <w:sz w:val="17"/>
              </w:rPr>
              <w:t xml:space="preserve"> </w:t>
            </w:r>
            <w:r>
              <w:rPr>
                <w:sz w:val="17"/>
              </w:rPr>
              <w:t xml:space="preserve">cannot be cancelled; orders in status</w:t>
            </w:r>
            <w:r>
              <w:rPr>
                <w:sz w:val="17"/>
              </w:rPr>
              <w:t xml:space="preserve"> </w:t>
            </w:r>
            <w:r>
              <w:rPr>
                <w:rStyle w:val="VerbatimChar"/>
                <w:sz w:val="17"/>
              </w:rPr>
              <w:t xml:space="preserve">FULFILLED</w:t>
            </w:r>
            <w:r>
              <w:rPr>
                <w:sz w:val="17"/>
              </w:rPr>
              <w:t xml:space="preserve"> </w:t>
            </w:r>
            <w:r>
              <w:rPr>
                <w:sz w:val="17"/>
              </w:rPr>
              <w:t xml:space="preserve">or</w:t>
            </w:r>
            <w:r>
              <w:rPr>
                <w:sz w:val="17"/>
              </w:rPr>
              <w:t xml:space="preserve"> </w:t>
            </w:r>
            <w:r>
              <w:rPr>
                <w:rStyle w:val="VerbatimChar"/>
                <w:sz w:val="17"/>
              </w:rPr>
              <w:t xml:space="preserve">CANCELLED</w:t>
            </w:r>
            <w:r>
              <w:rPr>
                <w:sz w:val="17"/>
              </w:rPr>
              <w:t xml:space="preserve"> </w:t>
            </w:r>
            <w:r>
              <w:rPr>
                <w:sz w:val="17"/>
              </w:rPr>
              <w:t xml:space="preserve">cannot be re-processed or double-credited.</w:t>
            </w:r>
          </w:p>
        </w:tc>
        <w:tc>
          <w:tcPr>
            <w:tcW w:type="dxa" w:w="2640"/>
          </w:tcPr>
          <w:p>
            <w:pPr>
              <w:pStyle w:val="Compact"/>
              <w:spacing w:after="20" w:before="20"/>
              <w:jc w:val="left"/>
            </w:pPr>
            <w:r>
              <w:rPr>
                <w:sz w:val="17"/>
              </w:rPr>
              <w:t xml:space="preserve">Double-spending, illegitimate order modifications, and inventory ledger desynchronization.</w:t>
            </w:r>
          </w:p>
        </w:tc>
        <w:tc>
          <w:tcPr>
            <w:tcW w:type="dxa" w:w="2640"/>
          </w:tcPr>
          <w:p>
            <w:pPr>
              <w:pStyle w:val="Compact"/>
              <w:spacing w:after="20" w:before="20"/>
              <w:jc w:val="left"/>
            </w:pPr>
            <w:r>
              <w:rPr>
                <w:sz w:val="17"/>
              </w:rPr>
              <w:t xml:space="preserve">Negative lifecycle tests attempting cancellation and fulfillment on finalized orders.</w:t>
            </w:r>
          </w:p>
        </w:tc>
        <w:tc>
          <w:tcPr>
            <w:tcW w:type="dxa" w:w="1408"/>
          </w:tcPr>
          <w:p>
            <w:pPr>
              <w:pStyle w:val="Compact"/>
              <w:spacing w:after="20" w:before="20"/>
              <w:jc w:val="left"/>
            </w:pPr>
            <w:r>
              <w:rPr>
                <w:rStyle w:val="VerbatimChar"/>
                <w:sz w:val="17"/>
              </w:rPr>
              <w:t xml:space="preserve">test_orders.py::test_cancel_rules</w:t>
            </w:r>
            <w:r>
              <w:rPr>
                <w:rStyle w:val="VerbatimChar"/>
                <w:sz w:val="17"/>
              </w:rPr>
              <w:t xml:space="preserve">test_orders.py::test_fulfil_enough_stock</w:t>
            </w:r>
          </w:p>
        </w:tc>
      </w:tr>
      <w:tr>
        <w:tc>
          <w:tcPr>
            <w:tcW w:type="dxa" w:w="1408"/>
          </w:tcPr>
          <w:p>
            <w:pPr>
              <w:pStyle w:val="Compact"/>
              <w:spacing w:after="20" w:before="20"/>
              <w:jc w:val="left"/>
            </w:pPr>
            <w:r>
              <w:rPr>
                <w:bCs/>
                <w:b/>
                <w:sz w:val="17"/>
              </w:rPr>
              <w:t xml:space="preserve">SEC-VAL-05: Strict Entity Lookup (No Implicit Creation)</w:t>
            </w:r>
          </w:p>
        </w:tc>
        <w:tc>
          <w:tcPr>
            <w:tcW w:type="dxa" w:w="1408"/>
          </w:tcPr>
          <w:p>
            <w:pPr>
              <w:pStyle w:val="Compact"/>
              <w:spacing w:after="20" w:before="20"/>
              <w:jc w:val="left"/>
            </w:pPr>
            <w:r>
              <w:rPr>
                <w:sz w:val="17"/>
              </w:rPr>
              <w:t xml:space="preserve">Referencing an unregistered supplier, warehouse, or order ID immediately raises</w:t>
            </w:r>
            <w:r>
              <w:rPr>
                <w:sz w:val="17"/>
              </w:rPr>
              <w:t xml:space="preserve"> </w:t>
            </w:r>
            <w:r>
              <w:rPr>
                <w:rStyle w:val="VerbatimChar"/>
                <w:sz w:val="17"/>
              </w:rPr>
              <w:t xml:space="preserve">KeyError</w:t>
            </w:r>
            <w:r>
              <w:rPr>
                <w:sz w:val="17"/>
              </w:rPr>
              <w:t xml:space="preserve"> </w:t>
            </w:r>
            <w:r>
              <w:rPr>
                <w:sz w:val="17"/>
              </w:rPr>
              <w:t xml:space="preserve">without generating phantom objects.</w:t>
            </w:r>
          </w:p>
        </w:tc>
        <w:tc>
          <w:tcPr>
            <w:tcW w:type="dxa" w:w="2640"/>
          </w:tcPr>
          <w:p>
            <w:pPr>
              <w:pStyle w:val="Compact"/>
              <w:spacing w:after="20" w:before="20"/>
              <w:jc w:val="left"/>
            </w:pPr>
            <w:r>
              <w:rPr>
                <w:sz w:val="17"/>
              </w:rPr>
              <w:t xml:space="preserve">Unvetted entity injection and state hijacking.</w:t>
            </w:r>
          </w:p>
        </w:tc>
        <w:tc>
          <w:tcPr>
            <w:tcW w:type="dxa" w:w="2640"/>
          </w:tcPr>
          <w:p>
            <w:pPr>
              <w:pStyle w:val="Compact"/>
              <w:spacing w:after="20" w:before="20"/>
              <w:jc w:val="left"/>
            </w:pPr>
            <w:r>
              <w:rPr>
                <w:sz w:val="17"/>
              </w:rPr>
              <w:t xml:space="preserve">Negative lookup tests querying non-existent keys across managers.</w:t>
            </w:r>
          </w:p>
        </w:tc>
        <w:tc>
          <w:tcPr>
            <w:tcW w:type="dxa" w:w="1408"/>
          </w:tcPr>
          <w:p>
            <w:pPr>
              <w:pStyle w:val="Compact"/>
              <w:spacing w:after="20" w:before="20"/>
              <w:jc w:val="left"/>
            </w:pPr>
            <w:r>
              <w:rPr>
                <w:rStyle w:val="VerbatimChar"/>
                <w:sz w:val="17"/>
              </w:rPr>
              <w:t xml:space="preserve">test_shipments.py::test_add_supplier_and_reject_duplicate_and_unknown</w:t>
            </w:r>
            <w:r>
              <w:rPr>
                <w:rStyle w:val="VerbatimChar"/>
                <w:sz w:val="17"/>
              </w:rPr>
              <w:t xml:space="preserve">test_orders.py::test_cancel_rules</w:t>
            </w:r>
          </w:p>
        </w:tc>
      </w:tr>
      <w:tr>
        <w:tc>
          <w:tcPr>
            <w:tcW w:type="dxa" w:w="1408"/>
          </w:tcPr>
          <w:p>
            <w:pPr>
              <w:pStyle w:val="Compact"/>
              <w:spacing w:after="20" w:before="20"/>
              <w:jc w:val="left"/>
            </w:pPr>
            <w:r>
              <w:rPr>
                <w:bCs/>
                <w:b/>
                <w:sz w:val="17"/>
              </w:rPr>
              <w:t xml:space="preserve">SEC-VAL-06: State Immutability via Snapshots</w:t>
            </w:r>
          </w:p>
        </w:tc>
        <w:tc>
          <w:tcPr>
            <w:tcW w:type="dxa" w:w="1408"/>
          </w:tcPr>
          <w:p>
            <w:pPr>
              <w:pStyle w:val="Compact"/>
              <w:spacing w:after="20" w:before="20"/>
              <w:jc w:val="left"/>
            </w:pPr>
            <w:r>
              <w:rPr>
                <w:sz w:val="17"/>
              </w:rPr>
              <w:t xml:space="preserve">Data returned to external callers (such as</w:t>
            </w:r>
            <w:r>
              <w:rPr>
                <w:sz w:val="17"/>
              </w:rPr>
              <w:t xml:space="preserve"> </w:t>
            </w:r>
            <w:r>
              <w:rPr>
                <w:rStyle w:val="VerbatimChar"/>
                <w:sz w:val="17"/>
              </w:rPr>
              <w:t xml:space="preserve">Inventory.snapshot()</w:t>
            </w:r>
            <w:r>
              <w:rPr>
                <w:sz w:val="17"/>
              </w:rPr>
              <w:t xml:space="preserve">) must be deep/independent copies.</w:t>
            </w:r>
          </w:p>
        </w:tc>
        <w:tc>
          <w:tcPr>
            <w:tcW w:type="dxa" w:w="2640"/>
          </w:tcPr>
          <w:p>
            <w:pPr>
              <w:pStyle w:val="Compact"/>
              <w:spacing w:after="20" w:before="20"/>
              <w:jc w:val="left"/>
            </w:pPr>
            <w:r>
              <w:rPr>
                <w:sz w:val="17"/>
              </w:rPr>
              <w:t xml:space="preserve">External state tampering and memory leakage across module boundaries.</w:t>
            </w:r>
          </w:p>
        </w:tc>
        <w:tc>
          <w:tcPr>
            <w:tcW w:type="dxa" w:w="2640"/>
          </w:tcPr>
          <w:p>
            <w:pPr>
              <w:pStyle w:val="Compact"/>
              <w:spacing w:after="20" w:before="20"/>
              <w:jc w:val="left"/>
            </w:pPr>
            <w:r>
              <w:rPr>
                <w:sz w:val="17"/>
              </w:rPr>
              <w:t xml:space="preserve">Snapshot mutation test asserting that altering the returned dictionary leaves internal</w:t>
            </w:r>
            <w:r>
              <w:rPr>
                <w:sz w:val="17"/>
              </w:rPr>
              <w:t xml:space="preserve"> </w:t>
            </w:r>
            <w:r>
              <w:rPr>
                <w:rStyle w:val="VerbatimChar"/>
                <w:sz w:val="17"/>
              </w:rPr>
              <w:t xml:space="preserve">_stock</w:t>
            </w:r>
            <w:r>
              <w:rPr>
                <w:sz w:val="17"/>
              </w:rPr>
              <w:t xml:space="preserve"> </w:t>
            </w:r>
            <w:r>
              <w:rPr>
                <w:sz w:val="17"/>
              </w:rPr>
              <w:t xml:space="preserve">unchanged.</w:t>
            </w:r>
          </w:p>
        </w:tc>
        <w:tc>
          <w:tcPr>
            <w:tcW w:type="dxa" w:w="1408"/>
          </w:tcPr>
          <w:p>
            <w:pPr>
              <w:pStyle w:val="Compact"/>
              <w:spacing w:after="20" w:before="20"/>
              <w:jc w:val="left"/>
            </w:pPr>
            <w:r>
              <w:rPr>
                <w:rStyle w:val="VerbatimChar"/>
                <w:sz w:val="17"/>
              </w:rPr>
              <w:t xml:space="preserve">test_inventory.py::test_snapshot_returns_independent_copy</w:t>
            </w:r>
          </w:p>
        </w:tc>
      </w:tr>
      <w:tr>
        <w:tc>
          <w:tcPr>
            <w:tcW w:type="dxa" w:w="1408"/>
          </w:tcPr>
          <w:p>
            <w:pPr>
              <w:pStyle w:val="Compact"/>
              <w:spacing w:after="20" w:before="20"/>
              <w:jc w:val="left"/>
            </w:pPr>
            <w:r>
              <w:rPr>
                <w:bCs/>
                <w:b/>
                <w:sz w:val="17"/>
              </w:rPr>
              <w:t xml:space="preserve">SEC-VAL-07: Branch Protection Enforcement</w:t>
            </w:r>
          </w:p>
        </w:tc>
        <w:tc>
          <w:tcPr>
            <w:tcW w:type="dxa" w:w="1408"/>
          </w:tcPr>
          <w:p>
            <w:pPr>
              <w:pStyle w:val="Compact"/>
              <w:spacing w:after="20" w:before="20"/>
              <w:jc w:val="left"/>
            </w:pPr>
            <w:r>
              <w:rPr>
                <w:rStyle w:val="VerbatimChar"/>
                <w:sz w:val="17"/>
              </w:rPr>
              <w:t xml:space="preserve">main</w:t>
            </w:r>
            <w:r>
              <w:rPr>
                <w:sz w:val="17"/>
              </w:rPr>
              <w:t xml:space="preserve"> </w:t>
            </w:r>
            <w:r>
              <w:rPr>
                <w:sz w:val="17"/>
              </w:rPr>
              <w:t xml:space="preserve">branch must enforce code reviews, passing CI status checks, linear history, and block direct pushes and force pushes.</w:t>
            </w:r>
          </w:p>
        </w:tc>
        <w:tc>
          <w:tcPr>
            <w:tcW w:type="dxa" w:w="2640"/>
          </w:tcPr>
          <w:p>
            <w:pPr>
              <w:pStyle w:val="Compact"/>
              <w:spacing w:after="20" w:before="20"/>
              <w:jc w:val="left"/>
            </w:pPr>
            <w:r>
              <w:rPr>
                <w:sz w:val="17"/>
              </w:rPr>
              <w:t xml:space="preserve">Unauthorized, unreviewed, or broken code reaching the production branch.</w:t>
            </w:r>
          </w:p>
        </w:tc>
        <w:tc>
          <w:tcPr>
            <w:tcW w:type="dxa" w:w="2640"/>
          </w:tcPr>
          <w:p>
            <w:pPr>
              <w:pStyle w:val="Compact"/>
              <w:spacing w:after="20" w:before="20"/>
              <w:jc w:val="left"/>
            </w:pPr>
            <w:r>
              <w:rPr>
                <w:sz w:val="17"/>
              </w:rPr>
              <w:t xml:space="preserve">Manual process audit attempting direct push and unapproved PR merge (TC-SEC-02).</w:t>
            </w:r>
          </w:p>
        </w:tc>
        <w:tc>
          <w:tcPr>
            <w:tcW w:type="dxa" w:w="1408"/>
          </w:tcPr>
          <w:p>
            <w:pPr>
              <w:pStyle w:val="Compact"/>
              <w:spacing w:after="20" w:before="20"/>
              <w:jc w:val="left"/>
            </w:pPr>
            <w:r>
              <w:rPr>
                <w:sz w:val="17"/>
              </w:rPr>
              <w:t xml:space="preserve">GitHub repository branch ruleset audit</w:t>
            </w:r>
          </w:p>
        </w:tc>
      </w:tr>
      <w:tr>
        <w:tc>
          <w:tcPr>
            <w:tcW w:type="dxa" w:w="1408"/>
          </w:tcPr>
          <w:p>
            <w:pPr>
              <w:pStyle w:val="Compact"/>
              <w:spacing w:after="20" w:before="20"/>
              <w:jc w:val="left"/>
            </w:pPr>
            <w:r>
              <w:rPr>
                <w:bCs/>
                <w:b/>
                <w:sz w:val="17"/>
              </w:rPr>
              <w:t xml:space="preserve">SEC-VAL-08: Dependency &amp; Credential Isolation</w:t>
            </w:r>
          </w:p>
        </w:tc>
        <w:tc>
          <w:tcPr>
            <w:tcW w:type="dxa" w:w="1408"/>
          </w:tcPr>
          <w:p>
            <w:pPr>
              <w:pStyle w:val="Compact"/>
              <w:spacing w:after="20" w:before="20"/>
              <w:jc w:val="left"/>
            </w:pPr>
            <w:r>
              <w:rPr>
                <w:sz w:val="17"/>
              </w:rPr>
              <w:t xml:space="preserve">Repository contains zero secrets, tokens, or credentials; application makes zero runtime network calls and depends strictly on the standard library.</w:t>
            </w:r>
          </w:p>
        </w:tc>
        <w:tc>
          <w:tcPr>
            <w:tcW w:type="dxa" w:w="2640"/>
          </w:tcPr>
          <w:p>
            <w:pPr>
              <w:pStyle w:val="Compact"/>
              <w:spacing w:after="20" w:before="20"/>
              <w:jc w:val="left"/>
            </w:pPr>
            <w:r>
              <w:rPr>
                <w:sz w:val="17"/>
              </w:rPr>
              <w:t xml:space="preserve">Supply chain attacks, credential leakage, and runtime remote code execution.</w:t>
            </w:r>
          </w:p>
        </w:tc>
        <w:tc>
          <w:tcPr>
            <w:tcW w:type="dxa" w:w="2640"/>
          </w:tcPr>
          <w:p>
            <w:pPr>
              <w:pStyle w:val="Compact"/>
              <w:spacing w:after="20" w:before="20"/>
              <w:jc w:val="left"/>
            </w:pPr>
            <w:r>
              <w:rPr>
                <w:sz w:val="17"/>
              </w:rPr>
              <w:t xml:space="preserve">Static code scan for credentials; audit of</w:t>
            </w:r>
            <w:r>
              <w:rPr>
                <w:sz w:val="17"/>
              </w:rPr>
              <w:t xml:space="preserve"> </w:t>
            </w:r>
            <w:r>
              <w:rPr>
                <w:rStyle w:val="VerbatimChar"/>
                <w:sz w:val="17"/>
              </w:rPr>
              <w:t xml:space="preserve">requirements.txt</w:t>
            </w:r>
            <w:r>
              <w:rPr>
                <w:sz w:val="17"/>
              </w:rPr>
              <w:t xml:space="preserve"> </w:t>
            </w:r>
            <w:r>
              <w:rPr>
                <w:sz w:val="17"/>
              </w:rPr>
              <w:t xml:space="preserve">to verify test-only dependencies.</w:t>
            </w:r>
          </w:p>
        </w:tc>
        <w:tc>
          <w:tcPr>
            <w:tcW w:type="dxa" w:w="1408"/>
          </w:tcPr>
          <w:p>
            <w:pPr>
              <w:pStyle w:val="Compact"/>
              <w:spacing w:after="20" w:before="20"/>
              <w:jc w:val="left"/>
            </w:pPr>
            <w:r>
              <w:rPr>
                <w:sz w:val="17"/>
              </w:rPr>
              <w:t xml:space="preserve">Static analysis and dependency audit (TC-SEC-02)</w:t>
            </w:r>
          </w:p>
        </w:tc>
      </w:tr>
    </w:tbl>
    <w:bookmarkEnd w:id="46"/>
    <w:bookmarkEnd w:id="47"/>
    <w:bookmarkEnd w:id="48"/>
    <w:bookmarkStart w:id="53" w:name="test-environment"/>
    <w:p>
      <w:pPr>
        <w:pStyle w:val="Heading1"/>
      </w:pPr>
      <w:r>
        <w:t xml:space="preserve">6. Test Environment</w:t>
      </w:r>
    </w:p>
    <w:bookmarkStart w:id="49" w:name="hardware-configuration"/>
    <w:p>
      <w:pPr>
        <w:pStyle w:val="Heading2"/>
      </w:pPr>
      <w:r>
        <w:t xml:space="preserve">6.1 Hardware Configuration</w:t>
      </w:r>
    </w:p>
    <w:p>
      <w:pPr>
        <w:pStyle w:val="FirstParagraph"/>
      </w:pPr>
      <w:r>
        <w:t xml:space="preserve">Test execution is performed across local development workstations and hosted cloud runners:</w:t>
      </w:r>
      <w:r>
        <w:t xml:space="preserve"> </w:t>
      </w:r>
      <w:r>
        <w:t xml:space="preserve">-</w:t>
      </w:r>
      <w:r>
        <w:t xml:space="preserve"> </w:t>
      </w:r>
      <w:r>
        <w:rPr>
          <w:bCs/>
          <w:b/>
        </w:rPr>
        <w:t xml:space="preserve">Local Developer Machines:</w:t>
      </w:r>
      <w:r>
        <w:t xml:space="preserve"> </w:t>
      </w:r>
      <w:r>
        <w:t xml:space="preserve">Standard engineering laptops running Windows 11 (64-bit) and Ubuntu 22.04 LTS; minimum 8 GB physical RAM, 2.0 GHz multi-core processor, and 500 MB available disk storage.</w:t>
      </w:r>
      <w:r>
        <w:t xml:space="preserve"> </w:t>
      </w:r>
      <w:r>
        <w:t xml:space="preserve">-</w:t>
      </w:r>
      <w:r>
        <w:t xml:space="preserve"> </w:t>
      </w:r>
      <w:r>
        <w:rPr>
          <w:bCs/>
          <w:b/>
        </w:rPr>
        <w:t xml:space="preserve">Continuous Integration Runners:</w:t>
      </w:r>
      <w:r>
        <w:t xml:space="preserve"> </w:t>
      </w:r>
      <w:r>
        <w:t xml:space="preserve">GitHub Actions cloud runners running</w:t>
      </w:r>
      <w:r>
        <w:t xml:space="preserve"> </w:t>
      </w:r>
      <w:r>
        <w:rPr>
          <w:rStyle w:val="VerbatimChar"/>
        </w:rPr>
        <w:t xml:space="preserve">ubuntu-latest</w:t>
      </w:r>
      <w:r>
        <w:t xml:space="preserve"> </w:t>
      </w:r>
      <w:r>
        <w:t xml:space="preserve">with standard 2-core virtual CPU and 7 GB RAM.</w:t>
      </w:r>
    </w:p>
    <w:bookmarkEnd w:id="49"/>
    <w:bookmarkStart w:id="50" w:name="software-configuration-and-runtime"/>
    <w:p>
      <w:pPr>
        <w:pStyle w:val="Heading2"/>
      </w:pPr>
      <w:r>
        <w:t xml:space="preserve">6.2 Software Configuration and Runtime</w:t>
      </w:r>
    </w:p>
    <w:p>
      <w:pPr>
        <w:numPr>
          <w:ilvl w:val="0"/>
          <w:numId w:val="1018"/>
        </w:numPr>
        <w:pStyle w:val="Compact"/>
      </w:pPr>
      <w:r>
        <w:rPr>
          <w:bCs/>
          <w:b/>
        </w:rPr>
        <w:t xml:space="preserve">Operating Systems:</w:t>
      </w:r>
    </w:p>
    <w:p>
      <w:pPr>
        <w:numPr>
          <w:ilvl w:val="1"/>
          <w:numId w:val="1019"/>
        </w:numPr>
        <w:pStyle w:val="Compact"/>
      </w:pPr>
      <w:r>
        <w:t xml:space="preserve">Local: Microsoft Windows 11 (Build 22631) and Ubuntu Linux 22.04 LTS.</w:t>
      </w:r>
    </w:p>
    <w:p>
      <w:pPr>
        <w:numPr>
          <w:ilvl w:val="1"/>
          <w:numId w:val="1019"/>
        </w:numPr>
        <w:pStyle w:val="Compact"/>
      </w:pPr>
      <w:r>
        <w:t xml:space="preserve">Remote CI: Ubuntu Linux (latest release).</w:t>
      </w:r>
    </w:p>
    <w:p>
      <w:pPr>
        <w:numPr>
          <w:ilvl w:val="0"/>
          <w:numId w:val="1018"/>
        </w:numPr>
        <w:pStyle w:val="Compact"/>
      </w:pPr>
      <w:r>
        <w:rPr>
          <w:bCs/>
          <w:b/>
        </w:rPr>
        <w:t xml:space="preserve">Python Runtime:</w:t>
      </w:r>
      <w:r>
        <w:t xml:space="preserve"> </w:t>
      </w:r>
      <w:r>
        <w:t xml:space="preserve">Python 3.11.9 (64-bit). All team members and CI runners operate on Python 3.11 to maintain exact interpreter parity.</w:t>
      </w:r>
    </w:p>
    <w:p>
      <w:pPr>
        <w:numPr>
          <w:ilvl w:val="0"/>
          <w:numId w:val="1018"/>
        </w:numPr>
        <w:pStyle w:val="Compact"/>
      </w:pPr>
      <w:r>
        <w:rPr>
          <w:bCs/>
          <w:b/>
        </w:rPr>
        <w:t xml:space="preserve">Virtual Environment:</w:t>
      </w:r>
      <w:r>
        <w:t xml:space="preserve"> </w:t>
      </w:r>
      <w:r>
        <w:t xml:space="preserve">Dedicated</w:t>
      </w:r>
      <w:r>
        <w:t xml:space="preserve"> </w:t>
      </w:r>
      <w:r>
        <w:rPr>
          <w:rStyle w:val="VerbatimChar"/>
        </w:rPr>
        <w:t xml:space="preserve">.venv</w:t>
      </w:r>
      <w:r>
        <w:t xml:space="preserve"> </w:t>
      </w:r>
      <w:r>
        <w:t xml:space="preserve">created via Python standard library</w:t>
      </w:r>
      <w:r>
        <w:t xml:space="preserve"> </w:t>
      </w:r>
      <w:r>
        <w:rPr>
          <w:rStyle w:val="VerbatimChar"/>
        </w:rPr>
        <w:t xml:space="preserve">venv</w:t>
      </w:r>
      <w:r>
        <w:t xml:space="preserve"> </w:t>
      </w:r>
      <w:r>
        <w:t xml:space="preserve">module to isolate test packages from global system interpreters.</w:t>
      </w:r>
    </w:p>
    <w:bookmarkEnd w:id="50"/>
    <w:bookmarkStart w:id="51" w:name="test-tools-and-utilities"/>
    <w:p>
      <w:pPr>
        <w:pStyle w:val="Heading2"/>
      </w:pPr>
      <w:r>
        <w:t xml:space="preserve">6.3 Test Tools and Utilities</w:t>
      </w:r>
    </w:p>
    <w:p>
      <w:pPr>
        <w:numPr>
          <w:ilvl w:val="0"/>
          <w:numId w:val="1020"/>
        </w:numPr>
        <w:pStyle w:val="Compact"/>
      </w:pPr>
      <w:r>
        <w:rPr>
          <w:bCs/>
          <w:b/>
        </w:rPr>
        <w:t xml:space="preserve">Test Framework:</w:t>
      </w:r>
      <w:r>
        <w:t xml:space="preserve"> </w:t>
      </w:r>
      <w:r>
        <w:rPr>
          <w:rStyle w:val="VerbatimChar"/>
        </w:rPr>
        <w:t xml:space="preserve">pytest &gt;= 8.0</w:t>
      </w:r>
      <w:r>
        <w:t xml:space="preserve"> </w:t>
      </w:r>
      <w:r>
        <w:t xml:space="preserve">(active version: 9.1.1) executing unit, integration, and system test suites.</w:t>
      </w:r>
    </w:p>
    <w:p>
      <w:pPr>
        <w:numPr>
          <w:ilvl w:val="0"/>
          <w:numId w:val="1020"/>
        </w:numPr>
        <w:pStyle w:val="Compact"/>
      </w:pPr>
      <w:r>
        <w:rPr>
          <w:bCs/>
          <w:b/>
        </w:rPr>
        <w:t xml:space="preserve">Coverage Tool:</w:t>
      </w:r>
      <w:r>
        <w:t xml:space="preserve"> </w:t>
      </w:r>
      <w:r>
        <w:rPr>
          <w:rStyle w:val="VerbatimChar"/>
        </w:rPr>
        <w:t xml:space="preserve">pytest-cov &gt;= 5.0</w:t>
      </w:r>
      <w:r>
        <w:t xml:space="preserve"> </w:t>
      </w:r>
      <w:r>
        <w:t xml:space="preserve">(active version: 7.1.0) generating statement and branch coverage metrics.</w:t>
      </w:r>
    </w:p>
    <w:p>
      <w:pPr>
        <w:numPr>
          <w:ilvl w:val="0"/>
          <w:numId w:val="1020"/>
        </w:numPr>
        <w:pStyle w:val="Compact"/>
      </w:pPr>
      <w:r>
        <w:rPr>
          <w:bCs/>
          <w:b/>
        </w:rPr>
        <w:t xml:space="preserve">Defect Tracking:</w:t>
      </w:r>
      <w:r>
        <w:t xml:space="preserve"> </w:t>
      </w:r>
      <w:r>
        <w:t xml:space="preserve">GitHub Issues integrated into the team repository for logging, prioritizing, and resolving defects.</w:t>
      </w:r>
    </w:p>
    <w:p>
      <w:pPr>
        <w:numPr>
          <w:ilvl w:val="0"/>
          <w:numId w:val="1020"/>
        </w:numPr>
        <w:pStyle w:val="Compact"/>
      </w:pPr>
      <w:r>
        <w:rPr>
          <w:bCs/>
          <w:b/>
        </w:rPr>
        <w:t xml:space="preserve">Version Control:</w:t>
      </w:r>
      <w:r>
        <w:t xml:space="preserve"> </w:t>
      </w:r>
      <w:r>
        <w:t xml:space="preserve">Git 2.51.1 coordinating local development and GitHub remote repository synchronization.</w:t>
      </w:r>
    </w:p>
    <w:bookmarkEnd w:id="51"/>
    <w:bookmarkStart w:id="52" w:name="test-data-and-fixtures"/>
    <w:p>
      <w:pPr>
        <w:pStyle w:val="Heading2"/>
      </w:pPr>
      <w:r>
        <w:t xml:space="preserve">6.4 Test Data and Fixtures</w:t>
      </w:r>
    </w:p>
    <w:p>
      <w:pPr>
        <w:pStyle w:val="FirstParagraph"/>
      </w:pPr>
      <w:r>
        <w:t xml:space="preserve">All test data is purely synthetic and generated deterministically in memory:</w:t>
      </w:r>
      <w:r>
        <w:t xml:space="preserve"> </w:t>
      </w:r>
      <w:r>
        <w:t xml:space="preserve">-</w:t>
      </w:r>
      <w:r>
        <w:t xml:space="preserve"> </w:t>
      </w:r>
      <w:r>
        <w:rPr>
          <w:bCs/>
          <w:b/>
        </w:rPr>
        <w:t xml:space="preserve">Pre-configured Simulation Scenario (</w:t>
      </w:r>
      <w:r>
        <w:rPr>
          <w:rStyle w:val="VerbatimChar"/>
          <w:bCs/>
          <w:b/>
        </w:rPr>
        <w:t xml:space="preserve">build_demo(seed=42)</w:t>
      </w:r>
      <w:r>
        <w:rPr>
          <w:bCs/>
          <w:b/>
        </w:rPr>
        <w:t xml:space="preserve">):</w:t>
      </w:r>
      <w:r>
        <w:t xml:space="preserve"> </w:t>
      </w:r>
      <w:r>
        <w:t xml:space="preserve">-</w:t>
      </w:r>
      <w:r>
        <w:t xml:space="preserve"> </w:t>
      </w:r>
      <w:r>
        <w:rPr>
          <w:bCs/>
          <w:b/>
        </w:rPr>
        <w:t xml:space="preserve">Suppliers:</w:t>
      </w:r>
      <w:r>
        <w:t xml:space="preserve"> </w:t>
      </w:r>
      <w:r>
        <w:rPr>
          <w:rStyle w:val="VerbatimChar"/>
        </w:rPr>
        <w:t xml:space="preserve">SUP-RELIABLE</w:t>
      </w:r>
      <w:r>
        <w:t xml:space="preserve"> </w:t>
      </w:r>
      <w:r>
        <w:t xml:space="preserve">(lead time: 2, reliability: 1.0),</w:t>
      </w:r>
      <w:r>
        <w:t xml:space="preserve"> </w:t>
      </w:r>
      <w:r>
        <w:rPr>
          <w:rStyle w:val="VerbatimChar"/>
        </w:rPr>
        <w:t xml:space="preserve">SUP-FLAKY</w:t>
      </w:r>
      <w:r>
        <w:t xml:space="preserve"> </w:t>
      </w:r>
      <w:r>
        <w:t xml:space="preserve">(lead time: 2, reliability: 0.3).</w:t>
      </w:r>
      <w:r>
        <w:t xml:space="preserve"> </w:t>
      </w:r>
      <w:r>
        <w:t xml:space="preserve">-</w:t>
      </w:r>
      <w:r>
        <w:t xml:space="preserve"> </w:t>
      </w:r>
      <w:r>
        <w:rPr>
          <w:bCs/>
          <w:b/>
        </w:rPr>
        <w:t xml:space="preserve">Warehouses:</w:t>
      </w:r>
      <w:r>
        <w:t xml:space="preserve"> </w:t>
      </w:r>
      <w:r>
        <w:rPr>
          <w:rStyle w:val="VerbatimChar"/>
        </w:rPr>
        <w:t xml:space="preserve">WH-NORTH</w:t>
      </w:r>
      <w:r>
        <w:t xml:space="preserve"> </w:t>
      </w:r>
      <w:r>
        <w:t xml:space="preserve">(capacity: 1200),</w:t>
      </w:r>
      <w:r>
        <w:t xml:space="preserve"> </w:t>
      </w:r>
      <w:r>
        <w:rPr>
          <w:rStyle w:val="VerbatimChar"/>
        </w:rPr>
        <w:t xml:space="preserve">WH-SOUTH</w:t>
      </w:r>
      <w:r>
        <w:t xml:space="preserve"> </w:t>
      </w:r>
      <w:r>
        <w:t xml:space="preserve">(capacity: 500).</w:t>
      </w:r>
      <w:r>
        <w:t xml:space="preserve"> </w:t>
      </w:r>
      <w:r>
        <w:t xml:space="preserve">-</w:t>
      </w:r>
      <w:r>
        <w:t xml:space="preserve"> </w:t>
      </w:r>
      <w:r>
        <w:rPr>
          <w:bCs/>
          <w:b/>
        </w:rPr>
        <w:t xml:space="preserve">SKUs:</w:t>
      </w:r>
      <w:r>
        <w:t xml:space="preserve"> </w:t>
      </w:r>
      <w:r>
        <w:rPr>
          <w:rStyle w:val="VerbatimChar"/>
        </w:rPr>
        <w:t xml:space="preserve">WIDGET</w:t>
      </w:r>
      <w:r>
        <w:t xml:space="preserve">,</w:t>
      </w:r>
      <w:r>
        <w:t xml:space="preserve"> </w:t>
      </w:r>
      <w:r>
        <w:rPr>
          <w:rStyle w:val="VerbatimChar"/>
        </w:rPr>
        <w:t xml:space="preserve">GADGET</w:t>
      </w:r>
      <w:r>
        <w:t xml:space="preserve">,</w:t>
      </w:r>
      <w:r>
        <w:t xml:space="preserve"> </w:t>
      </w:r>
      <w:r>
        <w:rPr>
          <w:rStyle w:val="VerbatimChar"/>
        </w:rPr>
        <w:t xml:space="preserve">GIZMO</w:t>
      </w:r>
      <w:r>
        <w:t xml:space="preserve">.</w:t>
      </w:r>
      <w:r>
        <w:t xml:space="preserve"> </w:t>
      </w:r>
      <w:r>
        <w:t xml:space="preserve">-</w:t>
      </w:r>
      <w:r>
        <w:t xml:space="preserve"> </w:t>
      </w:r>
      <w:r>
        <w:rPr>
          <w:bCs/>
          <w:b/>
        </w:rPr>
        <w:t xml:space="preserve">Orders:</w:t>
      </w:r>
      <w:r>
        <w:t xml:space="preserve"> </w:t>
      </w:r>
      <w:r>
        <w:t xml:space="preserve">14 scheduled customer orders distributed across simulation days 1 to 10.</w:t>
      </w:r>
      <w:r>
        <w:t xml:space="preserve"> </w:t>
      </w:r>
      <w:r>
        <w:t xml:space="preserve">-</w:t>
      </w:r>
      <w:r>
        <w:t xml:space="preserve"> </w:t>
      </w:r>
      <w:r>
        <w:rPr>
          <w:bCs/>
          <w:b/>
        </w:rPr>
        <w:t xml:space="preserve">Unit Test Fixtures:</w:t>
      </w:r>
      <w:r>
        <w:t xml:space="preserve"> </w:t>
      </w:r>
      <w:r>
        <w:t xml:space="preserve">Isolated in-memory objects initialized per test function (</w:t>
      </w:r>
      <w:r>
        <w:rPr>
          <w:rStyle w:val="VerbatimChar"/>
        </w:rPr>
        <w:t xml:space="preserve">WH1</w:t>
      </w:r>
      <w:r>
        <w:t xml:space="preserve">,</w:t>
      </w:r>
      <w:r>
        <w:t xml:space="preserve"> </w:t>
      </w:r>
      <w:r>
        <w:rPr>
          <w:rStyle w:val="VerbatimChar"/>
        </w:rPr>
        <w:t xml:space="preserve">WH2</w:t>
      </w:r>
      <w:r>
        <w:t xml:space="preserve">,</w:t>
      </w:r>
      <w:r>
        <w:t xml:space="preserve"> </w:t>
      </w:r>
      <w:r>
        <w:rPr>
          <w:rStyle w:val="VerbatimChar"/>
        </w:rPr>
        <w:t xml:space="preserve">SKU1</w:t>
      </w:r>
      <w:r>
        <w:t xml:space="preserve">,</w:t>
      </w:r>
      <w:r>
        <w:t xml:space="preserve"> </w:t>
      </w:r>
      <w:r>
        <w:rPr>
          <w:rStyle w:val="VerbatimChar"/>
        </w:rPr>
        <w:t xml:space="preserve">C-ACME</w:t>
      </w:r>
      <w:r>
        <w:t xml:space="preserve">) with zero persistent filesystem or database state.</w:t>
      </w:r>
    </w:p>
    <w:bookmarkEnd w:id="52"/>
    <w:bookmarkEnd w:id="53"/>
    <w:bookmarkStart w:id="57" w:name="test-schedule"/>
    <w:p>
      <w:pPr>
        <w:pStyle w:val="Heading1"/>
      </w:pPr>
      <w:r>
        <w:t xml:space="preserve">7. Test Schedule</w:t>
      </w:r>
    </w:p>
    <w:p>
      <w:pPr>
        <w:pStyle w:val="FirstParagraph"/>
      </w:pPr>
      <w:r>
        <w:t xml:space="preserve">Testing runs alongside development. Automated tests were written together with each feature and ran in CI on every pull request; the remaining work is the manual test cases and the final test summary. All dates are in 2026 (DD-MM-YYYY).</w:t>
      </w:r>
    </w:p>
    <w:bookmarkStart w:id="54" w:name="schedule-of-test-activities"/>
    <w:p>
      <w:pPr>
        <w:pStyle w:val="Heading2"/>
      </w:pPr>
      <w:r>
        <w:t xml:space="preserve">7.1 Schedule of Test Activities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867"/>
        <w:gridCol w:w="1322"/>
        <w:gridCol w:w="1322"/>
        <w:gridCol w:w="1322"/>
        <w:gridCol w:w="2479"/>
        <w:gridCol w:w="1322"/>
        <w:gridCol w:w="867"/>
      </w:tblGrid>
      <w:tr>
        <w:trPr>
          <w:tblHeader w:val="true"/>
        </w:trPr>
        <w:tc>
          <w:tcPr>
            <w:tcW w:type="dxa" w:w="868"/>
            <w:shd w:val="clear" w:color="auto" w:fill="DCE6F0"/>
          </w:tcPr>
          <w:p>
            <w:pPr>
              <w:pStyle w:val="Compact"/>
              <w:spacing w:after="20" w:before="20"/>
              <w:jc w:val="left"/>
            </w:pPr>
            <w:r>
              <w:rPr>
                <w:b/>
                <w:sz w:val="17"/>
              </w:rPr>
              <w:t xml:space="preserve">#</w:t>
            </w:r>
          </w:p>
        </w:tc>
        <w:tc>
          <w:tcPr>
            <w:tcW w:type="dxa" w:w="1322"/>
            <w:shd w:val="clear" w:color="auto" w:fill="DCE6F0"/>
          </w:tcPr>
          <w:p>
            <w:pPr>
              <w:pStyle w:val="Compact"/>
              <w:spacing w:after="20" w:before="20"/>
              <w:jc w:val="left"/>
            </w:pPr>
            <w:r>
              <w:rPr>
                <w:b/>
                <w:sz w:val="17"/>
              </w:rPr>
              <w:t xml:space="preserve">Activity</w:t>
            </w:r>
          </w:p>
        </w:tc>
        <w:tc>
          <w:tcPr>
            <w:tcW w:type="dxa" w:w="1322"/>
            <w:shd w:val="clear" w:color="auto" w:fill="DCE6F0"/>
          </w:tcPr>
          <w:p>
            <w:pPr>
              <w:pStyle w:val="Compact"/>
              <w:spacing w:after="20" w:before="20"/>
              <w:jc w:val="left"/>
            </w:pPr>
            <w:r>
              <w:rPr>
                <w:b/>
                <w:sz w:val="17"/>
              </w:rPr>
              <w:t xml:space="preserve">Start</w:t>
            </w:r>
          </w:p>
        </w:tc>
        <w:tc>
          <w:tcPr>
            <w:tcW w:type="dxa" w:w="1322"/>
            <w:shd w:val="clear" w:color="auto" w:fill="DCE6F0"/>
          </w:tcPr>
          <w:p>
            <w:pPr>
              <w:pStyle w:val="Compact"/>
              <w:spacing w:after="20" w:before="20"/>
              <w:jc w:val="left"/>
            </w:pPr>
            <w:r>
              <w:rPr>
                <w:b/>
                <w:sz w:val="17"/>
              </w:rPr>
              <w:t xml:space="preserve">End</w:t>
            </w:r>
          </w:p>
        </w:tc>
        <w:tc>
          <w:tcPr>
            <w:tcW w:type="dxa" w:w="2479"/>
            <w:shd w:val="clear" w:color="auto" w:fill="DCE6F0"/>
          </w:tcPr>
          <w:p>
            <w:pPr>
              <w:pStyle w:val="Compact"/>
              <w:spacing w:after="20" w:before="20"/>
              <w:jc w:val="left"/>
            </w:pPr>
            <w:r>
              <w:rPr>
                <w:b/>
                <w:sz w:val="17"/>
              </w:rPr>
              <w:t xml:space="preserve">Responsible</w:t>
            </w:r>
          </w:p>
        </w:tc>
        <w:tc>
          <w:tcPr>
            <w:tcW w:type="dxa" w:w="1322"/>
            <w:shd w:val="clear" w:color="auto" w:fill="DCE6F0"/>
          </w:tcPr>
          <w:p>
            <w:pPr>
              <w:pStyle w:val="Compact"/>
              <w:spacing w:after="20" w:before="20"/>
              <w:jc w:val="left"/>
            </w:pPr>
            <w:r>
              <w:rPr>
                <w:b/>
                <w:sz w:val="17"/>
              </w:rPr>
              <w:t xml:space="preserve">Output / milestone</w:t>
            </w:r>
          </w:p>
        </w:tc>
        <w:tc>
          <w:tcPr>
            <w:tcW w:type="dxa" w:w="868"/>
            <w:shd w:val="clear" w:color="auto" w:fill="DCE6F0"/>
          </w:tcPr>
          <w:p>
            <w:pPr>
              <w:pStyle w:val="Compact"/>
              <w:spacing w:after="20" w:before="20"/>
              <w:jc w:val="left"/>
            </w:pPr>
            <w:r>
              <w:rPr>
                <w:b/>
                <w:sz w:val="17"/>
              </w:rPr>
              <w:t xml:space="preserve">Status</w:t>
            </w:r>
          </w:p>
        </w:tc>
      </w:tr>
      <w:tr>
        <w:tc>
          <w:tcPr>
            <w:tcW w:type="dxa" w:w="868"/>
          </w:tcPr>
          <w:p>
            <w:pPr>
              <w:pStyle w:val="Compact"/>
              <w:spacing w:after="20" w:before="20"/>
              <w:jc w:val="left"/>
            </w:pPr>
            <w:r>
              <w:rPr>
                <w:sz w:val="17"/>
              </w:rPr>
              <w:t xml:space="preserve">1</w:t>
            </w:r>
          </w:p>
        </w:tc>
        <w:tc>
          <w:tcPr>
            <w:tcW w:type="dxa" w:w="1322"/>
          </w:tcPr>
          <w:p>
            <w:pPr>
              <w:pStyle w:val="Compact"/>
              <w:spacing w:after="20" w:before="20"/>
              <w:jc w:val="left"/>
            </w:pPr>
            <w:r>
              <w:rPr>
                <w:sz w:val="17"/>
              </w:rPr>
              <w:t xml:space="preserve">Set up test environment:</w:t>
            </w:r>
            <w:r>
              <w:rPr>
                <w:sz w:val="17"/>
              </w:rPr>
              <w:t xml:space="preserve"> </w:t>
            </w:r>
            <w:r>
              <w:rPr>
                <w:rStyle w:val="VerbatimChar"/>
                <w:sz w:val="17"/>
              </w:rPr>
              <w:t xml:space="preserve">requirements.txt</w:t>
            </w:r>
            <w:r>
              <w:rPr>
                <w:sz w:val="17"/>
              </w:rPr>
              <w:t xml:space="preserve"> </w:t>
            </w:r>
            <w:r>
              <w:rPr>
                <w:sz w:val="17"/>
              </w:rPr>
              <w:t xml:space="preserve">(pytest, pytest-cov),</w:t>
            </w:r>
            <w:r>
              <w:rPr>
                <w:sz w:val="17"/>
              </w:rPr>
              <w:t xml:space="preserve"> </w:t>
            </w:r>
            <w:r>
              <w:rPr>
                <w:rStyle w:val="VerbatimChar"/>
                <w:sz w:val="17"/>
              </w:rPr>
              <w:t xml:space="preserve">pytest.ini</w:t>
            </w:r>
            <w:r>
              <w:rPr>
                <w:sz w:val="17"/>
              </w:rPr>
              <w:t xml:space="preserve">, CI workflow</w:t>
            </w:r>
            <w:r>
              <w:rPr>
                <w:sz w:val="17"/>
              </w:rPr>
              <w:t xml:space="preserve"> </w:t>
            </w:r>
            <w:r>
              <w:rPr>
                <w:rStyle w:val="VerbatimChar"/>
                <w:sz w:val="17"/>
              </w:rPr>
              <w:t xml:space="preserve">.github/workflows/ci.yml</w:t>
            </w:r>
            <w:r>
              <w:rPr>
                <w:sz w:val="17"/>
              </w:rPr>
              <w:t xml:space="preserve"> </w:t>
            </w:r>
            <w:r>
              <w:rPr>
                <w:sz w:val="17"/>
              </w:rPr>
              <w:t xml:space="preserve">(job</w:t>
            </w:r>
            <w:r>
              <w:rPr>
                <w:sz w:val="17"/>
              </w:rPr>
              <w:t xml:space="preserve"> </w:t>
            </w:r>
            <w:r>
              <w:rPr>
                <w:rStyle w:val="VerbatimChar"/>
                <w:sz w:val="17"/>
              </w:rPr>
              <w:t xml:space="preserve">test</w:t>
            </w:r>
            <w:r>
              <w:rPr>
                <w:sz w:val="17"/>
              </w:rPr>
              <w:t xml:space="preserve">)</w:t>
            </w:r>
          </w:p>
        </w:tc>
        <w:tc>
          <w:tcPr>
            <w:tcW w:type="dxa" w:w="1322"/>
          </w:tcPr>
          <w:p>
            <w:pPr>
              <w:pStyle w:val="Compact"/>
              <w:spacing w:after="20" w:before="20"/>
              <w:jc w:val="left"/>
            </w:pPr>
            <w:r>
              <w:rPr>
                <w:sz w:val="17"/>
              </w:rPr>
              <w:t xml:space="preserve">10-10-2026</w:t>
            </w:r>
          </w:p>
        </w:tc>
        <w:tc>
          <w:tcPr>
            <w:tcW w:type="dxa" w:w="1322"/>
          </w:tcPr>
          <w:p>
            <w:pPr>
              <w:pStyle w:val="Compact"/>
              <w:spacing w:after="20" w:before="20"/>
              <w:jc w:val="left"/>
            </w:pPr>
            <w:r>
              <w:rPr>
                <w:sz w:val="17"/>
              </w:rPr>
              <w:t xml:space="preserve">10-10-2026</w:t>
            </w:r>
          </w:p>
        </w:tc>
        <w:tc>
          <w:tcPr>
            <w:tcW w:type="dxa" w:w="2479"/>
          </w:tcPr>
          <w:p>
            <w:pPr>
              <w:pStyle w:val="Compact"/>
              <w:spacing w:after="20" w:before="20"/>
              <w:jc w:val="left"/>
            </w:pPr>
            <w:r>
              <w:rPr>
                <w:sz w:val="17"/>
              </w:rPr>
              <w:t xml:space="preserve">Rohith</w:t>
            </w:r>
          </w:p>
        </w:tc>
        <w:tc>
          <w:tcPr>
            <w:tcW w:type="dxa" w:w="1322"/>
          </w:tcPr>
          <w:p>
            <w:pPr>
              <w:pStyle w:val="Compact"/>
              <w:spacing w:after="20" w:before="20"/>
              <w:jc w:val="left"/>
            </w:pPr>
            <w:r>
              <w:rPr>
                <w:bCs/>
                <w:b/>
                <w:sz w:val="17"/>
              </w:rPr>
              <w:t xml:space="preserve">M1: environment and CI ready.</w:t>
            </w:r>
            <w:r>
              <w:rPr>
                <w:sz w:val="17"/>
              </w:rPr>
              <w:t xml:space="preserve"> </w:t>
            </w:r>
            <w:r>
              <w:rPr>
                <w:sz w:val="17"/>
              </w:rPr>
              <w:t xml:space="preserve">First CI run (#1) green</w:t>
            </w:r>
          </w:p>
        </w:tc>
        <w:tc>
          <w:tcPr>
            <w:tcW w:type="dxa" w:w="868"/>
          </w:tcPr>
          <w:p>
            <w:pPr>
              <w:pStyle w:val="Compact"/>
              <w:spacing w:after="20" w:before="20"/>
              <w:jc w:val="left"/>
            </w:pPr>
            <w:r>
              <w:rPr>
                <w:sz w:val="17"/>
              </w:rPr>
              <w:t xml:space="preserve">Done</w:t>
            </w:r>
          </w:p>
        </w:tc>
      </w:tr>
      <w:tr>
        <w:tc>
          <w:tcPr>
            <w:tcW w:type="dxa" w:w="868"/>
          </w:tcPr>
          <w:p>
            <w:pPr>
              <w:pStyle w:val="Compact"/>
              <w:spacing w:after="20" w:before="20"/>
              <w:jc w:val="left"/>
            </w:pPr>
            <w:r>
              <w:rPr>
                <w:sz w:val="17"/>
              </w:rPr>
              <w:t xml:space="preserve">2</w:t>
            </w:r>
          </w:p>
        </w:tc>
        <w:tc>
          <w:tcPr>
            <w:tcW w:type="dxa" w:w="1322"/>
          </w:tcPr>
          <w:p>
            <w:pPr>
              <w:pStyle w:val="Compact"/>
              <w:spacing w:after="20" w:before="20"/>
              <w:jc w:val="left"/>
            </w:pPr>
            <w:r>
              <w:rPr>
                <w:sz w:val="17"/>
              </w:rPr>
              <w:t xml:space="preserve">Write unit tests with each feature, run locally and in CI on every PR</w:t>
            </w:r>
          </w:p>
        </w:tc>
        <w:tc>
          <w:tcPr>
            <w:tcW w:type="dxa" w:w="1322"/>
          </w:tcPr>
          <w:p>
            <w:pPr>
              <w:pStyle w:val="Compact"/>
              <w:spacing w:after="20" w:before="20"/>
              <w:jc w:val="left"/>
            </w:pPr>
            <w:r>
              <w:rPr>
                <w:sz w:val="17"/>
              </w:rPr>
              <w:t xml:space="preserve">10-10-2026</w:t>
            </w:r>
          </w:p>
        </w:tc>
        <w:tc>
          <w:tcPr>
            <w:tcW w:type="dxa" w:w="1322"/>
          </w:tcPr>
          <w:p>
            <w:pPr>
              <w:pStyle w:val="Compact"/>
              <w:spacing w:after="20" w:before="20"/>
              <w:jc w:val="left"/>
            </w:pPr>
            <w:r>
              <w:rPr>
                <w:sz w:val="17"/>
              </w:rPr>
              <w:t xml:space="preserve">11-10-2026</w:t>
            </w:r>
          </w:p>
        </w:tc>
        <w:tc>
          <w:tcPr>
            <w:tcW w:type="dxa" w:w="2479"/>
          </w:tcPr>
          <w:p>
            <w:pPr>
              <w:pStyle w:val="Compact"/>
              <w:spacing w:after="20" w:before="20"/>
              <w:jc w:val="left"/>
            </w:pPr>
            <w:r>
              <w:rPr>
                <w:sz w:val="17"/>
              </w:rPr>
              <w:t xml:space="preserve">Each module owner</w:t>
            </w:r>
          </w:p>
        </w:tc>
        <w:tc>
          <w:tcPr>
            <w:tcW w:type="dxa" w:w="1322"/>
          </w:tcPr>
          <w:p>
            <w:pPr>
              <w:pStyle w:val="Compact"/>
              <w:spacing w:after="20" w:before="20"/>
              <w:jc w:val="left"/>
            </w:pPr>
            <w:r>
              <w:rPr>
                <w:rStyle w:val="VerbatimChar"/>
                <w:sz w:val="17"/>
              </w:rPr>
              <w:t xml:space="preserve">test_inventory.py</w:t>
            </w:r>
            <w:r>
              <w:rPr>
                <w:sz w:val="17"/>
              </w:rPr>
              <w:t xml:space="preserve">,</w:t>
            </w:r>
            <w:r>
              <w:rPr>
                <w:sz w:val="17"/>
              </w:rPr>
              <w:t xml:space="preserve"> </w:t>
            </w:r>
            <w:r>
              <w:rPr>
                <w:rStyle w:val="VerbatimChar"/>
                <w:sz w:val="17"/>
              </w:rPr>
              <w:t xml:space="preserve">test_orders.py</w:t>
            </w:r>
            <w:r>
              <w:rPr>
                <w:sz w:val="17"/>
              </w:rPr>
              <w:t xml:space="preserve">,</w:t>
            </w:r>
            <w:r>
              <w:rPr>
                <w:sz w:val="17"/>
              </w:rPr>
              <w:t xml:space="preserve"> </w:t>
            </w:r>
            <w:r>
              <w:rPr>
                <w:rStyle w:val="VerbatimChar"/>
                <w:sz w:val="17"/>
              </w:rPr>
              <w:t xml:space="preserve">test_shipments.py</w:t>
            </w:r>
            <w:r>
              <w:rPr>
                <w:sz w:val="17"/>
              </w:rPr>
              <w:t xml:space="preserve">,</w:t>
            </w:r>
            <w:r>
              <w:rPr>
                <w:sz w:val="17"/>
              </w:rPr>
              <w:t xml:space="preserve"> </w:t>
            </w:r>
            <w:r>
              <w:rPr>
                <w:rStyle w:val="VerbatimChar"/>
                <w:sz w:val="17"/>
              </w:rPr>
              <w:t xml:space="preserve">test_analytics.py</w:t>
            </w:r>
          </w:p>
        </w:tc>
        <w:tc>
          <w:tcPr>
            <w:tcW w:type="dxa" w:w="868"/>
          </w:tcPr>
          <w:p>
            <w:pPr>
              <w:pStyle w:val="Compact"/>
              <w:spacing w:after="20" w:before="20"/>
              <w:jc w:val="left"/>
            </w:pPr>
            <w:r>
              <w:rPr>
                <w:sz w:val="17"/>
              </w:rPr>
              <w:t xml:space="preserve">Done</w:t>
            </w:r>
          </w:p>
        </w:tc>
      </w:tr>
      <w:tr>
        <w:tc>
          <w:tcPr>
            <w:tcW w:type="dxa" w:w="868"/>
          </w:tcPr>
          <w:p>
            <w:pPr>
              <w:pStyle w:val="Compact"/>
              <w:spacing w:after="20" w:before="20"/>
              <w:jc w:val="left"/>
            </w:pPr>
            <w:r>
              <w:rPr>
                <w:sz w:val="17"/>
              </w:rPr>
              <w:t xml:space="preserve">3</w:t>
            </w:r>
          </w:p>
        </w:tc>
        <w:tc>
          <w:tcPr>
            <w:tcW w:type="dxa" w:w="1322"/>
          </w:tcPr>
          <w:p>
            <w:pPr>
              <w:pStyle w:val="Compact"/>
              <w:spacing w:after="20" w:before="20"/>
              <w:jc w:val="left"/>
            </w:pPr>
            <w:r>
              <w:rPr>
                <w:sz w:val="17"/>
              </w:rPr>
              <w:t xml:space="preserve">Automated execution on feature PRs: #2 orders, #3 inventory policies, #5 shipments, #6 analytics</w:t>
            </w:r>
          </w:p>
        </w:tc>
        <w:tc>
          <w:tcPr>
            <w:tcW w:type="dxa" w:w="1322"/>
          </w:tcPr>
          <w:p>
            <w:pPr>
              <w:pStyle w:val="Compact"/>
              <w:spacing w:after="20" w:before="20"/>
              <w:jc w:val="left"/>
            </w:pPr>
            <w:r>
              <w:rPr>
                <w:sz w:val="17"/>
              </w:rPr>
              <w:t xml:space="preserve">10-10-2026</w:t>
            </w:r>
          </w:p>
        </w:tc>
        <w:tc>
          <w:tcPr>
            <w:tcW w:type="dxa" w:w="1322"/>
          </w:tcPr>
          <w:p>
            <w:pPr>
              <w:pStyle w:val="Compact"/>
              <w:spacing w:after="20" w:before="20"/>
              <w:jc w:val="left"/>
            </w:pPr>
            <w:r>
              <w:rPr>
                <w:sz w:val="17"/>
              </w:rPr>
              <w:t xml:space="preserve">11-10-2026</w:t>
            </w:r>
          </w:p>
        </w:tc>
        <w:tc>
          <w:tcPr>
            <w:tcW w:type="dxa" w:w="2479"/>
          </w:tcPr>
          <w:p>
            <w:pPr>
              <w:pStyle w:val="Compact"/>
              <w:spacing w:after="20" w:before="20"/>
              <w:jc w:val="left"/>
            </w:pPr>
            <w:r>
              <w:rPr>
                <w:sz w:val="17"/>
              </w:rPr>
              <w:t xml:space="preserve">Each PR author; reviewer checks CI</w:t>
            </w:r>
          </w:p>
        </w:tc>
        <w:tc>
          <w:tcPr>
            <w:tcW w:type="dxa" w:w="1322"/>
          </w:tcPr>
          <w:p>
            <w:pPr>
              <w:pStyle w:val="Compact"/>
              <w:spacing w:after="20" w:before="20"/>
              <w:jc w:val="left"/>
            </w:pPr>
            <w:r>
              <w:rPr>
                <w:rStyle w:val="VerbatimChar"/>
                <w:sz w:val="17"/>
              </w:rPr>
              <w:t xml:space="preserve">test</w:t>
            </w:r>
            <w:r>
              <w:rPr>
                <w:sz w:val="17"/>
              </w:rPr>
              <w:t xml:space="preserve"> </w:t>
            </w:r>
            <w:r>
              <w:rPr>
                <w:sz w:val="17"/>
              </w:rPr>
              <w:t xml:space="preserve">check green before each merge</w:t>
            </w:r>
          </w:p>
        </w:tc>
        <w:tc>
          <w:tcPr>
            <w:tcW w:type="dxa" w:w="868"/>
          </w:tcPr>
          <w:p>
            <w:pPr>
              <w:pStyle w:val="Compact"/>
              <w:spacing w:after="20" w:before="20"/>
              <w:jc w:val="left"/>
            </w:pPr>
            <w:r>
              <w:rPr>
                <w:sz w:val="17"/>
              </w:rPr>
              <w:t xml:space="preserve">Done</w:t>
            </w:r>
          </w:p>
        </w:tc>
      </w:tr>
      <w:tr>
        <w:tc>
          <w:tcPr>
            <w:tcW w:type="dxa" w:w="868"/>
          </w:tcPr>
          <w:p>
            <w:pPr>
              <w:pStyle w:val="Compact"/>
              <w:spacing w:after="20" w:before="20"/>
              <w:jc w:val="left"/>
            </w:pPr>
            <w:r>
              <w:rPr>
                <w:sz w:val="17"/>
              </w:rPr>
              <w:t xml:space="preserve">4</w:t>
            </w:r>
          </w:p>
        </w:tc>
        <w:tc>
          <w:tcPr>
            <w:tcW w:type="dxa" w:w="1322"/>
          </w:tcPr>
          <w:p>
            <w:pPr>
              <w:pStyle w:val="Compact"/>
              <w:spacing w:after="20" w:before="20"/>
              <w:jc w:val="left"/>
            </w:pPr>
            <w:r>
              <w:rPr>
                <w:sz w:val="17"/>
              </w:rPr>
              <w:t xml:space="preserve">Integration and system tests for the Simulation Engine and CLI (PR #7)</w:t>
            </w:r>
          </w:p>
        </w:tc>
        <w:tc>
          <w:tcPr>
            <w:tcW w:type="dxa" w:w="1322"/>
          </w:tcPr>
          <w:p>
            <w:pPr>
              <w:pStyle w:val="Compact"/>
              <w:spacing w:after="20" w:before="20"/>
              <w:jc w:val="left"/>
            </w:pPr>
            <w:r>
              <w:rPr>
                <w:sz w:val="17"/>
              </w:rPr>
              <w:t xml:space="preserve">11-10-2026</w:t>
            </w:r>
          </w:p>
        </w:tc>
        <w:tc>
          <w:tcPr>
            <w:tcW w:type="dxa" w:w="1322"/>
          </w:tcPr>
          <w:p>
            <w:pPr>
              <w:pStyle w:val="Compact"/>
              <w:spacing w:after="20" w:before="20"/>
              <w:jc w:val="left"/>
            </w:pPr>
            <w:r>
              <w:rPr>
                <w:sz w:val="17"/>
              </w:rPr>
              <w:t xml:space="preserve">11-10-2026</w:t>
            </w:r>
          </w:p>
        </w:tc>
        <w:tc>
          <w:tcPr>
            <w:tcW w:type="dxa" w:w="2479"/>
          </w:tcPr>
          <w:p>
            <w:pPr>
              <w:pStyle w:val="Compact"/>
              <w:spacing w:after="20" w:before="20"/>
              <w:jc w:val="left"/>
            </w:pPr>
            <w:r>
              <w:rPr>
                <w:sz w:val="17"/>
              </w:rPr>
              <w:t xml:space="preserve">Rohith</w:t>
            </w:r>
          </w:p>
        </w:tc>
        <w:tc>
          <w:tcPr>
            <w:tcW w:type="dxa" w:w="1322"/>
          </w:tcPr>
          <w:p>
            <w:pPr>
              <w:pStyle w:val="Compact"/>
              <w:spacing w:after="20" w:before="20"/>
              <w:jc w:val="left"/>
            </w:pPr>
            <w:r>
              <w:rPr>
                <w:rStyle w:val="VerbatimChar"/>
                <w:sz w:val="17"/>
              </w:rPr>
              <w:t xml:space="preserve">test_simulator.py</w:t>
            </w:r>
            <w:r>
              <w:rPr>
                <w:sz w:val="17"/>
              </w:rPr>
              <w:t xml:space="preserve">;</w:t>
            </w:r>
            <w:r>
              <w:rPr>
                <w:sz w:val="17"/>
              </w:rPr>
              <w:t xml:space="preserve"> </w:t>
            </w:r>
            <w:r>
              <w:rPr>
                <w:bCs/>
                <w:b/>
                <w:sz w:val="17"/>
              </w:rPr>
              <w:t xml:space="preserve">M2: full suite on</w:t>
            </w:r>
            <w:r>
              <w:rPr>
                <w:bCs/>
                <w:b/>
                <w:sz w:val="17"/>
              </w:rPr>
              <w:t xml:space="preserve"> </w:t>
            </w:r>
            <w:r>
              <w:rPr>
                <w:rStyle w:val="VerbatimChar"/>
                <w:bCs/>
                <w:b/>
                <w:sz w:val="17"/>
              </w:rPr>
              <w:t xml:space="preserve">main</w:t>
            </w:r>
            <w:r>
              <w:rPr>
                <w:bCs/>
                <w:b/>
                <w:sz w:val="17"/>
              </w:rPr>
              <w:t xml:space="preserve">.</w:t>
            </w:r>
            <w:r>
              <w:rPr>
                <w:sz w:val="17"/>
              </w:rPr>
              <w:t xml:space="preserve"> </w:t>
            </w:r>
            <w:r>
              <w:rPr>
                <w:sz w:val="17"/>
              </w:rPr>
              <w:t xml:space="preserve">CI run #20 on commit</w:t>
            </w:r>
            <w:r>
              <w:rPr>
                <w:sz w:val="17"/>
              </w:rPr>
              <w:t xml:space="preserve"> </w:t>
            </w:r>
            <w:r>
              <w:rPr>
                <w:rStyle w:val="VerbatimChar"/>
                <w:sz w:val="17"/>
              </w:rPr>
              <w:t xml:space="preserve">b3702ef</w:t>
            </w:r>
            <w:r>
              <w:rPr>
                <w:sz w:val="17"/>
              </w:rPr>
              <w:t xml:space="preserve">: 73 passed, 97% coverage</w:t>
            </w:r>
          </w:p>
        </w:tc>
        <w:tc>
          <w:tcPr>
            <w:tcW w:type="dxa" w:w="868"/>
          </w:tcPr>
          <w:p>
            <w:pPr>
              <w:pStyle w:val="Compact"/>
              <w:spacing w:after="20" w:before="20"/>
              <w:jc w:val="left"/>
            </w:pPr>
            <w:r>
              <w:rPr>
                <w:sz w:val="17"/>
              </w:rPr>
              <w:t xml:space="preserve">Done</w:t>
            </w:r>
          </w:p>
        </w:tc>
      </w:tr>
      <w:tr>
        <w:tc>
          <w:tcPr>
            <w:tcW w:type="dxa" w:w="868"/>
          </w:tcPr>
          <w:p>
            <w:pPr>
              <w:pStyle w:val="Compact"/>
              <w:spacing w:after="20" w:before="20"/>
              <w:jc w:val="left"/>
            </w:pPr>
            <w:r>
              <w:rPr>
                <w:sz w:val="17"/>
              </w:rPr>
              <w:t xml:space="preserve">5</w:t>
            </w:r>
          </w:p>
        </w:tc>
        <w:tc>
          <w:tcPr>
            <w:tcW w:type="dxa" w:w="1322"/>
          </w:tcPr>
          <w:p>
            <w:pPr>
              <w:pStyle w:val="Compact"/>
              <w:spacing w:after="20" w:before="20"/>
              <w:jc w:val="left"/>
            </w:pPr>
            <w:r>
              <w:rPr>
                <w:sz w:val="17"/>
              </w:rPr>
              <w:t xml:space="preserve">Test design: write the 15 test-case specifications and this Test Plan</w:t>
            </w:r>
          </w:p>
        </w:tc>
        <w:tc>
          <w:tcPr>
            <w:tcW w:type="dxa" w:w="1322"/>
          </w:tcPr>
          <w:p>
            <w:pPr>
              <w:pStyle w:val="Compact"/>
              <w:spacing w:after="20" w:before="20"/>
              <w:jc w:val="left"/>
            </w:pPr>
            <w:r>
              <w:rPr>
                <w:sz w:val="17"/>
              </w:rPr>
              <w:t xml:space="preserve">11-10-2026</w:t>
            </w:r>
          </w:p>
        </w:tc>
        <w:tc>
          <w:tcPr>
            <w:tcW w:type="dxa" w:w="1322"/>
          </w:tcPr>
          <w:p>
            <w:pPr>
              <w:pStyle w:val="Compact"/>
              <w:spacing w:after="20" w:before="20"/>
              <w:jc w:val="left"/>
            </w:pPr>
            <w:r>
              <w:rPr>
                <w:sz w:val="17"/>
              </w:rPr>
              <w:t xml:space="preserve">12-10-2026</w:t>
            </w:r>
          </w:p>
        </w:tc>
        <w:tc>
          <w:tcPr>
            <w:tcW w:type="dxa" w:w="2479"/>
          </w:tcPr>
          <w:p>
            <w:pPr>
              <w:pStyle w:val="Compact"/>
              <w:spacing w:after="20" w:before="20"/>
              <w:jc w:val="left"/>
            </w:pPr>
            <w:r>
              <w:rPr>
                <w:sz w:val="17"/>
              </w:rPr>
              <w:t xml:space="preserve">All (see §9)</w:t>
            </w:r>
          </w:p>
        </w:tc>
        <w:tc>
          <w:tcPr>
            <w:tcW w:type="dxa" w:w="1322"/>
          </w:tcPr>
          <w:p>
            <w:pPr>
              <w:pStyle w:val="Compact"/>
              <w:spacing w:after="20" w:before="20"/>
              <w:jc w:val="left"/>
            </w:pPr>
            <w:r>
              <w:rPr>
                <w:rStyle w:val="VerbatimChar"/>
                <w:sz w:val="17"/>
              </w:rPr>
              <w:t xml:space="preserve">docs/testplan/</w:t>
            </w:r>
            <w:r>
              <w:rPr>
                <w:sz w:val="17"/>
              </w:rPr>
              <w:t xml:space="preserve"> </w:t>
            </w:r>
            <w:r>
              <w:rPr>
                <w:sz w:val="17"/>
              </w:rPr>
              <w:t xml:space="preserve">and</w:t>
            </w:r>
            <w:r>
              <w:rPr>
                <w:sz w:val="17"/>
              </w:rPr>
              <w:t xml:space="preserve"> </w:t>
            </w:r>
            <w:r>
              <w:rPr>
                <w:rStyle w:val="VerbatimChar"/>
                <w:sz w:val="17"/>
              </w:rPr>
              <w:t xml:space="preserve">docs/testplan/test-cases/</w:t>
            </w:r>
            <w:r>
              <w:rPr>
                <w:sz w:val="17"/>
              </w:rPr>
              <w:t xml:space="preserve">;</w:t>
            </w:r>
            <w:r>
              <w:rPr>
                <w:sz w:val="17"/>
              </w:rPr>
              <w:t xml:space="preserve"> </w:t>
            </w:r>
            <w:r>
              <w:rPr>
                <w:bCs/>
                <w:b/>
                <w:sz w:val="17"/>
              </w:rPr>
              <w:t xml:space="preserve">M3: Test Plan v1.0 submitted</w:t>
            </w:r>
            <w:r>
              <w:rPr>
                <w:sz w:val="17"/>
              </w:rPr>
              <w:t xml:space="preserve"> </w:t>
            </w:r>
            <w:r>
              <w:rPr>
                <w:sz w:val="17"/>
              </w:rPr>
              <w:t xml:space="preserve">(docs deadline 12-10-2026)</w:t>
            </w:r>
          </w:p>
        </w:tc>
        <w:tc>
          <w:tcPr>
            <w:tcW w:type="dxa" w:w="868"/>
          </w:tcPr>
          <w:p>
            <w:pPr>
              <w:pStyle w:val="Compact"/>
              <w:spacing w:after="20" w:before="20"/>
              <w:jc w:val="left"/>
            </w:pPr>
            <w:r>
              <w:rPr>
                <w:sz w:val="17"/>
              </w:rPr>
              <w:t xml:space="preserve">In progress</w:t>
            </w:r>
          </w:p>
        </w:tc>
      </w:tr>
      <w:tr>
        <w:tc>
          <w:tcPr>
            <w:tcW w:type="dxa" w:w="868"/>
          </w:tcPr>
          <w:p>
            <w:pPr>
              <w:pStyle w:val="Compact"/>
              <w:spacing w:after="20" w:before="20"/>
              <w:jc w:val="left"/>
            </w:pPr>
            <w:r>
              <w:rPr>
                <w:sz w:val="17"/>
              </w:rPr>
              <w:t xml:space="preserve">6</w:t>
            </w:r>
          </w:p>
        </w:tc>
        <w:tc>
          <w:tcPr>
            <w:tcW w:type="dxa" w:w="1322"/>
          </w:tcPr>
          <w:p>
            <w:pPr>
              <w:pStyle w:val="Compact"/>
              <w:spacing w:after="20" w:before="20"/>
              <w:jc w:val="left"/>
            </w:pPr>
            <w:r>
              <w:rPr>
                <w:sz w:val="17"/>
              </w:rPr>
              <w:t xml:space="preserve">Manual test cases: TC-PERF-01, TC-SEC-02, the manual part of TC-COV-01 (Windows + Linux run) and of TC-REP-01 (CLI output comparison)</w:t>
            </w:r>
          </w:p>
        </w:tc>
        <w:tc>
          <w:tcPr>
            <w:tcW w:type="dxa" w:w="1322"/>
          </w:tcPr>
          <w:p>
            <w:pPr>
              <w:pStyle w:val="Compact"/>
              <w:spacing w:after="20" w:before="20"/>
              <w:jc w:val="left"/>
            </w:pPr>
            <w:r>
              <w:rPr>
                <w:sz w:val="17"/>
              </w:rPr>
              <w:t xml:space="preserve">13-10-2026</w:t>
            </w:r>
          </w:p>
        </w:tc>
        <w:tc>
          <w:tcPr>
            <w:tcW w:type="dxa" w:w="1322"/>
          </w:tcPr>
          <w:p>
            <w:pPr>
              <w:pStyle w:val="Compact"/>
              <w:spacing w:after="20" w:before="20"/>
              <w:jc w:val="left"/>
            </w:pPr>
            <w:r>
              <w:rPr>
                <w:sz w:val="17"/>
              </w:rPr>
              <w:t xml:space="preserve">20-10-2026</w:t>
            </w:r>
          </w:p>
        </w:tc>
        <w:tc>
          <w:tcPr>
            <w:tcW w:type="dxa" w:w="2479"/>
          </w:tcPr>
          <w:p>
            <w:pPr>
              <w:pStyle w:val="Compact"/>
              <w:spacing w:after="20" w:before="20"/>
              <w:jc w:val="left"/>
            </w:pPr>
            <w:r>
              <w:rPr>
                <w:sz w:val="17"/>
              </w:rPr>
              <w:t xml:space="preserve">Rohanth (PERF), Rohith (SEC-02), Pranav (COV, REP)</w:t>
            </w:r>
          </w:p>
        </w:tc>
        <w:tc>
          <w:tcPr>
            <w:tcW w:type="dxa" w:w="1322"/>
          </w:tcPr>
          <w:p>
            <w:pPr>
              <w:pStyle w:val="Compact"/>
              <w:spacing w:after="20" w:before="20"/>
              <w:jc w:val="left"/>
            </w:pPr>
            <w:r>
              <w:rPr>
                <w:sz w:val="17"/>
              </w:rPr>
              <w:t xml:space="preserve">Actual results recorded in each test-case file;</w:t>
            </w:r>
            <w:r>
              <w:rPr>
                <w:sz w:val="17"/>
              </w:rPr>
              <w:t xml:space="preserve"> </w:t>
            </w:r>
            <w:r>
              <w:rPr>
                <w:bCs/>
                <w:b/>
                <w:sz w:val="17"/>
              </w:rPr>
              <w:t xml:space="preserve">M4: all 15 TCs executed</w:t>
            </w:r>
          </w:p>
        </w:tc>
        <w:tc>
          <w:tcPr>
            <w:tcW w:type="dxa" w:w="868"/>
          </w:tcPr>
          <w:p>
            <w:pPr>
              <w:pStyle w:val="Compact"/>
              <w:spacing w:after="20" w:before="20"/>
              <w:jc w:val="left"/>
            </w:pPr>
            <w:r>
              <w:rPr>
                <w:sz w:val="17"/>
              </w:rPr>
              <w:t xml:space="preserve">Not started</w:t>
            </w:r>
          </w:p>
        </w:tc>
      </w:tr>
      <w:tr>
        <w:tc>
          <w:tcPr>
            <w:tcW w:type="dxa" w:w="868"/>
          </w:tcPr>
          <w:p>
            <w:pPr>
              <w:pStyle w:val="Compact"/>
              <w:spacing w:after="20" w:before="20"/>
              <w:jc w:val="left"/>
            </w:pPr>
            <w:r>
              <w:rPr>
                <w:sz w:val="17"/>
              </w:rPr>
              <w:t xml:space="preserve">7</w:t>
            </w:r>
          </w:p>
        </w:tc>
        <w:tc>
          <w:tcPr>
            <w:tcW w:type="dxa" w:w="1322"/>
          </w:tcPr>
          <w:p>
            <w:pPr>
              <w:pStyle w:val="Compact"/>
              <w:spacing w:after="20" w:before="20"/>
              <w:jc w:val="left"/>
            </w:pPr>
            <w:r>
              <w:rPr>
                <w:sz w:val="17"/>
              </w:rPr>
              <w:t xml:space="preserve">Defect fixing and re-testing for any failures from activity 6</w:t>
            </w:r>
          </w:p>
        </w:tc>
        <w:tc>
          <w:tcPr>
            <w:tcW w:type="dxa" w:w="1322"/>
          </w:tcPr>
          <w:p>
            <w:pPr>
              <w:pStyle w:val="Compact"/>
              <w:spacing w:after="20" w:before="20"/>
              <w:jc w:val="left"/>
            </w:pPr>
            <w:r>
              <w:rPr>
                <w:sz w:val="17"/>
              </w:rPr>
              <w:t xml:space="preserve">13-10-2026</w:t>
            </w:r>
          </w:p>
        </w:tc>
        <w:tc>
          <w:tcPr>
            <w:tcW w:type="dxa" w:w="1322"/>
          </w:tcPr>
          <w:p>
            <w:pPr>
              <w:pStyle w:val="Compact"/>
              <w:spacing w:after="20" w:before="20"/>
              <w:jc w:val="left"/>
            </w:pPr>
            <w:r>
              <w:rPr>
                <w:sz w:val="17"/>
              </w:rPr>
              <w:t xml:space="preserve">22-10-2026</w:t>
            </w:r>
          </w:p>
        </w:tc>
        <w:tc>
          <w:tcPr>
            <w:tcW w:type="dxa" w:w="2479"/>
          </w:tcPr>
          <w:p>
            <w:pPr>
              <w:pStyle w:val="Compact"/>
              <w:spacing w:after="20" w:before="20"/>
              <w:jc w:val="left"/>
            </w:pPr>
            <w:r>
              <w:rPr>
                <w:sz w:val="17"/>
              </w:rPr>
              <w:t xml:space="preserve">Owner of the affected module</w:t>
            </w:r>
          </w:p>
        </w:tc>
        <w:tc>
          <w:tcPr>
            <w:tcW w:type="dxa" w:w="1322"/>
          </w:tcPr>
          <w:p>
            <w:pPr>
              <w:pStyle w:val="Compact"/>
              <w:spacing w:after="20" w:before="20"/>
              <w:jc w:val="left"/>
            </w:pPr>
            <w:r>
              <w:rPr>
                <w:sz w:val="17"/>
              </w:rPr>
              <w:t xml:space="preserve">Fix PRs with green CI; defect issues closed</w:t>
            </w:r>
          </w:p>
        </w:tc>
        <w:tc>
          <w:tcPr>
            <w:tcW w:type="dxa" w:w="868"/>
          </w:tcPr>
          <w:p>
            <w:pPr>
              <w:pStyle w:val="Compact"/>
              <w:spacing w:after="20" w:before="20"/>
              <w:jc w:val="left"/>
            </w:pPr>
            <w:r>
              <w:rPr>
                <w:sz w:val="17"/>
              </w:rPr>
              <w:t xml:space="preserve">Not started</w:t>
            </w:r>
          </w:p>
        </w:tc>
      </w:tr>
      <w:tr>
        <w:tc>
          <w:tcPr>
            <w:tcW w:type="dxa" w:w="868"/>
          </w:tcPr>
          <w:p>
            <w:pPr>
              <w:pStyle w:val="Compact"/>
              <w:spacing w:after="20" w:before="20"/>
              <w:jc w:val="left"/>
            </w:pPr>
            <w:r>
              <w:rPr>
                <w:sz w:val="17"/>
              </w:rPr>
              <w:t xml:space="preserve">8</w:t>
            </w:r>
          </w:p>
        </w:tc>
        <w:tc>
          <w:tcPr>
            <w:tcW w:type="dxa" w:w="1322"/>
          </w:tcPr>
          <w:p>
            <w:pPr>
              <w:pStyle w:val="Compact"/>
              <w:spacing w:after="20" w:before="20"/>
              <w:jc w:val="left"/>
            </w:pPr>
            <w:r>
              <w:rPr>
                <w:sz w:val="17"/>
              </w:rPr>
              <w:t xml:space="preserve">Regression testing: full suite re-run by CI on every later PR and every push to</w:t>
            </w:r>
            <w:r>
              <w:rPr>
                <w:sz w:val="17"/>
              </w:rPr>
              <w:t xml:space="preserve"> </w:t>
            </w:r>
            <w:r>
              <w:rPr>
                <w:rStyle w:val="VerbatimChar"/>
                <w:sz w:val="17"/>
              </w:rPr>
              <w:t xml:space="preserve">main</w:t>
            </w:r>
          </w:p>
        </w:tc>
        <w:tc>
          <w:tcPr>
            <w:tcW w:type="dxa" w:w="1322"/>
          </w:tcPr>
          <w:p>
            <w:pPr>
              <w:pStyle w:val="Compact"/>
              <w:spacing w:after="20" w:before="20"/>
              <w:jc w:val="left"/>
            </w:pPr>
            <w:r>
              <w:rPr>
                <w:sz w:val="17"/>
              </w:rPr>
              <w:t xml:space="preserve">10-10-2026</w:t>
            </w:r>
          </w:p>
        </w:tc>
        <w:tc>
          <w:tcPr>
            <w:tcW w:type="dxa" w:w="1322"/>
          </w:tcPr>
          <w:p>
            <w:pPr>
              <w:pStyle w:val="Compact"/>
              <w:spacing w:after="20" w:before="20"/>
              <w:jc w:val="left"/>
            </w:pPr>
            <w:r>
              <w:rPr>
                <w:sz w:val="17"/>
              </w:rPr>
              <w:t xml:space="preserve">End of project</w:t>
            </w:r>
          </w:p>
        </w:tc>
        <w:tc>
          <w:tcPr>
            <w:tcW w:type="dxa" w:w="2479"/>
          </w:tcPr>
          <w:p>
            <w:pPr>
              <w:pStyle w:val="Compact"/>
              <w:spacing w:after="20" w:before="20"/>
              <w:jc w:val="left"/>
            </w:pPr>
            <w:r>
              <w:rPr>
                <w:sz w:val="17"/>
              </w:rPr>
              <w:t xml:space="preserve">Automatic (CI); PR reviewer verifies</w:t>
            </w:r>
          </w:p>
        </w:tc>
        <w:tc>
          <w:tcPr>
            <w:tcW w:type="dxa" w:w="1322"/>
          </w:tcPr>
          <w:p>
            <w:pPr>
              <w:pStyle w:val="Compact"/>
              <w:spacing w:after="20" w:before="20"/>
              <w:jc w:val="left"/>
            </w:pPr>
            <w:r>
              <w:rPr>
                <w:sz w:val="17"/>
              </w:rPr>
              <w:t xml:space="preserve">Green</w:t>
            </w:r>
            <w:r>
              <w:rPr>
                <w:sz w:val="17"/>
              </w:rPr>
              <w:t xml:space="preserve"> </w:t>
            </w:r>
            <w:r>
              <w:rPr>
                <w:rStyle w:val="VerbatimChar"/>
                <w:sz w:val="17"/>
              </w:rPr>
              <w:t xml:space="preserve">test</w:t>
            </w:r>
            <w:r>
              <w:rPr>
                <w:sz w:val="17"/>
              </w:rPr>
              <w:t xml:space="preserve"> </w:t>
            </w:r>
            <w:r>
              <w:rPr>
                <w:sz w:val="17"/>
              </w:rPr>
              <w:t xml:space="preserve">check on each PR</w:t>
            </w:r>
          </w:p>
        </w:tc>
        <w:tc>
          <w:tcPr>
            <w:tcW w:type="dxa" w:w="868"/>
          </w:tcPr>
          <w:p>
            <w:pPr>
              <w:pStyle w:val="Compact"/>
              <w:spacing w:after="20" w:before="20"/>
              <w:jc w:val="left"/>
            </w:pPr>
            <w:r>
              <w:rPr>
                <w:sz w:val="17"/>
              </w:rPr>
              <w:t xml:space="preserve">Ongoing</w:t>
            </w:r>
          </w:p>
        </w:tc>
      </w:tr>
      <w:tr>
        <w:tc>
          <w:tcPr>
            <w:tcW w:type="dxa" w:w="868"/>
          </w:tcPr>
          <w:p>
            <w:pPr>
              <w:pStyle w:val="Compact"/>
              <w:spacing w:after="20" w:before="20"/>
              <w:jc w:val="left"/>
            </w:pPr>
            <w:r>
              <w:rPr>
                <w:sz w:val="17"/>
              </w:rPr>
              <w:t xml:space="preserve">9</w:t>
            </w:r>
          </w:p>
        </w:tc>
        <w:tc>
          <w:tcPr>
            <w:tcW w:type="dxa" w:w="1322"/>
          </w:tcPr>
          <w:p>
            <w:pPr>
              <w:pStyle w:val="Compact"/>
              <w:spacing w:after="20" w:before="20"/>
              <w:jc w:val="left"/>
            </w:pPr>
            <w:r>
              <w:rPr>
                <w:sz w:val="17"/>
              </w:rPr>
              <w:t xml:space="preserve">Test summary report: metrics from §14, defect summary and exit-criteria check</w:t>
            </w:r>
          </w:p>
        </w:tc>
        <w:tc>
          <w:tcPr>
            <w:tcW w:type="dxa" w:w="1322"/>
          </w:tcPr>
          <w:p>
            <w:pPr>
              <w:pStyle w:val="Compact"/>
              <w:spacing w:after="20" w:before="20"/>
              <w:jc w:val="left"/>
            </w:pPr>
            <w:r>
              <w:rPr>
                <w:sz w:val="17"/>
              </w:rPr>
              <w:t xml:space="preserve">23-10-2026</w:t>
            </w:r>
          </w:p>
        </w:tc>
        <w:tc>
          <w:tcPr>
            <w:tcW w:type="dxa" w:w="1322"/>
          </w:tcPr>
          <w:p>
            <w:pPr>
              <w:pStyle w:val="Compact"/>
              <w:spacing w:after="20" w:before="20"/>
              <w:jc w:val="left"/>
            </w:pPr>
            <w:r>
              <w:rPr>
                <w:sz w:val="17"/>
              </w:rPr>
              <w:t xml:space="preserve">25-10-2026</w:t>
            </w:r>
          </w:p>
        </w:tc>
        <w:tc>
          <w:tcPr>
            <w:tcW w:type="dxa" w:w="2479"/>
          </w:tcPr>
          <w:p>
            <w:pPr>
              <w:pStyle w:val="Compact"/>
              <w:spacing w:after="20" w:before="20"/>
              <w:jc w:val="left"/>
            </w:pPr>
            <w:r>
              <w:rPr>
                <w:sz w:val="17"/>
              </w:rPr>
              <w:t xml:space="preserve">Rohanth (QA Lead) with Rohith</w:t>
            </w:r>
          </w:p>
        </w:tc>
        <w:tc>
          <w:tcPr>
            <w:tcW w:type="dxa" w:w="1322"/>
          </w:tcPr>
          <w:p>
            <w:pPr>
              <w:pStyle w:val="Compact"/>
              <w:spacing w:after="20" w:before="20"/>
              <w:jc w:val="left"/>
            </w:pPr>
            <w:r>
              <w:rPr>
                <w:bCs/>
                <w:b/>
                <w:sz w:val="17"/>
              </w:rPr>
              <w:t xml:space="preserve">M5: test summary report</w:t>
            </w:r>
          </w:p>
        </w:tc>
        <w:tc>
          <w:tcPr>
            <w:tcW w:type="dxa" w:w="868"/>
          </w:tcPr>
          <w:p>
            <w:pPr>
              <w:pStyle w:val="Compact"/>
              <w:spacing w:after="20" w:before="20"/>
              <w:jc w:val="left"/>
            </w:pPr>
            <w:r>
              <w:rPr>
                <w:sz w:val="17"/>
              </w:rPr>
              <w:t xml:space="preserve">Not started</w:t>
            </w:r>
          </w:p>
        </w:tc>
      </w:tr>
    </w:tbl>
    <w:bookmarkEnd w:id="54"/>
    <w:bookmarkStart w:id="55" w:name="milestones"/>
    <w:p>
      <w:pPr>
        <w:pStyle w:val="Heading2"/>
      </w:pPr>
      <w:r>
        <w:t xml:space="preserve">7.2 Milestones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3577"/>
        <w:gridCol w:w="2348"/>
        <w:gridCol w:w="3577"/>
      </w:tblGrid>
      <w:tr>
        <w:trPr>
          <w:tblHeader w:val="true"/>
        </w:trPr>
        <w:tc>
          <w:tcPr>
            <w:tcW w:type="dxa" w:w="3578"/>
            <w:shd w:val="clear" w:color="auto" w:fill="DCE6F0"/>
          </w:tcPr>
          <w:p>
            <w:pPr>
              <w:pStyle w:val="Compact"/>
              <w:spacing w:after="20" w:before="20"/>
              <w:jc w:val="left"/>
            </w:pPr>
            <w:r>
              <w:rPr>
                <w:b/>
                <w:sz w:val="17"/>
              </w:rPr>
              <w:t xml:space="preserve">Milestone</w:t>
            </w:r>
          </w:p>
        </w:tc>
        <w:tc>
          <w:tcPr>
            <w:tcW w:type="dxa" w:w="2348"/>
            <w:shd w:val="clear" w:color="auto" w:fill="DCE6F0"/>
          </w:tcPr>
          <w:p>
            <w:pPr>
              <w:pStyle w:val="Compact"/>
              <w:spacing w:after="20" w:before="20"/>
              <w:jc w:val="left"/>
            </w:pPr>
            <w:r>
              <w:rPr>
                <w:b/>
                <w:sz w:val="17"/>
              </w:rPr>
              <w:t xml:space="preserve">Date</w:t>
            </w:r>
          </w:p>
        </w:tc>
        <w:tc>
          <w:tcPr>
            <w:tcW w:type="dxa" w:w="3578"/>
            <w:shd w:val="clear" w:color="auto" w:fill="DCE6F0"/>
          </w:tcPr>
          <w:p>
            <w:pPr>
              <w:pStyle w:val="Compact"/>
              <w:spacing w:after="20" w:before="20"/>
              <w:jc w:val="left"/>
            </w:pPr>
            <w:r>
              <w:rPr>
                <w:b/>
                <w:sz w:val="17"/>
              </w:rPr>
              <w:t xml:space="preserve">Criterion</w:t>
            </w:r>
          </w:p>
        </w:tc>
      </w:tr>
      <w:tr>
        <w:tc>
          <w:tcPr>
            <w:tcW w:type="dxa" w:w="3578"/>
          </w:tcPr>
          <w:p>
            <w:pPr>
              <w:pStyle w:val="Compact"/>
              <w:spacing w:after="20" w:before="20"/>
              <w:jc w:val="left"/>
            </w:pPr>
            <w:r>
              <w:rPr>
                <w:sz w:val="17"/>
              </w:rPr>
              <w:t xml:space="preserve">M1 – Environment and CI ready</w:t>
            </w:r>
          </w:p>
        </w:tc>
        <w:tc>
          <w:tcPr>
            <w:tcW w:type="dxa" w:w="2348"/>
          </w:tcPr>
          <w:p>
            <w:pPr>
              <w:pStyle w:val="Compact"/>
              <w:spacing w:after="20" w:before="20"/>
              <w:jc w:val="left"/>
            </w:pPr>
            <w:r>
              <w:rPr>
                <w:sz w:val="17"/>
              </w:rPr>
              <w:t xml:space="preserve">10-10-2026</w:t>
            </w:r>
          </w:p>
        </w:tc>
        <w:tc>
          <w:tcPr>
            <w:tcW w:type="dxa" w:w="3578"/>
          </w:tcPr>
          <w:p>
            <w:pPr>
              <w:pStyle w:val="Compact"/>
              <w:spacing w:after="20" w:before="20"/>
              <w:jc w:val="left"/>
            </w:pPr>
            <w:r>
              <w:rPr>
                <w:sz w:val="17"/>
              </w:rPr>
              <w:t xml:space="preserve">CI workflow merged; first run green</w:t>
            </w:r>
          </w:p>
        </w:tc>
      </w:tr>
      <w:tr>
        <w:tc>
          <w:tcPr>
            <w:tcW w:type="dxa" w:w="3578"/>
          </w:tcPr>
          <w:p>
            <w:pPr>
              <w:pStyle w:val="Compact"/>
              <w:spacing w:after="20" w:before="20"/>
              <w:jc w:val="left"/>
            </w:pPr>
            <w:r>
              <w:rPr>
                <w:sz w:val="17"/>
              </w:rPr>
              <w:t xml:space="preserve">M2 – Full automated suite on</w:t>
            </w:r>
            <w:r>
              <w:rPr>
                <w:sz w:val="17"/>
              </w:rPr>
              <w:t xml:space="preserve"> </w:t>
            </w:r>
            <w:r>
              <w:rPr>
                <w:rStyle w:val="VerbatimChar"/>
                <w:sz w:val="17"/>
              </w:rPr>
              <w:t xml:space="preserve">main</w:t>
            </w:r>
          </w:p>
        </w:tc>
        <w:tc>
          <w:tcPr>
            <w:tcW w:type="dxa" w:w="2348"/>
          </w:tcPr>
          <w:p>
            <w:pPr>
              <w:pStyle w:val="Compact"/>
              <w:spacing w:after="20" w:before="20"/>
              <w:jc w:val="left"/>
            </w:pPr>
            <w:r>
              <w:rPr>
                <w:sz w:val="17"/>
              </w:rPr>
              <w:t xml:space="preserve">11-10-2026</w:t>
            </w:r>
          </w:p>
        </w:tc>
        <w:tc>
          <w:tcPr>
            <w:tcW w:type="dxa" w:w="3578"/>
          </w:tcPr>
          <w:p>
            <w:pPr>
              <w:pStyle w:val="Compact"/>
              <w:spacing w:after="20" w:before="20"/>
              <w:jc w:val="left"/>
            </w:pPr>
            <w:r>
              <w:rPr>
                <w:sz w:val="17"/>
              </w:rPr>
              <w:t xml:space="preserve">All feature PRs merged; CI run #20 on</w:t>
            </w:r>
            <w:r>
              <w:rPr>
                <w:sz w:val="17"/>
              </w:rPr>
              <w:t xml:space="preserve"> </w:t>
            </w:r>
            <w:r>
              <w:rPr>
                <w:rStyle w:val="VerbatimChar"/>
                <w:sz w:val="17"/>
              </w:rPr>
              <w:t xml:space="preserve">b3702ef</w:t>
            </w:r>
            <w:r>
              <w:rPr>
                <w:sz w:val="17"/>
              </w:rPr>
              <w:t xml:space="preserve"> </w:t>
            </w:r>
            <w:r>
              <w:rPr>
                <w:sz w:val="17"/>
              </w:rPr>
              <w:t xml:space="preserve">green (73 passed, 97% coverage)</w:t>
            </w:r>
          </w:p>
        </w:tc>
      </w:tr>
      <w:tr>
        <w:tc>
          <w:tcPr>
            <w:tcW w:type="dxa" w:w="3578"/>
          </w:tcPr>
          <w:p>
            <w:pPr>
              <w:pStyle w:val="Compact"/>
              <w:spacing w:after="20" w:before="20"/>
              <w:jc w:val="left"/>
            </w:pPr>
            <w:r>
              <w:rPr>
                <w:sz w:val="17"/>
              </w:rPr>
              <w:t xml:space="preserve">M3 – Test Plan v1.0 submitted</w:t>
            </w:r>
          </w:p>
        </w:tc>
        <w:tc>
          <w:tcPr>
            <w:tcW w:type="dxa" w:w="2348"/>
          </w:tcPr>
          <w:p>
            <w:pPr>
              <w:pStyle w:val="Compact"/>
              <w:spacing w:after="20" w:before="20"/>
              <w:jc w:val="left"/>
            </w:pPr>
            <w:r>
              <w:rPr>
                <w:sz w:val="17"/>
              </w:rPr>
              <w:t xml:space="preserve">12-10-2026</w:t>
            </w:r>
          </w:p>
        </w:tc>
        <w:tc>
          <w:tcPr>
            <w:tcW w:type="dxa" w:w="3578"/>
          </w:tcPr>
          <w:p>
            <w:pPr>
              <w:pStyle w:val="Compact"/>
              <w:spacing w:after="20" w:before="20"/>
              <w:jc w:val="left"/>
            </w:pPr>
            <w:r>
              <w:rPr>
                <w:sz w:val="17"/>
              </w:rPr>
              <w:t xml:space="preserve">All Test Plan sections and 15 test-case files merged to</w:t>
            </w:r>
            <w:r>
              <w:rPr>
                <w:sz w:val="17"/>
              </w:rPr>
              <w:t xml:space="preserve"> </w:t>
            </w:r>
            <w:r>
              <w:rPr>
                <w:rStyle w:val="VerbatimChar"/>
                <w:sz w:val="17"/>
              </w:rPr>
              <w:t xml:space="preserve">main</w:t>
            </w:r>
          </w:p>
        </w:tc>
      </w:tr>
      <w:tr>
        <w:tc>
          <w:tcPr>
            <w:tcW w:type="dxa" w:w="3578"/>
          </w:tcPr>
          <w:p>
            <w:pPr>
              <w:pStyle w:val="Compact"/>
              <w:spacing w:after="20" w:before="20"/>
              <w:jc w:val="left"/>
            </w:pPr>
            <w:r>
              <w:rPr>
                <w:sz w:val="17"/>
              </w:rPr>
              <w:t xml:space="preserve">M4 – All test cases executed</w:t>
            </w:r>
          </w:p>
        </w:tc>
        <w:tc>
          <w:tcPr>
            <w:tcW w:type="dxa" w:w="2348"/>
          </w:tcPr>
          <w:p>
            <w:pPr>
              <w:pStyle w:val="Compact"/>
              <w:spacing w:after="20" w:before="20"/>
              <w:jc w:val="left"/>
            </w:pPr>
            <w:r>
              <w:rPr>
                <w:sz w:val="17"/>
              </w:rPr>
              <w:t xml:space="preserve">20-10-2026</w:t>
            </w:r>
          </w:p>
        </w:tc>
        <w:tc>
          <w:tcPr>
            <w:tcW w:type="dxa" w:w="3578"/>
          </w:tcPr>
          <w:p>
            <w:pPr>
              <w:pStyle w:val="Compact"/>
              <w:spacing w:after="20" w:before="20"/>
              <w:jc w:val="left"/>
            </w:pPr>
            <w:r>
              <w:rPr>
                <w:sz w:val="17"/>
              </w:rPr>
              <w:t xml:space="preserve">Every TC has an actual result of Pass or Fail (none</w:t>
            </w:r>
            <w:r>
              <w:rPr>
                <w:sz w:val="17"/>
              </w:rPr>
              <w:t xml:space="preserve"> </w:t>
            </w:r>
            <w:r>
              <w:rPr>
                <w:sz w:val="17"/>
              </w:rPr>
              <w:t xml:space="preserve">“</w:t>
            </w:r>
            <w:r>
              <w:rPr>
                <w:sz w:val="17"/>
              </w:rPr>
              <w:t xml:space="preserve">Not run</w:t>
            </w:r>
            <w:r>
              <w:rPr>
                <w:sz w:val="17"/>
              </w:rPr>
              <w:t xml:space="preserve">”</w:t>
            </w:r>
            <w:r>
              <w:rPr>
                <w:sz w:val="17"/>
              </w:rPr>
              <w:t xml:space="preserve">)</w:t>
            </w:r>
          </w:p>
        </w:tc>
      </w:tr>
      <w:tr>
        <w:tc>
          <w:tcPr>
            <w:tcW w:type="dxa" w:w="3578"/>
          </w:tcPr>
          <w:p>
            <w:pPr>
              <w:pStyle w:val="Compact"/>
              <w:spacing w:after="20" w:before="20"/>
              <w:jc w:val="left"/>
            </w:pPr>
            <w:r>
              <w:rPr>
                <w:sz w:val="17"/>
              </w:rPr>
              <w:t xml:space="preserve">M5 – Test summary report</w:t>
            </w:r>
          </w:p>
        </w:tc>
        <w:tc>
          <w:tcPr>
            <w:tcW w:type="dxa" w:w="2348"/>
          </w:tcPr>
          <w:p>
            <w:pPr>
              <w:pStyle w:val="Compact"/>
              <w:spacing w:after="20" w:before="20"/>
              <w:jc w:val="left"/>
            </w:pPr>
            <w:r>
              <w:rPr>
                <w:sz w:val="17"/>
              </w:rPr>
              <w:t xml:space="preserve">25-10-2026</w:t>
            </w:r>
          </w:p>
        </w:tc>
        <w:tc>
          <w:tcPr>
            <w:tcW w:type="dxa" w:w="3578"/>
          </w:tcPr>
          <w:p>
            <w:pPr>
              <w:pStyle w:val="Compact"/>
              <w:spacing w:after="20" w:before="20"/>
              <w:jc w:val="left"/>
            </w:pPr>
            <w:r>
              <w:rPr>
                <w:sz w:val="17"/>
              </w:rPr>
              <w:t xml:space="preserve">Exit criteria in §5 checked and reported</w:t>
            </w:r>
          </w:p>
        </w:tc>
      </w:tr>
    </w:tbl>
    <w:bookmarkEnd w:id="55"/>
    <w:bookmarkStart w:id="56" w:name="dependencies-of-the-schedule"/>
    <w:p>
      <w:pPr>
        <w:pStyle w:val="Heading2"/>
      </w:pPr>
      <w:r>
        <w:t xml:space="preserve">7.3 Dependencies of the Schedule</w:t>
      </w:r>
    </w:p>
    <w:p>
      <w:pPr>
        <w:numPr>
          <w:ilvl w:val="0"/>
          <w:numId w:val="1021"/>
        </w:numPr>
        <w:pStyle w:val="Compact"/>
      </w:pPr>
      <w:r>
        <w:t xml:space="preserve">Activities 2–4 depend on M1 (CI must exist before PRs can be gated).</w:t>
      </w:r>
    </w:p>
    <w:p>
      <w:pPr>
        <w:numPr>
          <w:ilvl w:val="0"/>
          <w:numId w:val="1021"/>
        </w:numPr>
        <w:pStyle w:val="Compact"/>
      </w:pPr>
      <w:r>
        <w:t xml:space="preserve">Activity 6 depends on M2 (manual tests run against commit</w:t>
      </w:r>
      <w:r>
        <w:t xml:space="preserve"> </w:t>
      </w:r>
      <w:r>
        <w:rPr>
          <w:rStyle w:val="VerbatimChar"/>
        </w:rPr>
        <w:t xml:space="preserve">b3702ef</w:t>
      </w:r>
      <w:r>
        <w:t xml:space="preserve"> </w:t>
      </w:r>
      <w:r>
        <w:t xml:space="preserve">or a later green</w:t>
      </w:r>
      <w:r>
        <w:t xml:space="preserve"> </w:t>
      </w:r>
      <w:r>
        <w:rPr>
          <w:rStyle w:val="VerbatimChar"/>
        </w:rPr>
        <w:t xml:space="preserve">main</w:t>
      </w:r>
      <w:r>
        <w:t xml:space="preserve">).</w:t>
      </w:r>
    </w:p>
    <w:p>
      <w:pPr>
        <w:numPr>
          <w:ilvl w:val="0"/>
          <w:numId w:val="1021"/>
        </w:numPr>
        <w:pStyle w:val="Compact"/>
      </w:pPr>
      <w:r>
        <w:t xml:space="preserve">Activity 9 depends on M4 and on all defects from activity 7 being closed or accepted.</w:t>
      </w:r>
    </w:p>
    <w:p>
      <w:pPr>
        <w:numPr>
          <w:ilvl w:val="0"/>
          <w:numId w:val="1021"/>
        </w:numPr>
        <w:pStyle w:val="Compact"/>
      </w:pPr>
      <w:r>
        <w:t xml:space="preserve">If testing is suspended (§12), the end dates of activities 6–9 move back by the length of the suspension; M3 is fixed by the course deadline.</w:t>
      </w:r>
    </w:p>
    <w:bookmarkEnd w:id="56"/>
    <w:bookmarkEnd w:id="57"/>
    <w:bookmarkStart w:id="58" w:name="test-deliverables"/>
    <w:p>
      <w:pPr>
        <w:pStyle w:val="Heading1"/>
      </w:pPr>
      <w:r>
        <w:t xml:space="preserve">8. Test Deliverables</w:t>
      </w:r>
    </w:p>
    <w:p>
      <w:pPr>
        <w:pStyle w:val="FirstParagraph"/>
      </w:pPr>
      <w:r>
        <w:t xml:space="preserve">The verification process produces a structured set of technical deliverables to ensure transparent validation, traceability, and reproducibility: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452"/>
        <w:gridCol w:w="2452"/>
        <w:gridCol w:w="4598"/>
      </w:tblGrid>
      <w:tr>
        <w:trPr>
          <w:tblHeader w:val="true"/>
        </w:trPr>
        <w:tc>
          <w:tcPr>
            <w:tcW w:type="dxa" w:w="2453"/>
            <w:shd w:val="clear" w:color="auto" w:fill="DCE6F0"/>
          </w:tcPr>
          <w:p>
            <w:pPr>
              <w:pStyle w:val="Compact"/>
              <w:spacing w:after="20" w:before="20"/>
              <w:jc w:val="left"/>
            </w:pPr>
            <w:r>
              <w:rPr>
                <w:b/>
                <w:sz w:val="17"/>
              </w:rPr>
              <w:t xml:space="preserve">Deliverable Artifact</w:t>
            </w:r>
          </w:p>
        </w:tc>
        <w:tc>
          <w:tcPr>
            <w:tcW w:type="dxa" w:w="2453"/>
            <w:shd w:val="clear" w:color="auto" w:fill="DCE6F0"/>
          </w:tcPr>
          <w:p>
            <w:pPr>
              <w:pStyle w:val="Compact"/>
              <w:spacing w:after="20" w:before="20"/>
              <w:jc w:val="left"/>
            </w:pPr>
            <w:r>
              <w:rPr>
                <w:b/>
                <w:sz w:val="17"/>
              </w:rPr>
              <w:t xml:space="preserve">Format / Location</w:t>
            </w:r>
          </w:p>
        </w:tc>
        <w:tc>
          <w:tcPr>
            <w:tcW w:type="dxa" w:w="4599"/>
            <w:shd w:val="clear" w:color="auto" w:fill="DCE6F0"/>
          </w:tcPr>
          <w:p>
            <w:pPr>
              <w:pStyle w:val="Compact"/>
              <w:spacing w:after="20" w:before="20"/>
              <w:jc w:val="left"/>
            </w:pPr>
            <w:r>
              <w:rPr>
                <w:b/>
                <w:sz w:val="17"/>
              </w:rPr>
              <w:t xml:space="preserve">Description &amp; Contents</w:t>
            </w:r>
          </w:p>
        </w:tc>
      </w:tr>
      <w:tr>
        <w:tc>
          <w:tcPr>
            <w:tcW w:type="dxa" w:w="2453"/>
          </w:tcPr>
          <w:p>
            <w:pPr>
              <w:pStyle w:val="Compact"/>
              <w:spacing w:after="20" w:before="20"/>
              <w:jc w:val="left"/>
            </w:pPr>
            <w:r>
              <w:rPr>
                <w:bCs/>
                <w:b/>
                <w:sz w:val="17"/>
              </w:rPr>
              <w:t xml:space="preserve">Test Plan Document</w:t>
            </w:r>
          </w:p>
        </w:tc>
        <w:tc>
          <w:tcPr>
            <w:tcW w:type="dxa" w:w="2453"/>
          </w:tcPr>
          <w:p>
            <w:pPr>
              <w:pStyle w:val="Compact"/>
              <w:spacing w:after="20" w:before="20"/>
              <w:jc w:val="left"/>
            </w:pPr>
            <w:r>
              <w:rPr>
                <w:sz w:val="17"/>
              </w:rPr>
              <w:t xml:space="preserve">Markdown (</w:t>
            </w:r>
            <w:r>
              <w:rPr>
                <w:rStyle w:val="VerbatimChar"/>
                <w:sz w:val="17"/>
              </w:rPr>
              <w:t xml:space="preserve">docs/testplan/</w:t>
            </w:r>
            <w:r>
              <w:rPr>
                <w:sz w:val="17"/>
              </w:rPr>
              <w:t xml:space="preserve">) &amp; DOCX (</w:t>
            </w:r>
            <w:r>
              <w:rPr>
                <w:rStyle w:val="VerbatimChar"/>
                <w:sz w:val="17"/>
              </w:rPr>
              <w:t xml:space="preserve">docs/final/</w:t>
            </w:r>
            <w:r>
              <w:rPr>
                <w:sz w:val="17"/>
              </w:rPr>
              <w:t xml:space="preserve">)</w:t>
            </w:r>
          </w:p>
        </w:tc>
        <w:tc>
          <w:tcPr>
            <w:tcW w:type="dxa" w:w="4599"/>
          </w:tcPr>
          <w:p>
            <w:pPr>
              <w:pStyle w:val="Compact"/>
              <w:spacing w:after="20" w:before="20"/>
              <w:jc w:val="left"/>
            </w:pPr>
            <w:r>
              <w:rPr>
                <w:sz w:val="17"/>
              </w:rPr>
              <w:t xml:space="preserve">Comprehensive verification strategy defining scope, approach, environment, schedules, roles, and test cases conforming to IEEE 829.</w:t>
            </w:r>
          </w:p>
        </w:tc>
      </w:tr>
      <w:tr>
        <w:tc>
          <w:tcPr>
            <w:tcW w:type="dxa" w:w="2453"/>
          </w:tcPr>
          <w:p>
            <w:pPr>
              <w:pStyle w:val="Compact"/>
              <w:spacing w:after="20" w:before="20"/>
              <w:jc w:val="left"/>
            </w:pPr>
            <w:r>
              <w:rPr>
                <w:bCs/>
                <w:b/>
                <w:sz w:val="17"/>
              </w:rPr>
              <w:t xml:space="preserve">Test Case Specifications</w:t>
            </w:r>
          </w:p>
        </w:tc>
        <w:tc>
          <w:tcPr>
            <w:tcW w:type="dxa" w:w="2453"/>
          </w:tcPr>
          <w:p>
            <w:pPr>
              <w:pStyle w:val="Compact"/>
              <w:spacing w:after="20" w:before="20"/>
              <w:jc w:val="left"/>
            </w:pPr>
            <w:r>
              <w:rPr>
                <w:sz w:val="17"/>
              </w:rPr>
              <w:t xml:space="preserve">Markdown (</w:t>
            </w:r>
            <w:r>
              <w:rPr>
                <w:rStyle w:val="VerbatimChar"/>
                <w:sz w:val="17"/>
              </w:rPr>
              <w:t xml:space="preserve">docs/testplan/test-cases/*.md</w:t>
            </w:r>
            <w:r>
              <w:rPr>
                <w:sz w:val="17"/>
              </w:rPr>
              <w:t xml:space="preserve">)</w:t>
            </w:r>
          </w:p>
        </w:tc>
        <w:tc>
          <w:tcPr>
            <w:tcW w:type="dxa" w:w="4599"/>
          </w:tcPr>
          <w:p>
            <w:pPr>
              <w:pStyle w:val="Compact"/>
              <w:spacing w:after="20" w:before="20"/>
              <w:jc w:val="left"/>
            </w:pPr>
            <w:r>
              <w:rPr>
                <w:sz w:val="17"/>
              </w:rPr>
              <w:t xml:space="preserve">Granular test case specifications (TC-INV-01 through TC-REP-01) detailing objectives, preconditions, test data, steps, expected results, and pass/fail criteria.</w:t>
            </w:r>
          </w:p>
        </w:tc>
      </w:tr>
      <w:tr>
        <w:tc>
          <w:tcPr>
            <w:tcW w:type="dxa" w:w="2453"/>
          </w:tcPr>
          <w:p>
            <w:pPr>
              <w:pStyle w:val="Compact"/>
              <w:spacing w:after="20" w:before="20"/>
              <w:jc w:val="left"/>
            </w:pPr>
            <w:r>
              <w:rPr>
                <w:bCs/>
                <w:b/>
                <w:sz w:val="17"/>
              </w:rPr>
              <w:t xml:space="preserve">Automated Test Suite</w:t>
            </w:r>
          </w:p>
        </w:tc>
        <w:tc>
          <w:tcPr>
            <w:tcW w:type="dxa" w:w="2453"/>
          </w:tcPr>
          <w:p>
            <w:pPr>
              <w:pStyle w:val="Compact"/>
              <w:spacing w:after="20" w:before="20"/>
              <w:jc w:val="left"/>
            </w:pPr>
            <w:r>
              <w:rPr>
                <w:sz w:val="17"/>
              </w:rPr>
              <w:t xml:space="preserve">Python files (</w:t>
            </w:r>
            <w:r>
              <w:rPr>
                <w:rStyle w:val="VerbatimChar"/>
                <w:sz w:val="17"/>
              </w:rPr>
              <w:t xml:space="preserve">tests/test_*.py</w:t>
            </w:r>
            <w:r>
              <w:rPr>
                <w:sz w:val="17"/>
              </w:rPr>
              <w:t xml:space="preserve">)</w:t>
            </w:r>
          </w:p>
        </w:tc>
        <w:tc>
          <w:tcPr>
            <w:tcW w:type="dxa" w:w="4599"/>
          </w:tcPr>
          <w:p>
            <w:pPr>
              <w:pStyle w:val="Compact"/>
              <w:spacing w:after="20" w:before="20"/>
              <w:jc w:val="left"/>
            </w:pPr>
            <w:r>
              <w:rPr>
                <w:sz w:val="17"/>
              </w:rPr>
              <w:t xml:space="preserve">Complete executable pytest test suite containing 73 automated unit, integration, and system tests with zero external test fixtures.</w:t>
            </w:r>
          </w:p>
        </w:tc>
      </w:tr>
      <w:tr>
        <w:tc>
          <w:tcPr>
            <w:tcW w:type="dxa" w:w="2453"/>
          </w:tcPr>
          <w:p>
            <w:pPr>
              <w:pStyle w:val="Compact"/>
              <w:spacing w:after="20" w:before="20"/>
              <w:jc w:val="left"/>
            </w:pPr>
            <w:r>
              <w:rPr>
                <w:bCs/>
                <w:b/>
                <w:sz w:val="17"/>
              </w:rPr>
              <w:t xml:space="preserve">CI Execution Logs</w:t>
            </w:r>
          </w:p>
        </w:tc>
        <w:tc>
          <w:tcPr>
            <w:tcW w:type="dxa" w:w="2453"/>
          </w:tcPr>
          <w:p>
            <w:pPr>
              <w:pStyle w:val="Compact"/>
              <w:spacing w:after="20" w:before="20"/>
              <w:jc w:val="left"/>
            </w:pPr>
            <w:r>
              <w:rPr>
                <w:sz w:val="17"/>
              </w:rPr>
              <w:t xml:space="preserve">GitHub Actions Console Logs</w:t>
            </w:r>
          </w:p>
        </w:tc>
        <w:tc>
          <w:tcPr>
            <w:tcW w:type="dxa" w:w="4599"/>
          </w:tcPr>
          <w:p>
            <w:pPr>
              <w:pStyle w:val="Compact"/>
              <w:spacing w:after="20" w:before="20"/>
              <w:jc w:val="left"/>
            </w:pPr>
            <w:r>
              <w:rPr>
                <w:sz w:val="17"/>
              </w:rPr>
              <w:t xml:space="preserve">Automated job logs for each run of the</w:t>
            </w:r>
            <w:r>
              <w:rPr>
                <w:sz w:val="17"/>
              </w:rPr>
              <w:t xml:space="preserve"> </w:t>
            </w:r>
            <w:r>
              <w:rPr>
                <w:rStyle w:val="VerbatimChar"/>
                <w:sz w:val="17"/>
              </w:rPr>
              <w:t xml:space="preserve">test</w:t>
            </w:r>
            <w:r>
              <w:rPr>
                <w:sz w:val="17"/>
              </w:rPr>
              <w:t xml:space="preserve"> </w:t>
            </w:r>
            <w:r>
              <w:rPr>
                <w:sz w:val="17"/>
              </w:rPr>
              <w:t xml:space="preserve">workflow on Ubuntu runners, capturing timestamped execution outputs and exit statuses.</w:t>
            </w:r>
          </w:p>
        </w:tc>
      </w:tr>
      <w:tr>
        <w:tc>
          <w:tcPr>
            <w:tcW w:type="dxa" w:w="2453"/>
          </w:tcPr>
          <w:p>
            <w:pPr>
              <w:pStyle w:val="Compact"/>
              <w:spacing w:after="20" w:before="20"/>
              <w:jc w:val="left"/>
            </w:pPr>
            <w:r>
              <w:rPr>
                <w:bCs/>
                <w:b/>
                <w:sz w:val="17"/>
              </w:rPr>
              <w:t xml:space="preserve">Code Coverage Reports</w:t>
            </w:r>
          </w:p>
        </w:tc>
        <w:tc>
          <w:tcPr>
            <w:tcW w:type="dxa" w:w="2453"/>
          </w:tcPr>
          <w:p>
            <w:pPr>
              <w:pStyle w:val="Compact"/>
              <w:spacing w:after="20" w:before="20"/>
              <w:jc w:val="left"/>
            </w:pPr>
            <w:r>
              <w:rPr>
                <w:sz w:val="17"/>
              </w:rPr>
              <w:t xml:space="preserve">Terminal output &amp; HTML summaries (</w:t>
            </w:r>
            <w:r>
              <w:rPr>
                <w:rStyle w:val="VerbatimChar"/>
                <w:sz w:val="17"/>
              </w:rPr>
              <w:t xml:space="preserve">pytest-cov</w:t>
            </w:r>
            <w:r>
              <w:rPr>
                <w:sz w:val="17"/>
              </w:rPr>
              <w:t xml:space="preserve">)</w:t>
            </w:r>
          </w:p>
        </w:tc>
        <w:tc>
          <w:tcPr>
            <w:tcW w:type="dxa" w:w="4599"/>
          </w:tcPr>
          <w:p>
            <w:pPr>
              <w:pStyle w:val="Compact"/>
              <w:spacing w:after="20" w:before="20"/>
              <w:jc w:val="left"/>
            </w:pPr>
            <w:r>
              <w:rPr>
                <w:sz w:val="17"/>
              </w:rPr>
              <w:t xml:space="preserve">Statement and branch coverage reports generated automatically during test execution, demonstrating compliance with the</w:t>
            </w:r>
            <w:r>
              <w:rPr>
                <w:sz w:val="17"/>
              </w:rPr>
              <w:t xml:space="preserve"> </w:t>
            </w:r>
            <m:oMath>
              <m:r>
                <m:rPr>
                  <m:sty m:val="p"/>
                </m:rPr>
                <m:t>≥</m:t>
              </m:r>
              <m:r>
                <m:t>90</m:t>
              </m:r>
              <m:r>
                <m:rPr>
                  <m:sty m:val="p"/>
                </m:rPr>
                <m:t>%</m:t>
              </m:r>
            </m:oMath>
            <w:r>
              <w:rPr>
                <w:sz w:val="17"/>
              </w:rPr>
              <w:t xml:space="preserve"> </w:t>
            </w:r>
            <w:r>
              <w:rPr>
                <w:sz w:val="17"/>
              </w:rPr>
              <w:t xml:space="preserve">requirement (currently 97%).</w:t>
            </w:r>
          </w:p>
        </w:tc>
      </w:tr>
      <w:tr>
        <w:tc>
          <w:tcPr>
            <w:tcW w:type="dxa" w:w="2453"/>
          </w:tcPr>
          <w:p>
            <w:pPr>
              <w:pStyle w:val="Compact"/>
              <w:spacing w:after="20" w:before="20"/>
              <w:jc w:val="left"/>
            </w:pPr>
            <w:r>
              <w:rPr>
                <w:bCs/>
                <w:b/>
                <w:sz w:val="17"/>
              </w:rPr>
              <w:t xml:space="preserve">Defect Reports &amp; Tracking</w:t>
            </w:r>
          </w:p>
        </w:tc>
        <w:tc>
          <w:tcPr>
            <w:tcW w:type="dxa" w:w="2453"/>
          </w:tcPr>
          <w:p>
            <w:pPr>
              <w:pStyle w:val="Compact"/>
              <w:spacing w:after="20" w:before="20"/>
              <w:jc w:val="left"/>
            </w:pPr>
            <w:r>
              <w:rPr>
                <w:sz w:val="17"/>
              </w:rPr>
              <w:t xml:space="preserve">GitHub Issues</w:t>
            </w:r>
          </w:p>
        </w:tc>
        <w:tc>
          <w:tcPr>
            <w:tcW w:type="dxa" w:w="4599"/>
          </w:tcPr>
          <w:p>
            <w:pPr>
              <w:pStyle w:val="Compact"/>
              <w:spacing w:after="20" w:before="20"/>
              <w:jc w:val="left"/>
            </w:pPr>
            <w:r>
              <w:rPr>
                <w:sz w:val="17"/>
              </w:rPr>
              <w:t xml:space="preserve">Documented records of any functional bugs, edge-case failures, or coverage gaps identified during review, tracked through resolution.</w:t>
            </w:r>
          </w:p>
        </w:tc>
      </w:tr>
      <w:tr>
        <w:tc>
          <w:tcPr>
            <w:tcW w:type="dxa" w:w="2453"/>
          </w:tcPr>
          <w:p>
            <w:pPr>
              <w:pStyle w:val="Compact"/>
              <w:spacing w:after="20" w:before="20"/>
              <w:jc w:val="left"/>
            </w:pPr>
            <w:r>
              <w:rPr>
                <w:bCs/>
                <w:b/>
                <w:sz w:val="17"/>
              </w:rPr>
              <w:t xml:space="preserve">Test Summary Report</w:t>
            </w:r>
          </w:p>
        </w:tc>
        <w:tc>
          <w:tcPr>
            <w:tcW w:type="dxa" w:w="2453"/>
          </w:tcPr>
          <w:p>
            <w:pPr>
              <w:pStyle w:val="Compact"/>
              <w:spacing w:after="20" w:before="20"/>
              <w:jc w:val="left"/>
            </w:pPr>
            <w:r>
              <w:rPr>
                <w:sz w:val="17"/>
              </w:rPr>
              <w:t xml:space="preserve">Section 14 of Test Plan &amp; Release Notes</w:t>
            </w:r>
          </w:p>
        </w:tc>
        <w:tc>
          <w:tcPr>
            <w:tcW w:type="dxa" w:w="4599"/>
          </w:tcPr>
          <w:p>
            <w:pPr>
              <w:pStyle w:val="Compact"/>
              <w:spacing w:after="20" w:before="20"/>
              <w:jc w:val="left"/>
            </w:pPr>
            <w:r>
              <w:rPr>
                <w:sz w:val="17"/>
              </w:rPr>
              <w:t xml:space="preserve">High-level executive summary presenting final test metrics, total passed tests, CI stability rate, and release readiness sign-off.</w:t>
            </w:r>
          </w:p>
        </w:tc>
      </w:tr>
    </w:tbl>
    <w:bookmarkEnd w:id="58"/>
    <w:bookmarkStart w:id="63" w:name="roles-and-responsibilities"/>
    <w:p>
      <w:pPr>
        <w:pStyle w:val="Heading1"/>
      </w:pPr>
      <w:r>
        <w:t xml:space="preserve">9. Roles and Responsibilities</w:t>
      </w:r>
    </w:p>
    <w:bookmarkStart w:id="59" w:name="team-roles"/>
    <w:p>
      <w:pPr>
        <w:pStyle w:val="Heading2"/>
      </w:pPr>
      <w:r>
        <w:t xml:space="preserve">9.1 Team Roles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455"/>
        <w:gridCol w:w="954"/>
        <w:gridCol w:w="1455"/>
        <w:gridCol w:w="1455"/>
        <w:gridCol w:w="1455"/>
        <w:gridCol w:w="2728"/>
      </w:tblGrid>
      <w:tr>
        <w:trPr>
          <w:tblHeader w:val="true"/>
        </w:trPr>
        <w:tc>
          <w:tcPr>
            <w:tcW w:type="dxa" w:w="1455"/>
            <w:shd w:val="clear" w:color="auto" w:fill="DCE6F0"/>
          </w:tcPr>
          <w:p>
            <w:pPr>
              <w:pStyle w:val="Compact"/>
              <w:spacing w:after="20" w:before="20"/>
              <w:jc w:val="left"/>
            </w:pPr>
            <w:r>
              <w:rPr>
                <w:b/>
                <w:sz w:val="17"/>
              </w:rPr>
              <w:t xml:space="preserve">Name</w:t>
            </w:r>
          </w:p>
        </w:tc>
        <w:tc>
          <w:tcPr>
            <w:tcW w:type="dxa" w:w="955"/>
            <w:shd w:val="clear" w:color="auto" w:fill="DCE6F0"/>
          </w:tcPr>
          <w:p>
            <w:pPr>
              <w:pStyle w:val="Compact"/>
              <w:spacing w:after="20" w:before="20"/>
              <w:jc w:val="left"/>
            </w:pPr>
            <w:r>
              <w:rPr>
                <w:b/>
                <w:sz w:val="17"/>
              </w:rPr>
              <w:t xml:space="preserve">SRN</w:t>
            </w:r>
          </w:p>
        </w:tc>
        <w:tc>
          <w:tcPr>
            <w:tcW w:type="dxa" w:w="1455"/>
            <w:shd w:val="clear" w:color="auto" w:fill="DCE6F0"/>
          </w:tcPr>
          <w:p>
            <w:pPr>
              <w:pStyle w:val="Compact"/>
              <w:spacing w:after="20" w:before="20"/>
              <w:jc w:val="left"/>
            </w:pPr>
            <w:r>
              <w:rPr>
                <w:b/>
                <w:sz w:val="17"/>
              </w:rPr>
              <w:t xml:space="preserve">GitHub</w:t>
            </w:r>
          </w:p>
        </w:tc>
        <w:tc>
          <w:tcPr>
            <w:tcW w:type="dxa" w:w="1455"/>
            <w:shd w:val="clear" w:color="auto" w:fill="DCE6F0"/>
          </w:tcPr>
          <w:p>
            <w:pPr>
              <w:pStyle w:val="Compact"/>
              <w:spacing w:after="20" w:before="20"/>
              <w:jc w:val="left"/>
            </w:pPr>
            <w:r>
              <w:rPr>
                <w:b/>
                <w:sz w:val="17"/>
              </w:rPr>
              <w:t xml:space="preserve">Test Plan role</w:t>
            </w:r>
          </w:p>
        </w:tc>
        <w:tc>
          <w:tcPr>
            <w:tcW w:type="dxa" w:w="1455"/>
            <w:shd w:val="clear" w:color="auto" w:fill="DCE6F0"/>
          </w:tcPr>
          <w:p>
            <w:pPr>
              <w:pStyle w:val="Compact"/>
              <w:spacing w:after="20" w:before="20"/>
              <w:jc w:val="left"/>
            </w:pPr>
            <w:r>
              <w:rPr>
                <w:b/>
                <w:sz w:val="17"/>
              </w:rPr>
              <w:t xml:space="preserve">Code module owned</w:t>
            </w:r>
          </w:p>
        </w:tc>
        <w:tc>
          <w:tcPr>
            <w:tcW w:type="dxa" w:w="2728"/>
            <w:shd w:val="clear" w:color="auto" w:fill="DCE6F0"/>
          </w:tcPr>
          <w:p>
            <w:pPr>
              <w:pStyle w:val="Compact"/>
              <w:spacing w:after="20" w:before="20"/>
              <w:jc w:val="left"/>
            </w:pPr>
            <w:r>
              <w:rPr>
                <w:b/>
                <w:sz w:val="17"/>
              </w:rPr>
              <w:t xml:space="preserve">Responsibilities in testing</w:t>
            </w:r>
          </w:p>
        </w:tc>
      </w:tr>
      <w:tr>
        <w:tc>
          <w:tcPr>
            <w:tcW w:type="dxa" w:w="1455"/>
          </w:tcPr>
          <w:p>
            <w:pPr>
              <w:pStyle w:val="Compact"/>
              <w:spacing w:after="20" w:before="20"/>
              <w:jc w:val="left"/>
            </w:pPr>
            <w:r>
              <w:rPr>
                <w:sz w:val="17"/>
              </w:rPr>
              <w:t xml:space="preserve">Rohith Karning</w:t>
            </w:r>
          </w:p>
        </w:tc>
        <w:tc>
          <w:tcPr>
            <w:tcW w:type="dxa" w:w="955"/>
          </w:tcPr>
          <w:p>
            <w:pPr>
              <w:pStyle w:val="Compact"/>
              <w:spacing w:after="20" w:before="20"/>
              <w:jc w:val="left"/>
            </w:pPr>
            <w:r>
              <w:rPr>
                <w:sz w:val="17"/>
              </w:rPr>
              <w:t xml:space="preserve">PES1UG24AM229</w:t>
            </w:r>
          </w:p>
        </w:tc>
        <w:tc>
          <w:tcPr>
            <w:tcW w:type="dxa" w:w="1455"/>
          </w:tcPr>
          <w:p>
            <w:pPr>
              <w:pStyle w:val="Compact"/>
              <w:spacing w:after="20" w:before="20"/>
              <w:jc w:val="left"/>
            </w:pPr>
            <w:r>
              <w:rPr>
                <w:sz w:val="17"/>
              </w:rPr>
              <w:t xml:space="preserve">rohithkarning-debug</w:t>
            </w:r>
          </w:p>
        </w:tc>
        <w:tc>
          <w:tcPr>
            <w:tcW w:type="dxa" w:w="1455"/>
          </w:tcPr>
          <w:p>
            <w:pPr>
              <w:pStyle w:val="Compact"/>
              <w:spacing w:after="20" w:before="20"/>
              <w:jc w:val="left"/>
            </w:pPr>
            <w:r>
              <w:rPr>
                <w:bCs/>
                <w:b/>
                <w:sz w:val="17"/>
              </w:rPr>
              <w:t xml:space="preserve">Product Owner</w:t>
            </w:r>
            <w:r>
              <w:rPr>
                <w:sz w:val="17"/>
              </w:rPr>
              <w:t xml:space="preserve"> </w:t>
            </w:r>
            <w:r>
              <w:rPr>
                <w:sz w:val="17"/>
              </w:rPr>
              <w:t xml:space="preserve">(also Test Engineer)</w:t>
            </w:r>
          </w:p>
        </w:tc>
        <w:tc>
          <w:tcPr>
            <w:tcW w:type="dxa" w:w="1455"/>
          </w:tcPr>
          <w:p>
            <w:pPr>
              <w:pStyle w:val="Compact"/>
              <w:spacing w:after="20" w:before="20"/>
              <w:jc w:val="left"/>
            </w:pPr>
            <w:r>
              <w:rPr>
                <w:sz w:val="17"/>
              </w:rPr>
              <w:t xml:space="preserve">Inventory; Simulation Engine, CLI and CI Pipeline (integration); repository owner</w:t>
            </w:r>
          </w:p>
        </w:tc>
        <w:tc>
          <w:tcPr>
            <w:tcW w:type="dxa" w:w="2728"/>
          </w:tcPr>
          <w:p>
            <w:pPr>
              <w:pStyle w:val="Compact"/>
              <w:spacing w:after="20" w:before="20"/>
              <w:jc w:val="left"/>
            </w:pPr>
            <w:r>
              <w:rPr>
                <w:sz w:val="17"/>
              </w:rPr>
              <w:t xml:space="preserve">Owns the requirements baseline and the requirements registry; decides whether a requirement is accepted. Set up the test environment and CI. Writes and executes TC-INV-01, TC-INV-02, TC-SIM-01 and TC-SEC-02. Approves the Test Plan and the final test summary.</w:t>
            </w:r>
          </w:p>
        </w:tc>
      </w:tr>
      <w:tr>
        <w:tc>
          <w:tcPr>
            <w:tcW w:type="dxa" w:w="1455"/>
          </w:tcPr>
          <w:p>
            <w:pPr>
              <w:pStyle w:val="Compact"/>
              <w:spacing w:after="20" w:before="20"/>
              <w:jc w:val="left"/>
            </w:pPr>
            <w:r>
              <w:rPr>
                <w:sz w:val="17"/>
              </w:rPr>
              <w:t xml:space="preserve">Rohanth Ganesha C</w:t>
            </w:r>
          </w:p>
        </w:tc>
        <w:tc>
          <w:tcPr>
            <w:tcW w:type="dxa" w:w="955"/>
          </w:tcPr>
          <w:p>
            <w:pPr>
              <w:pStyle w:val="Compact"/>
              <w:spacing w:after="20" w:before="20"/>
              <w:jc w:val="left"/>
            </w:pPr>
            <w:r>
              <w:rPr>
                <w:sz w:val="17"/>
              </w:rPr>
              <w:t xml:space="preserve">PES1UG24AM227</w:t>
            </w:r>
          </w:p>
        </w:tc>
        <w:tc>
          <w:tcPr>
            <w:tcW w:type="dxa" w:w="1455"/>
          </w:tcPr>
          <w:p>
            <w:pPr>
              <w:pStyle w:val="Compact"/>
              <w:spacing w:after="20" w:before="20"/>
              <w:jc w:val="left"/>
            </w:pPr>
            <w:r>
              <w:rPr>
                <w:sz w:val="17"/>
              </w:rPr>
              <w:t xml:space="preserve">rohanth3</w:t>
            </w:r>
          </w:p>
        </w:tc>
        <w:tc>
          <w:tcPr>
            <w:tcW w:type="dxa" w:w="1455"/>
          </w:tcPr>
          <w:p>
            <w:pPr>
              <w:pStyle w:val="Compact"/>
              <w:spacing w:after="20" w:before="20"/>
              <w:jc w:val="left"/>
            </w:pPr>
            <w:r>
              <w:rPr>
                <w:bCs/>
                <w:b/>
                <w:sz w:val="17"/>
              </w:rPr>
              <w:t xml:space="preserve">QA Lead</w:t>
            </w:r>
            <w:r>
              <w:rPr>
                <w:sz w:val="17"/>
              </w:rPr>
              <w:t xml:space="preserve"> </w:t>
            </w:r>
            <w:r>
              <w:rPr>
                <w:sz w:val="17"/>
              </w:rPr>
              <w:t xml:space="preserve">(also Test Engineer)</w:t>
            </w:r>
          </w:p>
        </w:tc>
        <w:tc>
          <w:tcPr>
            <w:tcW w:type="dxa" w:w="1455"/>
          </w:tcPr>
          <w:p>
            <w:pPr>
              <w:pStyle w:val="Compact"/>
              <w:spacing w:after="20" w:before="20"/>
              <w:jc w:val="left"/>
            </w:pPr>
            <w:r>
              <w:rPr>
                <w:sz w:val="17"/>
              </w:rPr>
              <w:t xml:space="preserve">Order Manager</w:t>
            </w:r>
          </w:p>
        </w:tc>
        <w:tc>
          <w:tcPr>
            <w:tcW w:type="dxa" w:w="2728"/>
          </w:tcPr>
          <w:p>
            <w:pPr>
              <w:pStyle w:val="Compact"/>
              <w:spacing w:after="20" w:before="20"/>
              <w:jc w:val="left"/>
            </w:pPr>
            <w:r>
              <w:rPr>
                <w:sz w:val="17"/>
              </w:rPr>
              <w:t xml:space="preserve">Owns this Test Plan’s approach, entry and exit criteria and suspension criteria. Tracks test progress and defects, and writes the test summary report (§7, M5). Writes and executes TC-ORD-01, TC-ORD-02 and TC-PERF-01.</w:t>
            </w:r>
          </w:p>
        </w:tc>
      </w:tr>
      <w:tr>
        <w:tc>
          <w:tcPr>
            <w:tcW w:type="dxa" w:w="1455"/>
          </w:tcPr>
          <w:p>
            <w:pPr>
              <w:pStyle w:val="Compact"/>
              <w:spacing w:after="20" w:before="20"/>
              <w:jc w:val="left"/>
            </w:pPr>
            <w:r>
              <w:rPr>
                <w:sz w:val="17"/>
              </w:rPr>
              <w:t xml:space="preserve">Rishi J Mule</w:t>
            </w:r>
          </w:p>
        </w:tc>
        <w:tc>
          <w:tcPr>
            <w:tcW w:type="dxa" w:w="955"/>
          </w:tcPr>
          <w:p>
            <w:pPr>
              <w:pStyle w:val="Compact"/>
              <w:spacing w:after="20" w:before="20"/>
              <w:jc w:val="left"/>
            </w:pPr>
            <w:r>
              <w:rPr>
                <w:sz w:val="17"/>
              </w:rPr>
              <w:t xml:space="preserve">PES1UG24AM224</w:t>
            </w:r>
          </w:p>
        </w:tc>
        <w:tc>
          <w:tcPr>
            <w:tcW w:type="dxa" w:w="1455"/>
          </w:tcPr>
          <w:p>
            <w:pPr>
              <w:pStyle w:val="Compact"/>
              <w:spacing w:after="20" w:before="20"/>
              <w:jc w:val="left"/>
            </w:pPr>
            <w:r>
              <w:rPr>
                <w:sz w:val="17"/>
              </w:rPr>
              <w:t xml:space="preserve">Rishi-Jayprakash06</w:t>
            </w:r>
          </w:p>
        </w:tc>
        <w:tc>
          <w:tcPr>
            <w:tcW w:type="dxa" w:w="1455"/>
          </w:tcPr>
          <w:p>
            <w:pPr>
              <w:pStyle w:val="Compact"/>
              <w:spacing w:after="20" w:before="20"/>
              <w:jc w:val="left"/>
            </w:pPr>
            <w:r>
              <w:rPr>
                <w:bCs/>
                <w:b/>
                <w:sz w:val="17"/>
              </w:rPr>
              <w:t xml:space="preserve">Security Test Engineer</w:t>
            </w:r>
            <w:r>
              <w:rPr>
                <w:sz w:val="17"/>
              </w:rPr>
              <w:t xml:space="preserve"> </w:t>
            </w:r>
            <w:r>
              <w:rPr>
                <w:sz w:val="17"/>
              </w:rPr>
              <w:t xml:space="preserve">(also Test Engineer)</w:t>
            </w:r>
          </w:p>
        </w:tc>
        <w:tc>
          <w:tcPr>
            <w:tcW w:type="dxa" w:w="1455"/>
          </w:tcPr>
          <w:p>
            <w:pPr>
              <w:pStyle w:val="Compact"/>
              <w:spacing w:after="20" w:before="20"/>
              <w:jc w:val="left"/>
            </w:pPr>
            <w:r>
              <w:rPr>
                <w:sz w:val="17"/>
              </w:rPr>
              <w:t xml:space="preserve">Shipment Manager</w:t>
            </w:r>
          </w:p>
        </w:tc>
        <w:tc>
          <w:tcPr>
            <w:tcW w:type="dxa" w:w="2728"/>
          </w:tcPr>
          <w:p>
            <w:pPr>
              <w:pStyle w:val="Compact"/>
              <w:spacing w:after="20" w:before="20"/>
              <w:jc w:val="left"/>
            </w:pPr>
            <w:r>
              <w:rPr>
                <w:sz w:val="17"/>
              </w:rPr>
              <w:t xml:space="preserve">Owns security validation (§5.1) and the security requirements SCM-SR-001 to SCM-SR-007. Writes and executes TC-SHP-01, TC-SHP-02, TC-SEC-01 and the CLI system test TC-SIM-02.</w:t>
            </w:r>
          </w:p>
        </w:tc>
      </w:tr>
      <w:tr>
        <w:tc>
          <w:tcPr>
            <w:tcW w:type="dxa" w:w="1455"/>
          </w:tcPr>
          <w:p>
            <w:pPr>
              <w:pStyle w:val="Compact"/>
              <w:spacing w:after="20" w:before="20"/>
              <w:jc w:val="left"/>
            </w:pPr>
            <w:r>
              <w:rPr>
                <w:sz w:val="17"/>
              </w:rPr>
              <w:t xml:space="preserve">Pranav Achar</w:t>
            </w:r>
          </w:p>
        </w:tc>
        <w:tc>
          <w:tcPr>
            <w:tcW w:type="dxa" w:w="955"/>
          </w:tcPr>
          <w:p>
            <w:pPr>
              <w:pStyle w:val="Compact"/>
              <w:spacing w:after="20" w:before="20"/>
              <w:jc w:val="left"/>
            </w:pPr>
            <w:r>
              <w:rPr>
                <w:sz w:val="17"/>
              </w:rPr>
              <w:t xml:space="preserve">PES1UG24AM196</w:t>
            </w:r>
          </w:p>
        </w:tc>
        <w:tc>
          <w:tcPr>
            <w:tcW w:type="dxa" w:w="1455"/>
          </w:tcPr>
          <w:p>
            <w:pPr>
              <w:pStyle w:val="Compact"/>
              <w:spacing w:after="20" w:before="20"/>
              <w:jc w:val="left"/>
            </w:pPr>
            <w:r>
              <w:rPr>
                <w:sz w:val="17"/>
              </w:rPr>
              <w:t xml:space="preserve">achar-pranav</w:t>
            </w:r>
          </w:p>
        </w:tc>
        <w:tc>
          <w:tcPr>
            <w:tcW w:type="dxa" w:w="1455"/>
          </w:tcPr>
          <w:p>
            <w:pPr>
              <w:pStyle w:val="Compact"/>
              <w:spacing w:after="20" w:before="20"/>
              <w:jc w:val="left"/>
            </w:pPr>
            <w:r>
              <w:rPr>
                <w:bCs/>
                <w:b/>
                <w:sz w:val="17"/>
              </w:rPr>
              <w:t xml:space="preserve">Dev Lead</w:t>
            </w:r>
            <w:r>
              <w:rPr>
                <w:sz w:val="17"/>
              </w:rPr>
              <w:t xml:space="preserve"> </w:t>
            </w:r>
            <w:r>
              <w:rPr>
                <w:sz w:val="17"/>
              </w:rPr>
              <w:t xml:space="preserve">(also Test Engineer)</w:t>
            </w:r>
          </w:p>
        </w:tc>
        <w:tc>
          <w:tcPr>
            <w:tcW w:type="dxa" w:w="1455"/>
          </w:tcPr>
          <w:p>
            <w:pPr>
              <w:pStyle w:val="Compact"/>
              <w:spacing w:after="20" w:before="20"/>
              <w:jc w:val="left"/>
            </w:pPr>
            <w:r>
              <w:rPr>
                <w:sz w:val="17"/>
              </w:rPr>
              <w:t xml:space="preserve">Analytics</w:t>
            </w:r>
          </w:p>
        </w:tc>
        <w:tc>
          <w:tcPr>
            <w:tcW w:type="dxa" w:w="2728"/>
          </w:tcPr>
          <w:p>
            <w:pPr>
              <w:pStyle w:val="Compact"/>
              <w:spacing w:after="20" w:before="20"/>
              <w:jc w:val="left"/>
            </w:pPr>
            <w:r>
              <w:rPr>
                <w:sz w:val="17"/>
              </w:rPr>
              <w:t xml:space="preserve">Owns code quality and the coverage target (SCM-NF-003). Checks that tests stay in step with the code, and fixes defects in Analytics. Writes and executes TC-ANA-01, TC-ANA-02, TC-REP-01 and TC-COV-01.</w:t>
            </w:r>
          </w:p>
        </w:tc>
      </w:tr>
    </w:tbl>
    <w:p>
      <w:pPr>
        <w:pStyle w:val="BodyText"/>
      </w:pPr>
      <w:r>
        <w:t xml:space="preserve">Every team member is a</w:t>
      </w:r>
      <w:r>
        <w:t xml:space="preserve"> </w:t>
      </w:r>
      <w:r>
        <w:rPr>
          <w:bCs/>
          <w:b/>
        </w:rPr>
        <w:t xml:space="preserve">Test Engineer</w:t>
      </w:r>
      <w:r>
        <w:t xml:space="preserve"> </w:t>
      </w:r>
      <w:r>
        <w:t xml:space="preserve">for the test cases they own: they write the test-case specification, keep the automated pytest tests for it passing, execute any manual steps, and record the actual result and status.</w:t>
      </w:r>
    </w:p>
    <w:bookmarkEnd w:id="59"/>
    <w:bookmarkStart w:id="60" w:name="test-case-ownership"/>
    <w:p>
      <w:pPr>
        <w:pStyle w:val="Heading2"/>
      </w:pPr>
      <w:r>
        <w:t xml:space="preserve">9.2 Test Case Ownership</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452"/>
        <w:gridCol w:w="2452"/>
        <w:gridCol w:w="4598"/>
      </w:tblGrid>
      <w:tr>
        <w:trPr>
          <w:tblHeader w:val="true"/>
        </w:trPr>
        <w:tc>
          <w:tcPr>
            <w:tcW w:type="dxa" w:w="2453"/>
            <w:shd w:val="clear" w:color="auto" w:fill="DCE6F0"/>
          </w:tcPr>
          <w:p>
            <w:pPr>
              <w:pStyle w:val="Compact"/>
              <w:spacing w:after="20" w:before="20"/>
              <w:jc w:val="left"/>
            </w:pPr>
            <w:r>
              <w:rPr>
                <w:b/>
                <w:sz w:val="17"/>
              </w:rPr>
              <w:t xml:space="preserve">Owner</w:t>
            </w:r>
          </w:p>
        </w:tc>
        <w:tc>
          <w:tcPr>
            <w:tcW w:type="dxa" w:w="2453"/>
            <w:shd w:val="clear" w:color="auto" w:fill="DCE6F0"/>
          </w:tcPr>
          <w:p>
            <w:pPr>
              <w:pStyle w:val="Compact"/>
              <w:spacing w:after="20" w:before="20"/>
              <w:jc w:val="left"/>
            </w:pPr>
            <w:r>
              <w:rPr>
                <w:b/>
                <w:sz w:val="17"/>
              </w:rPr>
              <w:t xml:space="preserve">Test cases</w:t>
            </w:r>
          </w:p>
        </w:tc>
        <w:tc>
          <w:tcPr>
            <w:tcW w:type="dxa" w:w="4599"/>
            <w:shd w:val="clear" w:color="auto" w:fill="DCE6F0"/>
          </w:tcPr>
          <w:p>
            <w:pPr>
              <w:pStyle w:val="Compact"/>
              <w:spacing w:after="20" w:before="20"/>
              <w:jc w:val="left"/>
            </w:pPr>
            <w:r>
              <w:rPr>
                <w:b/>
                <w:sz w:val="17"/>
              </w:rPr>
              <w:t xml:space="preserve">Requirements covered</w:t>
            </w:r>
          </w:p>
        </w:tc>
      </w:tr>
      <w:tr>
        <w:tc>
          <w:tcPr>
            <w:tcW w:type="dxa" w:w="2453"/>
          </w:tcPr>
          <w:p>
            <w:pPr>
              <w:pStyle w:val="Compact"/>
              <w:spacing w:after="20" w:before="20"/>
              <w:jc w:val="left"/>
            </w:pPr>
            <w:r>
              <w:rPr>
                <w:sz w:val="17"/>
              </w:rPr>
              <w:t xml:space="preserve">Rohith Karning</w:t>
            </w:r>
          </w:p>
        </w:tc>
        <w:tc>
          <w:tcPr>
            <w:tcW w:type="dxa" w:w="2453"/>
          </w:tcPr>
          <w:p>
            <w:pPr>
              <w:pStyle w:val="Compact"/>
              <w:spacing w:after="20" w:before="20"/>
              <w:jc w:val="left"/>
            </w:pPr>
            <w:r>
              <w:rPr>
                <w:sz w:val="17"/>
              </w:rPr>
              <w:t xml:space="preserve">TC-INV-01, TC-INV-02, TC-SIM-01, TC-SEC-02</w:t>
            </w:r>
          </w:p>
        </w:tc>
        <w:tc>
          <w:tcPr>
            <w:tcW w:type="dxa" w:w="4599"/>
          </w:tcPr>
          <w:p>
            <w:pPr>
              <w:pStyle w:val="Compact"/>
              <w:spacing w:after="20" w:before="20"/>
              <w:jc w:val="left"/>
            </w:pPr>
            <w:r>
              <w:rPr>
                <w:sz w:val="17"/>
              </w:rPr>
              <w:t xml:space="preserve">SCM-F-001 – F-004, SCM-F-041, SCM-F-042, SCM-SR-005, SCM-SR-006</w:t>
            </w:r>
          </w:p>
        </w:tc>
      </w:tr>
      <w:tr>
        <w:tc>
          <w:tcPr>
            <w:tcW w:type="dxa" w:w="2453"/>
          </w:tcPr>
          <w:p>
            <w:pPr>
              <w:pStyle w:val="Compact"/>
              <w:spacing w:after="20" w:before="20"/>
              <w:jc w:val="left"/>
            </w:pPr>
            <w:r>
              <w:rPr>
                <w:sz w:val="17"/>
              </w:rPr>
              <w:t xml:space="preserve">Rohanth Ganesha C</w:t>
            </w:r>
          </w:p>
        </w:tc>
        <w:tc>
          <w:tcPr>
            <w:tcW w:type="dxa" w:w="2453"/>
          </w:tcPr>
          <w:p>
            <w:pPr>
              <w:pStyle w:val="Compact"/>
              <w:spacing w:after="20" w:before="20"/>
              <w:jc w:val="left"/>
            </w:pPr>
            <w:r>
              <w:rPr>
                <w:sz w:val="17"/>
              </w:rPr>
              <w:t xml:space="preserve">TC-ORD-01, TC-ORD-02, TC-PERF-01</w:t>
            </w:r>
          </w:p>
        </w:tc>
        <w:tc>
          <w:tcPr>
            <w:tcW w:type="dxa" w:w="4599"/>
          </w:tcPr>
          <w:p>
            <w:pPr>
              <w:pStyle w:val="Compact"/>
              <w:spacing w:after="20" w:before="20"/>
              <w:jc w:val="left"/>
            </w:pPr>
            <w:r>
              <w:rPr>
                <w:sz w:val="17"/>
              </w:rPr>
              <w:t xml:space="preserve">SCM-F-010 – F-013, SCM-NF-001</w:t>
            </w:r>
          </w:p>
        </w:tc>
      </w:tr>
      <w:tr>
        <w:tc>
          <w:tcPr>
            <w:tcW w:type="dxa" w:w="2453"/>
          </w:tcPr>
          <w:p>
            <w:pPr>
              <w:pStyle w:val="Compact"/>
              <w:spacing w:after="20" w:before="20"/>
              <w:jc w:val="left"/>
            </w:pPr>
            <w:r>
              <w:rPr>
                <w:sz w:val="17"/>
              </w:rPr>
              <w:t xml:space="preserve">Rishi J Mule</w:t>
            </w:r>
          </w:p>
        </w:tc>
        <w:tc>
          <w:tcPr>
            <w:tcW w:type="dxa" w:w="2453"/>
          </w:tcPr>
          <w:p>
            <w:pPr>
              <w:pStyle w:val="Compact"/>
              <w:spacing w:after="20" w:before="20"/>
              <w:jc w:val="left"/>
            </w:pPr>
            <w:r>
              <w:rPr>
                <w:sz w:val="17"/>
              </w:rPr>
              <w:t xml:space="preserve">TC-SHP-01, TC-SHP-02, TC-SEC-01, TC-SIM-02</w:t>
            </w:r>
          </w:p>
        </w:tc>
        <w:tc>
          <w:tcPr>
            <w:tcW w:type="dxa" w:w="4599"/>
          </w:tcPr>
          <w:p>
            <w:pPr>
              <w:pStyle w:val="Compact"/>
              <w:spacing w:after="20" w:before="20"/>
              <w:jc w:val="left"/>
            </w:pPr>
            <w:r>
              <w:rPr>
                <w:sz w:val="17"/>
              </w:rPr>
              <w:t xml:space="preserve">SCM-F-020 – F-023, SCM-SR-001 – SR-004, SCM-SR-007, SCM-F-040, SCM-F-043, SCM-NF-005</w:t>
            </w:r>
          </w:p>
        </w:tc>
      </w:tr>
      <w:tr>
        <w:tc>
          <w:tcPr>
            <w:tcW w:type="dxa" w:w="2453"/>
          </w:tcPr>
          <w:p>
            <w:pPr>
              <w:pStyle w:val="Compact"/>
              <w:spacing w:after="20" w:before="20"/>
              <w:jc w:val="left"/>
            </w:pPr>
            <w:r>
              <w:rPr>
                <w:sz w:val="17"/>
              </w:rPr>
              <w:t xml:space="preserve">Pranav Achar</w:t>
            </w:r>
          </w:p>
        </w:tc>
        <w:tc>
          <w:tcPr>
            <w:tcW w:type="dxa" w:w="2453"/>
          </w:tcPr>
          <w:p>
            <w:pPr>
              <w:pStyle w:val="Compact"/>
              <w:spacing w:after="20" w:before="20"/>
              <w:jc w:val="left"/>
            </w:pPr>
            <w:r>
              <w:rPr>
                <w:sz w:val="17"/>
              </w:rPr>
              <w:t xml:space="preserve">TC-ANA-01, TC-ANA-02, TC-REP-01, TC-COV-01</w:t>
            </w:r>
          </w:p>
        </w:tc>
        <w:tc>
          <w:tcPr>
            <w:tcW w:type="dxa" w:w="4599"/>
          </w:tcPr>
          <w:p>
            <w:pPr>
              <w:pStyle w:val="Compact"/>
              <w:spacing w:after="20" w:before="20"/>
              <w:jc w:val="left"/>
            </w:pPr>
            <w:r>
              <w:rPr>
                <w:sz w:val="17"/>
              </w:rPr>
              <w:t xml:space="preserve">SCM-F-030 – F-033, SCM-NF-002, SCM-NF-003, SCM-NF-004</w:t>
            </w:r>
          </w:p>
        </w:tc>
      </w:tr>
    </w:tbl>
    <w:bookmarkEnd w:id="60"/>
    <w:bookmarkStart w:id="61" w:name="responsibility-matrix-raci"/>
    <w:p>
      <w:pPr>
        <w:pStyle w:val="Heading2"/>
      </w:pPr>
      <w:r>
        <w:t xml:space="preserve">9.3 Responsibility Matrix (RACI)</w:t>
      </w:r>
    </w:p>
    <w:p>
      <w:pPr>
        <w:pStyle w:val="FirstParagraph"/>
      </w:pPr>
      <w:r>
        <w:t xml:space="preserve">R = Responsible (does the work), A = Accountable (approves), C = Consulted, I = Informed.</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900"/>
        <w:gridCol w:w="1900"/>
        <w:gridCol w:w="1900"/>
        <w:gridCol w:w="1900"/>
        <w:gridCol w:w="1900"/>
      </w:tblGrid>
      <w:tr>
        <w:trPr>
          <w:tblHeader w:val="true"/>
        </w:trPr>
        <w:tc>
          <w:tcPr>
            <w:tcW w:type="dxa" w:w="1901"/>
            <w:shd w:val="clear" w:color="auto" w:fill="DCE6F0"/>
          </w:tcPr>
          <w:p>
            <w:pPr>
              <w:pStyle w:val="Compact"/>
              <w:spacing w:after="20" w:before="20"/>
              <w:jc w:val="left"/>
            </w:pPr>
            <w:r>
              <w:rPr>
                <w:b/>
                <w:sz w:val="17"/>
              </w:rPr>
              <w:t xml:space="preserve">Activity</w:t>
            </w:r>
          </w:p>
        </w:tc>
        <w:tc>
          <w:tcPr>
            <w:tcW w:type="dxa" w:w="1901"/>
            <w:shd w:val="clear" w:color="auto" w:fill="DCE6F0"/>
          </w:tcPr>
          <w:p>
            <w:pPr>
              <w:pStyle w:val="Compact"/>
              <w:spacing w:after="20" w:before="20"/>
              <w:jc w:val="left"/>
            </w:pPr>
            <w:r>
              <w:rPr>
                <w:b/>
                <w:sz w:val="17"/>
              </w:rPr>
              <w:t xml:space="preserve">Rohith (Product Owner)</w:t>
            </w:r>
          </w:p>
        </w:tc>
        <w:tc>
          <w:tcPr>
            <w:tcW w:type="dxa" w:w="1901"/>
            <w:shd w:val="clear" w:color="auto" w:fill="DCE6F0"/>
          </w:tcPr>
          <w:p>
            <w:pPr>
              <w:pStyle w:val="Compact"/>
              <w:spacing w:after="20" w:before="20"/>
              <w:jc w:val="left"/>
            </w:pPr>
            <w:r>
              <w:rPr>
                <w:b/>
                <w:sz w:val="17"/>
              </w:rPr>
              <w:t xml:space="preserve">Rohanth (QA Lead)</w:t>
            </w:r>
          </w:p>
        </w:tc>
        <w:tc>
          <w:tcPr>
            <w:tcW w:type="dxa" w:w="1901"/>
            <w:shd w:val="clear" w:color="auto" w:fill="DCE6F0"/>
          </w:tcPr>
          <w:p>
            <w:pPr>
              <w:pStyle w:val="Compact"/>
              <w:spacing w:after="20" w:before="20"/>
              <w:jc w:val="left"/>
            </w:pPr>
            <w:r>
              <w:rPr>
                <w:b/>
                <w:sz w:val="17"/>
              </w:rPr>
              <w:t xml:space="preserve">Rishi (Security Test Eng.)</w:t>
            </w:r>
          </w:p>
        </w:tc>
        <w:tc>
          <w:tcPr>
            <w:tcW w:type="dxa" w:w="1901"/>
            <w:shd w:val="clear" w:color="auto" w:fill="DCE6F0"/>
          </w:tcPr>
          <w:p>
            <w:pPr>
              <w:pStyle w:val="Compact"/>
              <w:spacing w:after="20" w:before="20"/>
              <w:jc w:val="left"/>
            </w:pPr>
            <w:r>
              <w:rPr>
                <w:b/>
                <w:sz w:val="17"/>
              </w:rPr>
              <w:t xml:space="preserve">Pranav (Dev Lead)</w:t>
            </w:r>
          </w:p>
        </w:tc>
      </w:tr>
      <w:tr>
        <w:tc>
          <w:tcPr>
            <w:tcW w:type="dxa" w:w="1901"/>
          </w:tcPr>
          <w:p>
            <w:pPr>
              <w:pStyle w:val="Compact"/>
              <w:spacing w:after="20" w:before="20"/>
              <w:jc w:val="left"/>
            </w:pPr>
            <w:r>
              <w:rPr>
                <w:sz w:val="17"/>
              </w:rPr>
              <w:t xml:space="preserve">Requirements baseline and registry</w:t>
            </w:r>
          </w:p>
        </w:tc>
        <w:tc>
          <w:tcPr>
            <w:tcW w:type="dxa" w:w="1901"/>
          </w:tcPr>
          <w:p>
            <w:pPr>
              <w:pStyle w:val="Compact"/>
              <w:spacing w:after="20" w:before="20"/>
              <w:jc w:val="left"/>
            </w:pPr>
            <w:r>
              <w:rPr>
                <w:sz w:val="17"/>
              </w:rPr>
              <w:t xml:space="preserve">A, R</w:t>
            </w:r>
          </w:p>
        </w:tc>
        <w:tc>
          <w:tcPr>
            <w:tcW w:type="dxa" w:w="1901"/>
          </w:tcPr>
          <w:p>
            <w:pPr>
              <w:pStyle w:val="Compact"/>
              <w:spacing w:after="20" w:before="20"/>
              <w:jc w:val="left"/>
            </w:pPr>
            <w:r>
              <w:rPr>
                <w:sz w:val="17"/>
              </w:rPr>
              <w:t xml:space="preserve">C</w:t>
            </w:r>
          </w:p>
        </w:tc>
        <w:tc>
          <w:tcPr>
            <w:tcW w:type="dxa" w:w="1901"/>
          </w:tcPr>
          <w:p>
            <w:pPr>
              <w:pStyle w:val="Compact"/>
              <w:spacing w:after="20" w:before="20"/>
              <w:jc w:val="left"/>
            </w:pPr>
            <w:r>
              <w:rPr>
                <w:sz w:val="17"/>
              </w:rPr>
              <w:t xml:space="preserve">C</w:t>
            </w:r>
          </w:p>
        </w:tc>
        <w:tc>
          <w:tcPr>
            <w:tcW w:type="dxa" w:w="1901"/>
          </w:tcPr>
          <w:p>
            <w:pPr>
              <w:pStyle w:val="Compact"/>
              <w:spacing w:after="20" w:before="20"/>
              <w:jc w:val="left"/>
            </w:pPr>
            <w:r>
              <w:rPr>
                <w:sz w:val="17"/>
              </w:rPr>
              <w:t xml:space="preserve">C</w:t>
            </w:r>
          </w:p>
        </w:tc>
      </w:tr>
      <w:tr>
        <w:tc>
          <w:tcPr>
            <w:tcW w:type="dxa" w:w="1901"/>
          </w:tcPr>
          <w:p>
            <w:pPr>
              <w:pStyle w:val="Compact"/>
              <w:spacing w:after="20" w:before="20"/>
              <w:jc w:val="left"/>
            </w:pPr>
            <w:r>
              <w:rPr>
                <w:sz w:val="17"/>
              </w:rPr>
              <w:t xml:space="preserve">Test Plan approach, entry and exit criteria</w:t>
            </w:r>
          </w:p>
        </w:tc>
        <w:tc>
          <w:tcPr>
            <w:tcW w:type="dxa" w:w="1901"/>
          </w:tcPr>
          <w:p>
            <w:pPr>
              <w:pStyle w:val="Compact"/>
              <w:spacing w:after="20" w:before="20"/>
              <w:jc w:val="left"/>
            </w:pPr>
            <w:r>
              <w:rPr>
                <w:sz w:val="17"/>
              </w:rPr>
              <w:t xml:space="preserve">C</w:t>
            </w:r>
          </w:p>
        </w:tc>
        <w:tc>
          <w:tcPr>
            <w:tcW w:type="dxa" w:w="1901"/>
          </w:tcPr>
          <w:p>
            <w:pPr>
              <w:pStyle w:val="Compact"/>
              <w:spacing w:after="20" w:before="20"/>
              <w:jc w:val="left"/>
            </w:pPr>
            <w:r>
              <w:rPr>
                <w:sz w:val="17"/>
              </w:rPr>
              <w:t xml:space="preserve">A, R</w:t>
            </w:r>
          </w:p>
        </w:tc>
        <w:tc>
          <w:tcPr>
            <w:tcW w:type="dxa" w:w="1901"/>
          </w:tcPr>
          <w:p>
            <w:pPr>
              <w:pStyle w:val="Compact"/>
              <w:spacing w:after="20" w:before="20"/>
              <w:jc w:val="left"/>
            </w:pPr>
            <w:r>
              <w:rPr>
                <w:sz w:val="17"/>
              </w:rPr>
              <w:t xml:space="preserve">C</w:t>
            </w:r>
          </w:p>
        </w:tc>
        <w:tc>
          <w:tcPr>
            <w:tcW w:type="dxa" w:w="1901"/>
          </w:tcPr>
          <w:p>
            <w:pPr>
              <w:pStyle w:val="Compact"/>
              <w:spacing w:after="20" w:before="20"/>
              <w:jc w:val="left"/>
            </w:pPr>
            <w:r>
              <w:rPr>
                <w:sz w:val="17"/>
              </w:rPr>
              <w:t xml:space="preserve">C</w:t>
            </w:r>
          </w:p>
        </w:tc>
      </w:tr>
      <w:tr>
        <w:tc>
          <w:tcPr>
            <w:tcW w:type="dxa" w:w="1901"/>
          </w:tcPr>
          <w:p>
            <w:pPr>
              <w:pStyle w:val="Compact"/>
              <w:spacing w:after="20" w:before="20"/>
              <w:jc w:val="left"/>
            </w:pPr>
            <w:r>
              <w:rPr>
                <w:sz w:val="17"/>
              </w:rPr>
              <w:t xml:space="preserve">Test environment and CI pipeline</w:t>
            </w:r>
          </w:p>
        </w:tc>
        <w:tc>
          <w:tcPr>
            <w:tcW w:type="dxa" w:w="1901"/>
          </w:tcPr>
          <w:p>
            <w:pPr>
              <w:pStyle w:val="Compact"/>
              <w:spacing w:after="20" w:before="20"/>
              <w:jc w:val="left"/>
            </w:pPr>
            <w:r>
              <w:rPr>
                <w:sz w:val="17"/>
              </w:rPr>
              <w:t xml:space="preserve">A, R</w:t>
            </w:r>
          </w:p>
        </w:tc>
        <w:tc>
          <w:tcPr>
            <w:tcW w:type="dxa" w:w="1901"/>
          </w:tcPr>
          <w:p>
            <w:pPr>
              <w:pStyle w:val="Compact"/>
              <w:spacing w:after="20" w:before="20"/>
              <w:jc w:val="left"/>
            </w:pPr>
            <w:r>
              <w:rPr>
                <w:sz w:val="17"/>
              </w:rPr>
              <w:t xml:space="preserve">I</w:t>
            </w:r>
          </w:p>
        </w:tc>
        <w:tc>
          <w:tcPr>
            <w:tcW w:type="dxa" w:w="1901"/>
          </w:tcPr>
          <w:p>
            <w:pPr>
              <w:pStyle w:val="Compact"/>
              <w:spacing w:after="20" w:before="20"/>
              <w:jc w:val="left"/>
            </w:pPr>
            <w:r>
              <w:rPr>
                <w:sz w:val="17"/>
              </w:rPr>
              <w:t xml:space="preserve">C</w:t>
            </w:r>
          </w:p>
        </w:tc>
        <w:tc>
          <w:tcPr>
            <w:tcW w:type="dxa" w:w="1901"/>
          </w:tcPr>
          <w:p>
            <w:pPr>
              <w:pStyle w:val="Compact"/>
              <w:spacing w:after="20" w:before="20"/>
              <w:jc w:val="left"/>
            </w:pPr>
            <w:r>
              <w:rPr>
                <w:sz w:val="17"/>
              </w:rPr>
              <w:t xml:space="preserve">C</w:t>
            </w:r>
          </w:p>
        </w:tc>
      </w:tr>
      <w:tr>
        <w:tc>
          <w:tcPr>
            <w:tcW w:type="dxa" w:w="1901"/>
          </w:tcPr>
          <w:p>
            <w:pPr>
              <w:pStyle w:val="Compact"/>
              <w:spacing w:after="20" w:before="20"/>
              <w:jc w:val="left"/>
            </w:pPr>
            <w:r>
              <w:rPr>
                <w:sz w:val="17"/>
              </w:rPr>
              <w:t xml:space="preserve">Writing test cases for own module</w:t>
            </w:r>
          </w:p>
        </w:tc>
        <w:tc>
          <w:tcPr>
            <w:tcW w:type="dxa" w:w="1901"/>
          </w:tcPr>
          <w:p>
            <w:pPr>
              <w:pStyle w:val="Compact"/>
              <w:spacing w:after="20" w:before="20"/>
              <w:jc w:val="left"/>
            </w:pPr>
            <w:r>
              <w:rPr>
                <w:sz w:val="17"/>
              </w:rPr>
              <w:t xml:space="preserve">R</w:t>
            </w:r>
          </w:p>
        </w:tc>
        <w:tc>
          <w:tcPr>
            <w:tcW w:type="dxa" w:w="1901"/>
          </w:tcPr>
          <w:p>
            <w:pPr>
              <w:pStyle w:val="Compact"/>
              <w:spacing w:after="20" w:before="20"/>
              <w:jc w:val="left"/>
            </w:pPr>
            <w:r>
              <w:rPr>
                <w:sz w:val="17"/>
              </w:rPr>
              <w:t xml:space="preserve">R</w:t>
            </w:r>
          </w:p>
        </w:tc>
        <w:tc>
          <w:tcPr>
            <w:tcW w:type="dxa" w:w="1901"/>
          </w:tcPr>
          <w:p>
            <w:pPr>
              <w:pStyle w:val="Compact"/>
              <w:spacing w:after="20" w:before="20"/>
              <w:jc w:val="left"/>
            </w:pPr>
            <w:r>
              <w:rPr>
                <w:sz w:val="17"/>
              </w:rPr>
              <w:t xml:space="preserve">R</w:t>
            </w:r>
          </w:p>
        </w:tc>
        <w:tc>
          <w:tcPr>
            <w:tcW w:type="dxa" w:w="1901"/>
          </w:tcPr>
          <w:p>
            <w:pPr>
              <w:pStyle w:val="Compact"/>
              <w:spacing w:after="20" w:before="20"/>
              <w:jc w:val="left"/>
            </w:pPr>
            <w:r>
              <w:rPr>
                <w:sz w:val="17"/>
              </w:rPr>
              <w:t xml:space="preserve">R</w:t>
            </w:r>
          </w:p>
        </w:tc>
      </w:tr>
      <w:tr>
        <w:tc>
          <w:tcPr>
            <w:tcW w:type="dxa" w:w="1901"/>
          </w:tcPr>
          <w:p>
            <w:pPr>
              <w:pStyle w:val="Compact"/>
              <w:spacing w:after="20" w:before="20"/>
              <w:jc w:val="left"/>
            </w:pPr>
            <w:r>
              <w:rPr>
                <w:sz w:val="17"/>
              </w:rPr>
              <w:t xml:space="preserve">Security validation (§5.1)</w:t>
            </w:r>
          </w:p>
        </w:tc>
        <w:tc>
          <w:tcPr>
            <w:tcW w:type="dxa" w:w="1901"/>
          </w:tcPr>
          <w:p>
            <w:pPr>
              <w:pStyle w:val="Compact"/>
              <w:spacing w:after="20" w:before="20"/>
              <w:jc w:val="left"/>
            </w:pPr>
            <w:r>
              <w:rPr>
                <w:sz w:val="17"/>
              </w:rPr>
              <w:t xml:space="preserve">C</w:t>
            </w:r>
          </w:p>
        </w:tc>
        <w:tc>
          <w:tcPr>
            <w:tcW w:type="dxa" w:w="1901"/>
          </w:tcPr>
          <w:p>
            <w:pPr>
              <w:pStyle w:val="Compact"/>
              <w:spacing w:after="20" w:before="20"/>
              <w:jc w:val="left"/>
            </w:pPr>
            <w:r>
              <w:rPr>
                <w:sz w:val="17"/>
              </w:rPr>
              <w:t xml:space="preserve">I</w:t>
            </w:r>
          </w:p>
        </w:tc>
        <w:tc>
          <w:tcPr>
            <w:tcW w:type="dxa" w:w="1901"/>
          </w:tcPr>
          <w:p>
            <w:pPr>
              <w:pStyle w:val="Compact"/>
              <w:spacing w:after="20" w:before="20"/>
              <w:jc w:val="left"/>
            </w:pPr>
            <w:r>
              <w:rPr>
                <w:sz w:val="17"/>
              </w:rPr>
              <w:t xml:space="preserve">A, R</w:t>
            </w:r>
          </w:p>
        </w:tc>
        <w:tc>
          <w:tcPr>
            <w:tcW w:type="dxa" w:w="1901"/>
          </w:tcPr>
          <w:p>
            <w:pPr>
              <w:pStyle w:val="Compact"/>
              <w:spacing w:after="20" w:before="20"/>
              <w:jc w:val="left"/>
            </w:pPr>
            <w:r>
              <w:rPr>
                <w:sz w:val="17"/>
              </w:rPr>
              <w:t xml:space="preserve">C</w:t>
            </w:r>
          </w:p>
        </w:tc>
      </w:tr>
      <w:tr>
        <w:tc>
          <w:tcPr>
            <w:tcW w:type="dxa" w:w="1901"/>
          </w:tcPr>
          <w:p>
            <w:pPr>
              <w:pStyle w:val="Compact"/>
              <w:spacing w:after="20" w:before="20"/>
              <w:jc w:val="left"/>
            </w:pPr>
            <w:r>
              <w:rPr>
                <w:sz w:val="17"/>
              </w:rPr>
              <w:t xml:space="preserve">Performance test (TC-PERF-01)</w:t>
            </w:r>
          </w:p>
        </w:tc>
        <w:tc>
          <w:tcPr>
            <w:tcW w:type="dxa" w:w="1901"/>
          </w:tcPr>
          <w:p>
            <w:pPr>
              <w:pStyle w:val="Compact"/>
              <w:spacing w:after="20" w:before="20"/>
              <w:jc w:val="left"/>
            </w:pPr>
            <w:r>
              <w:rPr>
                <w:sz w:val="17"/>
              </w:rPr>
              <w:t xml:space="preserve">I</w:t>
            </w:r>
          </w:p>
        </w:tc>
        <w:tc>
          <w:tcPr>
            <w:tcW w:type="dxa" w:w="1901"/>
          </w:tcPr>
          <w:p>
            <w:pPr>
              <w:pStyle w:val="Compact"/>
              <w:spacing w:after="20" w:before="20"/>
              <w:jc w:val="left"/>
            </w:pPr>
            <w:r>
              <w:rPr>
                <w:sz w:val="17"/>
              </w:rPr>
              <w:t xml:space="preserve">A, R</w:t>
            </w:r>
          </w:p>
        </w:tc>
        <w:tc>
          <w:tcPr>
            <w:tcW w:type="dxa" w:w="1901"/>
          </w:tcPr>
          <w:p>
            <w:pPr>
              <w:pStyle w:val="Compact"/>
              <w:spacing w:after="20" w:before="20"/>
              <w:jc w:val="left"/>
            </w:pPr>
            <w:r>
              <w:rPr>
                <w:sz w:val="17"/>
              </w:rPr>
              <w:t xml:space="preserve">I</w:t>
            </w:r>
          </w:p>
        </w:tc>
        <w:tc>
          <w:tcPr>
            <w:tcW w:type="dxa" w:w="1901"/>
          </w:tcPr>
          <w:p>
            <w:pPr>
              <w:pStyle w:val="Compact"/>
              <w:spacing w:after="20" w:before="20"/>
              <w:jc w:val="left"/>
            </w:pPr>
            <w:r>
              <w:rPr>
                <w:sz w:val="17"/>
              </w:rPr>
              <w:t xml:space="preserve">C</w:t>
            </w:r>
          </w:p>
        </w:tc>
      </w:tr>
      <w:tr>
        <w:tc>
          <w:tcPr>
            <w:tcW w:type="dxa" w:w="1901"/>
          </w:tcPr>
          <w:p>
            <w:pPr>
              <w:pStyle w:val="Compact"/>
              <w:spacing w:after="20" w:before="20"/>
              <w:jc w:val="left"/>
            </w:pPr>
            <w:r>
              <w:rPr>
                <w:sz w:val="17"/>
              </w:rPr>
              <w:t xml:space="preserve">Coverage and reproducibility (TC-COV-01, TC-REP-01)</w:t>
            </w:r>
          </w:p>
        </w:tc>
        <w:tc>
          <w:tcPr>
            <w:tcW w:type="dxa" w:w="1901"/>
          </w:tcPr>
          <w:p>
            <w:pPr>
              <w:pStyle w:val="Compact"/>
              <w:spacing w:after="20" w:before="20"/>
              <w:jc w:val="left"/>
            </w:pPr>
            <w:r>
              <w:rPr>
                <w:sz w:val="17"/>
              </w:rPr>
              <w:t xml:space="preserve">I</w:t>
            </w:r>
          </w:p>
        </w:tc>
        <w:tc>
          <w:tcPr>
            <w:tcW w:type="dxa" w:w="1901"/>
          </w:tcPr>
          <w:p>
            <w:pPr>
              <w:pStyle w:val="Compact"/>
              <w:spacing w:after="20" w:before="20"/>
              <w:jc w:val="left"/>
            </w:pPr>
            <w:r>
              <w:rPr>
                <w:sz w:val="17"/>
              </w:rPr>
              <w:t xml:space="preserve">C</w:t>
            </w:r>
          </w:p>
        </w:tc>
        <w:tc>
          <w:tcPr>
            <w:tcW w:type="dxa" w:w="1901"/>
          </w:tcPr>
          <w:p>
            <w:pPr>
              <w:pStyle w:val="Compact"/>
              <w:spacing w:after="20" w:before="20"/>
              <w:jc w:val="left"/>
            </w:pPr>
            <w:r>
              <w:rPr>
                <w:sz w:val="17"/>
              </w:rPr>
              <w:t xml:space="preserve">I</w:t>
            </w:r>
          </w:p>
        </w:tc>
        <w:tc>
          <w:tcPr>
            <w:tcW w:type="dxa" w:w="1901"/>
          </w:tcPr>
          <w:p>
            <w:pPr>
              <w:pStyle w:val="Compact"/>
              <w:spacing w:after="20" w:before="20"/>
              <w:jc w:val="left"/>
            </w:pPr>
            <w:r>
              <w:rPr>
                <w:sz w:val="17"/>
              </w:rPr>
              <w:t xml:space="preserve">A, R</w:t>
            </w:r>
          </w:p>
        </w:tc>
      </w:tr>
      <w:tr>
        <w:tc>
          <w:tcPr>
            <w:tcW w:type="dxa" w:w="1901"/>
          </w:tcPr>
          <w:p>
            <w:pPr>
              <w:pStyle w:val="Compact"/>
              <w:spacing w:after="20" w:before="20"/>
              <w:jc w:val="left"/>
            </w:pPr>
            <w:r>
              <w:rPr>
                <w:sz w:val="17"/>
              </w:rPr>
              <w:t xml:space="preserve">Branch-protection and secrets check (TC-SEC-02)</w:t>
            </w:r>
          </w:p>
        </w:tc>
        <w:tc>
          <w:tcPr>
            <w:tcW w:type="dxa" w:w="1901"/>
          </w:tcPr>
          <w:p>
            <w:pPr>
              <w:pStyle w:val="Compact"/>
              <w:spacing w:after="20" w:before="20"/>
              <w:jc w:val="left"/>
            </w:pPr>
            <w:r>
              <w:rPr>
                <w:sz w:val="17"/>
              </w:rPr>
              <w:t xml:space="preserve">R</w:t>
            </w:r>
          </w:p>
        </w:tc>
        <w:tc>
          <w:tcPr>
            <w:tcW w:type="dxa" w:w="1901"/>
          </w:tcPr>
          <w:p>
            <w:pPr>
              <w:pStyle w:val="Compact"/>
              <w:spacing w:after="20" w:before="20"/>
              <w:jc w:val="left"/>
            </w:pPr>
            <w:r>
              <w:rPr>
                <w:sz w:val="17"/>
              </w:rPr>
              <w:t xml:space="preserve">I</w:t>
            </w:r>
          </w:p>
        </w:tc>
        <w:tc>
          <w:tcPr>
            <w:tcW w:type="dxa" w:w="1901"/>
          </w:tcPr>
          <w:p>
            <w:pPr>
              <w:pStyle w:val="Compact"/>
              <w:spacing w:after="20" w:before="20"/>
              <w:jc w:val="left"/>
            </w:pPr>
            <w:r>
              <w:rPr>
                <w:sz w:val="17"/>
              </w:rPr>
              <w:t xml:space="preserve">A</w:t>
            </w:r>
          </w:p>
        </w:tc>
        <w:tc>
          <w:tcPr>
            <w:tcW w:type="dxa" w:w="1901"/>
          </w:tcPr>
          <w:p>
            <w:pPr>
              <w:pStyle w:val="Compact"/>
              <w:spacing w:after="20" w:before="20"/>
              <w:jc w:val="left"/>
            </w:pPr>
            <w:r>
              <w:rPr>
                <w:sz w:val="17"/>
              </w:rPr>
              <w:t xml:space="preserve">I</w:t>
            </w:r>
          </w:p>
        </w:tc>
      </w:tr>
      <w:tr>
        <w:tc>
          <w:tcPr>
            <w:tcW w:type="dxa" w:w="1901"/>
          </w:tcPr>
          <w:p>
            <w:pPr>
              <w:pStyle w:val="Compact"/>
              <w:spacing w:after="20" w:before="20"/>
              <w:jc w:val="left"/>
            </w:pPr>
            <w:r>
              <w:rPr>
                <w:sz w:val="17"/>
              </w:rPr>
              <w:t xml:space="preserve">Code review of PRs (every PR needs one approval from a non-author)</w:t>
            </w:r>
          </w:p>
        </w:tc>
        <w:tc>
          <w:tcPr>
            <w:tcW w:type="dxa" w:w="1901"/>
          </w:tcPr>
          <w:p>
            <w:pPr>
              <w:pStyle w:val="Compact"/>
              <w:spacing w:after="20" w:before="20"/>
              <w:jc w:val="left"/>
            </w:pPr>
            <w:r>
              <w:rPr>
                <w:sz w:val="17"/>
              </w:rPr>
              <w:t xml:space="preserve">R</w:t>
            </w:r>
          </w:p>
        </w:tc>
        <w:tc>
          <w:tcPr>
            <w:tcW w:type="dxa" w:w="1901"/>
          </w:tcPr>
          <w:p>
            <w:pPr>
              <w:pStyle w:val="Compact"/>
              <w:spacing w:after="20" w:before="20"/>
              <w:jc w:val="left"/>
            </w:pPr>
            <w:r>
              <w:rPr>
                <w:sz w:val="17"/>
              </w:rPr>
              <w:t xml:space="preserve">R</w:t>
            </w:r>
          </w:p>
        </w:tc>
        <w:tc>
          <w:tcPr>
            <w:tcW w:type="dxa" w:w="1901"/>
          </w:tcPr>
          <w:p>
            <w:pPr>
              <w:pStyle w:val="Compact"/>
              <w:spacing w:after="20" w:before="20"/>
              <w:jc w:val="left"/>
            </w:pPr>
            <w:r>
              <w:rPr>
                <w:sz w:val="17"/>
              </w:rPr>
              <w:t xml:space="preserve">R</w:t>
            </w:r>
          </w:p>
        </w:tc>
        <w:tc>
          <w:tcPr>
            <w:tcW w:type="dxa" w:w="1901"/>
          </w:tcPr>
          <w:p>
            <w:pPr>
              <w:pStyle w:val="Compact"/>
              <w:spacing w:after="20" w:before="20"/>
              <w:jc w:val="left"/>
            </w:pPr>
            <w:r>
              <w:rPr>
                <w:sz w:val="17"/>
              </w:rPr>
              <w:t xml:space="preserve">R</w:t>
            </w:r>
          </w:p>
        </w:tc>
      </w:tr>
      <w:tr>
        <w:tc>
          <w:tcPr>
            <w:tcW w:type="dxa" w:w="1901"/>
          </w:tcPr>
          <w:p>
            <w:pPr>
              <w:pStyle w:val="Compact"/>
              <w:spacing w:after="20" w:before="20"/>
              <w:jc w:val="left"/>
            </w:pPr>
            <w:r>
              <w:rPr>
                <w:sz w:val="17"/>
              </w:rPr>
              <w:t xml:space="preserve">Defect fixing</w:t>
            </w:r>
          </w:p>
        </w:tc>
        <w:tc>
          <w:tcPr>
            <w:tcW w:type="dxa" w:w="1901"/>
          </w:tcPr>
          <w:p>
            <w:pPr>
              <w:pStyle w:val="Compact"/>
              <w:spacing w:after="20" w:before="20"/>
              <w:jc w:val="left"/>
            </w:pPr>
            <w:r>
              <w:rPr>
                <w:sz w:val="17"/>
              </w:rPr>
              <w:t xml:space="preserve">R (own modules)</w:t>
            </w:r>
          </w:p>
        </w:tc>
        <w:tc>
          <w:tcPr>
            <w:tcW w:type="dxa" w:w="1901"/>
          </w:tcPr>
          <w:p>
            <w:pPr>
              <w:pStyle w:val="Compact"/>
              <w:spacing w:after="20" w:before="20"/>
              <w:jc w:val="left"/>
            </w:pPr>
            <w:r>
              <w:rPr>
                <w:sz w:val="17"/>
              </w:rPr>
              <w:t xml:space="preserve">R (own module)</w:t>
            </w:r>
          </w:p>
        </w:tc>
        <w:tc>
          <w:tcPr>
            <w:tcW w:type="dxa" w:w="1901"/>
          </w:tcPr>
          <w:p>
            <w:pPr>
              <w:pStyle w:val="Compact"/>
              <w:spacing w:after="20" w:before="20"/>
              <w:jc w:val="left"/>
            </w:pPr>
            <w:r>
              <w:rPr>
                <w:sz w:val="17"/>
              </w:rPr>
              <w:t xml:space="preserve">R (own module)</w:t>
            </w:r>
          </w:p>
        </w:tc>
        <w:tc>
          <w:tcPr>
            <w:tcW w:type="dxa" w:w="1901"/>
          </w:tcPr>
          <w:p>
            <w:pPr>
              <w:pStyle w:val="Compact"/>
              <w:spacing w:after="20" w:before="20"/>
              <w:jc w:val="left"/>
            </w:pPr>
            <w:r>
              <w:rPr>
                <w:sz w:val="17"/>
              </w:rPr>
              <w:t xml:space="preserve">A, R (own module)</w:t>
            </w:r>
          </w:p>
        </w:tc>
      </w:tr>
      <w:tr>
        <w:tc>
          <w:tcPr>
            <w:tcW w:type="dxa" w:w="1901"/>
          </w:tcPr>
          <w:p>
            <w:pPr>
              <w:pStyle w:val="Compact"/>
              <w:spacing w:after="20" w:before="20"/>
              <w:jc w:val="left"/>
            </w:pPr>
            <w:r>
              <w:rPr>
                <w:sz w:val="17"/>
              </w:rPr>
              <w:t xml:space="preserve">Test summary report</w:t>
            </w:r>
          </w:p>
        </w:tc>
        <w:tc>
          <w:tcPr>
            <w:tcW w:type="dxa" w:w="1901"/>
          </w:tcPr>
          <w:p>
            <w:pPr>
              <w:pStyle w:val="Compact"/>
              <w:spacing w:after="20" w:before="20"/>
              <w:jc w:val="left"/>
            </w:pPr>
            <w:r>
              <w:rPr>
                <w:sz w:val="17"/>
              </w:rPr>
              <w:t xml:space="preserve">C</w:t>
            </w:r>
          </w:p>
        </w:tc>
        <w:tc>
          <w:tcPr>
            <w:tcW w:type="dxa" w:w="1901"/>
          </w:tcPr>
          <w:p>
            <w:pPr>
              <w:pStyle w:val="Compact"/>
              <w:spacing w:after="20" w:before="20"/>
              <w:jc w:val="left"/>
            </w:pPr>
            <w:r>
              <w:rPr>
                <w:sz w:val="17"/>
              </w:rPr>
              <w:t xml:space="preserve">A, R</w:t>
            </w:r>
          </w:p>
        </w:tc>
        <w:tc>
          <w:tcPr>
            <w:tcW w:type="dxa" w:w="1901"/>
          </w:tcPr>
          <w:p>
            <w:pPr>
              <w:pStyle w:val="Compact"/>
              <w:spacing w:after="20" w:before="20"/>
              <w:jc w:val="left"/>
            </w:pPr>
            <w:r>
              <w:rPr>
                <w:sz w:val="17"/>
              </w:rPr>
              <w:t xml:space="preserve">C</w:t>
            </w:r>
          </w:p>
        </w:tc>
        <w:tc>
          <w:tcPr>
            <w:tcW w:type="dxa" w:w="1901"/>
          </w:tcPr>
          <w:p>
            <w:pPr>
              <w:pStyle w:val="Compact"/>
              <w:spacing w:after="20" w:before="20"/>
              <w:jc w:val="left"/>
            </w:pPr>
            <w:r>
              <w:rPr>
                <w:sz w:val="17"/>
              </w:rPr>
              <w:t xml:space="preserve">C</w:t>
            </w:r>
          </w:p>
        </w:tc>
      </w:tr>
      <w:tr>
        <w:tc>
          <w:tcPr>
            <w:tcW w:type="dxa" w:w="1901"/>
          </w:tcPr>
          <w:p>
            <w:pPr>
              <w:pStyle w:val="Compact"/>
              <w:spacing w:after="20" w:before="20"/>
              <w:jc w:val="left"/>
            </w:pPr>
            <w:r>
              <w:rPr>
                <w:sz w:val="17"/>
              </w:rPr>
              <w:t xml:space="preserve">Final approval of the Test Plan (§15)</w:t>
            </w:r>
          </w:p>
        </w:tc>
        <w:tc>
          <w:tcPr>
            <w:tcW w:type="dxa" w:w="1901"/>
          </w:tcPr>
          <w:p>
            <w:pPr>
              <w:pStyle w:val="Compact"/>
              <w:spacing w:after="20" w:before="20"/>
              <w:jc w:val="left"/>
            </w:pPr>
            <w:r>
              <w:rPr>
                <w:sz w:val="17"/>
              </w:rPr>
              <w:t xml:space="preserve">A</w:t>
            </w:r>
          </w:p>
        </w:tc>
        <w:tc>
          <w:tcPr>
            <w:tcW w:type="dxa" w:w="1901"/>
          </w:tcPr>
          <w:p>
            <w:pPr>
              <w:pStyle w:val="Compact"/>
              <w:spacing w:after="20" w:before="20"/>
              <w:jc w:val="left"/>
            </w:pPr>
            <w:r>
              <w:rPr>
                <w:sz w:val="17"/>
              </w:rPr>
              <w:t xml:space="preserve">R</w:t>
            </w:r>
          </w:p>
        </w:tc>
        <w:tc>
          <w:tcPr>
            <w:tcW w:type="dxa" w:w="1901"/>
          </w:tcPr>
          <w:p>
            <w:pPr>
              <w:pStyle w:val="Compact"/>
              <w:spacing w:after="20" w:before="20"/>
              <w:jc w:val="left"/>
            </w:pPr>
            <w:r>
              <w:rPr>
                <w:sz w:val="17"/>
              </w:rPr>
              <w:t xml:space="preserve">I</w:t>
            </w:r>
          </w:p>
        </w:tc>
        <w:tc>
          <w:tcPr>
            <w:tcW w:type="dxa" w:w="1901"/>
          </w:tcPr>
          <w:p>
            <w:pPr>
              <w:pStyle w:val="Compact"/>
              <w:spacing w:after="20" w:before="20"/>
              <w:jc w:val="left"/>
            </w:pPr>
            <w:r>
              <w:rPr>
                <w:sz w:val="17"/>
              </w:rPr>
              <w:t xml:space="preserve">R</w:t>
            </w:r>
          </w:p>
        </w:tc>
      </w:tr>
    </w:tbl>
    <w:bookmarkEnd w:id="61"/>
    <w:bookmarkStart w:id="62" w:name="review-responsibilities"/>
    <w:p>
      <w:pPr>
        <w:pStyle w:val="Heading2"/>
      </w:pPr>
      <w:r>
        <w:t xml:space="preserve">9.4 Review Responsibilities</w:t>
      </w:r>
    </w:p>
    <w:p>
      <w:pPr>
        <w:pStyle w:val="FirstParagraph"/>
      </w:pPr>
      <w:r>
        <w:t xml:space="preserve">Every test-plan and test-case file reaches</w:t>
      </w:r>
      <w:r>
        <w:t xml:space="preserve"> </w:t>
      </w:r>
      <w:r>
        <w:rPr>
          <w:rStyle w:val="VerbatimChar"/>
        </w:rPr>
        <w:t xml:space="preserve">main</w:t>
      </w:r>
      <w:r>
        <w:t xml:space="preserve"> </w:t>
      </w:r>
      <w:r>
        <w:t xml:space="preserve">through a pull request that needs one approval from a teammate other than its author, plus a green</w:t>
      </w:r>
      <w:r>
        <w:t xml:space="preserve"> </w:t>
      </w:r>
      <w:r>
        <w:rPr>
          <w:rStyle w:val="VerbatimChar"/>
        </w:rPr>
        <w:t xml:space="preserve">test</w:t>
      </w:r>
      <w:r>
        <w:t xml:space="preserve"> </w:t>
      </w:r>
      <w:r>
        <w:t xml:space="preserve">CI check. For the Test Plan, reviewers rotate as follows: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4752"/>
        <w:gridCol w:w="4752"/>
      </w:tblGrid>
      <w:tr>
        <w:trPr>
          <w:tblHeader w:val="true"/>
        </w:trPr>
        <w:tc>
          <w:tcPr>
            <w:tcW w:type="dxa" w:w="4752"/>
            <w:shd w:val="clear" w:color="auto" w:fill="DCE6F0"/>
          </w:tcPr>
          <w:p>
            <w:pPr>
              <w:pStyle w:val="Compact"/>
              <w:spacing w:after="20" w:before="20"/>
              <w:jc w:val="left"/>
            </w:pPr>
            <w:r>
              <w:rPr>
                <w:b/>
                <w:sz w:val="17"/>
              </w:rPr>
              <w:t xml:space="preserve">PR author</w:t>
            </w:r>
          </w:p>
        </w:tc>
        <w:tc>
          <w:tcPr>
            <w:tcW w:type="dxa" w:w="4752"/>
            <w:shd w:val="clear" w:color="auto" w:fill="DCE6F0"/>
          </w:tcPr>
          <w:p>
            <w:pPr>
              <w:pStyle w:val="Compact"/>
              <w:spacing w:after="20" w:before="20"/>
              <w:jc w:val="left"/>
            </w:pPr>
            <w:r>
              <w:rPr>
                <w:b/>
                <w:sz w:val="17"/>
              </w:rPr>
              <w:t xml:space="preserve">Test Plan PR reviewed by</w:t>
            </w:r>
          </w:p>
        </w:tc>
      </w:tr>
      <w:tr>
        <w:tc>
          <w:tcPr>
            <w:tcW w:type="dxa" w:w="4752"/>
          </w:tcPr>
          <w:p>
            <w:pPr>
              <w:pStyle w:val="Compact"/>
              <w:spacing w:after="20" w:before="20"/>
              <w:jc w:val="left"/>
            </w:pPr>
            <w:r>
              <w:rPr>
                <w:sz w:val="17"/>
              </w:rPr>
              <w:t xml:space="preserve">Rohith</w:t>
            </w:r>
          </w:p>
        </w:tc>
        <w:tc>
          <w:tcPr>
            <w:tcW w:type="dxa" w:w="4752"/>
          </w:tcPr>
          <w:p>
            <w:pPr>
              <w:pStyle w:val="Compact"/>
              <w:spacing w:after="20" w:before="20"/>
              <w:jc w:val="left"/>
            </w:pPr>
            <w:r>
              <w:rPr>
                <w:sz w:val="17"/>
              </w:rPr>
              <w:t xml:space="preserve">Pranav</w:t>
            </w:r>
          </w:p>
        </w:tc>
      </w:tr>
      <w:tr>
        <w:tc>
          <w:tcPr>
            <w:tcW w:type="dxa" w:w="4752"/>
          </w:tcPr>
          <w:p>
            <w:pPr>
              <w:pStyle w:val="Compact"/>
              <w:spacing w:after="20" w:before="20"/>
              <w:jc w:val="left"/>
            </w:pPr>
            <w:r>
              <w:rPr>
                <w:sz w:val="17"/>
              </w:rPr>
              <w:t xml:space="preserve">Rohanth</w:t>
            </w:r>
          </w:p>
        </w:tc>
        <w:tc>
          <w:tcPr>
            <w:tcW w:type="dxa" w:w="4752"/>
          </w:tcPr>
          <w:p>
            <w:pPr>
              <w:pStyle w:val="Compact"/>
              <w:spacing w:after="20" w:before="20"/>
              <w:jc w:val="left"/>
            </w:pPr>
            <w:r>
              <w:rPr>
                <w:sz w:val="17"/>
              </w:rPr>
              <w:t xml:space="preserve">Rohith</w:t>
            </w:r>
          </w:p>
        </w:tc>
      </w:tr>
      <w:tr>
        <w:tc>
          <w:tcPr>
            <w:tcW w:type="dxa" w:w="4752"/>
          </w:tcPr>
          <w:p>
            <w:pPr>
              <w:pStyle w:val="Compact"/>
              <w:spacing w:after="20" w:before="20"/>
              <w:jc w:val="left"/>
            </w:pPr>
            <w:r>
              <w:rPr>
                <w:sz w:val="17"/>
              </w:rPr>
              <w:t xml:space="preserve">Rishi</w:t>
            </w:r>
          </w:p>
        </w:tc>
        <w:tc>
          <w:tcPr>
            <w:tcW w:type="dxa" w:w="4752"/>
          </w:tcPr>
          <w:p>
            <w:pPr>
              <w:pStyle w:val="Compact"/>
              <w:spacing w:after="20" w:before="20"/>
              <w:jc w:val="left"/>
            </w:pPr>
            <w:r>
              <w:rPr>
                <w:sz w:val="17"/>
              </w:rPr>
              <w:t xml:space="preserve">Rohanth</w:t>
            </w:r>
          </w:p>
        </w:tc>
      </w:tr>
      <w:tr>
        <w:tc>
          <w:tcPr>
            <w:tcW w:type="dxa" w:w="4752"/>
          </w:tcPr>
          <w:p>
            <w:pPr>
              <w:pStyle w:val="Compact"/>
              <w:spacing w:after="20" w:before="20"/>
              <w:jc w:val="left"/>
            </w:pPr>
            <w:r>
              <w:rPr>
                <w:sz w:val="17"/>
              </w:rPr>
              <w:t xml:space="preserve">Pranav</w:t>
            </w:r>
          </w:p>
        </w:tc>
        <w:tc>
          <w:tcPr>
            <w:tcW w:type="dxa" w:w="4752"/>
          </w:tcPr>
          <w:p>
            <w:pPr>
              <w:pStyle w:val="Compact"/>
              <w:spacing w:after="20" w:before="20"/>
              <w:jc w:val="left"/>
            </w:pPr>
            <w:r>
              <w:rPr>
                <w:sz w:val="17"/>
              </w:rPr>
              <w:t xml:space="preserve">Rishi</w:t>
            </w:r>
          </w:p>
        </w:tc>
      </w:tr>
    </w:tbl>
    <w:p>
      <w:pPr>
        <w:pStyle w:val="BodyText"/>
      </w:pPr>
      <w:r>
        <w:t xml:space="preserve">The reviewer checks that every requirement and test-case ID matches</w:t>
      </w:r>
      <w:r>
        <w:t xml:space="preserve"> </w:t>
      </w:r>
      <w:r>
        <w:rPr>
          <w:rStyle w:val="VerbatimChar"/>
        </w:rPr>
        <w:t xml:space="preserve">docs/requirements-registry.md</w:t>
      </w:r>
      <w:r>
        <w:t xml:space="preserve">, that each automated test case names pytest tests that actually exist in</w:t>
      </w:r>
      <w:r>
        <w:t xml:space="preserve"> </w:t>
      </w:r>
      <w:r>
        <w:rPr>
          <w:rStyle w:val="VerbatimChar"/>
        </w:rPr>
        <w:t xml:space="preserve">tests/</w:t>
      </w:r>
      <w:r>
        <w:t xml:space="preserve">, and leaves at least one review comment before approving.</w:t>
      </w:r>
    </w:p>
    <w:bookmarkEnd w:id="62"/>
    <w:bookmarkEnd w:id="63"/>
    <w:bookmarkStart w:id="64" w:name="risks-and-mitigation"/>
    <w:p>
      <w:pPr>
        <w:pStyle w:val="Heading1"/>
      </w:pPr>
      <w:r>
        <w:t xml:space="preserve">10. Risks and Mitigation</w:t>
      </w:r>
    </w:p>
    <w:p>
      <w:pPr>
        <w:pStyle w:val="FirstParagraph"/>
      </w:pPr>
      <w:r>
        <w:t xml:space="preserve">The following risk matrix identifies potential quality, execution, and integration risks identified during test planning, along with proactive mitigation strategies and contingency actions: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928"/>
        <w:gridCol w:w="2652"/>
        <w:gridCol w:w="928"/>
        <w:gridCol w:w="928"/>
        <w:gridCol w:w="2652"/>
        <w:gridCol w:w="1414"/>
      </w:tblGrid>
      <w:tr>
        <w:trPr>
          <w:tblHeader w:val="true"/>
        </w:trPr>
        <w:tc>
          <w:tcPr>
            <w:tcW w:type="dxa" w:w="928"/>
            <w:shd w:val="clear" w:color="auto" w:fill="DCE6F0"/>
          </w:tcPr>
          <w:p>
            <w:pPr>
              <w:pStyle w:val="Compact"/>
              <w:spacing w:after="20" w:before="20"/>
              <w:jc w:val="left"/>
            </w:pPr>
            <w:r>
              <w:rPr>
                <w:b/>
                <w:sz w:val="17"/>
              </w:rPr>
              <w:t xml:space="preserve">Risk ID</w:t>
            </w:r>
          </w:p>
        </w:tc>
        <w:tc>
          <w:tcPr>
            <w:tcW w:type="dxa" w:w="2652"/>
            <w:shd w:val="clear" w:color="auto" w:fill="DCE6F0"/>
          </w:tcPr>
          <w:p>
            <w:pPr>
              <w:pStyle w:val="Compact"/>
              <w:spacing w:after="20" w:before="20"/>
              <w:jc w:val="left"/>
            </w:pPr>
            <w:r>
              <w:rPr>
                <w:b/>
                <w:sz w:val="17"/>
              </w:rPr>
              <w:t xml:space="preserve">Risk Description</w:t>
            </w:r>
          </w:p>
        </w:tc>
        <w:tc>
          <w:tcPr>
            <w:tcW w:type="dxa" w:w="928"/>
            <w:shd w:val="clear" w:color="auto" w:fill="DCE6F0"/>
          </w:tcPr>
          <w:p>
            <w:pPr>
              <w:pStyle w:val="Compact"/>
              <w:spacing w:after="20" w:before="20"/>
              <w:jc w:val="left"/>
            </w:pPr>
            <w:r>
              <w:rPr>
                <w:b/>
                <w:sz w:val="17"/>
              </w:rPr>
              <w:t xml:space="preserve">Severity</w:t>
            </w:r>
          </w:p>
        </w:tc>
        <w:tc>
          <w:tcPr>
            <w:tcW w:type="dxa" w:w="928"/>
            <w:shd w:val="clear" w:color="auto" w:fill="DCE6F0"/>
          </w:tcPr>
          <w:p>
            <w:pPr>
              <w:pStyle w:val="Compact"/>
              <w:spacing w:after="20" w:before="20"/>
              <w:jc w:val="left"/>
            </w:pPr>
            <w:r>
              <w:rPr>
                <w:b/>
                <w:sz w:val="17"/>
              </w:rPr>
              <w:t xml:space="preserve">Likelihood</w:t>
            </w:r>
          </w:p>
        </w:tc>
        <w:tc>
          <w:tcPr>
            <w:tcW w:type="dxa" w:w="2652"/>
            <w:shd w:val="clear" w:color="auto" w:fill="DCE6F0"/>
          </w:tcPr>
          <w:p>
            <w:pPr>
              <w:pStyle w:val="Compact"/>
              <w:spacing w:after="20" w:before="20"/>
              <w:jc w:val="left"/>
            </w:pPr>
            <w:r>
              <w:rPr>
                <w:b/>
                <w:sz w:val="17"/>
              </w:rPr>
              <w:t xml:space="preserve">Mitigation Strategy</w:t>
            </w:r>
          </w:p>
        </w:tc>
        <w:tc>
          <w:tcPr>
            <w:tcW w:type="dxa" w:w="1415"/>
            <w:shd w:val="clear" w:color="auto" w:fill="DCE6F0"/>
          </w:tcPr>
          <w:p>
            <w:pPr>
              <w:pStyle w:val="Compact"/>
              <w:spacing w:after="20" w:before="20"/>
              <w:jc w:val="left"/>
            </w:pPr>
            <w:r>
              <w:rPr>
                <w:b/>
                <w:sz w:val="17"/>
              </w:rPr>
              <w:t xml:space="preserve">Contingency Plan</w:t>
            </w:r>
          </w:p>
        </w:tc>
      </w:tr>
      <w:tr>
        <w:tc>
          <w:tcPr>
            <w:tcW w:type="dxa" w:w="928"/>
          </w:tcPr>
          <w:p>
            <w:pPr>
              <w:pStyle w:val="Compact"/>
              <w:spacing w:after="20" w:before="20"/>
              <w:jc w:val="left"/>
            </w:pPr>
            <w:r>
              <w:rPr>
                <w:bCs/>
                <w:b/>
                <w:sz w:val="17"/>
              </w:rPr>
              <w:t xml:space="preserve">RSK-01</w:t>
            </w:r>
          </w:p>
        </w:tc>
        <w:tc>
          <w:tcPr>
            <w:tcW w:type="dxa" w:w="2652"/>
          </w:tcPr>
          <w:p>
            <w:pPr>
              <w:pStyle w:val="Compact"/>
              <w:spacing w:after="20" w:before="20"/>
              <w:jc w:val="left"/>
            </w:pPr>
            <w:r>
              <w:rPr>
                <w:bCs/>
                <w:b/>
                <w:sz w:val="17"/>
              </w:rPr>
              <w:t xml:space="preserve">Nondeterministic Test Failures (Flaky Tests):</w:t>
            </w:r>
            <w:r>
              <w:rPr>
                <w:sz w:val="17"/>
              </w:rPr>
              <w:t xml:space="preserve"> </w:t>
            </w:r>
            <w:r>
              <w:rPr>
                <w:sz w:val="17"/>
              </w:rPr>
              <w:t xml:space="preserve">Stochastic delay generation causes intermittent test failures when using unseeded random numbers.</w:t>
            </w:r>
          </w:p>
        </w:tc>
        <w:tc>
          <w:tcPr>
            <w:tcW w:type="dxa" w:w="928"/>
          </w:tcPr>
          <w:p>
            <w:pPr>
              <w:pStyle w:val="Compact"/>
              <w:spacing w:after="20" w:before="20"/>
              <w:jc w:val="left"/>
            </w:pPr>
            <w:r>
              <w:rPr>
                <w:sz w:val="17"/>
              </w:rPr>
              <w:t xml:space="preserve">High</w:t>
            </w:r>
          </w:p>
        </w:tc>
        <w:tc>
          <w:tcPr>
            <w:tcW w:type="dxa" w:w="928"/>
          </w:tcPr>
          <w:p>
            <w:pPr>
              <w:pStyle w:val="Compact"/>
              <w:spacing w:after="20" w:before="20"/>
              <w:jc w:val="left"/>
            </w:pPr>
            <w:r>
              <w:rPr>
                <w:sz w:val="17"/>
              </w:rPr>
              <w:t xml:space="preserve">High</w:t>
            </w:r>
          </w:p>
        </w:tc>
        <w:tc>
          <w:tcPr>
            <w:tcW w:type="dxa" w:w="2652"/>
          </w:tcPr>
          <w:p>
            <w:pPr>
              <w:pStyle w:val="Compact"/>
              <w:spacing w:after="20" w:before="20"/>
              <w:jc w:val="left"/>
            </w:pPr>
            <w:r>
              <w:rPr>
                <w:sz w:val="17"/>
              </w:rPr>
              <w:t xml:space="preserve">Enforce dependency injection of seeded pseudorandom number generators (</w:t>
            </w:r>
            <w:r>
              <w:rPr>
                <w:rStyle w:val="VerbatimChar"/>
                <w:sz w:val="17"/>
              </w:rPr>
              <w:t xml:space="preserve">random.Random(42)</w:t>
            </w:r>
            <w:r>
              <w:rPr>
                <w:sz w:val="17"/>
              </w:rPr>
              <w:t xml:space="preserve">) in</w:t>
            </w:r>
            <w:r>
              <w:rPr>
                <w:sz w:val="17"/>
              </w:rPr>
              <w:t xml:space="preserve"> </w:t>
            </w:r>
            <w:r>
              <w:rPr>
                <w:rStyle w:val="VerbatimChar"/>
                <w:sz w:val="17"/>
              </w:rPr>
              <w:t xml:space="preserve">ShipmentManager</w:t>
            </w:r>
            <w:r>
              <w:rPr>
                <w:sz w:val="17"/>
              </w:rPr>
              <w:t xml:space="preserve"> </w:t>
            </w:r>
            <w:r>
              <w:rPr>
                <w:sz w:val="17"/>
              </w:rPr>
              <w:t xml:space="preserve">and</w:t>
            </w:r>
            <w:r>
              <w:rPr>
                <w:sz w:val="17"/>
              </w:rPr>
              <w:t xml:space="preserve"> </w:t>
            </w:r>
            <w:r>
              <w:rPr>
                <w:rStyle w:val="VerbatimChar"/>
                <w:sz w:val="17"/>
              </w:rPr>
              <w:t xml:space="preserve">Simulation</w:t>
            </w:r>
            <w:r>
              <w:rPr>
                <w:sz w:val="17"/>
              </w:rPr>
              <w:t xml:space="preserve">. In unit tests, either pass explicit</w:t>
            </w:r>
            <w:r>
              <w:rPr>
                <w:sz w:val="17"/>
              </w:rPr>
              <w:t xml:space="preserve"> </w:t>
            </w:r>
            <w:r>
              <w:rPr>
                <w:rStyle w:val="VerbatimChar"/>
                <w:sz w:val="17"/>
              </w:rPr>
              <w:t xml:space="preserve">delay</w:t>
            </w:r>
            <w:r>
              <w:rPr>
                <w:sz w:val="17"/>
              </w:rPr>
              <w:t xml:space="preserve"> </w:t>
            </w:r>
            <w:r>
              <w:rPr>
                <w:sz w:val="17"/>
              </w:rPr>
              <w:t xml:space="preserve">parameters or explicit seed integers.</w:t>
            </w:r>
          </w:p>
        </w:tc>
        <w:tc>
          <w:tcPr>
            <w:tcW w:type="dxa" w:w="1415"/>
          </w:tcPr>
          <w:p>
            <w:pPr>
              <w:pStyle w:val="Compact"/>
              <w:spacing w:after="20" w:before="20"/>
              <w:jc w:val="left"/>
            </w:pPr>
            <w:r>
              <w:rPr>
                <w:sz w:val="17"/>
              </w:rPr>
              <w:t xml:space="preserve">If a test fails unpredictably, inspect whether global</w:t>
            </w:r>
            <w:r>
              <w:rPr>
                <w:sz w:val="17"/>
              </w:rPr>
              <w:t xml:space="preserve"> </w:t>
            </w:r>
            <w:r>
              <w:rPr>
                <w:rStyle w:val="VerbatimChar"/>
                <w:sz w:val="17"/>
              </w:rPr>
              <w:t xml:space="preserve">random</w:t>
            </w:r>
            <w:r>
              <w:rPr>
                <w:sz w:val="17"/>
              </w:rPr>
              <w:t xml:space="preserve"> </w:t>
            </w:r>
            <w:r>
              <w:rPr>
                <w:sz w:val="17"/>
              </w:rPr>
              <w:t xml:space="preserve">was invoked instead of the injected</w:t>
            </w:r>
            <w:r>
              <w:rPr>
                <w:sz w:val="17"/>
              </w:rPr>
              <w:t xml:space="preserve"> </w:t>
            </w:r>
            <w:r>
              <w:rPr>
                <w:rStyle w:val="VerbatimChar"/>
                <w:sz w:val="17"/>
              </w:rPr>
              <w:t xml:space="preserve">self.rng</w:t>
            </w:r>
            <w:r>
              <w:rPr>
                <w:sz w:val="17"/>
              </w:rPr>
              <w:t xml:space="preserve"> </w:t>
            </w:r>
            <w:r>
              <w:rPr>
                <w:sz w:val="17"/>
              </w:rPr>
              <w:t xml:space="preserve">instance.</w:t>
            </w:r>
          </w:p>
        </w:tc>
      </w:tr>
      <w:tr>
        <w:tc>
          <w:tcPr>
            <w:tcW w:type="dxa" w:w="928"/>
          </w:tcPr>
          <w:p>
            <w:pPr>
              <w:pStyle w:val="Compact"/>
              <w:spacing w:after="20" w:before="20"/>
              <w:jc w:val="left"/>
            </w:pPr>
            <w:r>
              <w:rPr>
                <w:bCs/>
                <w:b/>
                <w:sz w:val="17"/>
              </w:rPr>
              <w:t xml:space="preserve">RSK-02</w:t>
            </w:r>
          </w:p>
        </w:tc>
        <w:tc>
          <w:tcPr>
            <w:tcW w:type="dxa" w:w="2652"/>
          </w:tcPr>
          <w:p>
            <w:pPr>
              <w:pStyle w:val="Compact"/>
              <w:spacing w:after="20" w:before="20"/>
              <w:jc w:val="left"/>
            </w:pPr>
            <w:r>
              <w:rPr>
                <w:bCs/>
                <w:b/>
                <w:sz w:val="17"/>
              </w:rPr>
              <w:t xml:space="preserve">Continuous Integration Service Outage:</w:t>
            </w:r>
            <w:r>
              <w:rPr>
                <w:sz w:val="17"/>
              </w:rPr>
              <w:t xml:space="preserve"> </w:t>
            </w:r>
            <w:r>
              <w:rPr>
                <w:sz w:val="17"/>
              </w:rPr>
              <w:t xml:space="preserve">GitHub Actions service downtime prevents automated check execution and blocks PR merges.</w:t>
            </w:r>
          </w:p>
        </w:tc>
        <w:tc>
          <w:tcPr>
            <w:tcW w:type="dxa" w:w="928"/>
          </w:tcPr>
          <w:p>
            <w:pPr>
              <w:pStyle w:val="Compact"/>
              <w:spacing w:after="20" w:before="20"/>
              <w:jc w:val="left"/>
            </w:pPr>
            <w:r>
              <w:rPr>
                <w:sz w:val="17"/>
              </w:rPr>
              <w:t xml:space="preserve">Medium</w:t>
            </w:r>
          </w:p>
        </w:tc>
        <w:tc>
          <w:tcPr>
            <w:tcW w:type="dxa" w:w="928"/>
          </w:tcPr>
          <w:p>
            <w:pPr>
              <w:pStyle w:val="Compact"/>
              <w:spacing w:after="20" w:before="20"/>
              <w:jc w:val="left"/>
            </w:pPr>
            <w:r>
              <w:rPr>
                <w:sz w:val="17"/>
              </w:rPr>
              <w:t xml:space="preserve">Low</w:t>
            </w:r>
          </w:p>
        </w:tc>
        <w:tc>
          <w:tcPr>
            <w:tcW w:type="dxa" w:w="2652"/>
          </w:tcPr>
          <w:p>
            <w:pPr>
              <w:pStyle w:val="Compact"/>
              <w:spacing w:after="20" w:before="20"/>
              <w:jc w:val="left"/>
            </w:pPr>
            <w:r>
              <w:rPr>
                <w:sz w:val="17"/>
              </w:rPr>
              <w:t xml:space="preserve">Maintain full local test parity. All team members configure</w:t>
            </w:r>
            <w:r>
              <w:rPr>
                <w:sz w:val="17"/>
              </w:rPr>
              <w:t xml:space="preserve"> </w:t>
            </w:r>
            <w:r>
              <w:rPr>
                <w:rStyle w:val="VerbatimChar"/>
                <w:sz w:val="17"/>
              </w:rPr>
              <w:t xml:space="preserve">.venv</w:t>
            </w:r>
            <w:r>
              <w:rPr>
                <w:sz w:val="17"/>
              </w:rPr>
              <w:t xml:space="preserve"> </w:t>
            </w:r>
            <w:r>
              <w:rPr>
                <w:sz w:val="17"/>
              </w:rPr>
              <w:t xml:space="preserve">locally with identical dependencies (</w:t>
            </w:r>
            <w:r>
              <w:rPr>
                <w:rStyle w:val="VerbatimChar"/>
                <w:sz w:val="17"/>
              </w:rPr>
              <w:t xml:space="preserve">pytest</w:t>
            </w:r>
            <w:r>
              <w:rPr>
                <w:sz w:val="17"/>
              </w:rPr>
              <w:t xml:space="preserve">,</w:t>
            </w:r>
            <w:r>
              <w:rPr>
                <w:sz w:val="17"/>
              </w:rPr>
              <w:t xml:space="preserve"> </w:t>
            </w:r>
            <w:r>
              <w:rPr>
                <w:rStyle w:val="VerbatimChar"/>
                <w:sz w:val="17"/>
              </w:rPr>
              <w:t xml:space="preserve">pytest-cov</w:t>
            </w:r>
            <w:r>
              <w:rPr>
                <w:sz w:val="17"/>
              </w:rPr>
              <w:t xml:space="preserve">) and must achieve 100% pass rates locally before opening PRs.</w:t>
            </w:r>
          </w:p>
        </w:tc>
        <w:tc>
          <w:tcPr>
            <w:tcW w:type="dxa" w:w="1415"/>
          </w:tcPr>
          <w:p>
            <w:pPr>
              <w:pStyle w:val="Compact"/>
              <w:spacing w:after="20" w:before="20"/>
              <w:jc w:val="left"/>
            </w:pPr>
            <w:r>
              <w:rPr>
                <w:sz w:val="17"/>
              </w:rPr>
              <w:t xml:space="preserve">Team lead temporarily verifies test execution via signed local run logs if emergency integration is mandated.</w:t>
            </w:r>
          </w:p>
        </w:tc>
      </w:tr>
      <w:tr>
        <w:tc>
          <w:tcPr>
            <w:tcW w:type="dxa" w:w="928"/>
          </w:tcPr>
          <w:p>
            <w:pPr>
              <w:pStyle w:val="Compact"/>
              <w:spacing w:after="20" w:before="20"/>
              <w:jc w:val="left"/>
            </w:pPr>
            <w:r>
              <w:rPr>
                <w:bCs/>
                <w:b/>
                <w:sz w:val="17"/>
              </w:rPr>
              <w:t xml:space="preserve">RSK-03</w:t>
            </w:r>
          </w:p>
        </w:tc>
        <w:tc>
          <w:tcPr>
            <w:tcW w:type="dxa" w:w="2652"/>
          </w:tcPr>
          <w:p>
            <w:pPr>
              <w:pStyle w:val="Compact"/>
              <w:spacing w:after="20" w:before="20"/>
              <w:jc w:val="left"/>
            </w:pPr>
            <w:r>
              <w:rPr>
                <w:bCs/>
                <w:b/>
                <w:sz w:val="17"/>
              </w:rPr>
              <w:t xml:space="preserve">Module Interface Incompatibility:</w:t>
            </w:r>
            <w:r>
              <w:rPr>
                <w:sz w:val="17"/>
              </w:rPr>
              <w:t xml:space="preserve"> </w:t>
            </w:r>
            <w:r>
              <w:rPr>
                <w:sz w:val="17"/>
              </w:rPr>
              <w:t xml:space="preserve">Parallel development by four engineers leads to signature mismatches during integration into</w:t>
            </w:r>
            <w:r>
              <w:rPr>
                <w:sz w:val="17"/>
              </w:rPr>
              <w:t xml:space="preserve"> </w:t>
            </w:r>
            <w:r>
              <w:rPr>
                <w:rStyle w:val="VerbatimChar"/>
                <w:sz w:val="17"/>
              </w:rPr>
              <w:t xml:space="preserve">simulator.py</w:t>
            </w:r>
            <w:r>
              <w:rPr>
                <w:sz w:val="17"/>
              </w:rPr>
              <w:t xml:space="preserve">.</w:t>
            </w:r>
          </w:p>
        </w:tc>
        <w:tc>
          <w:tcPr>
            <w:tcW w:type="dxa" w:w="928"/>
          </w:tcPr>
          <w:p>
            <w:pPr>
              <w:pStyle w:val="Compact"/>
              <w:spacing w:after="20" w:before="20"/>
              <w:jc w:val="left"/>
            </w:pPr>
            <w:r>
              <w:rPr>
                <w:sz w:val="17"/>
              </w:rPr>
              <w:t xml:space="preserve">High</w:t>
            </w:r>
          </w:p>
        </w:tc>
        <w:tc>
          <w:tcPr>
            <w:tcW w:type="dxa" w:w="928"/>
          </w:tcPr>
          <w:p>
            <w:pPr>
              <w:pStyle w:val="Compact"/>
              <w:spacing w:after="20" w:before="20"/>
              <w:jc w:val="left"/>
            </w:pPr>
            <w:r>
              <w:rPr>
                <w:sz w:val="17"/>
              </w:rPr>
              <w:t xml:space="preserve">Medium</w:t>
            </w:r>
          </w:p>
        </w:tc>
        <w:tc>
          <w:tcPr>
            <w:tcW w:type="dxa" w:w="2652"/>
          </w:tcPr>
          <w:p>
            <w:pPr>
              <w:pStyle w:val="Compact"/>
              <w:spacing w:after="20" w:before="20"/>
              <w:jc w:val="left"/>
            </w:pPr>
            <w:r>
              <w:rPr>
                <w:sz w:val="17"/>
              </w:rPr>
              <w:t xml:space="preserve">Freeze and publish exact public API signatures, parameters, exceptions, and return types in</w:t>
            </w:r>
            <w:r>
              <w:rPr>
                <w:sz w:val="17"/>
              </w:rPr>
              <w:t xml:space="preserve"> </w:t>
            </w:r>
            <w:r>
              <w:rPr>
                <w:rStyle w:val="VerbatimChar"/>
                <w:sz w:val="17"/>
              </w:rPr>
              <w:t xml:space="preserve">SCM_PROJECT_CONTEXT.md</w:t>
            </w:r>
            <w:r>
              <w:rPr>
                <w:sz w:val="17"/>
              </w:rPr>
              <w:t xml:space="preserve"> </w:t>
            </w:r>
            <w:r>
              <w:rPr>
                <w:sz w:val="17"/>
              </w:rPr>
              <w:t xml:space="preserve">§4.5 prior to module construction.</w:t>
            </w:r>
          </w:p>
        </w:tc>
        <w:tc>
          <w:tcPr>
            <w:tcW w:type="dxa" w:w="1415"/>
          </w:tcPr>
          <w:p>
            <w:pPr>
              <w:pStyle w:val="Compact"/>
              <w:spacing w:after="20" w:before="20"/>
              <w:jc w:val="left"/>
            </w:pPr>
            <w:r>
              <w:rPr>
                <w:sz w:val="17"/>
              </w:rPr>
              <w:t xml:space="preserve">Dedicated integration test suite (</w:t>
            </w:r>
            <w:r>
              <w:rPr>
                <w:rStyle w:val="VerbatimChar"/>
                <w:sz w:val="17"/>
              </w:rPr>
              <w:t xml:space="preserve">tests/test_simulator.py</w:t>
            </w:r>
            <w:r>
              <w:rPr>
                <w:sz w:val="17"/>
              </w:rPr>
              <w:t xml:space="preserve">) exercises end-to-end multi-module flows on every PR.</w:t>
            </w:r>
          </w:p>
        </w:tc>
      </w:tr>
      <w:tr>
        <w:tc>
          <w:tcPr>
            <w:tcW w:type="dxa" w:w="928"/>
          </w:tcPr>
          <w:p>
            <w:pPr>
              <w:pStyle w:val="Compact"/>
              <w:spacing w:after="20" w:before="20"/>
              <w:jc w:val="left"/>
            </w:pPr>
            <w:r>
              <w:rPr>
                <w:bCs/>
                <w:b/>
                <w:sz w:val="17"/>
              </w:rPr>
              <w:t xml:space="preserve">RSK-04</w:t>
            </w:r>
          </w:p>
        </w:tc>
        <w:tc>
          <w:tcPr>
            <w:tcW w:type="dxa" w:w="2652"/>
          </w:tcPr>
          <w:p>
            <w:pPr>
              <w:pStyle w:val="Compact"/>
              <w:spacing w:after="20" w:before="20"/>
              <w:jc w:val="left"/>
            </w:pPr>
            <w:r>
              <w:rPr>
                <w:bCs/>
                <w:b/>
                <w:sz w:val="17"/>
              </w:rPr>
              <w:t xml:space="preserve">Cross-Platform Inconsistencies:</w:t>
            </w:r>
            <w:r>
              <w:rPr>
                <w:sz w:val="17"/>
              </w:rPr>
              <w:t xml:space="preserve"> </w:t>
            </w:r>
            <w:r>
              <w:rPr>
                <w:sz w:val="17"/>
              </w:rPr>
              <w:t xml:space="preserve">Discrepancies between Windows local developer environments and Linux CI runners (e.g., line endings, CLI shell parsing).</w:t>
            </w:r>
          </w:p>
        </w:tc>
        <w:tc>
          <w:tcPr>
            <w:tcW w:type="dxa" w:w="928"/>
          </w:tcPr>
          <w:p>
            <w:pPr>
              <w:pStyle w:val="Compact"/>
              <w:spacing w:after="20" w:before="20"/>
              <w:jc w:val="left"/>
            </w:pPr>
            <w:r>
              <w:rPr>
                <w:sz w:val="17"/>
              </w:rPr>
              <w:t xml:space="preserve">Medium</w:t>
            </w:r>
          </w:p>
        </w:tc>
        <w:tc>
          <w:tcPr>
            <w:tcW w:type="dxa" w:w="928"/>
          </w:tcPr>
          <w:p>
            <w:pPr>
              <w:pStyle w:val="Compact"/>
              <w:spacing w:after="20" w:before="20"/>
              <w:jc w:val="left"/>
            </w:pPr>
            <w:r>
              <w:rPr>
                <w:sz w:val="17"/>
              </w:rPr>
              <w:t xml:space="preserve">Low</w:t>
            </w:r>
          </w:p>
        </w:tc>
        <w:tc>
          <w:tcPr>
            <w:tcW w:type="dxa" w:w="2652"/>
          </w:tcPr>
          <w:p>
            <w:pPr>
              <w:pStyle w:val="Compact"/>
              <w:spacing w:after="20" w:before="20"/>
              <w:jc w:val="left"/>
            </w:pPr>
            <w:r>
              <w:rPr>
                <w:sz w:val="17"/>
              </w:rPr>
              <w:t xml:space="preserve">Rely exclusively on cross-platform Python standard library modules (</w:t>
            </w:r>
            <w:r>
              <w:rPr>
                <w:rStyle w:val="VerbatimChar"/>
                <w:sz w:val="17"/>
              </w:rPr>
              <w:t xml:space="preserve">argparse</w:t>
            </w:r>
            <w:r>
              <w:rPr>
                <w:sz w:val="17"/>
              </w:rPr>
              <w:t xml:space="preserve">,</w:t>
            </w:r>
            <w:r>
              <w:rPr>
                <w:sz w:val="17"/>
              </w:rPr>
              <w:t xml:space="preserve"> </w:t>
            </w:r>
            <w:r>
              <w:rPr>
                <w:rStyle w:val="VerbatimChar"/>
                <w:sz w:val="17"/>
              </w:rPr>
              <w:t xml:space="preserve">sys</w:t>
            </w:r>
            <w:r>
              <w:rPr>
                <w:sz w:val="17"/>
              </w:rPr>
              <w:t xml:space="preserve">). Run full automated regression on</w:t>
            </w:r>
            <w:r>
              <w:rPr>
                <w:sz w:val="17"/>
              </w:rPr>
              <w:t xml:space="preserve"> </w:t>
            </w:r>
            <w:r>
              <w:rPr>
                <w:rStyle w:val="VerbatimChar"/>
                <w:sz w:val="17"/>
              </w:rPr>
              <w:t xml:space="preserve">ubuntu-latest</w:t>
            </w:r>
            <w:r>
              <w:rPr>
                <w:sz w:val="17"/>
              </w:rPr>
              <w:t xml:space="preserve"> </w:t>
            </w:r>
            <w:r>
              <w:rPr>
                <w:sz w:val="17"/>
              </w:rPr>
              <w:t xml:space="preserve">CI for every Windows push.</w:t>
            </w:r>
          </w:p>
        </w:tc>
        <w:tc>
          <w:tcPr>
            <w:tcW w:type="dxa" w:w="1415"/>
          </w:tcPr>
          <w:p>
            <w:pPr>
              <w:pStyle w:val="Compact"/>
              <w:spacing w:after="20" w:before="20"/>
              <w:jc w:val="left"/>
            </w:pPr>
            <w:r>
              <w:rPr>
                <w:sz w:val="17"/>
              </w:rPr>
              <w:t xml:space="preserve">Author cross-platform tests (</w:t>
            </w:r>
            <w:r>
              <w:rPr>
                <w:rStyle w:val="VerbatimChar"/>
                <w:sz w:val="17"/>
              </w:rPr>
              <w:t xml:space="preserve">TC-COV-01</w:t>
            </w:r>
            <w:r>
              <w:rPr>
                <w:sz w:val="17"/>
              </w:rPr>
              <w:t xml:space="preserve">) verifying CLI invocation syntax across both Windows PowerShell and Linux bash.</w:t>
            </w:r>
          </w:p>
        </w:tc>
      </w:tr>
      <w:tr>
        <w:tc>
          <w:tcPr>
            <w:tcW w:type="dxa" w:w="928"/>
          </w:tcPr>
          <w:p>
            <w:pPr>
              <w:pStyle w:val="Compact"/>
              <w:spacing w:after="20" w:before="20"/>
              <w:jc w:val="left"/>
            </w:pPr>
            <w:r>
              <w:rPr>
                <w:bCs/>
                <w:b/>
                <w:sz w:val="17"/>
              </w:rPr>
              <w:t xml:space="preserve">RSK-05</w:t>
            </w:r>
          </w:p>
        </w:tc>
        <w:tc>
          <w:tcPr>
            <w:tcW w:type="dxa" w:w="2652"/>
          </w:tcPr>
          <w:p>
            <w:pPr>
              <w:pStyle w:val="Compact"/>
              <w:spacing w:after="20" w:before="20"/>
              <w:jc w:val="left"/>
            </w:pPr>
            <w:r>
              <w:rPr>
                <w:bCs/>
                <w:b/>
                <w:sz w:val="17"/>
              </w:rPr>
              <w:t xml:space="preserve">Test State Pollution:</w:t>
            </w:r>
            <w:r>
              <w:rPr>
                <w:sz w:val="17"/>
              </w:rPr>
              <w:t xml:space="preserve"> </w:t>
            </w:r>
            <w:r>
              <w:rPr>
                <w:sz w:val="17"/>
              </w:rPr>
              <w:t xml:space="preserve">Tests modifying shared global state, causing cascading order-dependent test failures.</w:t>
            </w:r>
          </w:p>
        </w:tc>
        <w:tc>
          <w:tcPr>
            <w:tcW w:type="dxa" w:w="928"/>
          </w:tcPr>
          <w:p>
            <w:pPr>
              <w:pStyle w:val="Compact"/>
              <w:spacing w:after="20" w:before="20"/>
              <w:jc w:val="left"/>
            </w:pPr>
            <w:r>
              <w:rPr>
                <w:sz w:val="17"/>
              </w:rPr>
              <w:t xml:space="preserve">High</w:t>
            </w:r>
          </w:p>
        </w:tc>
        <w:tc>
          <w:tcPr>
            <w:tcW w:type="dxa" w:w="928"/>
          </w:tcPr>
          <w:p>
            <w:pPr>
              <w:pStyle w:val="Compact"/>
              <w:spacing w:after="20" w:before="20"/>
              <w:jc w:val="left"/>
            </w:pPr>
            <w:r>
              <w:rPr>
                <w:sz w:val="17"/>
              </w:rPr>
              <w:t xml:space="preserve">Low</w:t>
            </w:r>
          </w:p>
        </w:tc>
        <w:tc>
          <w:tcPr>
            <w:tcW w:type="dxa" w:w="2652"/>
          </w:tcPr>
          <w:p>
            <w:pPr>
              <w:pStyle w:val="Compact"/>
              <w:spacing w:after="20" w:before="20"/>
              <w:jc w:val="left"/>
            </w:pPr>
            <w:r>
              <w:rPr>
                <w:sz w:val="17"/>
              </w:rPr>
              <w:t xml:space="preserve">Pure object-oriented encapsulation: every test instantiates fresh, isolated object instances (</w:t>
            </w:r>
            <w:r>
              <w:rPr>
                <w:rStyle w:val="VerbatimChar"/>
                <w:sz w:val="17"/>
              </w:rPr>
              <w:t xml:space="preserve">Inventory()</w:t>
            </w:r>
            <w:r>
              <w:rPr>
                <w:sz w:val="17"/>
              </w:rPr>
              <w:t xml:space="preserve">,</w:t>
            </w:r>
            <w:r>
              <w:rPr>
                <w:sz w:val="17"/>
              </w:rPr>
              <w:t xml:space="preserve"> </w:t>
            </w:r>
            <w:r>
              <w:rPr>
                <w:rStyle w:val="VerbatimChar"/>
                <w:sz w:val="17"/>
              </w:rPr>
              <w:t xml:space="preserve">OrderManager(inv)</w:t>
            </w:r>
            <w:r>
              <w:rPr>
                <w:sz w:val="17"/>
              </w:rPr>
              <w:t xml:space="preserve">). Zero module-level mutable variables.</w:t>
            </w:r>
          </w:p>
        </w:tc>
        <w:tc>
          <w:tcPr>
            <w:tcW w:type="dxa" w:w="1415"/>
          </w:tcPr>
          <w:p>
            <w:pPr>
              <w:pStyle w:val="Compact"/>
              <w:spacing w:after="20" w:before="20"/>
              <w:jc w:val="left"/>
            </w:pPr>
            <w:r>
              <w:rPr>
                <w:sz w:val="17"/>
              </w:rPr>
              <w:t xml:space="preserve">Pytest executes tests with randomized order during test auditing to verify complete independence.</w:t>
            </w:r>
          </w:p>
        </w:tc>
      </w:tr>
    </w:tbl>
    <w:bookmarkEnd w:id="64"/>
    <w:bookmarkStart w:id="68" w:name="assumptions-and-dependencies"/>
    <w:p>
      <w:pPr>
        <w:pStyle w:val="Heading1"/>
      </w:pPr>
      <w:r>
        <w:t xml:space="preserve">11. Assumptions and Dependencies</w:t>
      </w:r>
    </w:p>
    <w:bookmarkStart w:id="65" w:name="assumptions"/>
    <w:p>
      <w:pPr>
        <w:pStyle w:val="Heading2"/>
      </w:pPr>
      <w:r>
        <w:t xml:space="preserve">11.1 Assumptions</w:t>
      </w:r>
    </w:p>
    <w:p>
      <w:pPr>
        <w:pStyle w:val="FirstParagraph"/>
      </w:pPr>
      <w:r>
        <w:t xml:space="preserve">The test effort defined in this plan rests on the assumptions below. Each is stated so that a reviewer can judge whether the plan is still valid if the assumption fails, and so that a failure of an assumption is not mistaken for a defect in the system under test.</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705"/>
        <w:gridCol w:w="2599"/>
        <w:gridCol w:w="2599"/>
        <w:gridCol w:w="2599"/>
      </w:tblGrid>
      <w:tr>
        <w:trPr>
          <w:tblHeader w:val="true"/>
        </w:trPr>
        <w:tc>
          <w:tcPr>
            <w:tcW w:type="dxa" w:w="1706"/>
            <w:shd w:val="clear" w:color="auto" w:fill="DCE6F0"/>
          </w:tcPr>
          <w:p>
            <w:pPr>
              <w:pStyle w:val="Compact"/>
              <w:spacing w:after="20" w:before="20"/>
              <w:jc w:val="left"/>
            </w:pPr>
            <w:r>
              <w:rPr>
                <w:b/>
                <w:sz w:val="17"/>
              </w:rPr>
              <w:t xml:space="preserve">#</w:t>
            </w:r>
          </w:p>
        </w:tc>
        <w:tc>
          <w:tcPr>
            <w:tcW w:type="dxa" w:w="2599"/>
            <w:shd w:val="clear" w:color="auto" w:fill="DCE6F0"/>
          </w:tcPr>
          <w:p>
            <w:pPr>
              <w:pStyle w:val="Compact"/>
              <w:spacing w:after="20" w:before="20"/>
              <w:jc w:val="left"/>
            </w:pPr>
            <w:r>
              <w:rPr>
                <w:b/>
                <w:sz w:val="17"/>
              </w:rPr>
              <w:t xml:space="preserve">Assumption</w:t>
            </w:r>
          </w:p>
        </w:tc>
        <w:tc>
          <w:tcPr>
            <w:tcW w:type="dxa" w:w="2599"/>
            <w:shd w:val="clear" w:color="auto" w:fill="DCE6F0"/>
          </w:tcPr>
          <w:p>
            <w:pPr>
              <w:pStyle w:val="Compact"/>
              <w:spacing w:after="20" w:before="20"/>
              <w:jc w:val="left"/>
            </w:pPr>
            <w:r>
              <w:rPr>
                <w:b/>
                <w:sz w:val="17"/>
              </w:rPr>
              <w:t xml:space="preserve">Basis</w:t>
            </w:r>
          </w:p>
        </w:tc>
        <w:tc>
          <w:tcPr>
            <w:tcW w:type="dxa" w:w="2599"/>
            <w:shd w:val="clear" w:color="auto" w:fill="DCE6F0"/>
          </w:tcPr>
          <w:p>
            <w:pPr>
              <w:pStyle w:val="Compact"/>
              <w:spacing w:after="20" w:before="20"/>
              <w:jc w:val="left"/>
            </w:pPr>
            <w:r>
              <w:rPr>
                <w:b/>
                <w:sz w:val="17"/>
              </w:rPr>
              <w:t xml:space="preserve">Consequence if it does not hold</w:t>
            </w:r>
          </w:p>
        </w:tc>
      </w:tr>
      <w:tr>
        <w:tc>
          <w:tcPr>
            <w:tcW w:type="dxa" w:w="1706"/>
          </w:tcPr>
          <w:p>
            <w:pPr>
              <w:pStyle w:val="Compact"/>
              <w:spacing w:after="20" w:before="20"/>
              <w:jc w:val="left"/>
            </w:pPr>
            <w:r>
              <w:rPr>
                <w:sz w:val="17"/>
              </w:rPr>
              <w:t xml:space="preserve">A1</w:t>
            </w:r>
          </w:p>
        </w:tc>
        <w:tc>
          <w:tcPr>
            <w:tcW w:type="dxa" w:w="2599"/>
          </w:tcPr>
          <w:p>
            <w:pPr>
              <w:pStyle w:val="Compact"/>
              <w:spacing w:after="20" w:before="20"/>
              <w:jc w:val="left"/>
            </w:pPr>
            <w:r>
              <w:rPr>
                <w:bCs/>
                <w:b/>
                <w:sz w:val="17"/>
              </w:rPr>
              <w:t xml:space="preserve">The source code under test is the version merged into</w:t>
            </w:r>
            <w:r>
              <w:rPr>
                <w:bCs/>
                <w:b/>
                <w:sz w:val="17"/>
              </w:rPr>
              <w:t xml:space="preserve"> </w:t>
            </w:r>
            <w:r>
              <w:rPr>
                <w:rStyle w:val="VerbatimChar"/>
                <w:bCs/>
                <w:b/>
                <w:sz w:val="17"/>
              </w:rPr>
              <w:t xml:space="preserve">main</w:t>
            </w:r>
            <w:r>
              <w:rPr>
                <w:bCs/>
                <w:b/>
                <w:sz w:val="17"/>
              </w:rPr>
              <w:t xml:space="preserve"> </w:t>
            </w:r>
            <w:r>
              <w:rPr>
                <w:bCs/>
                <w:b/>
                <w:sz w:val="17"/>
              </w:rPr>
              <w:t xml:space="preserve">at commit</w:t>
            </w:r>
            <w:r>
              <w:rPr>
                <w:bCs/>
                <w:b/>
                <w:sz w:val="17"/>
              </w:rPr>
              <w:t xml:space="preserve"> </w:t>
            </w:r>
            <w:r>
              <w:rPr>
                <w:rStyle w:val="VerbatimChar"/>
                <w:bCs/>
                <w:b/>
                <w:sz w:val="17"/>
              </w:rPr>
              <w:t xml:space="preserve">b3702ef</w:t>
            </w:r>
            <w:r>
              <w:rPr>
                <w:bCs/>
                <w:b/>
                <w:sz w:val="17"/>
              </w:rPr>
              <w:t xml:space="preserve">.</w:t>
            </w:r>
            <w:r>
              <w:rPr>
                <w:sz w:val="17"/>
              </w:rPr>
              <w:t xml:space="preserve"> </w:t>
            </w:r>
            <w:r>
              <w:rPr>
                <w:sz w:val="17"/>
              </w:rPr>
              <w:t xml:space="preserve">All test items, interfaces and baselines in §2 refer to this commit.</w:t>
            </w:r>
          </w:p>
        </w:tc>
        <w:tc>
          <w:tcPr>
            <w:tcW w:type="dxa" w:w="2599"/>
          </w:tcPr>
          <w:p>
            <w:pPr>
              <w:pStyle w:val="Compact"/>
              <w:spacing w:after="20" w:before="20"/>
              <w:jc w:val="left"/>
            </w:pPr>
            <w:r>
              <w:rPr>
                <w:sz w:val="17"/>
              </w:rPr>
              <w:t xml:space="preserve">The code is built and merged;</w:t>
            </w:r>
            <w:r>
              <w:rPr>
                <w:sz w:val="17"/>
              </w:rPr>
              <w:t xml:space="preserve"> </w:t>
            </w:r>
            <w:r>
              <w:rPr>
                <w:rStyle w:val="VerbatimChar"/>
                <w:sz w:val="17"/>
              </w:rPr>
              <w:t xml:space="preserve">main</w:t>
            </w:r>
            <w:r>
              <w:rPr>
                <w:sz w:val="17"/>
              </w:rPr>
              <w:t xml:space="preserve"> </w:t>
            </w:r>
            <w:r>
              <w:rPr>
                <w:sz w:val="17"/>
              </w:rPr>
              <w:t xml:space="preserve">is at</w:t>
            </w:r>
            <w:r>
              <w:rPr>
                <w:sz w:val="17"/>
              </w:rPr>
              <w:t xml:space="preserve"> </w:t>
            </w:r>
            <w:r>
              <w:rPr>
                <w:rStyle w:val="VerbatimChar"/>
                <w:sz w:val="17"/>
              </w:rPr>
              <w:t xml:space="preserve">ef435c7</w:t>
            </w:r>
            <w:r>
              <w:rPr>
                <w:sz w:val="17"/>
              </w:rPr>
              <w:t xml:space="preserve"> </w:t>
            </w:r>
            <w:r>
              <w:rPr>
                <w:sz w:val="17"/>
              </w:rPr>
              <w:t xml:space="preserve">with this baseline among its history.</w:t>
            </w:r>
          </w:p>
        </w:tc>
        <w:tc>
          <w:tcPr>
            <w:tcW w:type="dxa" w:w="2599"/>
          </w:tcPr>
          <w:p>
            <w:pPr>
              <w:pStyle w:val="Compact"/>
              <w:spacing w:after="20" w:before="20"/>
              <w:jc w:val="left"/>
            </w:pPr>
            <w:r>
              <w:rPr>
                <w:sz w:val="17"/>
              </w:rPr>
              <w:t xml:space="preserve">Any change after the baseline invalidates the affected interface listing in §2.4 and requires the affected test cases to be re-executed before the results are reported.</w:t>
            </w:r>
          </w:p>
        </w:tc>
      </w:tr>
      <w:tr>
        <w:tc>
          <w:tcPr>
            <w:tcW w:type="dxa" w:w="1706"/>
          </w:tcPr>
          <w:p>
            <w:pPr>
              <w:pStyle w:val="Compact"/>
              <w:spacing w:after="20" w:before="20"/>
              <w:jc w:val="left"/>
            </w:pPr>
            <w:r>
              <w:rPr>
                <w:sz w:val="17"/>
              </w:rPr>
              <w:t xml:space="preserve">A2</w:t>
            </w:r>
          </w:p>
        </w:tc>
        <w:tc>
          <w:tcPr>
            <w:tcW w:type="dxa" w:w="2599"/>
          </w:tcPr>
          <w:p>
            <w:pPr>
              <w:pStyle w:val="Compact"/>
              <w:spacing w:after="20" w:before="20"/>
              <w:jc w:val="left"/>
            </w:pPr>
            <w:r>
              <w:rPr>
                <w:bCs/>
                <w:b/>
                <w:sz w:val="17"/>
              </w:rPr>
              <w:t xml:space="preserve">One supplier serves each item, and demand is known in advance.</w:t>
            </w:r>
            <w:r>
              <w:rPr>
                <w:sz w:val="17"/>
              </w:rPr>
              <w:t xml:space="preserve"> </w:t>
            </w:r>
            <w:r>
              <w:rPr>
                <w:sz w:val="17"/>
              </w:rPr>
              <w:t xml:space="preserve">A scenario links one supplier to each per-item policy, and orders are scheduled for explicit future days.</w:t>
            </w:r>
          </w:p>
        </w:tc>
        <w:tc>
          <w:tcPr>
            <w:tcW w:type="dxa" w:w="2599"/>
          </w:tcPr>
          <w:p>
            <w:pPr>
              <w:pStyle w:val="Compact"/>
              <w:spacing w:after="20" w:before="20"/>
              <w:jc w:val="left"/>
            </w:pPr>
            <w:r>
              <w:rPr>
                <w:sz w:val="17"/>
              </w:rPr>
              <w:t xml:space="preserve">SRS §2.6 states these as design assumptions of the simulated network.</w:t>
            </w:r>
          </w:p>
        </w:tc>
        <w:tc>
          <w:tcPr>
            <w:tcW w:type="dxa" w:w="2599"/>
          </w:tcPr>
          <w:p>
            <w:pPr>
              <w:pStyle w:val="Compact"/>
              <w:spacing w:after="20" w:before="20"/>
              <w:jc w:val="left"/>
            </w:pPr>
            <w:r>
              <w:rPr>
                <w:sz w:val="17"/>
              </w:rPr>
              <w:t xml:space="preserve">If multi-sourcing or demand uncertainty were introduced, SCM-F-042 and SCM-F-012 would need to specify a selection rule that does not currently exist, and TC-SIM-01 would no longer be sufficient for them.</w:t>
            </w:r>
          </w:p>
        </w:tc>
      </w:tr>
      <w:tr>
        <w:tc>
          <w:tcPr>
            <w:tcW w:type="dxa" w:w="1706"/>
          </w:tcPr>
          <w:p>
            <w:pPr>
              <w:pStyle w:val="Compact"/>
              <w:spacing w:after="20" w:before="20"/>
              <w:jc w:val="left"/>
            </w:pPr>
            <w:r>
              <w:rPr>
                <w:sz w:val="17"/>
              </w:rPr>
              <w:t xml:space="preserve">A3</w:t>
            </w:r>
          </w:p>
        </w:tc>
        <w:tc>
          <w:tcPr>
            <w:tcW w:type="dxa" w:w="2599"/>
          </w:tcPr>
          <w:p>
            <w:pPr>
              <w:pStyle w:val="Compact"/>
              <w:spacing w:after="20" w:before="20"/>
              <w:jc w:val="left"/>
            </w:pPr>
            <w:r>
              <w:rPr>
                <w:bCs/>
                <w:b/>
                <w:sz w:val="17"/>
              </w:rPr>
              <w:t xml:space="preserve">Delays only ever make a shipment later.</w:t>
            </w:r>
            <w:r>
              <w:rPr>
                <w:sz w:val="17"/>
              </w:rPr>
              <w:t xml:space="preserve"> </w:t>
            </w:r>
            <w:r>
              <w:rPr>
                <w:sz w:val="17"/>
              </w:rPr>
              <w:t xml:space="preserve">The delay model adds 1–3 days to the arrival day and never brings it forward.</w:t>
            </w:r>
          </w:p>
        </w:tc>
        <w:tc>
          <w:tcPr>
            <w:tcW w:type="dxa" w:w="2599"/>
          </w:tcPr>
          <w:p>
            <w:pPr>
              <w:pStyle w:val="Compact"/>
              <w:spacing w:after="20" w:before="20"/>
              <w:jc w:val="left"/>
            </w:pPr>
            <w:r>
              <w:rPr>
                <w:sz w:val="17"/>
              </w:rPr>
              <w:t xml:space="preserve">SCM-F-022 defines the model as an addition only;</w:t>
            </w:r>
            <w:r>
              <w:rPr>
                <w:sz w:val="17"/>
              </w:rPr>
              <w:t xml:space="preserve"> </w:t>
            </w:r>
            <w:r>
              <w:rPr>
                <w:rStyle w:val="VerbatimChar"/>
                <w:sz w:val="17"/>
              </w:rPr>
              <w:t xml:space="preserve">rng.random() &gt; reliability</w:t>
            </w:r>
            <w:r>
              <w:rPr>
                <w:sz w:val="17"/>
              </w:rPr>
              <w:t xml:space="preserve"> </w:t>
            </w:r>
            <w:r>
              <w:rPr>
                <w:sz w:val="17"/>
              </w:rPr>
              <w:t xml:space="preserve">yields 0 or a positive delay.</w:t>
            </w:r>
          </w:p>
        </w:tc>
        <w:tc>
          <w:tcPr>
            <w:tcW w:type="dxa" w:w="2599"/>
          </w:tcPr>
          <w:p>
            <w:pPr>
              <w:pStyle w:val="Compact"/>
              <w:spacing w:after="20" w:before="20"/>
              <w:jc w:val="left"/>
            </w:pPr>
            <w:r>
              <w:rPr>
                <w:sz w:val="17"/>
              </w:rPr>
              <w:t xml:space="preserve">Early-arrival cases would need their own analytics behaviour.</w:t>
            </w:r>
            <w:r>
              <w:rPr>
                <w:sz w:val="17"/>
              </w:rPr>
              <w:t xml:space="preserve"> </w:t>
            </w:r>
            <w:r>
              <w:rPr>
                <w:rStyle w:val="VerbatimChar"/>
                <w:sz w:val="17"/>
              </w:rPr>
              <w:t xml:space="preserve">find_delayed_shipments</w:t>
            </w:r>
            <w:r>
              <w:rPr>
                <w:sz w:val="17"/>
              </w:rPr>
              <w:t xml:space="preserve"> </w:t>
            </w:r>
            <w:r>
              <w:rPr>
                <w:sz w:val="17"/>
              </w:rPr>
              <w:t xml:space="preserve">would still exclude them (</w:t>
            </w:r>
            <w:r>
              <w:rPr>
                <w:rStyle w:val="VerbatimChar"/>
                <w:sz w:val="17"/>
              </w:rPr>
              <w:t xml:space="preserve">days_late &gt; 0</w:t>
            </w:r>
            <w:r>
              <w:rPr>
                <w:sz w:val="17"/>
              </w:rPr>
              <w:t xml:space="preserve">), so TC-ANA-01 would remain valid, but the days-late semantics documented in SAD §4.3.4 would need revision.</w:t>
            </w:r>
          </w:p>
        </w:tc>
      </w:tr>
      <w:tr>
        <w:tc>
          <w:tcPr>
            <w:tcW w:type="dxa" w:w="1706"/>
          </w:tcPr>
          <w:p>
            <w:pPr>
              <w:pStyle w:val="Compact"/>
              <w:spacing w:after="20" w:before="20"/>
              <w:jc w:val="left"/>
            </w:pPr>
            <w:r>
              <w:rPr>
                <w:sz w:val="17"/>
              </w:rPr>
              <w:t xml:space="preserve">A4</w:t>
            </w:r>
          </w:p>
        </w:tc>
        <w:tc>
          <w:tcPr>
            <w:tcW w:type="dxa" w:w="2599"/>
          </w:tcPr>
          <w:p>
            <w:pPr>
              <w:pStyle w:val="Compact"/>
              <w:spacing w:after="20" w:before="20"/>
              <w:jc w:val="left"/>
            </w:pPr>
            <w:r>
              <w:rPr>
                <w:bCs/>
                <w:b/>
                <w:sz w:val="17"/>
              </w:rPr>
              <w:t xml:space="preserve">Randomness is drawn from a single injected</w:t>
            </w:r>
            <w:r>
              <w:rPr>
                <w:bCs/>
                <w:b/>
                <w:sz w:val="17"/>
              </w:rPr>
              <w:t xml:space="preserve"> </w:t>
            </w:r>
            <w:r>
              <w:rPr>
                <w:rStyle w:val="VerbatimChar"/>
                <w:bCs/>
                <w:b/>
                <w:sz w:val="17"/>
              </w:rPr>
              <w:t xml:space="preserve">random.Random(seed)</w:t>
            </w:r>
            <w:r>
              <w:rPr>
                <w:bCs/>
                <w:b/>
                <w:sz w:val="17"/>
              </w:rPr>
              <w:t xml:space="preserve">.</w:t>
            </w:r>
            <w:r>
              <w:rPr>
                <w:sz w:val="17"/>
              </w:rPr>
              <w:t xml:space="preserve"> </w:t>
            </w:r>
            <w:r>
              <w:rPr>
                <w:sz w:val="17"/>
              </w:rPr>
              <w:t xml:space="preserve">No module calls the module-level</w:t>
            </w:r>
            <w:r>
              <w:rPr>
                <w:sz w:val="17"/>
              </w:rPr>
              <w:t xml:space="preserve"> </w:t>
            </w:r>
            <w:r>
              <w:rPr>
                <w:rStyle w:val="VerbatimChar"/>
                <w:sz w:val="17"/>
              </w:rPr>
              <w:t xml:space="preserve">random</w:t>
            </w:r>
            <w:r>
              <w:rPr>
                <w:sz w:val="17"/>
              </w:rPr>
              <w:t xml:space="preserve"> </w:t>
            </w:r>
            <w:r>
              <w:rPr>
                <w:sz w:val="17"/>
              </w:rPr>
              <w:t xml:space="preserve">functions.</w:t>
            </w:r>
          </w:p>
        </w:tc>
        <w:tc>
          <w:tcPr>
            <w:tcW w:type="dxa" w:w="2599"/>
          </w:tcPr>
          <w:p>
            <w:pPr>
              <w:pStyle w:val="Compact"/>
              <w:spacing w:after="20" w:before="20"/>
              <w:jc w:val="left"/>
            </w:pPr>
            <w:r>
              <w:rPr>
                <w:sz w:val="17"/>
              </w:rPr>
              <w:t xml:space="preserve">SAD §3.6; the PRNG is created once in</w:t>
            </w:r>
            <w:r>
              <w:rPr>
                <w:sz w:val="17"/>
              </w:rPr>
              <w:t xml:space="preserve"> </w:t>
            </w:r>
            <w:r>
              <w:rPr>
                <w:rStyle w:val="VerbatimChar"/>
                <w:sz w:val="17"/>
              </w:rPr>
              <w:t xml:space="preserve">Simulation</w:t>
            </w:r>
            <w:r>
              <w:rPr>
                <w:sz w:val="17"/>
              </w:rPr>
              <w:t xml:space="preserve"> </w:t>
            </w:r>
            <w:r>
              <w:rPr>
                <w:sz w:val="17"/>
              </w:rPr>
              <w:t xml:space="preserve">and injected into</w:t>
            </w:r>
            <w:r>
              <w:rPr>
                <w:sz w:val="17"/>
              </w:rPr>
              <w:t xml:space="preserve"> </w:t>
            </w:r>
            <w:r>
              <w:rPr>
                <w:rStyle w:val="VerbatimChar"/>
                <w:sz w:val="17"/>
              </w:rPr>
              <w:t xml:space="preserve">ShipmentManager</w:t>
            </w:r>
            <w:r>
              <w:rPr>
                <w:sz w:val="17"/>
              </w:rPr>
              <w:t xml:space="preserve">.</w:t>
            </w:r>
          </w:p>
        </w:tc>
        <w:tc>
          <w:tcPr>
            <w:tcW w:type="dxa" w:w="2599"/>
          </w:tcPr>
          <w:p>
            <w:pPr>
              <w:pStyle w:val="Compact"/>
              <w:spacing w:after="20" w:before="20"/>
              <w:jc w:val="left"/>
            </w:pPr>
            <w:r>
              <w:rPr>
                <w:sz w:val="17"/>
              </w:rPr>
              <w:t xml:space="preserve">SCM-NF-002 becomes unverifiable, because no run would be reproducible. This assumption is directly tested by</w:t>
            </w:r>
            <w:r>
              <w:rPr>
                <w:sz w:val="17"/>
              </w:rPr>
              <w:t xml:space="preserve"> </w:t>
            </w:r>
            <w:r>
              <w:rPr>
                <w:rStyle w:val="VerbatimChar"/>
                <w:sz w:val="17"/>
              </w:rPr>
              <w:t xml:space="preserve">test_same_seed_gives_identical_reports</w:t>
            </w:r>
            <w:r>
              <w:rPr>
                <w:sz w:val="17"/>
              </w:rPr>
              <w:t xml:space="preserve"> </w:t>
            </w:r>
            <w:r>
              <w:rPr>
                <w:sz w:val="17"/>
              </w:rPr>
              <w:t xml:space="preserve">in TC-REP-01, so a violation would be detected rather than assumed away.</w:t>
            </w:r>
          </w:p>
        </w:tc>
      </w:tr>
      <w:tr>
        <w:tc>
          <w:tcPr>
            <w:tcW w:type="dxa" w:w="1706"/>
          </w:tcPr>
          <w:p>
            <w:pPr>
              <w:pStyle w:val="Compact"/>
              <w:spacing w:after="20" w:before="20"/>
              <w:jc w:val="left"/>
            </w:pPr>
            <w:r>
              <w:rPr>
                <w:sz w:val="17"/>
              </w:rPr>
              <w:t xml:space="preserve">A5</w:t>
            </w:r>
          </w:p>
        </w:tc>
        <w:tc>
          <w:tcPr>
            <w:tcW w:type="dxa" w:w="2599"/>
          </w:tcPr>
          <w:p>
            <w:pPr>
              <w:pStyle w:val="Compact"/>
              <w:spacing w:after="20" w:before="20"/>
              <w:jc w:val="left"/>
            </w:pPr>
            <w:r>
              <w:rPr>
                <w:bCs/>
                <w:b/>
                <w:sz w:val="17"/>
              </w:rPr>
              <w:t xml:space="preserve">The Python runtime is version 3.11 or later and provides the standard-library modules the system uses.</w:t>
            </w:r>
            <w:r>
              <w:rPr>
                <w:sz w:val="17"/>
              </w:rPr>
              <w:t xml:space="preserve"> </w:t>
            </w:r>
            <w:r>
              <w:rPr>
                <w:sz w:val="17"/>
              </w:rPr>
              <w:t xml:space="preserve">The system imports only</w:t>
            </w:r>
            <w:r>
              <w:rPr>
                <w:sz w:val="17"/>
              </w:rPr>
              <w:t xml:space="preserve"> </w:t>
            </w:r>
            <w:r>
              <w:rPr>
                <w:rStyle w:val="VerbatimChar"/>
                <w:sz w:val="17"/>
              </w:rPr>
              <w:t xml:space="preserve">dataclasses</w:t>
            </w:r>
            <w:r>
              <w:rPr>
                <w:sz w:val="17"/>
              </w:rPr>
              <w:t xml:space="preserve">,</w:t>
            </w:r>
            <w:r>
              <w:rPr>
                <w:sz w:val="17"/>
              </w:rPr>
              <w:t xml:space="preserve"> </w:t>
            </w:r>
            <w:r>
              <w:rPr>
                <w:rStyle w:val="VerbatimChar"/>
                <w:sz w:val="17"/>
              </w:rPr>
              <w:t xml:space="preserve">enum</w:t>
            </w:r>
            <w:r>
              <w:rPr>
                <w:sz w:val="17"/>
              </w:rPr>
              <w:t xml:space="preserve">,</w:t>
            </w:r>
            <w:r>
              <w:rPr>
                <w:sz w:val="17"/>
              </w:rPr>
              <w:t xml:space="preserve"> </w:t>
            </w:r>
            <w:r>
              <w:rPr>
                <w:rStyle w:val="VerbatimChar"/>
                <w:sz w:val="17"/>
              </w:rPr>
              <w:t xml:space="preserve">random</w:t>
            </w:r>
            <w:r>
              <w:rPr>
                <w:sz w:val="17"/>
              </w:rPr>
              <w:t xml:space="preserve"> </w:t>
            </w:r>
            <w:r>
              <w:rPr>
                <w:sz w:val="17"/>
              </w:rPr>
              <w:t xml:space="preserve">and</w:t>
            </w:r>
            <w:r>
              <w:rPr>
                <w:sz w:val="17"/>
              </w:rPr>
              <w:t xml:space="preserve"> </w:t>
            </w:r>
            <w:r>
              <w:rPr>
                <w:rStyle w:val="VerbatimChar"/>
                <w:sz w:val="17"/>
              </w:rPr>
              <w:t xml:space="preserve">argparse</w:t>
            </w:r>
            <w:r>
              <w:rPr>
                <w:sz w:val="17"/>
              </w:rPr>
              <w:t xml:space="preserve"> </w:t>
            </w:r>
            <w:r>
              <w:rPr>
                <w:sz w:val="17"/>
              </w:rPr>
              <w:t xml:space="preserve">at runtime.</w:t>
            </w:r>
          </w:p>
        </w:tc>
        <w:tc>
          <w:tcPr>
            <w:tcW w:type="dxa" w:w="2599"/>
          </w:tcPr>
          <w:p>
            <w:pPr>
              <w:pStyle w:val="Compact"/>
              <w:spacing w:after="20" w:before="20"/>
              <w:jc w:val="left"/>
            </w:pPr>
            <w:r>
              <w:rPr>
                <w:sz w:val="17"/>
              </w:rPr>
              <w:t xml:space="preserve">SRS §2.4, §5 (SCM-NF-004);</w:t>
            </w:r>
            <w:r>
              <w:rPr>
                <w:sz w:val="17"/>
              </w:rPr>
              <w:t xml:space="preserve"> </w:t>
            </w:r>
            <w:r>
              <w:rPr>
                <w:rStyle w:val="VerbatimChar"/>
                <w:sz w:val="17"/>
              </w:rPr>
              <w:t xml:space="preserve">requirements.txt</w:t>
            </w:r>
            <w:r>
              <w:rPr>
                <w:sz w:val="17"/>
              </w:rPr>
              <w:t xml:space="preserve">.</w:t>
            </w:r>
          </w:p>
        </w:tc>
        <w:tc>
          <w:tcPr>
            <w:tcW w:type="dxa" w:w="2599"/>
          </w:tcPr>
          <w:p>
            <w:pPr>
              <w:pStyle w:val="Compact"/>
              <w:spacing w:after="20" w:before="20"/>
              <w:jc w:val="left"/>
            </w:pPr>
            <w:r>
              <w:rPr>
                <w:sz w:val="17"/>
              </w:rPr>
              <w:t xml:space="preserve">Test results from one interpreter version do not transfer to another. This is why the portability half of TC-COV-01 is executed on a second host rather than inferred from CI.</w:t>
            </w:r>
          </w:p>
        </w:tc>
      </w:tr>
      <w:tr>
        <w:tc>
          <w:tcPr>
            <w:tcW w:type="dxa" w:w="1706"/>
          </w:tcPr>
          <w:p>
            <w:pPr>
              <w:pStyle w:val="Compact"/>
              <w:spacing w:after="20" w:before="20"/>
              <w:jc w:val="left"/>
            </w:pPr>
            <w:r>
              <w:rPr>
                <w:sz w:val="17"/>
              </w:rPr>
              <w:t xml:space="preserve">A6</w:t>
            </w:r>
          </w:p>
        </w:tc>
        <w:tc>
          <w:tcPr>
            <w:tcW w:type="dxa" w:w="2599"/>
          </w:tcPr>
          <w:p>
            <w:pPr>
              <w:pStyle w:val="Compact"/>
              <w:spacing w:after="20" w:before="20"/>
              <w:jc w:val="left"/>
            </w:pPr>
            <w:r>
              <w:rPr>
                <w:bCs/>
                <w:b/>
                <w:sz w:val="17"/>
              </w:rPr>
              <w:t xml:space="preserve">The CI environment is representative enough to execute the automated suite.</w:t>
            </w:r>
            <w:r>
              <w:rPr>
                <w:sz w:val="17"/>
              </w:rPr>
              <w:t xml:space="preserve"> </w:t>
            </w:r>
            <w:r>
              <w:rPr>
                <w:sz w:val="17"/>
              </w:rPr>
              <w:t xml:space="preserve">GitHub Actions</w:t>
            </w:r>
            <w:r>
              <w:rPr>
                <w:sz w:val="17"/>
              </w:rPr>
              <w:t xml:space="preserve"> </w:t>
            </w:r>
            <w:r>
              <w:rPr>
                <w:rStyle w:val="VerbatimChar"/>
                <w:sz w:val="17"/>
              </w:rPr>
              <w:t xml:space="preserve">ubuntu-latest</w:t>
            </w:r>
            <w:r>
              <w:rPr>
                <w:sz w:val="17"/>
              </w:rPr>
              <w:t xml:space="preserve"> </w:t>
            </w:r>
            <w:r>
              <w:rPr>
                <w:sz w:val="17"/>
              </w:rPr>
              <w:t xml:space="preserve">with Python 3.11 runs</w:t>
            </w:r>
            <w:r>
              <w:rPr>
                <w:sz w:val="17"/>
              </w:rPr>
              <w:t xml:space="preserve"> </w:t>
            </w:r>
            <w:r>
              <w:rPr>
                <w:rStyle w:val="VerbatimChar"/>
                <w:sz w:val="17"/>
              </w:rPr>
              <w:t xml:space="preserve">pytest -v --cov=scm_sim</w:t>
            </w:r>
            <w:r>
              <w:rPr>
                <w:sz w:val="17"/>
              </w:rPr>
              <w:t xml:space="preserve"> </w:t>
            </w:r>
            <w:r>
              <w:rPr>
                <w:sz w:val="17"/>
              </w:rPr>
              <w:t xml:space="preserve">and its result is treated as the platform-neutral result.</w:t>
            </w:r>
          </w:p>
        </w:tc>
        <w:tc>
          <w:tcPr>
            <w:tcW w:type="dxa" w:w="2599"/>
          </w:tcPr>
          <w:p>
            <w:pPr>
              <w:pStyle w:val="Compact"/>
              <w:spacing w:after="20" w:before="20"/>
              <w:jc w:val="left"/>
            </w:pPr>
            <w:r>
              <w:rPr>
                <w:sz w:val="17"/>
              </w:rPr>
              <w:t xml:space="preserve">SCM-NF-003, SCM-NF-004; the workflow in</w:t>
            </w:r>
            <w:r>
              <w:rPr>
                <w:sz w:val="17"/>
              </w:rPr>
              <w:t xml:space="preserve"> </w:t>
            </w:r>
            <w:r>
              <w:rPr>
                <w:rStyle w:val="VerbatimChar"/>
                <w:sz w:val="17"/>
              </w:rPr>
              <w:t xml:space="preserve">.github/workflows/ci.yml</w:t>
            </w:r>
            <w:r>
              <w:rPr>
                <w:sz w:val="17"/>
              </w:rPr>
              <w:t xml:space="preserve">.</w:t>
            </w:r>
          </w:p>
        </w:tc>
        <w:tc>
          <w:tcPr>
            <w:tcW w:type="dxa" w:w="2599"/>
          </w:tcPr>
          <w:p>
            <w:pPr>
              <w:pStyle w:val="Compact"/>
              <w:spacing w:after="20" w:before="20"/>
              <w:jc w:val="left"/>
            </w:pPr>
            <w:r>
              <w:rPr>
                <w:sz w:val="17"/>
              </w:rPr>
              <w:t xml:space="preserve">A failure specific to a platform CI does not cover, such as Windows path or line-ending behaviour, would go undetected. This is the gap the manual portability run in TC-COV-01 exists to close.</w:t>
            </w:r>
          </w:p>
        </w:tc>
      </w:tr>
      <w:tr>
        <w:tc>
          <w:tcPr>
            <w:tcW w:type="dxa" w:w="1706"/>
          </w:tcPr>
          <w:p>
            <w:pPr>
              <w:pStyle w:val="Compact"/>
              <w:spacing w:after="20" w:before="20"/>
              <w:jc w:val="left"/>
            </w:pPr>
            <w:r>
              <w:rPr>
                <w:sz w:val="17"/>
              </w:rPr>
              <w:t xml:space="preserve">A7</w:t>
            </w:r>
          </w:p>
        </w:tc>
        <w:tc>
          <w:tcPr>
            <w:tcW w:type="dxa" w:w="2599"/>
          </w:tcPr>
          <w:p>
            <w:pPr>
              <w:pStyle w:val="Compact"/>
              <w:spacing w:after="20" w:before="20"/>
              <w:jc w:val="left"/>
            </w:pPr>
            <w:r>
              <w:rPr>
                <w:bCs/>
                <w:b/>
                <w:sz w:val="17"/>
              </w:rPr>
              <w:t xml:space="preserve">All test data is synthetic.</w:t>
            </w:r>
            <w:r>
              <w:rPr>
                <w:sz w:val="17"/>
              </w:rPr>
              <w:t xml:space="preserve"> </w:t>
            </w:r>
            <w:r>
              <w:rPr>
                <w:sz w:val="17"/>
              </w:rPr>
              <w:t xml:space="preserve">Every identifier used in a test case — warehouses</w:t>
            </w:r>
            <w:r>
              <w:rPr>
                <w:sz w:val="17"/>
              </w:rPr>
              <w:t xml:space="preserve"> </w:t>
            </w:r>
            <w:r>
              <w:rPr>
                <w:rStyle w:val="VerbatimChar"/>
                <w:sz w:val="17"/>
              </w:rPr>
              <w:t xml:space="preserve">WH-NORTH</w:t>
            </w:r>
            <w:r>
              <w:rPr>
                <w:sz w:val="17"/>
              </w:rPr>
              <w:t xml:space="preserve">,</w:t>
            </w:r>
            <w:r>
              <w:rPr>
                <w:sz w:val="17"/>
              </w:rPr>
              <w:t xml:space="preserve"> </w:t>
            </w:r>
            <w:r>
              <w:rPr>
                <w:rStyle w:val="VerbatimChar"/>
                <w:sz w:val="17"/>
              </w:rPr>
              <w:t xml:space="preserve">WH-SOUTH</w:t>
            </w:r>
            <w:r>
              <w:rPr>
                <w:sz w:val="17"/>
              </w:rPr>
              <w:t xml:space="preserve">, SKUs</w:t>
            </w:r>
            <w:r>
              <w:rPr>
                <w:sz w:val="17"/>
              </w:rPr>
              <w:t xml:space="preserve"> </w:t>
            </w:r>
            <w:r>
              <w:rPr>
                <w:rStyle w:val="VerbatimChar"/>
                <w:sz w:val="17"/>
              </w:rPr>
              <w:t xml:space="preserve">WIDGET</w:t>
            </w:r>
            <w:r>
              <w:rPr>
                <w:sz w:val="17"/>
              </w:rPr>
              <w:t xml:space="preserve">,</w:t>
            </w:r>
            <w:r>
              <w:rPr>
                <w:sz w:val="17"/>
              </w:rPr>
              <w:t xml:space="preserve"> </w:t>
            </w:r>
            <w:r>
              <w:rPr>
                <w:rStyle w:val="VerbatimChar"/>
                <w:sz w:val="17"/>
              </w:rPr>
              <w:t xml:space="preserve">GADGET</w:t>
            </w:r>
            <w:r>
              <w:rPr>
                <w:sz w:val="17"/>
              </w:rPr>
              <w:t xml:space="preserve">,</w:t>
            </w:r>
            <w:r>
              <w:rPr>
                <w:sz w:val="17"/>
              </w:rPr>
              <w:t xml:space="preserve"> </w:t>
            </w:r>
            <w:r>
              <w:rPr>
                <w:rStyle w:val="VerbatimChar"/>
                <w:sz w:val="17"/>
              </w:rPr>
              <w:t xml:space="preserve">GIZMO</w:t>
            </w:r>
            <w:r>
              <w:rPr>
                <w:sz w:val="17"/>
              </w:rPr>
              <w:t xml:space="preserve">, customers</w:t>
            </w:r>
            <w:r>
              <w:rPr>
                <w:sz w:val="17"/>
              </w:rPr>
              <w:t xml:space="preserve"> </w:t>
            </w:r>
            <w:r>
              <w:rPr>
                <w:rStyle w:val="VerbatimChar"/>
                <w:sz w:val="17"/>
              </w:rPr>
              <w:t xml:space="preserve">C-ACME</w:t>
            </w:r>
            <w:r>
              <w:rPr>
                <w:sz w:val="17"/>
              </w:rPr>
              <w:t xml:space="preserve">, suppliers</w:t>
            </w:r>
            <w:r>
              <w:rPr>
                <w:sz w:val="17"/>
              </w:rPr>
              <w:t xml:space="preserve"> </w:t>
            </w:r>
            <w:r>
              <w:rPr>
                <w:rStyle w:val="VerbatimChar"/>
                <w:sz w:val="17"/>
              </w:rPr>
              <w:t xml:space="preserve">SUP-RELIABLE</w:t>
            </w:r>
            <w:r>
              <w:rPr>
                <w:sz w:val="17"/>
              </w:rPr>
              <w:t xml:space="preserve">,</w:t>
            </w:r>
            <w:r>
              <w:rPr>
                <w:sz w:val="17"/>
              </w:rPr>
              <w:t xml:space="preserve"> </w:t>
            </w:r>
            <w:r>
              <w:rPr>
                <w:rStyle w:val="VerbatimChar"/>
                <w:sz w:val="17"/>
              </w:rPr>
              <w:t xml:space="preserve">SUP-FLAKY</w:t>
            </w:r>
            <w:r>
              <w:rPr>
                <w:sz w:val="17"/>
              </w:rPr>
              <w:t xml:space="preserve">, orders</w:t>
            </w:r>
            <w:r>
              <w:rPr>
                <w:sz w:val="17"/>
              </w:rPr>
              <w:t xml:space="preserve"> </w:t>
            </w:r>
            <w:r>
              <w:rPr>
                <w:rStyle w:val="VerbatimChar"/>
                <w:sz w:val="17"/>
              </w:rPr>
              <w:t xml:space="preserve">ORD-0001</w:t>
            </w:r>
            <w:r>
              <w:rPr>
                <w:sz w:val="17"/>
              </w:rPr>
              <w:t xml:space="preserve">, shipments</w:t>
            </w:r>
            <w:r>
              <w:rPr>
                <w:sz w:val="17"/>
              </w:rPr>
              <w:t xml:space="preserve"> </w:t>
            </w:r>
            <w:r>
              <w:rPr>
                <w:rStyle w:val="VerbatimChar"/>
                <w:sz w:val="17"/>
              </w:rPr>
              <w:t xml:space="preserve">SHP-0001</w:t>
            </w:r>
            <w:r>
              <w:rPr>
                <w:sz w:val="17"/>
              </w:rPr>
              <w:t xml:space="preserve"> </w:t>
            </w:r>
            <w:r>
              <w:rPr>
                <w:sz w:val="17"/>
              </w:rPr>
              <w:t xml:space="preserve">— is invented for the purpose.</w:t>
            </w:r>
          </w:p>
        </w:tc>
        <w:tc>
          <w:tcPr>
            <w:tcW w:type="dxa" w:w="2599"/>
          </w:tcPr>
          <w:p>
            <w:pPr>
              <w:pStyle w:val="Compact"/>
              <w:spacing w:after="20" w:before="20"/>
              <w:jc w:val="left"/>
            </w:pPr>
            <w:r>
              <w:rPr>
                <w:sz w:val="17"/>
              </w:rPr>
              <w:t xml:space="preserve">No real supply chain, customer or supplier data exists in the project, and none is required.</w:t>
            </w:r>
          </w:p>
        </w:tc>
        <w:tc>
          <w:tcPr>
            <w:tcW w:type="dxa" w:w="2599"/>
          </w:tcPr>
          <w:p>
            <w:pPr>
              <w:pStyle w:val="Compact"/>
              <w:spacing w:after="20" w:before="20"/>
              <w:jc w:val="left"/>
            </w:pPr>
            <w:r>
              <w:rPr>
                <w:sz w:val="17"/>
              </w:rPr>
              <w:t xml:space="preserve">If real data were introduced, SCM-SR-006 would need review, because the repository is assumed to hold no confidential material. The assumption is verified by the secrets scan in TC-SEC-02.</w:t>
            </w:r>
          </w:p>
        </w:tc>
      </w:tr>
      <w:tr>
        <w:tc>
          <w:tcPr>
            <w:tcW w:type="dxa" w:w="1706"/>
          </w:tcPr>
          <w:p>
            <w:pPr>
              <w:pStyle w:val="Compact"/>
              <w:spacing w:after="20" w:before="20"/>
              <w:jc w:val="left"/>
            </w:pPr>
            <w:r>
              <w:rPr>
                <w:sz w:val="17"/>
              </w:rPr>
              <w:t xml:space="preserve">A8</w:t>
            </w:r>
          </w:p>
        </w:tc>
        <w:tc>
          <w:tcPr>
            <w:tcW w:type="dxa" w:w="2599"/>
          </w:tcPr>
          <w:p>
            <w:pPr>
              <w:pStyle w:val="Compact"/>
              <w:spacing w:after="20" w:before="20"/>
              <w:jc w:val="left"/>
            </w:pPr>
            <w:r>
              <w:rPr>
                <w:bCs/>
                <w:b/>
                <w:sz w:val="17"/>
              </w:rPr>
              <w:t xml:space="preserve">GitHub branch protection is configured as specified.</w:t>
            </w:r>
            <w:r>
              <w:rPr>
                <w:sz w:val="17"/>
              </w:rPr>
              <w:t xml:space="preserve"> </w:t>
            </w:r>
            <w:r>
              <w:rPr>
                <w:sz w:val="17"/>
              </w:rPr>
              <w:t xml:space="preserve">The rules for</w:t>
            </w:r>
            <w:r>
              <w:rPr>
                <w:sz w:val="17"/>
              </w:rPr>
              <w:t xml:space="preserve"> </w:t>
            </w:r>
            <w:r>
              <w:rPr>
                <w:rStyle w:val="VerbatimChar"/>
                <w:sz w:val="17"/>
              </w:rPr>
              <w:t xml:space="preserve">main</w:t>
            </w:r>
            <w:r>
              <w:rPr>
                <w:sz w:val="17"/>
              </w:rPr>
              <w:t xml:space="preserve"> </w:t>
            </w:r>
            <w:r>
              <w:rPr>
                <w:sz w:val="17"/>
              </w:rPr>
              <w:t xml:space="preserve">are those enumerated in SCM-SR-005.</w:t>
            </w:r>
          </w:p>
        </w:tc>
        <w:tc>
          <w:tcPr>
            <w:tcW w:type="dxa" w:w="2599"/>
          </w:tcPr>
          <w:p>
            <w:pPr>
              <w:pStyle w:val="Compact"/>
              <w:spacing w:after="20" w:before="20"/>
              <w:jc w:val="left"/>
            </w:pPr>
            <w:r>
              <w:rPr>
                <w:sz w:val="17"/>
              </w:rPr>
              <w:t xml:space="preserve">The team’s documented workflow; the rules are not visible in the repository itself.</w:t>
            </w:r>
          </w:p>
        </w:tc>
        <w:tc>
          <w:tcPr>
            <w:tcW w:type="dxa" w:w="2599"/>
          </w:tcPr>
          <w:p>
            <w:pPr>
              <w:pStyle w:val="Compact"/>
              <w:spacing w:after="20" w:before="20"/>
              <w:jc w:val="left"/>
            </w:pPr>
            <w:r>
              <w:rPr>
                <w:sz w:val="17"/>
              </w:rPr>
              <w:t xml:space="preserve">TC-SEC-02 must inspect Settings → Branches rather than trust this assumption, which is why it is defined as a manual check rather than an automated one.</w:t>
            </w:r>
          </w:p>
        </w:tc>
      </w:tr>
      <w:tr>
        <w:tc>
          <w:tcPr>
            <w:tcW w:type="dxa" w:w="1706"/>
          </w:tcPr>
          <w:p>
            <w:pPr>
              <w:pStyle w:val="Compact"/>
              <w:spacing w:after="20" w:before="20"/>
              <w:jc w:val="left"/>
            </w:pPr>
            <w:r>
              <w:rPr>
                <w:sz w:val="17"/>
              </w:rPr>
              <w:t xml:space="preserve">A9</w:t>
            </w:r>
          </w:p>
        </w:tc>
        <w:tc>
          <w:tcPr>
            <w:tcW w:type="dxa" w:w="2599"/>
          </w:tcPr>
          <w:p>
            <w:pPr>
              <w:pStyle w:val="Compact"/>
              <w:spacing w:after="20" w:before="20"/>
              <w:jc w:val="left"/>
            </w:pPr>
            <w:r>
              <w:rPr>
                <w:bCs/>
                <w:b/>
                <w:sz w:val="17"/>
              </w:rPr>
              <w:t xml:space="preserve">A performance measurement on a standard development laptop is representative.</w:t>
            </w:r>
            <w:r>
              <w:rPr>
                <w:sz w:val="17"/>
              </w:rPr>
              <w:t xml:space="preserve"> </w:t>
            </w:r>
            <w:r>
              <w:rPr>
                <w:sz w:val="17"/>
              </w:rPr>
              <w:t xml:space="preserve">The reference platform is an ordinary x86-64 laptop rather than a constrained or server-grade machine.</w:t>
            </w:r>
          </w:p>
        </w:tc>
        <w:tc>
          <w:tcPr>
            <w:tcW w:type="dxa" w:w="2599"/>
          </w:tcPr>
          <w:p>
            <w:pPr>
              <w:pStyle w:val="Compact"/>
              <w:spacing w:after="20" w:before="20"/>
              <w:jc w:val="left"/>
            </w:pPr>
            <w:r>
              <w:rPr>
                <w:sz w:val="17"/>
              </w:rPr>
              <w:t xml:space="preserve">SCM-NF-001 specifies a</w:t>
            </w:r>
            <w:r>
              <w:rPr>
                <w:sz w:val="17"/>
              </w:rPr>
              <w:t xml:space="preserve"> </w:t>
            </w:r>
            <w:r>
              <w:rPr>
                <w:sz w:val="17"/>
              </w:rPr>
              <w:t xml:space="preserve">“</w:t>
            </w:r>
            <w:r>
              <w:rPr>
                <w:sz w:val="17"/>
              </w:rPr>
              <w:t xml:space="preserve">standard laptop with Python 3.11</w:t>
            </w:r>
            <w:r>
              <w:rPr>
                <w:sz w:val="17"/>
              </w:rPr>
              <w:t xml:space="preserve">”</w:t>
            </w:r>
            <w:r>
              <w:rPr>
                <w:sz w:val="17"/>
              </w:rPr>
              <w:t xml:space="preserve"> </w:t>
            </w:r>
            <w:r>
              <w:rPr>
                <w:sz w:val="17"/>
              </w:rPr>
              <w:t xml:space="preserve">and records baselines of roughly 0.02 s and 0.10 s.</w:t>
            </w:r>
          </w:p>
        </w:tc>
        <w:tc>
          <w:tcPr>
            <w:tcW w:type="dxa" w:w="2599"/>
          </w:tcPr>
          <w:p>
            <w:pPr>
              <w:pStyle w:val="Compact"/>
              <w:spacing w:after="20" w:before="20"/>
              <w:jc w:val="left"/>
            </w:pPr>
            <w:r>
              <w:rPr>
                <w:sz w:val="17"/>
              </w:rPr>
              <w:t xml:space="preserve">If a slower or faster host is used, the measured time must be reported together with the host description, and the 1 s budget evaluated against that context.</w:t>
            </w:r>
          </w:p>
        </w:tc>
      </w:tr>
      <w:tr>
        <w:tc>
          <w:tcPr>
            <w:tcW w:type="dxa" w:w="1706"/>
          </w:tcPr>
          <w:p>
            <w:pPr>
              <w:pStyle w:val="Compact"/>
              <w:spacing w:after="20" w:before="20"/>
              <w:jc w:val="left"/>
            </w:pPr>
            <w:r>
              <w:rPr>
                <w:sz w:val="17"/>
              </w:rPr>
              <w:t xml:space="preserve">A10</w:t>
            </w:r>
          </w:p>
        </w:tc>
        <w:tc>
          <w:tcPr>
            <w:tcW w:type="dxa" w:w="2599"/>
          </w:tcPr>
          <w:p>
            <w:pPr>
              <w:pStyle w:val="Compact"/>
              <w:spacing w:after="20" w:before="20"/>
              <w:jc w:val="left"/>
            </w:pPr>
            <w:r>
              <w:rPr>
                <w:bCs/>
                <w:b/>
                <w:sz w:val="17"/>
              </w:rPr>
              <w:t xml:space="preserve">The requirements registry is stable and correct.</w:t>
            </w:r>
            <w:r>
              <w:rPr>
                <w:sz w:val="17"/>
              </w:rPr>
              <w:t xml:space="preserve"> </w:t>
            </w:r>
            <w:r>
              <w:rPr>
                <w:sz w:val="17"/>
              </w:rPr>
              <w:t xml:space="preserve">The IDs in</w:t>
            </w:r>
            <w:r>
              <w:rPr>
                <w:sz w:val="17"/>
              </w:rPr>
              <w:t xml:space="preserve"> </w:t>
            </w:r>
            <w:r>
              <w:rPr>
                <w:rStyle w:val="VerbatimChar"/>
                <w:sz w:val="17"/>
              </w:rPr>
              <w:t xml:space="preserve">docs/requirements-registry.md</w:t>
            </w:r>
            <w:r>
              <w:rPr>
                <w:sz w:val="17"/>
              </w:rPr>
              <w:t xml:space="preserve"> </w:t>
            </w:r>
            <w:r>
              <w:rPr>
                <w:sz w:val="17"/>
              </w:rPr>
              <w:t xml:space="preserve">match SRS, SAD and this plan, and no requirement ID is changed or added without notifying the repository owner.</w:t>
            </w:r>
          </w:p>
        </w:tc>
        <w:tc>
          <w:tcPr>
            <w:tcW w:type="dxa" w:w="2599"/>
          </w:tcPr>
          <w:p>
            <w:pPr>
              <w:pStyle w:val="Compact"/>
              <w:spacing w:after="20" w:before="20"/>
              <w:jc w:val="left"/>
            </w:pPr>
            <w:r>
              <w:rPr>
                <w:sz w:val="17"/>
              </w:rPr>
              <w:t xml:space="preserve">The registry is the single source of truth agreed by the team.</w:t>
            </w:r>
          </w:p>
        </w:tc>
        <w:tc>
          <w:tcPr>
            <w:tcW w:type="dxa" w:w="2599"/>
          </w:tcPr>
          <w:p>
            <w:pPr>
              <w:pStyle w:val="Compact"/>
              <w:spacing w:after="20" w:before="20"/>
              <w:jc w:val="left"/>
            </w:pPr>
            <w:r>
              <w:rPr>
                <w:sz w:val="17"/>
              </w:rPr>
              <w:t xml:space="preserve">Every traceability table in all three documents would need re-derivation. Changes to IDs are therefore treated as a document-level event rather than an editing convenience.</w:t>
            </w:r>
          </w:p>
        </w:tc>
      </w:tr>
    </w:tbl>
    <w:bookmarkEnd w:id="65"/>
    <w:bookmarkStart w:id="66" w:name="dependencies"/>
    <w:p>
      <w:pPr>
        <w:pStyle w:val="Heading2"/>
      </w:pPr>
      <w:r>
        <w:t xml:space="preserve">11.2 Dependencies</w:t>
      </w:r>
    </w:p>
    <w:p>
      <w:pPr>
        <w:pStyle w:val="FirstParagraph"/>
      </w:pPr>
      <w:r>
        <w:t xml:space="preserve">The test effort cannot be completed independently of the following. Each dependency states what is required, who provides it and what happens if it is unavailable.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339"/>
        <w:gridCol w:w="2041"/>
        <w:gridCol w:w="2041"/>
        <w:gridCol w:w="2041"/>
        <w:gridCol w:w="2041"/>
      </w:tblGrid>
      <w:tr>
        <w:trPr>
          <w:tblHeader w:val="true"/>
        </w:trPr>
        <w:tc>
          <w:tcPr>
            <w:tcW w:type="dxa" w:w="1339"/>
            <w:shd w:val="clear" w:color="auto" w:fill="DCE6F0"/>
          </w:tcPr>
          <w:p>
            <w:pPr>
              <w:pStyle w:val="Compact"/>
              <w:spacing w:after="20" w:before="20"/>
              <w:jc w:val="left"/>
            </w:pPr>
            <w:r>
              <w:rPr>
                <w:b/>
                <w:sz w:val="17"/>
              </w:rPr>
              <w:t xml:space="preserve">#</w:t>
            </w:r>
          </w:p>
        </w:tc>
        <w:tc>
          <w:tcPr>
            <w:tcW w:type="dxa" w:w="2041"/>
            <w:shd w:val="clear" w:color="auto" w:fill="DCE6F0"/>
          </w:tcPr>
          <w:p>
            <w:pPr>
              <w:pStyle w:val="Compact"/>
              <w:spacing w:after="20" w:before="20"/>
              <w:jc w:val="left"/>
            </w:pPr>
            <w:r>
              <w:rPr>
                <w:b/>
                <w:sz w:val="17"/>
              </w:rPr>
              <w:t xml:space="preserve">Dependency</w:t>
            </w:r>
          </w:p>
        </w:tc>
        <w:tc>
          <w:tcPr>
            <w:tcW w:type="dxa" w:w="2041"/>
            <w:shd w:val="clear" w:color="auto" w:fill="DCE6F0"/>
          </w:tcPr>
          <w:p>
            <w:pPr>
              <w:pStyle w:val="Compact"/>
              <w:spacing w:after="20" w:before="20"/>
              <w:jc w:val="left"/>
            </w:pPr>
            <w:r>
              <w:rPr>
                <w:b/>
                <w:sz w:val="17"/>
              </w:rPr>
              <w:t xml:space="preserve">Provided by</w:t>
            </w:r>
          </w:p>
        </w:tc>
        <w:tc>
          <w:tcPr>
            <w:tcW w:type="dxa" w:w="2041"/>
            <w:shd w:val="clear" w:color="auto" w:fill="DCE6F0"/>
          </w:tcPr>
          <w:p>
            <w:pPr>
              <w:pStyle w:val="Compact"/>
              <w:spacing w:after="20" w:before="20"/>
              <w:jc w:val="left"/>
            </w:pPr>
            <w:r>
              <w:rPr>
                <w:b/>
                <w:sz w:val="17"/>
              </w:rPr>
              <w:t xml:space="preserve">Needed for</w:t>
            </w:r>
          </w:p>
        </w:tc>
        <w:tc>
          <w:tcPr>
            <w:tcW w:type="dxa" w:w="2041"/>
            <w:shd w:val="clear" w:color="auto" w:fill="DCE6F0"/>
          </w:tcPr>
          <w:p>
            <w:pPr>
              <w:pStyle w:val="Compact"/>
              <w:spacing w:after="20" w:before="20"/>
              <w:jc w:val="left"/>
            </w:pPr>
            <w:r>
              <w:rPr>
                <w:b/>
                <w:sz w:val="17"/>
              </w:rPr>
              <w:t xml:space="preserve">Effect if unavailable</w:t>
            </w:r>
          </w:p>
        </w:tc>
      </w:tr>
      <w:tr>
        <w:tc>
          <w:tcPr>
            <w:tcW w:type="dxa" w:w="1339"/>
          </w:tcPr>
          <w:p>
            <w:pPr>
              <w:pStyle w:val="Compact"/>
              <w:spacing w:after="20" w:before="20"/>
              <w:jc w:val="left"/>
            </w:pPr>
            <w:r>
              <w:rPr>
                <w:sz w:val="17"/>
              </w:rPr>
              <w:t xml:space="preserve">D1</w:t>
            </w:r>
          </w:p>
        </w:tc>
        <w:tc>
          <w:tcPr>
            <w:tcW w:type="dxa" w:w="2041"/>
          </w:tcPr>
          <w:p>
            <w:pPr>
              <w:pStyle w:val="Compact"/>
              <w:spacing w:after="20" w:before="20"/>
              <w:jc w:val="left"/>
            </w:pPr>
            <w:r>
              <w:rPr>
                <w:bCs/>
                <w:b/>
                <w:sz w:val="17"/>
              </w:rPr>
              <w:t xml:space="preserve">A working Python 3.11 environment</w:t>
            </w:r>
            <w:r>
              <w:rPr>
                <w:sz w:val="17"/>
              </w:rPr>
              <w:t xml:space="preserve"> </w:t>
            </w:r>
            <w:r>
              <w:rPr>
                <w:sz w:val="17"/>
              </w:rPr>
              <w:t xml:space="preserve">with</w:t>
            </w:r>
            <w:r>
              <w:rPr>
                <w:sz w:val="17"/>
              </w:rPr>
              <w:t xml:space="preserve"> </w:t>
            </w:r>
            <w:r>
              <w:rPr>
                <w:rStyle w:val="VerbatimChar"/>
                <w:sz w:val="17"/>
              </w:rPr>
              <w:t xml:space="preserve">pytest</w:t>
            </w:r>
            <w:r>
              <w:rPr>
                <w:sz w:val="17"/>
              </w:rPr>
              <w:t xml:space="preserve"> </w:t>
            </w:r>
            <w:r>
              <w:rPr>
                <w:sz w:val="17"/>
              </w:rPr>
              <w:t xml:space="preserve">and</w:t>
            </w:r>
            <w:r>
              <w:rPr>
                <w:sz w:val="17"/>
              </w:rPr>
              <w:t xml:space="preserve"> </w:t>
            </w:r>
            <w:r>
              <w:rPr>
                <w:rStyle w:val="VerbatimChar"/>
                <w:sz w:val="17"/>
              </w:rPr>
              <w:t xml:space="preserve">pytest-cov</w:t>
            </w:r>
            <w:r>
              <w:rPr>
                <w:sz w:val="17"/>
              </w:rPr>
              <w:t xml:space="preserve"> </w:t>
            </w:r>
            <w:r>
              <w:rPr>
                <w:sz w:val="17"/>
              </w:rPr>
              <w:t xml:space="preserve">installed from</w:t>
            </w:r>
            <w:r>
              <w:rPr>
                <w:sz w:val="17"/>
              </w:rPr>
              <w:t xml:space="preserve"> </w:t>
            </w:r>
            <w:r>
              <w:rPr>
                <w:rStyle w:val="VerbatimChar"/>
                <w:sz w:val="17"/>
              </w:rPr>
              <w:t xml:space="preserve">requirements.txt</w:t>
            </w:r>
            <w:r>
              <w:rPr>
                <w:sz w:val="17"/>
              </w:rPr>
              <w:t xml:space="preserve">.</w:t>
            </w:r>
          </w:p>
        </w:tc>
        <w:tc>
          <w:tcPr>
            <w:tcW w:type="dxa" w:w="2041"/>
          </w:tcPr>
          <w:p>
            <w:pPr>
              <w:pStyle w:val="Compact"/>
              <w:spacing w:after="20" w:before="20"/>
              <w:jc w:val="left"/>
            </w:pPr>
            <w:r>
              <w:rPr>
                <w:sz w:val="17"/>
              </w:rPr>
              <w:t xml:space="preserve">Each team member; CI provisions it automatically.</w:t>
            </w:r>
          </w:p>
        </w:tc>
        <w:tc>
          <w:tcPr>
            <w:tcW w:type="dxa" w:w="2041"/>
          </w:tcPr>
          <w:p>
            <w:pPr>
              <w:pStyle w:val="Compact"/>
              <w:spacing w:after="20" w:before="20"/>
              <w:jc w:val="left"/>
            </w:pPr>
            <w:r>
              <w:rPr>
                <w:sz w:val="17"/>
              </w:rPr>
              <w:t xml:space="preserve">Execution of every automated test case.</w:t>
            </w:r>
          </w:p>
        </w:tc>
        <w:tc>
          <w:tcPr>
            <w:tcW w:type="dxa" w:w="2041"/>
          </w:tcPr>
          <w:p>
            <w:pPr>
              <w:pStyle w:val="Compact"/>
              <w:spacing w:after="20" w:before="20"/>
              <w:jc w:val="left"/>
            </w:pPr>
            <w:r>
              <w:rPr>
                <w:sz w:val="17"/>
              </w:rPr>
              <w:t xml:space="preserve">Automated execution stops. Results already recorded for commit</w:t>
            </w:r>
            <w:r>
              <w:rPr>
                <w:sz w:val="17"/>
              </w:rPr>
              <w:t xml:space="preserve"> </w:t>
            </w:r>
            <w:r>
              <w:rPr>
                <w:rStyle w:val="VerbatimChar"/>
                <w:sz w:val="17"/>
              </w:rPr>
              <w:t xml:space="preserve">b3702ef</w:t>
            </w:r>
            <w:r>
              <w:rPr>
                <w:sz w:val="17"/>
              </w:rPr>
              <w:t xml:space="preserve"> </w:t>
            </w:r>
            <w:r>
              <w:rPr>
                <w:sz w:val="17"/>
              </w:rPr>
              <w:t xml:space="preserve">remain valid for that commit only.</w:t>
            </w:r>
          </w:p>
        </w:tc>
      </w:tr>
      <w:tr>
        <w:tc>
          <w:tcPr>
            <w:tcW w:type="dxa" w:w="1339"/>
          </w:tcPr>
          <w:p>
            <w:pPr>
              <w:pStyle w:val="Compact"/>
              <w:spacing w:after="20" w:before="20"/>
              <w:jc w:val="left"/>
            </w:pPr>
            <w:r>
              <w:rPr>
                <w:sz w:val="17"/>
              </w:rPr>
              <w:t xml:space="preserve">D2</w:t>
            </w:r>
          </w:p>
        </w:tc>
        <w:tc>
          <w:tcPr>
            <w:tcW w:type="dxa" w:w="2041"/>
          </w:tcPr>
          <w:p>
            <w:pPr>
              <w:pStyle w:val="Compact"/>
              <w:spacing w:after="20" w:before="20"/>
              <w:jc w:val="left"/>
            </w:pPr>
            <w:r>
              <w:rPr>
                <w:bCs/>
                <w:b/>
                <w:sz w:val="17"/>
              </w:rPr>
              <w:t xml:space="preserve">The</w:t>
            </w:r>
            <w:r>
              <w:rPr>
                <w:bCs/>
                <w:b/>
                <w:sz w:val="17"/>
              </w:rPr>
              <w:t xml:space="preserve"> </w:t>
            </w:r>
            <w:r>
              <w:rPr>
                <w:rStyle w:val="VerbatimChar"/>
                <w:bCs/>
                <w:b/>
                <w:sz w:val="17"/>
              </w:rPr>
              <w:t xml:space="preserve">test</w:t>
            </w:r>
            <w:r>
              <w:rPr>
                <w:bCs/>
                <w:b/>
                <w:sz w:val="17"/>
              </w:rPr>
              <w:t xml:space="preserve"> </w:t>
            </w:r>
            <w:r>
              <w:rPr>
                <w:bCs/>
                <w:b/>
                <w:sz w:val="17"/>
              </w:rPr>
              <w:t xml:space="preserve">CI job on GitHub Actions</w:t>
            </w:r>
            <w:r>
              <w:rPr>
                <w:sz w:val="17"/>
              </w:rPr>
              <w:t xml:space="preserve"> </w:t>
            </w:r>
            <w:r>
              <w:rPr>
                <w:sz w:val="17"/>
              </w:rPr>
              <w:t xml:space="preserve">(</w:t>
            </w:r>
            <w:r>
              <w:rPr>
                <w:rStyle w:val="VerbatimChar"/>
                <w:sz w:val="17"/>
              </w:rPr>
              <w:t xml:space="preserve">ubuntu-latest</w:t>
            </w:r>
            <w:r>
              <w:rPr>
                <w:sz w:val="17"/>
              </w:rPr>
              <w:t xml:space="preserve">, Python 3.11,</w:t>
            </w:r>
            <w:r>
              <w:rPr>
                <w:sz w:val="17"/>
              </w:rPr>
              <w:t xml:space="preserve"> </w:t>
            </w:r>
            <w:r>
              <w:rPr>
                <w:rStyle w:val="VerbatimChar"/>
                <w:sz w:val="17"/>
              </w:rPr>
              <w:t xml:space="preserve">pytest -v --cov=scm_sim</w:t>
            </w:r>
            <w:r>
              <w:rPr>
                <w:sz w:val="17"/>
              </w:rPr>
              <w:t xml:space="preserve">).</w:t>
            </w:r>
          </w:p>
        </w:tc>
        <w:tc>
          <w:tcPr>
            <w:tcW w:type="dxa" w:w="2041"/>
          </w:tcPr>
          <w:p>
            <w:pPr>
              <w:pStyle w:val="Compact"/>
              <w:spacing w:after="20" w:before="20"/>
              <w:jc w:val="left"/>
            </w:pPr>
            <w:r>
              <w:rPr>
                <w:sz w:val="17"/>
              </w:rPr>
              <w:t xml:space="preserve">Repository owner (Rohith Karning).</w:t>
            </w:r>
          </w:p>
        </w:tc>
        <w:tc>
          <w:tcPr>
            <w:tcW w:type="dxa" w:w="2041"/>
          </w:tcPr>
          <w:p>
            <w:pPr>
              <w:pStyle w:val="Compact"/>
              <w:spacing w:after="20" w:before="20"/>
              <w:jc w:val="left"/>
            </w:pPr>
            <w:r>
              <w:rPr>
                <w:sz w:val="17"/>
              </w:rPr>
              <w:t xml:space="preserve">Continuous regression testing of every pull request; the SCM-NF-003 coverage gate; the SCM-SR-005 merge condition.</w:t>
            </w:r>
          </w:p>
        </w:tc>
        <w:tc>
          <w:tcPr>
            <w:tcW w:type="dxa" w:w="2041"/>
          </w:tcPr>
          <w:p>
            <w:pPr>
              <w:pStyle w:val="Compact"/>
              <w:spacing w:after="20" w:before="20"/>
              <w:jc w:val="left"/>
            </w:pPr>
            <w:r>
              <w:rPr>
                <w:sz w:val="17"/>
              </w:rPr>
              <w:t xml:space="preserve">No merge is permitted, because the required check cannot be satisfied. Testing becomes manual-only, which is not an acceptable fallback for this project.</w:t>
            </w:r>
          </w:p>
        </w:tc>
      </w:tr>
      <w:tr>
        <w:tc>
          <w:tcPr>
            <w:tcW w:type="dxa" w:w="1339"/>
          </w:tcPr>
          <w:p>
            <w:pPr>
              <w:pStyle w:val="Compact"/>
              <w:spacing w:after="20" w:before="20"/>
              <w:jc w:val="left"/>
            </w:pPr>
            <w:r>
              <w:rPr>
                <w:sz w:val="17"/>
              </w:rPr>
              <w:t xml:space="preserve">D3</w:t>
            </w:r>
          </w:p>
        </w:tc>
        <w:tc>
          <w:tcPr>
            <w:tcW w:type="dxa" w:w="2041"/>
          </w:tcPr>
          <w:p>
            <w:pPr>
              <w:pStyle w:val="Compact"/>
              <w:spacing w:after="20" w:before="20"/>
              <w:jc w:val="left"/>
            </w:pPr>
            <w:r>
              <w:rPr>
                <w:bCs/>
                <w:b/>
                <w:sz w:val="17"/>
              </w:rPr>
              <w:t xml:space="preserve">GitHub branch protection on</w:t>
            </w:r>
            <w:r>
              <w:rPr>
                <w:bCs/>
                <w:b/>
                <w:sz w:val="17"/>
              </w:rPr>
              <w:t xml:space="preserve"> </w:t>
            </w:r>
            <w:r>
              <w:rPr>
                <w:rStyle w:val="VerbatimChar"/>
                <w:bCs/>
                <w:b/>
                <w:sz w:val="17"/>
              </w:rPr>
              <w:t xml:space="preserve">main</w:t>
            </w:r>
            <w:r>
              <w:rPr>
                <w:bCs/>
                <w:b/>
                <w:sz w:val="17"/>
              </w:rPr>
              <w:t xml:space="preserve">.</w:t>
            </w:r>
          </w:p>
        </w:tc>
        <w:tc>
          <w:tcPr>
            <w:tcW w:type="dxa" w:w="2041"/>
          </w:tcPr>
          <w:p>
            <w:pPr>
              <w:pStyle w:val="Compact"/>
              <w:spacing w:after="20" w:before="20"/>
              <w:jc w:val="left"/>
            </w:pPr>
            <w:r>
              <w:rPr>
                <w:sz w:val="17"/>
              </w:rPr>
              <w:t xml:space="preserve">Repository owner (Rohith Karning), configured in repository settings.</w:t>
            </w:r>
          </w:p>
        </w:tc>
        <w:tc>
          <w:tcPr>
            <w:tcW w:type="dxa" w:w="2041"/>
          </w:tcPr>
          <w:p>
            <w:pPr>
              <w:pStyle w:val="Compact"/>
              <w:spacing w:after="20" w:before="20"/>
              <w:jc w:val="left"/>
            </w:pPr>
            <w:r>
              <w:rPr>
                <w:sz w:val="17"/>
              </w:rPr>
              <w:t xml:space="preserve">SCM-SR-005; TC-SEC-02.</w:t>
            </w:r>
          </w:p>
        </w:tc>
        <w:tc>
          <w:tcPr>
            <w:tcW w:type="dxa" w:w="2041"/>
          </w:tcPr>
          <w:p>
            <w:pPr>
              <w:pStyle w:val="Compact"/>
              <w:spacing w:after="20" w:before="20"/>
              <w:jc w:val="left"/>
            </w:pPr>
            <w:r>
              <w:rPr>
                <w:sz w:val="17"/>
              </w:rPr>
              <w:t xml:space="preserve">The merge gate is unenforced. SCM-SR-005 would fail and, with it, the integrity objective SCM-SO-2.</w:t>
            </w:r>
          </w:p>
        </w:tc>
      </w:tr>
      <w:tr>
        <w:tc>
          <w:tcPr>
            <w:tcW w:type="dxa" w:w="1339"/>
          </w:tcPr>
          <w:p>
            <w:pPr>
              <w:pStyle w:val="Compact"/>
              <w:spacing w:after="20" w:before="20"/>
              <w:jc w:val="left"/>
            </w:pPr>
            <w:r>
              <w:rPr>
                <w:sz w:val="17"/>
              </w:rPr>
              <w:t xml:space="preserve">D4</w:t>
            </w:r>
          </w:p>
        </w:tc>
        <w:tc>
          <w:tcPr>
            <w:tcW w:type="dxa" w:w="2041"/>
          </w:tcPr>
          <w:p>
            <w:pPr>
              <w:pStyle w:val="Compact"/>
              <w:spacing w:after="20" w:before="20"/>
              <w:jc w:val="left"/>
            </w:pPr>
            <w:r>
              <w:rPr>
                <w:bCs/>
                <w:b/>
                <w:sz w:val="17"/>
              </w:rPr>
              <w:t xml:space="preserve">A second, non-CI host running Windows</w:t>
            </w:r>
            <w:r>
              <w:rPr>
                <w:sz w:val="17"/>
              </w:rPr>
              <w:t xml:space="preserve"> </w:t>
            </w:r>
            <w:r>
              <w:rPr>
                <w:sz w:val="17"/>
              </w:rPr>
              <w:t xml:space="preserve">for the portability execution.</w:t>
            </w:r>
          </w:p>
        </w:tc>
        <w:tc>
          <w:tcPr>
            <w:tcW w:type="dxa" w:w="2041"/>
          </w:tcPr>
          <w:p>
            <w:pPr>
              <w:pStyle w:val="Compact"/>
              <w:spacing w:after="20" w:before="20"/>
              <w:jc w:val="left"/>
            </w:pPr>
            <w:r>
              <w:rPr>
                <w:sz w:val="17"/>
              </w:rPr>
              <w:t xml:space="preserve">A team member with a Windows 11 laptop (see Test Plan §6).</w:t>
            </w:r>
          </w:p>
        </w:tc>
        <w:tc>
          <w:tcPr>
            <w:tcW w:type="dxa" w:w="2041"/>
          </w:tcPr>
          <w:p>
            <w:pPr>
              <w:pStyle w:val="Compact"/>
              <w:spacing w:after="20" w:before="20"/>
              <w:jc w:val="left"/>
            </w:pPr>
            <w:r>
              <w:rPr>
                <w:sz w:val="17"/>
              </w:rPr>
              <w:t xml:space="preserve">The manual half of TC-COV-01 covering SCM-NF-004.</w:t>
            </w:r>
          </w:p>
        </w:tc>
        <w:tc>
          <w:tcPr>
            <w:tcW w:type="dxa" w:w="2041"/>
          </w:tcPr>
          <w:p>
            <w:pPr>
              <w:pStyle w:val="Compact"/>
              <w:spacing w:after="20" w:before="20"/>
              <w:jc w:val="left"/>
            </w:pPr>
            <w:r>
              <w:rPr>
                <w:sz w:val="17"/>
              </w:rPr>
              <w:t xml:space="preserve">SCM-NF-004 stays at status N. Portability would be evidenced for Linux only, which is insufficient to claim support for Windows and macOS.</w:t>
            </w:r>
          </w:p>
        </w:tc>
      </w:tr>
      <w:tr>
        <w:tc>
          <w:tcPr>
            <w:tcW w:type="dxa" w:w="1339"/>
          </w:tcPr>
          <w:p>
            <w:pPr>
              <w:pStyle w:val="Compact"/>
              <w:spacing w:after="20" w:before="20"/>
              <w:jc w:val="left"/>
            </w:pPr>
            <w:r>
              <w:rPr>
                <w:sz w:val="17"/>
              </w:rPr>
              <w:t xml:space="preserve">D5</w:t>
            </w:r>
          </w:p>
        </w:tc>
        <w:tc>
          <w:tcPr>
            <w:tcW w:type="dxa" w:w="2041"/>
          </w:tcPr>
          <w:p>
            <w:pPr>
              <w:pStyle w:val="Compact"/>
              <w:spacing w:after="20" w:before="20"/>
              <w:jc w:val="left"/>
            </w:pPr>
            <w:r>
              <w:rPr>
                <w:bCs/>
                <w:b/>
                <w:sz w:val="17"/>
              </w:rPr>
              <w:t xml:space="preserve">Wall-clock timing capability</w:t>
            </w:r>
            <w:r>
              <w:rPr>
                <w:sz w:val="17"/>
              </w:rPr>
              <w:t xml:space="preserve"> </w:t>
            </w:r>
            <w:r>
              <w:rPr>
                <w:sz w:val="17"/>
              </w:rPr>
              <w:t xml:space="preserve">(</w:t>
            </w:r>
            <w:r>
              <w:rPr>
                <w:rStyle w:val="VerbatimChar"/>
                <w:sz w:val="17"/>
              </w:rPr>
              <w:t xml:space="preserve">time</w:t>
            </w:r>
            <w:r>
              <w:rPr>
                <w:sz w:val="17"/>
              </w:rPr>
              <w:t xml:space="preserve"> </w:t>
            </w:r>
            <w:r>
              <w:rPr>
                <w:sz w:val="17"/>
              </w:rPr>
              <w:t xml:space="preserve">on bash,</w:t>
            </w:r>
            <w:r>
              <w:rPr>
                <w:sz w:val="17"/>
              </w:rPr>
              <w:t xml:space="preserve"> </w:t>
            </w:r>
            <w:r>
              <w:rPr>
                <w:rStyle w:val="VerbatimChar"/>
                <w:sz w:val="17"/>
              </w:rPr>
              <w:t xml:space="preserve">Measure-Command</w:t>
            </w:r>
            <w:r>
              <w:rPr>
                <w:sz w:val="17"/>
              </w:rPr>
              <w:t xml:space="preserve"> </w:t>
            </w:r>
            <w:r>
              <w:rPr>
                <w:sz w:val="17"/>
              </w:rPr>
              <w:t xml:space="preserve">in PowerShell) and three consecutive runs per measurement.</w:t>
            </w:r>
          </w:p>
        </w:tc>
        <w:tc>
          <w:tcPr>
            <w:tcW w:type="dxa" w:w="2041"/>
          </w:tcPr>
          <w:p>
            <w:pPr>
              <w:pStyle w:val="Compact"/>
              <w:spacing w:after="20" w:before="20"/>
              <w:jc w:val="left"/>
            </w:pPr>
            <w:r>
              <w:rPr>
                <w:sz w:val="17"/>
              </w:rPr>
              <w:t xml:space="preserve">Standard on both host operating systems; no purchase required.</w:t>
            </w:r>
          </w:p>
        </w:tc>
        <w:tc>
          <w:tcPr>
            <w:tcW w:type="dxa" w:w="2041"/>
          </w:tcPr>
          <w:p>
            <w:pPr>
              <w:pStyle w:val="Compact"/>
              <w:spacing w:after="20" w:before="20"/>
              <w:jc w:val="left"/>
            </w:pPr>
            <w:r>
              <w:rPr>
                <w:sz w:val="17"/>
              </w:rPr>
              <w:t xml:space="preserve">TC-PERF-01 covering SCM-NF-001.</w:t>
            </w:r>
          </w:p>
        </w:tc>
        <w:tc>
          <w:tcPr>
            <w:tcW w:type="dxa" w:w="2041"/>
          </w:tcPr>
          <w:p>
            <w:pPr>
              <w:pStyle w:val="Compact"/>
              <w:spacing w:after="20" w:before="20"/>
              <w:jc w:val="left"/>
            </w:pPr>
            <w:r>
              <w:rPr>
                <w:sz w:val="17"/>
              </w:rPr>
              <w:t xml:space="preserve">Performance cannot be evidenced. A single run would not distinguish a genuine pass from timing noise, so the three-run requirement is retained.</w:t>
            </w:r>
          </w:p>
        </w:tc>
      </w:tr>
      <w:tr>
        <w:tc>
          <w:tcPr>
            <w:tcW w:type="dxa" w:w="1339"/>
          </w:tcPr>
          <w:p>
            <w:pPr>
              <w:pStyle w:val="Compact"/>
              <w:spacing w:after="20" w:before="20"/>
              <w:jc w:val="left"/>
            </w:pPr>
            <w:r>
              <w:rPr>
                <w:sz w:val="17"/>
              </w:rPr>
              <w:t xml:space="preserve">D6</w:t>
            </w:r>
          </w:p>
        </w:tc>
        <w:tc>
          <w:tcPr>
            <w:tcW w:type="dxa" w:w="2041"/>
          </w:tcPr>
          <w:p>
            <w:pPr>
              <w:pStyle w:val="Compact"/>
              <w:spacing w:after="20" w:before="20"/>
              <w:jc w:val="left"/>
            </w:pPr>
            <w:r>
              <w:rPr>
                <w:bCs/>
                <w:b/>
                <w:sz w:val="17"/>
              </w:rPr>
              <w:t xml:space="preserve">The test suite itself.</w:t>
            </w:r>
            <w:r>
              <w:rPr>
                <w:sz w:val="17"/>
              </w:rPr>
              <w:t xml:space="preserve"> </w:t>
            </w:r>
            <w:r>
              <w:rPr>
                <w:sz w:val="17"/>
              </w:rPr>
              <w:t xml:space="preserve">73 automated tests across</w:t>
            </w:r>
            <w:r>
              <w:rPr>
                <w:sz w:val="17"/>
              </w:rPr>
              <w:t xml:space="preserve"> </w:t>
            </w:r>
            <w:r>
              <w:rPr>
                <w:rStyle w:val="VerbatimChar"/>
                <w:sz w:val="17"/>
              </w:rPr>
              <w:t xml:space="preserve">tests/test_analytics.py</w:t>
            </w:r>
            <w:r>
              <w:rPr>
                <w:sz w:val="17"/>
              </w:rPr>
              <w:t xml:space="preserve">,</w:t>
            </w:r>
            <w:r>
              <w:rPr>
                <w:sz w:val="17"/>
              </w:rPr>
              <w:t xml:space="preserve"> </w:t>
            </w:r>
            <w:r>
              <w:rPr>
                <w:rStyle w:val="VerbatimChar"/>
                <w:sz w:val="17"/>
              </w:rPr>
              <w:t xml:space="preserve">test_inventory.py</w:t>
            </w:r>
            <w:r>
              <w:rPr>
                <w:sz w:val="17"/>
              </w:rPr>
              <w:t xml:space="preserve">,</w:t>
            </w:r>
            <w:r>
              <w:rPr>
                <w:sz w:val="17"/>
              </w:rPr>
              <w:t xml:space="preserve"> </w:t>
            </w:r>
            <w:r>
              <w:rPr>
                <w:rStyle w:val="VerbatimChar"/>
                <w:sz w:val="17"/>
              </w:rPr>
              <w:t xml:space="preserve">test_orders.py</w:t>
            </w:r>
            <w:r>
              <w:rPr>
                <w:sz w:val="17"/>
              </w:rPr>
              <w:t xml:space="preserve">,</w:t>
            </w:r>
            <w:r>
              <w:rPr>
                <w:sz w:val="17"/>
              </w:rPr>
              <w:t xml:space="preserve"> </w:t>
            </w:r>
            <w:r>
              <w:rPr>
                <w:rStyle w:val="VerbatimChar"/>
                <w:sz w:val="17"/>
              </w:rPr>
              <w:t xml:space="preserve">test_shipments.py</w:t>
            </w:r>
            <w:r>
              <w:rPr>
                <w:sz w:val="17"/>
              </w:rPr>
              <w:t xml:space="preserve"> </w:t>
            </w:r>
            <w:r>
              <w:rPr>
                <w:sz w:val="17"/>
              </w:rPr>
              <w:t xml:space="preserve">and</w:t>
            </w:r>
            <w:r>
              <w:rPr>
                <w:sz w:val="17"/>
              </w:rPr>
              <w:t xml:space="preserve"> </w:t>
            </w:r>
            <w:r>
              <w:rPr>
                <w:rStyle w:val="VerbatimChar"/>
                <w:sz w:val="17"/>
              </w:rPr>
              <w:t xml:space="preserve">test_simulator.py</w:t>
            </w:r>
            <w:r>
              <w:rPr>
                <w:sz w:val="17"/>
              </w:rPr>
              <w:t xml:space="preserve">.</w:t>
            </w:r>
          </w:p>
        </w:tc>
        <w:tc>
          <w:tcPr>
            <w:tcW w:type="dxa" w:w="2041"/>
          </w:tcPr>
          <w:p>
            <w:pPr>
              <w:pStyle w:val="Compact"/>
              <w:spacing w:after="20" w:before="20"/>
              <w:jc w:val="left"/>
            </w:pPr>
            <w:r>
              <w:rPr>
                <w:sz w:val="17"/>
              </w:rPr>
              <w:t xml:space="preserve">All four team members, one owner per module.</w:t>
            </w:r>
          </w:p>
        </w:tc>
        <w:tc>
          <w:tcPr>
            <w:tcW w:type="dxa" w:w="2041"/>
          </w:tcPr>
          <w:p>
            <w:pPr>
              <w:pStyle w:val="Compact"/>
              <w:spacing w:after="20" w:before="20"/>
              <w:jc w:val="left"/>
            </w:pPr>
            <w:r>
              <w:rPr>
                <w:sz w:val="17"/>
              </w:rPr>
              <w:t xml:space="preserve">Every automated test case in §13.</w:t>
            </w:r>
          </w:p>
        </w:tc>
        <w:tc>
          <w:tcPr>
            <w:tcW w:type="dxa" w:w="2041"/>
          </w:tcPr>
          <w:p>
            <w:pPr>
              <w:pStyle w:val="Compact"/>
              <w:spacing w:after="20" w:before="20"/>
              <w:jc w:val="left"/>
            </w:pPr>
            <w:r>
              <w:rPr>
                <w:sz w:val="17"/>
              </w:rPr>
              <w:t xml:space="preserve">A test case whose automation is missing or failing cannot be reported as passed, regardless of whether manual reasoning suggests the behaviour is correct.</w:t>
            </w:r>
          </w:p>
        </w:tc>
      </w:tr>
      <w:tr>
        <w:tc>
          <w:tcPr>
            <w:tcW w:type="dxa" w:w="1339"/>
          </w:tcPr>
          <w:p>
            <w:pPr>
              <w:pStyle w:val="Compact"/>
              <w:spacing w:after="20" w:before="20"/>
              <w:jc w:val="left"/>
            </w:pPr>
            <w:r>
              <w:rPr>
                <w:sz w:val="17"/>
              </w:rPr>
              <w:t xml:space="preserve">D7</w:t>
            </w:r>
          </w:p>
        </w:tc>
        <w:tc>
          <w:tcPr>
            <w:tcW w:type="dxa" w:w="2041"/>
          </w:tcPr>
          <w:p>
            <w:pPr>
              <w:pStyle w:val="Compact"/>
              <w:spacing w:after="20" w:before="20"/>
              <w:jc w:val="left"/>
            </w:pPr>
            <w:r>
              <w:rPr>
                <w:bCs/>
                <w:b/>
                <w:sz w:val="17"/>
              </w:rPr>
              <w:t xml:space="preserve">The requirements registry and the three specifications</w:t>
            </w:r>
            <w:r>
              <w:rPr>
                <w:sz w:val="17"/>
              </w:rPr>
              <w:t xml:space="preserve"> </w:t>
            </w:r>
            <w:r>
              <w:rPr>
                <w:sz w:val="17"/>
              </w:rPr>
              <w:t xml:space="preserve">(SRS v1.0, SAD v1.0, this Test Plan v1.0).</w:t>
            </w:r>
          </w:p>
        </w:tc>
        <w:tc>
          <w:tcPr>
            <w:tcW w:type="dxa" w:w="2041"/>
          </w:tcPr>
          <w:p>
            <w:pPr>
              <w:pStyle w:val="Compact"/>
              <w:spacing w:after="20" w:before="20"/>
              <w:jc w:val="left"/>
            </w:pPr>
            <w:r>
              <w:rPr>
                <w:sz w:val="17"/>
              </w:rPr>
              <w:t xml:space="preserve">Product Owner (Rohith Karning) as owner of the registry.</w:t>
            </w:r>
          </w:p>
        </w:tc>
        <w:tc>
          <w:tcPr>
            <w:tcW w:type="dxa" w:w="2041"/>
          </w:tcPr>
          <w:p>
            <w:pPr>
              <w:pStyle w:val="Compact"/>
              <w:spacing w:after="20" w:before="20"/>
              <w:jc w:val="left"/>
            </w:pPr>
            <w:r>
              <w:rPr>
                <w:sz w:val="17"/>
              </w:rPr>
              <w:t xml:space="preserve">Traceability in §13, the feature list in §3 and the status column of SRS §8.</w:t>
            </w:r>
          </w:p>
        </w:tc>
        <w:tc>
          <w:tcPr>
            <w:tcW w:type="dxa" w:w="2041"/>
          </w:tcPr>
          <w:p>
            <w:pPr>
              <w:pStyle w:val="Compact"/>
              <w:spacing w:after="20" w:before="20"/>
              <w:jc w:val="left"/>
            </w:pPr>
            <w:r>
              <w:rPr>
                <w:sz w:val="17"/>
              </w:rPr>
              <w:t xml:space="preserve">Traceability cannot be asserted, and the exit criteria in §5.4 — which require every planned test case to have been executed against a named requirement — cannot be evaluated.</w:t>
            </w:r>
          </w:p>
        </w:tc>
      </w:tr>
      <w:tr>
        <w:tc>
          <w:tcPr>
            <w:tcW w:type="dxa" w:w="1339"/>
          </w:tcPr>
          <w:p>
            <w:pPr>
              <w:pStyle w:val="Compact"/>
              <w:spacing w:after="20" w:before="20"/>
              <w:jc w:val="left"/>
            </w:pPr>
            <w:r>
              <w:rPr>
                <w:sz w:val="17"/>
              </w:rPr>
              <w:t xml:space="preserve">D8</w:t>
            </w:r>
          </w:p>
        </w:tc>
        <w:tc>
          <w:tcPr>
            <w:tcW w:type="dxa" w:w="2041"/>
          </w:tcPr>
          <w:p>
            <w:pPr>
              <w:pStyle w:val="Compact"/>
              <w:spacing w:after="20" w:before="20"/>
              <w:jc w:val="left"/>
            </w:pPr>
            <w:r>
              <w:rPr>
                <w:bCs/>
                <w:b/>
                <w:sz w:val="17"/>
              </w:rPr>
              <w:t xml:space="preserve">Access to repository settings</w:t>
            </w:r>
            <w:r>
              <w:rPr>
                <w:sz w:val="17"/>
              </w:rPr>
              <w:t xml:space="preserve"> </w:t>
            </w:r>
            <w:r>
              <w:rPr>
                <w:sz w:val="17"/>
              </w:rPr>
              <w:t xml:space="preserve">for the branch-protection and secrets inspection.</w:t>
            </w:r>
          </w:p>
        </w:tc>
        <w:tc>
          <w:tcPr>
            <w:tcW w:type="dxa" w:w="2041"/>
          </w:tcPr>
          <w:p>
            <w:pPr>
              <w:pStyle w:val="Compact"/>
              <w:spacing w:after="20" w:before="20"/>
              <w:jc w:val="left"/>
            </w:pPr>
            <w:r>
              <w:rPr>
                <w:sz w:val="17"/>
              </w:rPr>
              <w:t xml:space="preserve">Repository owner.</w:t>
            </w:r>
          </w:p>
        </w:tc>
        <w:tc>
          <w:tcPr>
            <w:tcW w:type="dxa" w:w="2041"/>
          </w:tcPr>
          <w:p>
            <w:pPr>
              <w:pStyle w:val="Compact"/>
              <w:spacing w:after="20" w:before="20"/>
              <w:jc w:val="left"/>
            </w:pPr>
            <w:r>
              <w:rPr>
                <w:sz w:val="17"/>
              </w:rPr>
              <w:t xml:space="preserve">The manual steps of TC-SEC-02.</w:t>
            </w:r>
          </w:p>
        </w:tc>
        <w:tc>
          <w:tcPr>
            <w:tcW w:type="dxa" w:w="2041"/>
          </w:tcPr>
          <w:p>
            <w:pPr>
              <w:pStyle w:val="Compact"/>
              <w:spacing w:after="20" w:before="20"/>
              <w:jc w:val="left"/>
            </w:pPr>
            <w:r>
              <w:rPr>
                <w:sz w:val="17"/>
              </w:rPr>
              <w:t xml:space="preserve">SCM-SR-005 and SCM-SR-006 cannot be evidenced by inspection and remain unverified.</w:t>
            </w:r>
          </w:p>
        </w:tc>
      </w:tr>
      <w:tr>
        <w:tc>
          <w:tcPr>
            <w:tcW w:type="dxa" w:w="1339"/>
          </w:tcPr>
          <w:p>
            <w:pPr>
              <w:pStyle w:val="Compact"/>
              <w:spacing w:after="20" w:before="20"/>
              <w:jc w:val="left"/>
            </w:pPr>
            <w:r>
              <w:rPr>
                <w:sz w:val="17"/>
              </w:rPr>
              <w:t xml:space="preserve">D9</w:t>
            </w:r>
          </w:p>
        </w:tc>
        <w:tc>
          <w:tcPr>
            <w:tcW w:type="dxa" w:w="2041"/>
          </w:tcPr>
          <w:p>
            <w:pPr>
              <w:pStyle w:val="Compact"/>
              <w:spacing w:after="20" w:before="20"/>
              <w:jc w:val="left"/>
            </w:pPr>
            <w:r>
              <w:rPr>
                <w:bCs/>
                <w:b/>
                <w:sz w:val="17"/>
              </w:rPr>
              <w:t xml:space="preserve">Documentation of the single demo command</w:t>
            </w:r>
            <w:r>
              <w:rPr>
                <w:sz w:val="17"/>
              </w:rPr>
              <w:t xml:space="preserve"> </w:t>
            </w:r>
            <w:r>
              <w:rPr>
                <w:sz w:val="17"/>
              </w:rPr>
              <w:t xml:space="preserve">(</w:t>
            </w:r>
            <w:r>
              <w:rPr>
                <w:rStyle w:val="VerbatimChar"/>
                <w:sz w:val="17"/>
              </w:rPr>
              <w:t xml:space="preserve">PYTHONPATH=src python -m scm_sim --days 10 --seed 42</w:t>
            </w:r>
            <w:r>
              <w:rPr>
                <w:sz w:val="17"/>
              </w:rPr>
              <w:t xml:space="preserve">).</w:t>
            </w:r>
          </w:p>
        </w:tc>
        <w:tc>
          <w:tcPr>
            <w:tcW w:type="dxa" w:w="2041"/>
          </w:tcPr>
          <w:p>
            <w:pPr>
              <w:pStyle w:val="Compact"/>
              <w:spacing w:after="20" w:before="20"/>
              <w:jc w:val="left"/>
            </w:pPr>
            <w:r>
              <w:rPr>
                <w:sz w:val="17"/>
              </w:rPr>
              <w:t xml:space="preserve">README of the repository.</w:t>
            </w:r>
          </w:p>
        </w:tc>
        <w:tc>
          <w:tcPr>
            <w:tcW w:type="dxa" w:w="2041"/>
          </w:tcPr>
          <w:p>
            <w:pPr>
              <w:pStyle w:val="Compact"/>
              <w:spacing w:after="20" w:before="20"/>
              <w:jc w:val="left"/>
            </w:pPr>
            <w:r>
              <w:rPr>
                <w:sz w:val="17"/>
              </w:rPr>
              <w:t xml:space="preserve">The usability half of SCM-NF-005, exercised in TC-SIM-02.</w:t>
            </w:r>
          </w:p>
        </w:tc>
        <w:tc>
          <w:tcPr>
            <w:tcW w:type="dxa" w:w="2041"/>
          </w:tcPr>
          <w:p>
            <w:pPr>
              <w:pStyle w:val="Compact"/>
              <w:spacing w:after="20" w:before="20"/>
              <w:jc w:val="left"/>
            </w:pPr>
            <w:r>
              <w:rPr>
                <w:sz w:val="17"/>
              </w:rPr>
              <w:t xml:space="preserve">A new user cannot run the demo unaided, so SCM-NF-005 fails even though the CLI itself behaves correctly.</w:t>
            </w:r>
          </w:p>
        </w:tc>
      </w:tr>
      <w:tr>
        <w:tc>
          <w:tcPr>
            <w:tcW w:type="dxa" w:w="1339"/>
          </w:tcPr>
          <w:p>
            <w:pPr>
              <w:pStyle w:val="Compact"/>
              <w:spacing w:after="20" w:before="20"/>
              <w:jc w:val="left"/>
            </w:pPr>
            <w:r>
              <w:rPr>
                <w:sz w:val="17"/>
              </w:rPr>
              <w:t xml:space="preserve">D10</w:t>
            </w:r>
          </w:p>
        </w:tc>
        <w:tc>
          <w:tcPr>
            <w:tcW w:type="dxa" w:w="2041"/>
          </w:tcPr>
          <w:p>
            <w:pPr>
              <w:pStyle w:val="Compact"/>
              <w:spacing w:after="20" w:before="20"/>
              <w:jc w:val="left"/>
            </w:pPr>
            <w:r>
              <w:rPr>
                <w:bCs/>
                <w:b/>
                <w:sz w:val="17"/>
              </w:rPr>
              <w:t xml:space="preserve">Team availability for peer review and for the remaining manual executions</w:t>
            </w:r>
            <w:r>
              <w:rPr>
                <w:sz w:val="17"/>
              </w:rPr>
              <w:t xml:space="preserve">, scheduled to complete by 20-10-2026 (Test Plan §7).</w:t>
            </w:r>
          </w:p>
        </w:tc>
        <w:tc>
          <w:tcPr>
            <w:tcW w:type="dxa" w:w="2041"/>
          </w:tcPr>
          <w:p>
            <w:pPr>
              <w:pStyle w:val="Compact"/>
              <w:spacing w:after="20" w:before="20"/>
              <w:jc w:val="left"/>
            </w:pPr>
            <w:r>
              <w:rPr>
                <w:sz w:val="17"/>
              </w:rPr>
              <w:t xml:space="preserve">All four team members.</w:t>
            </w:r>
          </w:p>
        </w:tc>
        <w:tc>
          <w:tcPr>
            <w:tcW w:type="dxa" w:w="2041"/>
          </w:tcPr>
          <w:p>
            <w:pPr>
              <w:pStyle w:val="Compact"/>
              <w:spacing w:after="20" w:before="20"/>
              <w:jc w:val="left"/>
            </w:pPr>
            <w:r>
              <w:rPr>
                <w:sz w:val="17"/>
              </w:rPr>
              <w:t xml:space="preserve">Reviewer rotation, and the six requirements still at status N in SRS §8.</w:t>
            </w:r>
          </w:p>
        </w:tc>
        <w:tc>
          <w:tcPr>
            <w:tcW w:type="dxa" w:w="2041"/>
          </w:tcPr>
          <w:p>
            <w:pPr>
              <w:pStyle w:val="Compact"/>
              <w:spacing w:after="20" w:before="20"/>
              <w:jc w:val="left"/>
            </w:pPr>
            <w:r>
              <w:rPr>
                <w:sz w:val="17"/>
              </w:rPr>
              <w:t xml:space="preserve">Those requirements remain unverified and the project cannot report full acceptance, even though no code defect is implied.</w:t>
            </w:r>
          </w:p>
        </w:tc>
      </w:tr>
    </w:tbl>
    <w:bookmarkEnd w:id="66"/>
    <w:bookmarkStart w:id="67" w:name="X1d1edf96055a0e42a6cb77a00b149dc7a27076a"/>
    <w:p>
      <w:pPr>
        <w:pStyle w:val="Heading2"/>
      </w:pPr>
      <w:r>
        <w:t xml:space="preserve">11.3 Assumptions and Dependencies Not Applicable</w:t>
      </w:r>
    </w:p>
    <w:p>
      <w:pPr>
        <w:pStyle w:val="FirstParagraph"/>
      </w:pPr>
      <w:r>
        <w:t xml:space="preserve">Two categories that would normally appear in this section do not apply to this project, and are recorded here so that their absence is deliberate:</w:t>
      </w:r>
    </w:p>
    <w:p>
      <w:pPr>
        <w:numPr>
          <w:ilvl w:val="0"/>
          <w:numId w:val="1022"/>
        </w:numPr>
        <w:pStyle w:val="Compact"/>
      </w:pPr>
      <w:r>
        <w:rPr>
          <w:bCs/>
          <w:b/>
        </w:rPr>
        <w:t xml:space="preserve">No test data management dependency.</w:t>
      </w:r>
      <w:r>
        <w:t xml:space="preserve"> </w:t>
      </w:r>
      <w:r>
        <w:t xml:space="preserve">There is no database, no production dataset and no data-masking process. All test data is constructed in code by</w:t>
      </w:r>
      <w:r>
        <w:t xml:space="preserve"> </w:t>
      </w:r>
      <w:r>
        <w:rPr>
          <w:rStyle w:val="VerbatimChar"/>
        </w:rPr>
        <w:t xml:space="preserve">build_demo()</w:t>
      </w:r>
      <w:r>
        <w:t xml:space="preserve"> </w:t>
      </w:r>
      <w:r>
        <w:t xml:space="preserve">or by small in-test fixtures, and is entirely synthetic.</w:t>
      </w:r>
    </w:p>
    <w:p>
      <w:pPr>
        <w:numPr>
          <w:ilvl w:val="0"/>
          <w:numId w:val="1022"/>
        </w:numPr>
        <w:pStyle w:val="Compact"/>
      </w:pPr>
      <w:r>
        <w:rPr>
          <w:bCs/>
          <w:b/>
        </w:rPr>
        <w:t xml:space="preserve">No external service or network dependency.</w:t>
      </w:r>
      <w:r>
        <w:t xml:space="preserve"> </w:t>
      </w:r>
      <w:r>
        <w:t xml:space="preserve">The simulator makes no network calls and depends on no external service, API or database at test time, so there is nothing to stub, mock or rate-limit, and no third-party outage can affect test execution.</w:t>
      </w:r>
    </w:p>
    <w:bookmarkEnd w:id="67"/>
    <w:bookmarkEnd w:id="68"/>
    <w:bookmarkStart w:id="71" w:name="suspension-and-resumption-criteria"/>
    <w:p>
      <w:pPr>
        <w:pStyle w:val="Heading1"/>
      </w:pPr>
      <w:r>
        <w:t xml:space="preserve">12. Suspension and Resumption Criteria</w:t>
      </w:r>
    </w:p>
    <w:p>
      <w:pPr>
        <w:pStyle w:val="FirstParagraph"/>
      </w:pPr>
      <w:r>
        <w:t xml:space="preserve">This section outlines the operational conditions governing when testing activities must be paused and when they may safely resume.</w:t>
      </w:r>
    </w:p>
    <w:bookmarkStart w:id="69" w:name="suspension-criteria"/>
    <w:p>
      <w:pPr>
        <w:pStyle w:val="Heading2"/>
      </w:pPr>
      <w:r>
        <w:t xml:space="preserve">12.1 Suspension Criteria</w:t>
      </w:r>
    </w:p>
    <w:p>
      <w:pPr>
        <w:pStyle w:val="FirstParagraph"/>
      </w:pPr>
      <w:r>
        <w:t xml:space="preserve">Testing activities and pull request evaluations shall be formally suspended under any of the following conditions:</w:t>
      </w:r>
      <w:r>
        <w:t xml:space="preserve"> </w:t>
      </w:r>
      <w:r>
        <w:t xml:space="preserve">1.</w:t>
      </w:r>
      <w:r>
        <w:t xml:space="preserve"> </w:t>
      </w:r>
      <w:r>
        <w:rPr>
          <w:bCs/>
          <w:b/>
        </w:rPr>
        <w:t xml:space="preserve">Broken Continuous Integration Pipeline:</w:t>
      </w:r>
      <w:r>
        <w:t xml:space="preserve"> </w:t>
      </w:r>
      <w:r>
        <w:t xml:space="preserve">The</w:t>
      </w:r>
      <w:r>
        <w:t xml:space="preserve"> </w:t>
      </w:r>
      <w:r>
        <w:rPr>
          <w:rStyle w:val="VerbatimChar"/>
        </w:rPr>
        <w:t xml:space="preserve">test</w:t>
      </w:r>
      <w:r>
        <w:t xml:space="preserve"> </w:t>
      </w:r>
      <w:r>
        <w:t xml:space="preserve">job on GitHub Actions fails on the</w:t>
      </w:r>
      <w:r>
        <w:t xml:space="preserve"> </w:t>
      </w:r>
      <w:r>
        <w:rPr>
          <w:rStyle w:val="VerbatimChar"/>
        </w:rPr>
        <w:t xml:space="preserve">main</w:t>
      </w:r>
      <w:r>
        <w:t xml:space="preserve"> </w:t>
      </w:r>
      <w:r>
        <w:t xml:space="preserve">branch, indicating an unhandled regression or broken baseline environment.</w:t>
      </w:r>
      <w:r>
        <w:t xml:space="preserve"> </w:t>
      </w:r>
      <w:r>
        <w:t xml:space="preserve">2.</w:t>
      </w:r>
      <w:r>
        <w:t xml:space="preserve"> </w:t>
      </w:r>
      <w:r>
        <w:rPr>
          <w:bCs/>
          <w:b/>
        </w:rPr>
        <w:t xml:space="preserve">High Test Blockage Threshold:</w:t>
      </w:r>
      <w:r>
        <w:t xml:space="preserve"> </w:t>
      </w:r>
      <w:r>
        <w:t xml:space="preserve">More than 30% of automated test cases are failing or blocked due to breaking interface changes or uncoordinated domain signature modifications.</w:t>
      </w:r>
      <w:r>
        <w:t xml:space="preserve"> </w:t>
      </w:r>
      <w:r>
        <w:t xml:space="preserve">3.</w:t>
      </w:r>
      <w:r>
        <w:t xml:space="preserve"> </w:t>
      </w:r>
      <w:r>
        <w:rPr>
          <w:bCs/>
          <w:b/>
        </w:rPr>
        <w:t xml:space="preserve">Core Dependency Invalidation:</w:t>
      </w:r>
      <w:r>
        <w:t xml:space="preserve"> </w:t>
      </w:r>
      <w:r>
        <w:t xml:space="preserve">Critical foundational modules (such as</w:t>
      </w:r>
      <w:r>
        <w:t xml:space="preserve"> </w:t>
      </w:r>
      <w:r>
        <w:rPr>
          <w:rStyle w:val="VerbatimChar"/>
        </w:rPr>
        <w:t xml:space="preserve">Inventory</w:t>
      </w:r>
      <w:r>
        <w:t xml:space="preserve">) fail core state invariant checks (e.g., negative stock levels allowed or capacity exceptions unhandled), compromising downstream module verification.</w:t>
      </w:r>
      <w:r>
        <w:t xml:space="preserve"> </w:t>
      </w:r>
      <w:r>
        <w:t xml:space="preserve">4.</w:t>
      </w:r>
      <w:r>
        <w:t xml:space="preserve"> </w:t>
      </w:r>
      <w:r>
        <w:rPr>
          <w:bCs/>
          <w:b/>
        </w:rPr>
        <w:t xml:space="preserve">Environment Unavailability:</w:t>
      </w:r>
      <w:r>
        <w:t xml:space="preserve"> </w:t>
      </w:r>
      <w:r>
        <w:t xml:space="preserve">Severe disruptions to the primary developer environments or GitHub Actions CI runner infrastructure.</w:t>
      </w:r>
    </w:p>
    <w:bookmarkEnd w:id="69"/>
    <w:bookmarkStart w:id="70" w:name="resumption-criteria"/>
    <w:p>
      <w:pPr>
        <w:pStyle w:val="Heading2"/>
      </w:pPr>
      <w:r>
        <w:t xml:space="preserve">12.2 Resumption Criteria</w:t>
      </w:r>
    </w:p>
    <w:p>
      <w:pPr>
        <w:pStyle w:val="FirstParagraph"/>
      </w:pPr>
      <w:r>
        <w:t xml:space="preserve">Testing activities shall resume once all blocking criteria have been addressed:</w:t>
      </w:r>
      <w:r>
        <w:t xml:space="preserve"> </w:t>
      </w:r>
      <w:r>
        <w:t xml:space="preserve">1.</w:t>
      </w:r>
      <w:r>
        <w:t xml:space="preserve"> </w:t>
      </w:r>
      <w:r>
        <w:rPr>
          <w:bCs/>
          <w:b/>
        </w:rPr>
        <w:t xml:space="preserve">CI Pipeline Restored:</w:t>
      </w:r>
      <w:r>
        <w:t xml:space="preserve"> </w:t>
      </w:r>
      <w:r>
        <w:t xml:space="preserve">A fix or revert is merged to</w:t>
      </w:r>
      <w:r>
        <w:t xml:space="preserve"> </w:t>
      </w:r>
      <w:r>
        <w:rPr>
          <w:rStyle w:val="VerbatimChar"/>
        </w:rPr>
        <w:t xml:space="preserve">main</w:t>
      </w:r>
      <w:r>
        <w:t xml:space="preserve">, restoring a green check status across the full automated test suite.</w:t>
      </w:r>
      <w:r>
        <w:t xml:space="preserve"> </w:t>
      </w:r>
      <w:r>
        <w:t xml:space="preserve">2.</w:t>
      </w:r>
      <w:r>
        <w:t xml:space="preserve"> </w:t>
      </w:r>
      <w:r>
        <w:rPr>
          <w:bCs/>
          <w:b/>
        </w:rPr>
        <w:t xml:space="preserve">Defect Rectification:</w:t>
      </w:r>
      <w:r>
        <w:t xml:space="preserve"> </w:t>
      </w:r>
      <w:r>
        <w:t xml:space="preserve">Blocking interface discrepancies are resolved, verified by local execution of</w:t>
      </w:r>
      <w:r>
        <w:t xml:space="preserve"> </w:t>
      </w:r>
      <w:r>
        <w:rPr>
          <w:rStyle w:val="VerbatimChar"/>
        </w:rPr>
        <w:t xml:space="preserve">pytest -v</w:t>
      </w:r>
      <w:r>
        <w:t xml:space="preserve">, and validated to pass with zero regressions.</w:t>
      </w:r>
      <w:r>
        <w:t xml:space="preserve"> </w:t>
      </w:r>
      <w:r>
        <w:t xml:space="preserve">3.</w:t>
      </w:r>
      <w:r>
        <w:t xml:space="preserve"> </w:t>
      </w:r>
      <w:r>
        <w:rPr>
          <w:bCs/>
          <w:b/>
        </w:rPr>
        <w:t xml:space="preserve">Baseline Re-verification:</w:t>
      </w:r>
      <w:r>
        <w:t xml:space="preserve"> </w:t>
      </w:r>
      <w:r>
        <w:t xml:space="preserve">The test suite pass rate returns to 100%, and coverage metrics are confirmed</w:t>
      </w:r>
      <w:r>
        <w:t xml:space="preserve"> </w:t>
      </w:r>
      <m:oMath>
        <m:r>
          <m:rPr>
            <m:sty m:val="p"/>
          </m:rPr>
          <m:t>≥</m:t>
        </m:r>
        <m:r>
          <m:t>90</m:t>
        </m:r>
        <m:r>
          <m:rPr>
            <m:sty m:val="p"/>
          </m:rPr>
          <m:t>%</m:t>
        </m:r>
      </m:oMath>
      <w:r>
        <w:t xml:space="preserve"> </w:t>
      </w:r>
      <w:r>
        <w:t xml:space="preserve">before downstream feature evaluation continues.</w:t>
      </w:r>
    </w:p>
    <w:bookmarkEnd w:id="70"/>
    <w:bookmarkEnd w:id="71"/>
    <w:bookmarkStart w:id="76" w:name="test-case-management-and-traceability"/>
    <w:p>
      <w:pPr>
        <w:pStyle w:val="Heading1"/>
      </w:pPr>
      <w:r>
        <w:t xml:space="preserve">13. Test Case Management and Traceability</w:t>
      </w:r>
    </w:p>
    <w:bookmarkStart w:id="72" w:name="test-case-register"/>
    <w:p>
      <w:pPr>
        <w:pStyle w:val="Heading2"/>
      </w:pPr>
      <w:r>
        <w:t xml:space="preserve">13.1 Test Case Register</w:t>
      </w:r>
    </w:p>
    <w:p>
      <w:pPr>
        <w:pStyle w:val="FirstParagraph"/>
      </w:pPr>
      <w:r>
        <w:t xml:space="preserve">Fifteen test cases are planned. Every one is automated by tests that already exist and pass in CI, except where a manual step is explicitly recorded. The register below is the index; the individual test cases are held in</w:t>
      </w:r>
      <w:r>
        <w:t xml:space="preserve"> </w:t>
      </w:r>
      <w:r>
        <w:rPr>
          <w:rStyle w:val="VerbatimChar"/>
        </w:rPr>
        <w:t xml:space="preserve">docs/testplan/test-cases/</w:t>
      </w:r>
      <w:r>
        <w:t xml:space="preserv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174"/>
        <w:gridCol w:w="1788"/>
        <w:gridCol w:w="1788"/>
        <w:gridCol w:w="1174"/>
        <w:gridCol w:w="1788"/>
        <w:gridCol w:w="1788"/>
      </w:tblGrid>
      <w:tr>
        <w:trPr>
          <w:tblHeader w:val="true"/>
        </w:trPr>
        <w:tc>
          <w:tcPr>
            <w:tcW w:type="dxa" w:w="1174"/>
            <w:shd w:val="clear" w:color="auto" w:fill="DCE6F0"/>
          </w:tcPr>
          <w:p>
            <w:pPr>
              <w:pStyle w:val="Compact"/>
              <w:spacing w:after="20" w:before="20"/>
              <w:jc w:val="left"/>
            </w:pPr>
            <w:r>
              <w:rPr>
                <w:b/>
                <w:sz w:val="17"/>
              </w:rPr>
              <w:t xml:space="preserve">TC ID</w:t>
            </w:r>
          </w:p>
        </w:tc>
        <w:tc>
          <w:tcPr>
            <w:tcW w:type="dxa" w:w="1789"/>
            <w:shd w:val="clear" w:color="auto" w:fill="DCE6F0"/>
          </w:tcPr>
          <w:p>
            <w:pPr>
              <w:pStyle w:val="Compact"/>
              <w:spacing w:after="20" w:before="20"/>
              <w:jc w:val="left"/>
            </w:pPr>
            <w:r>
              <w:rPr>
                <w:b/>
                <w:sz w:val="17"/>
              </w:rPr>
              <w:t xml:space="preserve">Title</w:t>
            </w:r>
          </w:p>
        </w:tc>
        <w:tc>
          <w:tcPr>
            <w:tcW w:type="dxa" w:w="1789"/>
            <w:shd w:val="clear" w:color="auto" w:fill="DCE6F0"/>
          </w:tcPr>
          <w:p>
            <w:pPr>
              <w:pStyle w:val="Compact"/>
              <w:spacing w:after="20" w:before="20"/>
              <w:jc w:val="left"/>
            </w:pPr>
            <w:r>
              <w:rPr>
                <w:b/>
                <w:sz w:val="17"/>
              </w:rPr>
              <w:t xml:space="preserve">Covers</w:t>
            </w:r>
          </w:p>
        </w:tc>
        <w:tc>
          <w:tcPr>
            <w:tcW w:type="dxa" w:w="1174"/>
            <w:shd w:val="clear" w:color="auto" w:fill="DCE6F0"/>
          </w:tcPr>
          <w:p>
            <w:pPr>
              <w:pStyle w:val="Compact"/>
              <w:spacing w:after="20" w:before="20"/>
              <w:jc w:val="left"/>
            </w:pPr>
            <w:r>
              <w:rPr>
                <w:b/>
                <w:sz w:val="17"/>
              </w:rPr>
              <w:t xml:space="preserve">Type</w:t>
            </w:r>
          </w:p>
        </w:tc>
        <w:tc>
          <w:tcPr>
            <w:tcW w:type="dxa" w:w="1789"/>
            <w:shd w:val="clear" w:color="auto" w:fill="DCE6F0"/>
          </w:tcPr>
          <w:p>
            <w:pPr>
              <w:pStyle w:val="Compact"/>
              <w:spacing w:after="20" w:before="20"/>
              <w:jc w:val="left"/>
            </w:pPr>
            <w:r>
              <w:rPr>
                <w:b/>
                <w:sz w:val="17"/>
              </w:rPr>
              <w:t xml:space="preserve">Owner</w:t>
            </w:r>
          </w:p>
        </w:tc>
        <w:tc>
          <w:tcPr>
            <w:tcW w:type="dxa" w:w="1789"/>
            <w:shd w:val="clear" w:color="auto" w:fill="DCE6F0"/>
          </w:tcPr>
          <w:p>
            <w:pPr>
              <w:pStyle w:val="Compact"/>
              <w:spacing w:after="20" w:before="20"/>
              <w:jc w:val="left"/>
            </w:pPr>
            <w:r>
              <w:rPr>
                <w:b/>
                <w:sz w:val="17"/>
              </w:rPr>
              <w:t xml:space="preserve">Automation status</w:t>
            </w:r>
          </w:p>
        </w:tc>
      </w:tr>
      <w:tr>
        <w:tc>
          <w:tcPr>
            <w:tcW w:type="dxa" w:w="1174"/>
          </w:tcPr>
          <w:p>
            <w:pPr>
              <w:pStyle w:val="Compact"/>
              <w:spacing w:after="20" w:before="20"/>
              <w:jc w:val="left"/>
            </w:pPr>
            <w:r>
              <w:rPr>
                <w:sz w:val="17"/>
              </w:rPr>
              <w:t xml:space="preserve">TC-INV-01</w:t>
            </w:r>
          </w:p>
        </w:tc>
        <w:tc>
          <w:tcPr>
            <w:tcW w:type="dxa" w:w="1789"/>
          </w:tcPr>
          <w:p>
            <w:pPr>
              <w:pStyle w:val="Compact"/>
              <w:spacing w:after="20" w:before="20"/>
              <w:jc w:val="left"/>
            </w:pPr>
            <w:r>
              <w:rPr>
                <w:sz w:val="17"/>
              </w:rPr>
              <w:t xml:space="preserve">Stock tracking, mutation validation and warehouse capacity</w:t>
            </w:r>
          </w:p>
        </w:tc>
        <w:tc>
          <w:tcPr>
            <w:tcW w:type="dxa" w:w="1789"/>
          </w:tcPr>
          <w:p>
            <w:pPr>
              <w:pStyle w:val="Compact"/>
              <w:spacing w:after="20" w:before="20"/>
              <w:jc w:val="left"/>
            </w:pPr>
            <w:r>
              <w:rPr>
                <w:sz w:val="17"/>
              </w:rPr>
              <w:t xml:space="preserve">SCM-F-001, SCM-F-002</w:t>
            </w:r>
          </w:p>
        </w:tc>
        <w:tc>
          <w:tcPr>
            <w:tcW w:type="dxa" w:w="1174"/>
          </w:tcPr>
          <w:p>
            <w:pPr>
              <w:pStyle w:val="Compact"/>
              <w:spacing w:after="20" w:before="20"/>
              <w:jc w:val="left"/>
            </w:pPr>
            <w:r>
              <w:rPr>
                <w:sz w:val="17"/>
              </w:rPr>
              <w:t xml:space="preserve">Functional</w:t>
            </w:r>
          </w:p>
        </w:tc>
        <w:tc>
          <w:tcPr>
            <w:tcW w:type="dxa" w:w="1789"/>
          </w:tcPr>
          <w:p>
            <w:pPr>
              <w:pStyle w:val="Compact"/>
              <w:spacing w:after="20" w:before="20"/>
              <w:jc w:val="left"/>
            </w:pPr>
            <w:r>
              <w:rPr>
                <w:sz w:val="17"/>
              </w:rPr>
              <w:t xml:space="preserve">Rohith Karning</w:t>
            </w:r>
          </w:p>
        </w:tc>
        <w:tc>
          <w:tcPr>
            <w:tcW w:type="dxa" w:w="1789"/>
          </w:tcPr>
          <w:p>
            <w:pPr>
              <w:pStyle w:val="Compact"/>
              <w:spacing w:after="20" w:before="20"/>
              <w:jc w:val="left"/>
            </w:pPr>
            <w:r>
              <w:rPr>
                <w:sz w:val="17"/>
              </w:rPr>
              <w:t xml:space="preserve">Automated (6 pytest tests)</w:t>
            </w:r>
          </w:p>
        </w:tc>
      </w:tr>
      <w:tr>
        <w:tc>
          <w:tcPr>
            <w:tcW w:type="dxa" w:w="1174"/>
          </w:tcPr>
          <w:p>
            <w:pPr>
              <w:pStyle w:val="Compact"/>
              <w:spacing w:after="20" w:before="20"/>
              <w:jc w:val="left"/>
            </w:pPr>
            <w:r>
              <w:rPr>
                <w:sz w:val="17"/>
              </w:rPr>
              <w:t xml:space="preserve">TC-INV-02</w:t>
            </w:r>
          </w:p>
        </w:tc>
        <w:tc>
          <w:tcPr>
            <w:tcW w:type="dxa" w:w="1789"/>
          </w:tcPr>
          <w:p>
            <w:pPr>
              <w:pStyle w:val="Compact"/>
              <w:spacing w:after="20" w:before="20"/>
              <w:jc w:val="left"/>
            </w:pPr>
            <w:r>
              <w:rPr>
                <w:sz w:val="17"/>
              </w:rPr>
              <w:t xml:space="preserve">Per-item stock policy, reorder suggestions and snapshots</w:t>
            </w:r>
          </w:p>
        </w:tc>
        <w:tc>
          <w:tcPr>
            <w:tcW w:type="dxa" w:w="1789"/>
          </w:tcPr>
          <w:p>
            <w:pPr>
              <w:pStyle w:val="Compact"/>
              <w:spacing w:after="20" w:before="20"/>
              <w:jc w:val="left"/>
            </w:pPr>
            <w:r>
              <w:rPr>
                <w:sz w:val="17"/>
              </w:rPr>
              <w:t xml:space="preserve">SCM-F-003, SCM-F-004</w:t>
            </w:r>
          </w:p>
        </w:tc>
        <w:tc>
          <w:tcPr>
            <w:tcW w:type="dxa" w:w="1174"/>
          </w:tcPr>
          <w:p>
            <w:pPr>
              <w:pStyle w:val="Compact"/>
              <w:spacing w:after="20" w:before="20"/>
              <w:jc w:val="left"/>
            </w:pPr>
            <w:r>
              <w:rPr>
                <w:sz w:val="17"/>
              </w:rPr>
              <w:t xml:space="preserve">Functional</w:t>
            </w:r>
          </w:p>
        </w:tc>
        <w:tc>
          <w:tcPr>
            <w:tcW w:type="dxa" w:w="1789"/>
          </w:tcPr>
          <w:p>
            <w:pPr>
              <w:pStyle w:val="Compact"/>
              <w:spacing w:after="20" w:before="20"/>
              <w:jc w:val="left"/>
            </w:pPr>
            <w:r>
              <w:rPr>
                <w:sz w:val="17"/>
              </w:rPr>
              <w:t xml:space="preserve">Rohith Karning</w:t>
            </w:r>
          </w:p>
        </w:tc>
        <w:tc>
          <w:tcPr>
            <w:tcW w:type="dxa" w:w="1789"/>
          </w:tcPr>
          <w:p>
            <w:pPr>
              <w:pStyle w:val="Compact"/>
              <w:spacing w:after="20" w:before="20"/>
              <w:jc w:val="left"/>
            </w:pPr>
            <w:r>
              <w:rPr>
                <w:sz w:val="17"/>
              </w:rPr>
              <w:t xml:space="preserve">Automated (5 pytest tests)</w:t>
            </w:r>
          </w:p>
        </w:tc>
      </w:tr>
      <w:tr>
        <w:tc>
          <w:tcPr>
            <w:tcW w:type="dxa" w:w="1174"/>
          </w:tcPr>
          <w:p>
            <w:pPr>
              <w:pStyle w:val="Compact"/>
              <w:spacing w:after="20" w:before="20"/>
              <w:jc w:val="left"/>
            </w:pPr>
            <w:r>
              <w:rPr>
                <w:sz w:val="17"/>
              </w:rPr>
              <w:t xml:space="preserve">TC-ORD-01</w:t>
            </w:r>
          </w:p>
        </w:tc>
        <w:tc>
          <w:tcPr>
            <w:tcW w:type="dxa" w:w="1789"/>
          </w:tcPr>
          <w:p>
            <w:pPr>
              <w:pStyle w:val="Compact"/>
              <w:spacing w:after="20" w:before="20"/>
              <w:jc w:val="left"/>
            </w:pPr>
            <w:r>
              <w:rPr>
                <w:sz w:val="17"/>
              </w:rPr>
              <w:t xml:space="preserve">Order creation, sequential identifiers and all-or-nothing fulfilment</w:t>
            </w:r>
          </w:p>
        </w:tc>
        <w:tc>
          <w:tcPr>
            <w:tcW w:type="dxa" w:w="1789"/>
          </w:tcPr>
          <w:p>
            <w:pPr>
              <w:pStyle w:val="Compact"/>
              <w:spacing w:after="20" w:before="20"/>
              <w:jc w:val="left"/>
            </w:pPr>
            <w:r>
              <w:rPr>
                <w:sz w:val="17"/>
              </w:rPr>
              <w:t xml:space="preserve">SCM-F-010, SCM-F-011</w:t>
            </w:r>
          </w:p>
        </w:tc>
        <w:tc>
          <w:tcPr>
            <w:tcW w:type="dxa" w:w="1174"/>
          </w:tcPr>
          <w:p>
            <w:pPr>
              <w:pStyle w:val="Compact"/>
              <w:spacing w:after="20" w:before="20"/>
              <w:jc w:val="left"/>
            </w:pPr>
            <w:r>
              <w:rPr>
                <w:sz w:val="17"/>
              </w:rPr>
              <w:t xml:space="preserve">Functional</w:t>
            </w:r>
          </w:p>
        </w:tc>
        <w:tc>
          <w:tcPr>
            <w:tcW w:type="dxa" w:w="1789"/>
          </w:tcPr>
          <w:p>
            <w:pPr>
              <w:pStyle w:val="Compact"/>
              <w:spacing w:after="20" w:before="20"/>
              <w:jc w:val="left"/>
            </w:pPr>
            <w:r>
              <w:rPr>
                <w:sz w:val="17"/>
              </w:rPr>
              <w:t xml:space="preserve">Rohanth Ganesha C</w:t>
            </w:r>
          </w:p>
        </w:tc>
        <w:tc>
          <w:tcPr>
            <w:tcW w:type="dxa" w:w="1789"/>
          </w:tcPr>
          <w:p>
            <w:pPr>
              <w:pStyle w:val="Compact"/>
              <w:spacing w:after="20" w:before="20"/>
              <w:jc w:val="left"/>
            </w:pPr>
            <w:r>
              <w:rPr>
                <w:sz w:val="17"/>
              </w:rPr>
              <w:t xml:space="preserve">Automated (4 pytest tests)</w:t>
            </w:r>
          </w:p>
        </w:tc>
      </w:tr>
      <w:tr>
        <w:tc>
          <w:tcPr>
            <w:tcW w:type="dxa" w:w="1174"/>
          </w:tcPr>
          <w:p>
            <w:pPr>
              <w:pStyle w:val="Compact"/>
              <w:spacing w:after="20" w:before="20"/>
              <w:jc w:val="left"/>
            </w:pPr>
            <w:r>
              <w:rPr>
                <w:sz w:val="17"/>
              </w:rPr>
              <w:t xml:space="preserve">TC-ORD-02</w:t>
            </w:r>
          </w:p>
        </w:tc>
        <w:tc>
          <w:tcPr>
            <w:tcW w:type="dxa" w:w="1789"/>
          </w:tcPr>
          <w:p>
            <w:pPr>
              <w:pStyle w:val="Compact"/>
              <w:spacing w:after="20" w:before="20"/>
              <w:jc w:val="left"/>
            </w:pPr>
            <w:r>
              <w:rPr>
                <w:sz w:val="17"/>
              </w:rPr>
              <w:t xml:space="preserve">Back-order retry ordering, cancellation rules and status filtering</w:t>
            </w:r>
          </w:p>
        </w:tc>
        <w:tc>
          <w:tcPr>
            <w:tcW w:type="dxa" w:w="1789"/>
          </w:tcPr>
          <w:p>
            <w:pPr>
              <w:pStyle w:val="Compact"/>
              <w:spacing w:after="20" w:before="20"/>
              <w:jc w:val="left"/>
            </w:pPr>
            <w:r>
              <w:rPr>
                <w:sz w:val="17"/>
              </w:rPr>
              <w:t xml:space="preserve">SCM-F-012, SCM-F-013</w:t>
            </w:r>
          </w:p>
        </w:tc>
        <w:tc>
          <w:tcPr>
            <w:tcW w:type="dxa" w:w="1174"/>
          </w:tcPr>
          <w:p>
            <w:pPr>
              <w:pStyle w:val="Compact"/>
              <w:spacing w:after="20" w:before="20"/>
              <w:jc w:val="left"/>
            </w:pPr>
            <w:r>
              <w:rPr>
                <w:sz w:val="17"/>
              </w:rPr>
              <w:t xml:space="preserve">Functional</w:t>
            </w:r>
          </w:p>
        </w:tc>
        <w:tc>
          <w:tcPr>
            <w:tcW w:type="dxa" w:w="1789"/>
          </w:tcPr>
          <w:p>
            <w:pPr>
              <w:pStyle w:val="Compact"/>
              <w:spacing w:after="20" w:before="20"/>
              <w:jc w:val="left"/>
            </w:pPr>
            <w:r>
              <w:rPr>
                <w:sz w:val="17"/>
              </w:rPr>
              <w:t xml:space="preserve">Rohanth Ganesha C</w:t>
            </w:r>
          </w:p>
        </w:tc>
        <w:tc>
          <w:tcPr>
            <w:tcW w:type="dxa" w:w="1789"/>
          </w:tcPr>
          <w:p>
            <w:pPr>
              <w:pStyle w:val="Compact"/>
              <w:spacing w:after="20" w:before="20"/>
              <w:jc w:val="left"/>
            </w:pPr>
            <w:r>
              <w:rPr>
                <w:sz w:val="17"/>
              </w:rPr>
              <w:t xml:space="preserve">Automated (3 pytest tests)</w:t>
            </w:r>
          </w:p>
        </w:tc>
      </w:tr>
      <w:tr>
        <w:tc>
          <w:tcPr>
            <w:tcW w:type="dxa" w:w="1174"/>
          </w:tcPr>
          <w:p>
            <w:pPr>
              <w:pStyle w:val="Compact"/>
              <w:spacing w:after="20" w:before="20"/>
              <w:jc w:val="left"/>
            </w:pPr>
            <w:r>
              <w:rPr>
                <w:sz w:val="17"/>
              </w:rPr>
              <w:t xml:space="preserve">TC-SHP-01</w:t>
            </w:r>
          </w:p>
        </w:tc>
        <w:tc>
          <w:tcPr>
            <w:tcW w:type="dxa" w:w="1789"/>
          </w:tcPr>
          <w:p>
            <w:pPr>
              <w:pStyle w:val="Compact"/>
              <w:spacing w:after="20" w:before="20"/>
              <w:jc w:val="left"/>
            </w:pPr>
            <w:r>
              <w:rPr>
                <w:sz w:val="17"/>
              </w:rPr>
              <w:t xml:space="preserve">Supplier validation and shipment dispatch</w:t>
            </w:r>
          </w:p>
        </w:tc>
        <w:tc>
          <w:tcPr>
            <w:tcW w:type="dxa" w:w="1789"/>
          </w:tcPr>
          <w:p>
            <w:pPr>
              <w:pStyle w:val="Compact"/>
              <w:spacing w:after="20" w:before="20"/>
              <w:jc w:val="left"/>
            </w:pPr>
            <w:r>
              <w:rPr>
                <w:sz w:val="17"/>
              </w:rPr>
              <w:t xml:space="preserve">SCM-F-020, SCM-F-021</w:t>
            </w:r>
          </w:p>
        </w:tc>
        <w:tc>
          <w:tcPr>
            <w:tcW w:type="dxa" w:w="1174"/>
          </w:tcPr>
          <w:p>
            <w:pPr>
              <w:pStyle w:val="Compact"/>
              <w:spacing w:after="20" w:before="20"/>
              <w:jc w:val="left"/>
            </w:pPr>
            <w:r>
              <w:rPr>
                <w:sz w:val="17"/>
              </w:rPr>
              <w:t xml:space="preserve">Functional</w:t>
            </w:r>
          </w:p>
        </w:tc>
        <w:tc>
          <w:tcPr>
            <w:tcW w:type="dxa" w:w="1789"/>
          </w:tcPr>
          <w:p>
            <w:pPr>
              <w:pStyle w:val="Compact"/>
              <w:spacing w:after="20" w:before="20"/>
              <w:jc w:val="left"/>
            </w:pPr>
            <w:r>
              <w:rPr>
                <w:sz w:val="17"/>
              </w:rPr>
              <w:t xml:space="preserve">Rishi J Mule</w:t>
            </w:r>
          </w:p>
        </w:tc>
        <w:tc>
          <w:tcPr>
            <w:tcW w:type="dxa" w:w="1789"/>
          </w:tcPr>
          <w:p>
            <w:pPr>
              <w:pStyle w:val="Compact"/>
              <w:spacing w:after="20" w:before="20"/>
              <w:jc w:val="left"/>
            </w:pPr>
            <w:r>
              <w:rPr>
                <w:sz w:val="17"/>
              </w:rPr>
              <w:t xml:space="preserve">Automated (5 pytest tests)</w:t>
            </w:r>
          </w:p>
        </w:tc>
      </w:tr>
      <w:tr>
        <w:tc>
          <w:tcPr>
            <w:tcW w:type="dxa" w:w="1174"/>
          </w:tcPr>
          <w:p>
            <w:pPr>
              <w:pStyle w:val="Compact"/>
              <w:spacing w:after="20" w:before="20"/>
              <w:jc w:val="left"/>
            </w:pPr>
            <w:r>
              <w:rPr>
                <w:sz w:val="17"/>
              </w:rPr>
              <w:t xml:space="preserve">TC-SHP-02</w:t>
            </w:r>
          </w:p>
        </w:tc>
        <w:tc>
          <w:tcPr>
            <w:tcW w:type="dxa" w:w="1789"/>
          </w:tcPr>
          <w:p>
            <w:pPr>
              <w:pStyle w:val="Compact"/>
              <w:spacing w:after="20" w:before="20"/>
              <w:jc w:val="left"/>
            </w:pPr>
            <w:r>
              <w:rPr>
                <w:sz w:val="17"/>
              </w:rPr>
              <w:t xml:space="preserve">Delay modelling, arrival processing and delay detection</w:t>
            </w:r>
          </w:p>
        </w:tc>
        <w:tc>
          <w:tcPr>
            <w:tcW w:type="dxa" w:w="1789"/>
          </w:tcPr>
          <w:p>
            <w:pPr>
              <w:pStyle w:val="Compact"/>
              <w:spacing w:after="20" w:before="20"/>
              <w:jc w:val="left"/>
            </w:pPr>
            <w:r>
              <w:rPr>
                <w:sz w:val="17"/>
              </w:rPr>
              <w:t xml:space="preserve">SCM-F-022, SCM-F-023</w:t>
            </w:r>
          </w:p>
        </w:tc>
        <w:tc>
          <w:tcPr>
            <w:tcW w:type="dxa" w:w="1174"/>
          </w:tcPr>
          <w:p>
            <w:pPr>
              <w:pStyle w:val="Compact"/>
              <w:spacing w:after="20" w:before="20"/>
              <w:jc w:val="left"/>
            </w:pPr>
            <w:r>
              <w:rPr>
                <w:sz w:val="17"/>
              </w:rPr>
              <w:t xml:space="preserve">Functional</w:t>
            </w:r>
          </w:p>
        </w:tc>
        <w:tc>
          <w:tcPr>
            <w:tcW w:type="dxa" w:w="1789"/>
          </w:tcPr>
          <w:p>
            <w:pPr>
              <w:pStyle w:val="Compact"/>
              <w:spacing w:after="20" w:before="20"/>
              <w:jc w:val="left"/>
            </w:pPr>
            <w:r>
              <w:rPr>
                <w:sz w:val="17"/>
              </w:rPr>
              <w:t xml:space="preserve">Rishi J Mule</w:t>
            </w:r>
          </w:p>
        </w:tc>
        <w:tc>
          <w:tcPr>
            <w:tcW w:type="dxa" w:w="1789"/>
          </w:tcPr>
          <w:p>
            <w:pPr>
              <w:pStyle w:val="Compact"/>
              <w:spacing w:after="20" w:before="20"/>
              <w:jc w:val="left"/>
            </w:pPr>
            <w:r>
              <w:rPr>
                <w:sz w:val="17"/>
              </w:rPr>
              <w:t xml:space="preserve">Automated (5 pytest tests)</w:t>
            </w:r>
          </w:p>
        </w:tc>
      </w:tr>
      <w:tr>
        <w:tc>
          <w:tcPr>
            <w:tcW w:type="dxa" w:w="1174"/>
          </w:tcPr>
          <w:p>
            <w:pPr>
              <w:pStyle w:val="Compact"/>
              <w:spacing w:after="20" w:before="20"/>
              <w:jc w:val="left"/>
            </w:pPr>
            <w:r>
              <w:rPr>
                <w:sz w:val="17"/>
              </w:rPr>
              <w:t xml:space="preserve">TC-SIM-01</w:t>
            </w:r>
          </w:p>
        </w:tc>
        <w:tc>
          <w:tcPr>
            <w:tcW w:type="dxa" w:w="1789"/>
          </w:tcPr>
          <w:p>
            <w:pPr>
              <w:pStyle w:val="Compact"/>
              <w:spacing w:after="20" w:before="20"/>
              <w:jc w:val="left"/>
            </w:pPr>
            <w:r>
              <w:rPr>
                <w:sz w:val="17"/>
              </w:rPr>
              <w:t xml:space="preserve">Daily time-step ordering and automatic replenishment</w:t>
            </w:r>
          </w:p>
        </w:tc>
        <w:tc>
          <w:tcPr>
            <w:tcW w:type="dxa" w:w="1789"/>
          </w:tcPr>
          <w:p>
            <w:pPr>
              <w:pStyle w:val="Compact"/>
              <w:spacing w:after="20" w:before="20"/>
              <w:jc w:val="left"/>
            </w:pPr>
            <w:r>
              <w:rPr>
                <w:sz w:val="17"/>
              </w:rPr>
              <w:t xml:space="preserve">SCM-F-041, SCM-F-042</w:t>
            </w:r>
          </w:p>
        </w:tc>
        <w:tc>
          <w:tcPr>
            <w:tcW w:type="dxa" w:w="1174"/>
          </w:tcPr>
          <w:p>
            <w:pPr>
              <w:pStyle w:val="Compact"/>
              <w:spacing w:after="20" w:before="20"/>
              <w:jc w:val="left"/>
            </w:pPr>
            <w:r>
              <w:rPr>
                <w:sz w:val="17"/>
              </w:rPr>
              <w:t xml:space="preserve">Integration</w:t>
            </w:r>
          </w:p>
        </w:tc>
        <w:tc>
          <w:tcPr>
            <w:tcW w:type="dxa" w:w="1789"/>
          </w:tcPr>
          <w:p>
            <w:pPr>
              <w:pStyle w:val="Compact"/>
              <w:spacing w:after="20" w:before="20"/>
              <w:jc w:val="left"/>
            </w:pPr>
            <w:r>
              <w:rPr>
                <w:sz w:val="17"/>
              </w:rPr>
              <w:t xml:space="preserve">Rohith Karning</w:t>
            </w:r>
          </w:p>
        </w:tc>
        <w:tc>
          <w:tcPr>
            <w:tcW w:type="dxa" w:w="1789"/>
          </w:tcPr>
          <w:p>
            <w:pPr>
              <w:pStyle w:val="Compact"/>
              <w:spacing w:after="20" w:before="20"/>
              <w:jc w:val="left"/>
            </w:pPr>
            <w:r>
              <w:rPr>
                <w:sz w:val="17"/>
              </w:rPr>
              <w:t xml:space="preserve">Automated (5 pytest tests)</w:t>
            </w:r>
          </w:p>
        </w:tc>
      </w:tr>
      <w:tr>
        <w:tc>
          <w:tcPr>
            <w:tcW w:type="dxa" w:w="1174"/>
          </w:tcPr>
          <w:p>
            <w:pPr>
              <w:pStyle w:val="Compact"/>
              <w:spacing w:after="20" w:before="20"/>
              <w:jc w:val="left"/>
            </w:pPr>
            <w:r>
              <w:rPr>
                <w:sz w:val="17"/>
              </w:rPr>
              <w:t xml:space="preserve">TC-SIM-02</w:t>
            </w:r>
          </w:p>
        </w:tc>
        <w:tc>
          <w:tcPr>
            <w:tcW w:type="dxa" w:w="1789"/>
          </w:tcPr>
          <w:p>
            <w:pPr>
              <w:pStyle w:val="Compact"/>
              <w:spacing w:after="20" w:before="20"/>
              <w:jc w:val="left"/>
            </w:pPr>
            <w:r>
              <w:rPr>
                <w:sz w:val="17"/>
              </w:rPr>
              <w:t xml:space="preserve">Scenario configuration, demo detection and CLI behaviour</w:t>
            </w:r>
          </w:p>
        </w:tc>
        <w:tc>
          <w:tcPr>
            <w:tcW w:type="dxa" w:w="1789"/>
          </w:tcPr>
          <w:p>
            <w:pPr>
              <w:pStyle w:val="Compact"/>
              <w:spacing w:after="20" w:before="20"/>
              <w:jc w:val="left"/>
            </w:pPr>
            <w:r>
              <w:rPr>
                <w:sz w:val="17"/>
              </w:rPr>
              <w:t xml:space="preserve">SCM-F-040, SCM-F-043, SCM-NF-005</w:t>
            </w:r>
          </w:p>
        </w:tc>
        <w:tc>
          <w:tcPr>
            <w:tcW w:type="dxa" w:w="1174"/>
          </w:tcPr>
          <w:p>
            <w:pPr>
              <w:pStyle w:val="Compact"/>
              <w:spacing w:after="20" w:before="20"/>
              <w:jc w:val="left"/>
            </w:pPr>
            <w:r>
              <w:rPr>
                <w:sz w:val="17"/>
              </w:rPr>
              <w:t xml:space="preserve">System</w:t>
            </w:r>
          </w:p>
        </w:tc>
        <w:tc>
          <w:tcPr>
            <w:tcW w:type="dxa" w:w="1789"/>
          </w:tcPr>
          <w:p>
            <w:pPr>
              <w:pStyle w:val="Compact"/>
              <w:spacing w:after="20" w:before="20"/>
              <w:jc w:val="left"/>
            </w:pPr>
            <w:r>
              <w:rPr>
                <w:sz w:val="17"/>
              </w:rPr>
              <w:t xml:space="preserve">Rishi J Mule</w:t>
            </w:r>
          </w:p>
        </w:tc>
        <w:tc>
          <w:tcPr>
            <w:tcW w:type="dxa" w:w="1789"/>
          </w:tcPr>
          <w:p>
            <w:pPr>
              <w:pStyle w:val="Compact"/>
              <w:spacing w:after="20" w:before="20"/>
              <w:jc w:val="left"/>
            </w:pPr>
            <w:r>
              <w:rPr>
                <w:sz w:val="17"/>
              </w:rPr>
              <w:t xml:space="preserve">Automated (4 pytest tests)</w:t>
            </w:r>
          </w:p>
        </w:tc>
      </w:tr>
      <w:tr>
        <w:tc>
          <w:tcPr>
            <w:tcW w:type="dxa" w:w="1174"/>
          </w:tcPr>
          <w:p>
            <w:pPr>
              <w:pStyle w:val="Compact"/>
              <w:spacing w:after="20" w:before="20"/>
              <w:jc w:val="left"/>
            </w:pPr>
            <w:r>
              <w:rPr>
                <w:sz w:val="17"/>
              </w:rPr>
              <w:t xml:space="preserve">TC-ANA-01</w:t>
            </w:r>
          </w:p>
        </w:tc>
        <w:tc>
          <w:tcPr>
            <w:tcW w:type="dxa" w:w="1789"/>
          </w:tcPr>
          <w:p>
            <w:pPr>
              <w:pStyle w:val="Compact"/>
              <w:spacing w:after="20" w:before="20"/>
              <w:jc w:val="left"/>
            </w:pPr>
            <w:r>
              <w:rPr>
                <w:sz w:val="17"/>
              </w:rPr>
              <w:t xml:space="preserve">Delayed-shipment and inventory-exception detection</w:t>
            </w:r>
          </w:p>
        </w:tc>
        <w:tc>
          <w:tcPr>
            <w:tcW w:type="dxa" w:w="1789"/>
          </w:tcPr>
          <w:p>
            <w:pPr>
              <w:pStyle w:val="Compact"/>
              <w:spacing w:after="20" w:before="20"/>
              <w:jc w:val="left"/>
            </w:pPr>
            <w:r>
              <w:rPr>
                <w:sz w:val="17"/>
              </w:rPr>
              <w:t xml:space="preserve">SCM-F-030, SCM-F-031</w:t>
            </w:r>
          </w:p>
        </w:tc>
        <w:tc>
          <w:tcPr>
            <w:tcW w:type="dxa" w:w="1174"/>
          </w:tcPr>
          <w:p>
            <w:pPr>
              <w:pStyle w:val="Compact"/>
              <w:spacing w:after="20" w:before="20"/>
              <w:jc w:val="left"/>
            </w:pPr>
            <w:r>
              <w:rPr>
                <w:sz w:val="17"/>
              </w:rPr>
              <w:t xml:space="preserve">Functional</w:t>
            </w:r>
          </w:p>
        </w:tc>
        <w:tc>
          <w:tcPr>
            <w:tcW w:type="dxa" w:w="1789"/>
          </w:tcPr>
          <w:p>
            <w:pPr>
              <w:pStyle w:val="Compact"/>
              <w:spacing w:after="20" w:before="20"/>
              <w:jc w:val="left"/>
            </w:pPr>
            <w:r>
              <w:rPr>
                <w:sz w:val="17"/>
              </w:rPr>
              <w:t xml:space="preserve">Pranav Achar</w:t>
            </w:r>
          </w:p>
        </w:tc>
        <w:tc>
          <w:tcPr>
            <w:tcW w:type="dxa" w:w="1789"/>
          </w:tcPr>
          <w:p>
            <w:pPr>
              <w:pStyle w:val="Compact"/>
              <w:spacing w:after="20" w:before="20"/>
              <w:jc w:val="left"/>
            </w:pPr>
            <w:r>
              <w:rPr>
                <w:sz w:val="17"/>
              </w:rPr>
              <w:t xml:space="preserve">Automated (7 pytest tests)</w:t>
            </w:r>
          </w:p>
        </w:tc>
      </w:tr>
      <w:tr>
        <w:tc>
          <w:tcPr>
            <w:tcW w:type="dxa" w:w="1174"/>
          </w:tcPr>
          <w:p>
            <w:pPr>
              <w:pStyle w:val="Compact"/>
              <w:spacing w:after="20" w:before="20"/>
              <w:jc w:val="left"/>
            </w:pPr>
            <w:r>
              <w:rPr>
                <w:sz w:val="17"/>
              </w:rPr>
              <w:t xml:space="preserve">TC-ANA-02</w:t>
            </w:r>
          </w:p>
        </w:tc>
        <w:tc>
          <w:tcPr>
            <w:tcW w:type="dxa" w:w="1789"/>
          </w:tcPr>
          <w:p>
            <w:pPr>
              <w:pStyle w:val="Compact"/>
              <w:spacing w:after="20" w:before="20"/>
              <w:jc w:val="left"/>
            </w:pPr>
            <w:r>
              <w:rPr>
                <w:sz w:val="17"/>
              </w:rPr>
              <w:t xml:space="preserve">Order metrics, report composition and report formatting</w:t>
            </w:r>
          </w:p>
        </w:tc>
        <w:tc>
          <w:tcPr>
            <w:tcW w:type="dxa" w:w="1789"/>
          </w:tcPr>
          <w:p>
            <w:pPr>
              <w:pStyle w:val="Compact"/>
              <w:spacing w:after="20" w:before="20"/>
              <w:jc w:val="left"/>
            </w:pPr>
            <w:r>
              <w:rPr>
                <w:sz w:val="17"/>
              </w:rPr>
              <w:t xml:space="preserve">SCM-F-032, SCM-F-033</w:t>
            </w:r>
          </w:p>
        </w:tc>
        <w:tc>
          <w:tcPr>
            <w:tcW w:type="dxa" w:w="1174"/>
          </w:tcPr>
          <w:p>
            <w:pPr>
              <w:pStyle w:val="Compact"/>
              <w:spacing w:after="20" w:before="20"/>
              <w:jc w:val="left"/>
            </w:pPr>
            <w:r>
              <w:rPr>
                <w:sz w:val="17"/>
              </w:rPr>
              <w:t xml:space="preserve">Functional</w:t>
            </w:r>
          </w:p>
        </w:tc>
        <w:tc>
          <w:tcPr>
            <w:tcW w:type="dxa" w:w="1789"/>
          </w:tcPr>
          <w:p>
            <w:pPr>
              <w:pStyle w:val="Compact"/>
              <w:spacing w:after="20" w:before="20"/>
              <w:jc w:val="left"/>
            </w:pPr>
            <w:r>
              <w:rPr>
                <w:sz w:val="17"/>
              </w:rPr>
              <w:t xml:space="preserve">Pranav Achar</w:t>
            </w:r>
          </w:p>
        </w:tc>
        <w:tc>
          <w:tcPr>
            <w:tcW w:type="dxa" w:w="1789"/>
          </w:tcPr>
          <w:p>
            <w:pPr>
              <w:pStyle w:val="Compact"/>
              <w:spacing w:after="20" w:before="20"/>
              <w:jc w:val="left"/>
            </w:pPr>
            <w:r>
              <w:rPr>
                <w:sz w:val="17"/>
              </w:rPr>
              <w:t xml:space="preserve">Automated (6 pytest tests)</w:t>
            </w:r>
          </w:p>
        </w:tc>
      </w:tr>
      <w:tr>
        <w:tc>
          <w:tcPr>
            <w:tcW w:type="dxa" w:w="1174"/>
          </w:tcPr>
          <w:p>
            <w:pPr>
              <w:pStyle w:val="Compact"/>
              <w:spacing w:after="20" w:before="20"/>
              <w:jc w:val="left"/>
            </w:pPr>
            <w:r>
              <w:rPr>
                <w:sz w:val="17"/>
              </w:rPr>
              <w:t xml:space="preserve">TC-REP-01</w:t>
            </w:r>
          </w:p>
        </w:tc>
        <w:tc>
          <w:tcPr>
            <w:tcW w:type="dxa" w:w="1789"/>
          </w:tcPr>
          <w:p>
            <w:pPr>
              <w:pStyle w:val="Compact"/>
              <w:spacing w:after="20" w:before="20"/>
              <w:jc w:val="left"/>
            </w:pPr>
            <w:r>
              <w:rPr>
                <w:sz w:val="17"/>
              </w:rPr>
              <w:t xml:space="preserve">Seeded reproducibility of reports and output</w:t>
            </w:r>
          </w:p>
        </w:tc>
        <w:tc>
          <w:tcPr>
            <w:tcW w:type="dxa" w:w="1789"/>
          </w:tcPr>
          <w:p>
            <w:pPr>
              <w:pStyle w:val="Compact"/>
              <w:spacing w:after="20" w:before="20"/>
              <w:jc w:val="left"/>
            </w:pPr>
            <w:r>
              <w:rPr>
                <w:sz w:val="17"/>
              </w:rPr>
              <w:t xml:space="preserve">SCM-NF-002</w:t>
            </w:r>
          </w:p>
        </w:tc>
        <w:tc>
          <w:tcPr>
            <w:tcW w:type="dxa" w:w="1174"/>
          </w:tcPr>
          <w:p>
            <w:pPr>
              <w:pStyle w:val="Compact"/>
              <w:spacing w:after="20" w:before="20"/>
              <w:jc w:val="left"/>
            </w:pPr>
            <w:r>
              <w:rPr>
                <w:sz w:val="17"/>
              </w:rPr>
              <w:t xml:space="preserve">Reliability</w:t>
            </w:r>
          </w:p>
        </w:tc>
        <w:tc>
          <w:tcPr>
            <w:tcW w:type="dxa" w:w="1789"/>
          </w:tcPr>
          <w:p>
            <w:pPr>
              <w:pStyle w:val="Compact"/>
              <w:spacing w:after="20" w:before="20"/>
              <w:jc w:val="left"/>
            </w:pPr>
            <w:r>
              <w:rPr>
                <w:sz w:val="17"/>
              </w:rPr>
              <w:t xml:space="preserve">Pranav Achar</w:t>
            </w:r>
          </w:p>
        </w:tc>
        <w:tc>
          <w:tcPr>
            <w:tcW w:type="dxa" w:w="1789"/>
          </w:tcPr>
          <w:p>
            <w:pPr>
              <w:pStyle w:val="Compact"/>
              <w:spacing w:after="20" w:before="20"/>
              <w:jc w:val="left"/>
            </w:pPr>
            <w:r>
              <w:rPr>
                <w:sz w:val="17"/>
              </w:rPr>
              <w:t xml:space="preserve">Mixed: 1 automated pytest test plus a manual CLI comparison</w:t>
            </w:r>
          </w:p>
        </w:tc>
      </w:tr>
      <w:tr>
        <w:tc>
          <w:tcPr>
            <w:tcW w:type="dxa" w:w="1174"/>
          </w:tcPr>
          <w:p>
            <w:pPr>
              <w:pStyle w:val="Compact"/>
              <w:spacing w:after="20" w:before="20"/>
              <w:jc w:val="left"/>
            </w:pPr>
            <w:r>
              <w:rPr>
                <w:sz w:val="17"/>
              </w:rPr>
              <w:t xml:space="preserve">TC-COV-01</w:t>
            </w:r>
          </w:p>
        </w:tc>
        <w:tc>
          <w:tcPr>
            <w:tcW w:type="dxa" w:w="1789"/>
          </w:tcPr>
          <w:p>
            <w:pPr>
              <w:pStyle w:val="Compact"/>
              <w:spacing w:after="20" w:before="20"/>
              <w:jc w:val="left"/>
            </w:pPr>
            <w:r>
              <w:rPr>
                <w:sz w:val="17"/>
              </w:rPr>
              <w:t xml:space="preserve">Coverage gate and cross-platform portability</w:t>
            </w:r>
          </w:p>
        </w:tc>
        <w:tc>
          <w:tcPr>
            <w:tcW w:type="dxa" w:w="1789"/>
          </w:tcPr>
          <w:p>
            <w:pPr>
              <w:pStyle w:val="Compact"/>
              <w:spacing w:after="20" w:before="20"/>
              <w:jc w:val="left"/>
            </w:pPr>
            <w:r>
              <w:rPr>
                <w:sz w:val="17"/>
              </w:rPr>
              <w:t xml:space="preserve">SCM-NF-003, SCM-NF-004</w:t>
            </w:r>
          </w:p>
        </w:tc>
        <w:tc>
          <w:tcPr>
            <w:tcW w:type="dxa" w:w="1174"/>
          </w:tcPr>
          <w:p>
            <w:pPr>
              <w:pStyle w:val="Compact"/>
              <w:spacing w:after="20" w:before="20"/>
              <w:jc w:val="left"/>
            </w:pPr>
            <w:r>
              <w:rPr>
                <w:sz w:val="17"/>
              </w:rPr>
              <w:t xml:space="preserve">Maintainability</w:t>
            </w:r>
          </w:p>
        </w:tc>
        <w:tc>
          <w:tcPr>
            <w:tcW w:type="dxa" w:w="1789"/>
          </w:tcPr>
          <w:p>
            <w:pPr>
              <w:pStyle w:val="Compact"/>
              <w:spacing w:after="20" w:before="20"/>
              <w:jc w:val="left"/>
            </w:pPr>
            <w:r>
              <w:rPr>
                <w:sz w:val="17"/>
              </w:rPr>
              <w:t xml:space="preserve">Pranav Achar</w:t>
            </w:r>
          </w:p>
        </w:tc>
        <w:tc>
          <w:tcPr>
            <w:tcW w:type="dxa" w:w="1789"/>
          </w:tcPr>
          <w:p>
            <w:pPr>
              <w:pStyle w:val="Compact"/>
              <w:spacing w:after="20" w:before="20"/>
              <w:jc w:val="left"/>
            </w:pPr>
            <w:r>
              <w:rPr>
                <w:sz w:val="17"/>
              </w:rPr>
              <w:t xml:space="preserve">Mixed: CI job result plus a manual run on Windows and Linux</w:t>
            </w:r>
          </w:p>
        </w:tc>
      </w:tr>
      <w:tr>
        <w:tc>
          <w:tcPr>
            <w:tcW w:type="dxa" w:w="1174"/>
          </w:tcPr>
          <w:p>
            <w:pPr>
              <w:pStyle w:val="Compact"/>
              <w:spacing w:after="20" w:before="20"/>
              <w:jc w:val="left"/>
            </w:pPr>
            <w:r>
              <w:rPr>
                <w:sz w:val="17"/>
              </w:rPr>
              <w:t xml:space="preserve">TC-PERF-01</w:t>
            </w:r>
          </w:p>
        </w:tc>
        <w:tc>
          <w:tcPr>
            <w:tcW w:type="dxa" w:w="1789"/>
          </w:tcPr>
          <w:p>
            <w:pPr>
              <w:pStyle w:val="Compact"/>
              <w:spacing w:after="20" w:before="20"/>
              <w:jc w:val="left"/>
            </w:pPr>
            <w:r>
              <w:rPr>
                <w:sz w:val="17"/>
              </w:rPr>
              <w:t xml:space="preserve">Runtime of the 365-day run and the 10-day CLI demo</w:t>
            </w:r>
          </w:p>
        </w:tc>
        <w:tc>
          <w:tcPr>
            <w:tcW w:type="dxa" w:w="1789"/>
          </w:tcPr>
          <w:p>
            <w:pPr>
              <w:pStyle w:val="Compact"/>
              <w:spacing w:after="20" w:before="20"/>
              <w:jc w:val="left"/>
            </w:pPr>
            <w:r>
              <w:rPr>
                <w:sz w:val="17"/>
              </w:rPr>
              <w:t xml:space="preserve">SCM-NF-001</w:t>
            </w:r>
          </w:p>
        </w:tc>
        <w:tc>
          <w:tcPr>
            <w:tcW w:type="dxa" w:w="1174"/>
          </w:tcPr>
          <w:p>
            <w:pPr>
              <w:pStyle w:val="Compact"/>
              <w:spacing w:after="20" w:before="20"/>
              <w:jc w:val="left"/>
            </w:pPr>
            <w:r>
              <w:rPr>
                <w:sz w:val="17"/>
              </w:rPr>
              <w:t xml:space="preserve">Performance</w:t>
            </w:r>
          </w:p>
        </w:tc>
        <w:tc>
          <w:tcPr>
            <w:tcW w:type="dxa" w:w="1789"/>
          </w:tcPr>
          <w:p>
            <w:pPr>
              <w:pStyle w:val="Compact"/>
              <w:spacing w:after="20" w:before="20"/>
              <w:jc w:val="left"/>
            </w:pPr>
            <w:r>
              <w:rPr>
                <w:sz w:val="17"/>
              </w:rPr>
              <w:t xml:space="preserve">Rohanth Ganesha C</w:t>
            </w:r>
          </w:p>
        </w:tc>
        <w:tc>
          <w:tcPr>
            <w:tcW w:type="dxa" w:w="1789"/>
          </w:tcPr>
          <w:p>
            <w:pPr>
              <w:pStyle w:val="Compact"/>
              <w:spacing w:after="20" w:before="20"/>
              <w:jc w:val="left"/>
            </w:pPr>
            <w:r>
              <w:rPr>
                <w:sz w:val="17"/>
              </w:rPr>
              <w:t xml:space="preserve">Manual</w:t>
            </w:r>
          </w:p>
        </w:tc>
      </w:tr>
      <w:tr>
        <w:tc>
          <w:tcPr>
            <w:tcW w:type="dxa" w:w="1174"/>
          </w:tcPr>
          <w:p>
            <w:pPr>
              <w:pStyle w:val="Compact"/>
              <w:spacing w:after="20" w:before="20"/>
              <w:jc w:val="left"/>
            </w:pPr>
            <w:r>
              <w:rPr>
                <w:sz w:val="17"/>
              </w:rPr>
              <w:t xml:space="preserve">TC-SEC-01</w:t>
            </w:r>
          </w:p>
        </w:tc>
        <w:tc>
          <w:tcPr>
            <w:tcW w:type="dxa" w:w="1789"/>
          </w:tcPr>
          <w:p>
            <w:pPr>
              <w:pStyle w:val="Compact"/>
              <w:spacing w:after="20" w:before="20"/>
              <w:jc w:val="left"/>
            </w:pPr>
            <w:r>
              <w:rPr>
                <w:sz w:val="17"/>
              </w:rPr>
              <w:t xml:space="preserve">Input validation, state invariants and reference integrity</w:t>
            </w:r>
          </w:p>
        </w:tc>
        <w:tc>
          <w:tcPr>
            <w:tcW w:type="dxa" w:w="1789"/>
          </w:tcPr>
          <w:p>
            <w:pPr>
              <w:pStyle w:val="Compact"/>
              <w:spacing w:after="20" w:before="20"/>
              <w:jc w:val="left"/>
            </w:pPr>
            <w:r>
              <w:rPr>
                <w:sz w:val="17"/>
              </w:rPr>
              <w:t xml:space="preserve">SCM-SR-001, SCM-SR-002, SCM-SR-003, SCM-SR-004, SCM-SR-007</w:t>
            </w:r>
          </w:p>
        </w:tc>
        <w:tc>
          <w:tcPr>
            <w:tcW w:type="dxa" w:w="1174"/>
          </w:tcPr>
          <w:p>
            <w:pPr>
              <w:pStyle w:val="Compact"/>
              <w:spacing w:after="20" w:before="20"/>
              <w:jc w:val="left"/>
            </w:pPr>
            <w:r>
              <w:rPr>
                <w:sz w:val="17"/>
              </w:rPr>
              <w:t xml:space="preserve">Security</w:t>
            </w:r>
          </w:p>
        </w:tc>
        <w:tc>
          <w:tcPr>
            <w:tcW w:type="dxa" w:w="1789"/>
          </w:tcPr>
          <w:p>
            <w:pPr>
              <w:pStyle w:val="Compact"/>
              <w:spacing w:after="20" w:before="20"/>
              <w:jc w:val="left"/>
            </w:pPr>
            <w:r>
              <w:rPr>
                <w:sz w:val="17"/>
              </w:rPr>
              <w:t xml:space="preserve">Rishi J Mule</w:t>
            </w:r>
          </w:p>
        </w:tc>
        <w:tc>
          <w:tcPr>
            <w:tcW w:type="dxa" w:w="1789"/>
          </w:tcPr>
          <w:p>
            <w:pPr>
              <w:pStyle w:val="Compact"/>
              <w:spacing w:after="20" w:before="20"/>
              <w:jc w:val="left"/>
            </w:pPr>
            <w:r>
              <w:rPr>
                <w:sz w:val="17"/>
              </w:rPr>
              <w:t xml:space="preserve">Automated (9 pytest tests across 4 modules)</w:t>
            </w:r>
          </w:p>
        </w:tc>
      </w:tr>
      <w:tr>
        <w:tc>
          <w:tcPr>
            <w:tcW w:type="dxa" w:w="1174"/>
          </w:tcPr>
          <w:p>
            <w:pPr>
              <w:pStyle w:val="Compact"/>
              <w:spacing w:after="20" w:before="20"/>
              <w:jc w:val="left"/>
            </w:pPr>
            <w:r>
              <w:rPr>
                <w:sz w:val="17"/>
              </w:rPr>
              <w:t xml:space="preserve">TC-SEC-02</w:t>
            </w:r>
          </w:p>
        </w:tc>
        <w:tc>
          <w:tcPr>
            <w:tcW w:type="dxa" w:w="1789"/>
          </w:tcPr>
          <w:p>
            <w:pPr>
              <w:pStyle w:val="Compact"/>
              <w:spacing w:after="20" w:before="20"/>
              <w:jc w:val="left"/>
            </w:pPr>
            <w:r>
              <w:rPr>
                <w:sz w:val="17"/>
              </w:rPr>
              <w:t xml:space="preserve">Branch protection, secrets absence and dependency hygiene</w:t>
            </w:r>
          </w:p>
        </w:tc>
        <w:tc>
          <w:tcPr>
            <w:tcW w:type="dxa" w:w="1789"/>
          </w:tcPr>
          <w:p>
            <w:pPr>
              <w:pStyle w:val="Compact"/>
              <w:spacing w:after="20" w:before="20"/>
              <w:jc w:val="left"/>
            </w:pPr>
            <w:r>
              <w:rPr>
                <w:sz w:val="17"/>
              </w:rPr>
              <w:t xml:space="preserve">SCM-SR-005, SCM-SR-006</w:t>
            </w:r>
          </w:p>
        </w:tc>
        <w:tc>
          <w:tcPr>
            <w:tcW w:type="dxa" w:w="1174"/>
          </w:tcPr>
          <w:p>
            <w:pPr>
              <w:pStyle w:val="Compact"/>
              <w:spacing w:after="20" w:before="20"/>
              <w:jc w:val="left"/>
            </w:pPr>
            <w:r>
              <w:rPr>
                <w:sz w:val="17"/>
              </w:rPr>
              <w:t xml:space="preserve">Security (process)</w:t>
            </w:r>
          </w:p>
        </w:tc>
        <w:tc>
          <w:tcPr>
            <w:tcW w:type="dxa" w:w="1789"/>
          </w:tcPr>
          <w:p>
            <w:pPr>
              <w:pStyle w:val="Compact"/>
              <w:spacing w:after="20" w:before="20"/>
              <w:jc w:val="left"/>
            </w:pPr>
            <w:r>
              <w:rPr>
                <w:sz w:val="17"/>
              </w:rPr>
              <w:t xml:space="preserve">Rohith Karning</w:t>
            </w:r>
          </w:p>
        </w:tc>
        <w:tc>
          <w:tcPr>
            <w:tcW w:type="dxa" w:w="1789"/>
          </w:tcPr>
          <w:p>
            <w:pPr>
              <w:pStyle w:val="Compact"/>
              <w:spacing w:after="20" w:before="20"/>
              <w:jc w:val="left"/>
            </w:pPr>
            <w:r>
              <w:rPr>
                <w:sz w:val="17"/>
              </w:rPr>
              <w:t xml:space="preserve">Manual</w:t>
            </w:r>
          </w:p>
        </w:tc>
      </w:tr>
    </w:tbl>
    <w:bookmarkEnd w:id="72"/>
    <w:bookmarkStart w:id="73" w:name="Xc4a7ecd8cb2d38105d4e08c1ddc00d1f79e70fc"/>
    <w:p>
      <w:pPr>
        <w:pStyle w:val="Heading2"/>
      </w:pPr>
      <w:r>
        <w:t xml:space="preserve">13.2 Requirements Traceability Matrix (Requirement to Test Case)</w:t>
      </w:r>
    </w:p>
    <w:p>
      <w:pPr>
        <w:pStyle w:val="FirstParagraph"/>
      </w:pPr>
      <w:r>
        <w:t xml:space="preserve">The matrix below traces every requirement in the registry to the test case or cases that verify it. It is the test-side counterpart of the RTM in SRS §8.</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867"/>
        <w:gridCol w:w="2479"/>
        <w:gridCol w:w="1322"/>
        <w:gridCol w:w="1322"/>
        <w:gridCol w:w="1322"/>
        <w:gridCol w:w="1322"/>
        <w:gridCol w:w="867"/>
      </w:tblGrid>
      <w:tr>
        <w:trPr>
          <w:tblHeader w:val="true"/>
        </w:trPr>
        <w:tc>
          <w:tcPr>
            <w:tcW w:type="dxa" w:w="868"/>
            <w:shd w:val="clear" w:color="auto" w:fill="DCE6F0"/>
          </w:tcPr>
          <w:p>
            <w:pPr>
              <w:pStyle w:val="Compact"/>
              <w:spacing w:after="20" w:before="20"/>
              <w:jc w:val="left"/>
            </w:pPr>
            <w:r>
              <w:rPr>
                <w:b/>
                <w:sz w:val="17"/>
              </w:rPr>
              <w:t xml:space="preserve">Req ID</w:t>
            </w:r>
          </w:p>
        </w:tc>
        <w:tc>
          <w:tcPr>
            <w:tcW w:type="dxa" w:w="2479"/>
            <w:shd w:val="clear" w:color="auto" w:fill="DCE6F0"/>
          </w:tcPr>
          <w:p>
            <w:pPr>
              <w:pStyle w:val="Compact"/>
              <w:spacing w:after="20" w:before="20"/>
              <w:jc w:val="left"/>
            </w:pPr>
            <w:r>
              <w:rPr>
                <w:b/>
                <w:sz w:val="17"/>
              </w:rPr>
              <w:t xml:space="preserve">Requirement short</w:t>
            </w:r>
          </w:p>
        </w:tc>
        <w:tc>
          <w:tcPr>
            <w:tcW w:type="dxa" w:w="1322"/>
            <w:shd w:val="clear" w:color="auto" w:fill="DCE6F0"/>
          </w:tcPr>
          <w:p>
            <w:pPr>
              <w:pStyle w:val="Compact"/>
              <w:spacing w:after="20" w:before="20"/>
              <w:jc w:val="left"/>
            </w:pPr>
            <w:r>
              <w:rPr>
                <w:b/>
                <w:sz w:val="17"/>
              </w:rPr>
              <w:t xml:space="preserve">SRS section</w:t>
            </w:r>
          </w:p>
        </w:tc>
        <w:tc>
          <w:tcPr>
            <w:tcW w:type="dxa" w:w="1322"/>
            <w:shd w:val="clear" w:color="auto" w:fill="DCE6F0"/>
          </w:tcPr>
          <w:p>
            <w:pPr>
              <w:pStyle w:val="Compact"/>
              <w:spacing w:after="20" w:before="20"/>
              <w:jc w:val="left"/>
            </w:pPr>
            <w:r>
              <w:rPr>
                <w:b/>
                <w:sz w:val="17"/>
              </w:rPr>
              <w:t xml:space="preserve">Test case(s)</w:t>
            </w:r>
          </w:p>
        </w:tc>
        <w:tc>
          <w:tcPr>
            <w:tcW w:type="dxa" w:w="1322"/>
            <w:shd w:val="clear" w:color="auto" w:fill="DCE6F0"/>
          </w:tcPr>
          <w:p>
            <w:pPr>
              <w:pStyle w:val="Compact"/>
              <w:spacing w:after="20" w:before="20"/>
              <w:jc w:val="left"/>
            </w:pPr>
            <w:r>
              <w:rPr>
                <w:b/>
                <w:sz w:val="17"/>
              </w:rPr>
              <w:t xml:space="preserve">Test level</w:t>
            </w:r>
          </w:p>
        </w:tc>
        <w:tc>
          <w:tcPr>
            <w:tcW w:type="dxa" w:w="1322"/>
            <w:shd w:val="clear" w:color="auto" w:fill="DCE6F0"/>
          </w:tcPr>
          <w:p>
            <w:pPr>
              <w:pStyle w:val="Compact"/>
              <w:spacing w:after="20" w:before="20"/>
              <w:jc w:val="left"/>
            </w:pPr>
            <w:r>
              <w:rPr>
                <w:b/>
                <w:sz w:val="17"/>
              </w:rPr>
              <w:t xml:space="preserve">Result</w:t>
            </w:r>
          </w:p>
        </w:tc>
        <w:tc>
          <w:tcPr>
            <w:tcW w:type="dxa" w:w="868"/>
            <w:shd w:val="clear" w:color="auto" w:fill="DCE6F0"/>
          </w:tcPr>
          <w:p>
            <w:pPr>
              <w:pStyle w:val="Compact"/>
              <w:spacing w:after="20" w:before="20"/>
              <w:jc w:val="left"/>
            </w:pPr>
            <w:r>
              <w:rPr>
                <w:b/>
                <w:sz w:val="17"/>
              </w:rPr>
              <w:t xml:space="preserve">Status</w:t>
            </w:r>
          </w:p>
        </w:tc>
      </w:tr>
      <w:tr>
        <w:tc>
          <w:tcPr>
            <w:tcW w:type="dxa" w:w="868"/>
          </w:tcPr>
          <w:p>
            <w:pPr>
              <w:pStyle w:val="Compact"/>
              <w:spacing w:after="20" w:before="20"/>
              <w:jc w:val="left"/>
            </w:pPr>
            <w:r>
              <w:rPr>
                <w:sz w:val="17"/>
              </w:rPr>
              <w:t xml:space="preserve">SCM-F-001</w:t>
            </w:r>
          </w:p>
        </w:tc>
        <w:tc>
          <w:tcPr>
            <w:tcW w:type="dxa" w:w="2479"/>
          </w:tcPr>
          <w:p>
            <w:pPr>
              <w:pStyle w:val="Compact"/>
              <w:spacing w:after="20" w:before="20"/>
              <w:jc w:val="left"/>
            </w:pPr>
            <w:r>
              <w:rPr>
                <w:sz w:val="17"/>
              </w:rPr>
              <w:t xml:space="preserve">Stock per (warehouse, SKU) with validated add/remove</w:t>
            </w:r>
          </w:p>
        </w:tc>
        <w:tc>
          <w:tcPr>
            <w:tcW w:type="dxa" w:w="1322"/>
          </w:tcPr>
          <w:p>
            <w:pPr>
              <w:pStyle w:val="Compact"/>
              <w:spacing w:after="20" w:before="20"/>
              <w:jc w:val="left"/>
            </w:pPr>
            <w:r>
              <w:rPr>
                <w:sz w:val="17"/>
              </w:rPr>
              <w:t xml:space="preserve">§4.1</w:t>
            </w:r>
          </w:p>
        </w:tc>
        <w:tc>
          <w:tcPr>
            <w:tcW w:type="dxa" w:w="1322"/>
          </w:tcPr>
          <w:p>
            <w:pPr>
              <w:pStyle w:val="Compact"/>
              <w:spacing w:after="20" w:before="20"/>
              <w:jc w:val="left"/>
            </w:pPr>
            <w:r>
              <w:rPr>
                <w:sz w:val="17"/>
              </w:rPr>
              <w:t xml:space="preserve">TC-INV-01</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SCM-F-002</w:t>
            </w:r>
          </w:p>
        </w:tc>
        <w:tc>
          <w:tcPr>
            <w:tcW w:type="dxa" w:w="2479"/>
          </w:tcPr>
          <w:p>
            <w:pPr>
              <w:pStyle w:val="Compact"/>
              <w:spacing w:after="20" w:before="20"/>
              <w:jc w:val="left"/>
            </w:pPr>
            <w:r>
              <w:rPr>
                <w:sz w:val="17"/>
              </w:rPr>
              <w:t xml:space="preserve">Warehouse capacity with</w:t>
            </w:r>
            <w:r>
              <w:rPr>
                <w:sz w:val="17"/>
              </w:rPr>
              <w:t xml:space="preserve"> </w:t>
            </w:r>
            <w:r>
              <w:rPr>
                <w:rStyle w:val="VerbatimChar"/>
                <w:sz w:val="17"/>
              </w:rPr>
              <w:t xml:space="preserve">CapacityExceededError</w:t>
            </w:r>
          </w:p>
        </w:tc>
        <w:tc>
          <w:tcPr>
            <w:tcW w:type="dxa" w:w="1322"/>
          </w:tcPr>
          <w:p>
            <w:pPr>
              <w:pStyle w:val="Compact"/>
              <w:spacing w:after="20" w:before="20"/>
              <w:jc w:val="left"/>
            </w:pPr>
            <w:r>
              <w:rPr>
                <w:sz w:val="17"/>
              </w:rPr>
              <w:t xml:space="preserve">§4.1</w:t>
            </w:r>
          </w:p>
        </w:tc>
        <w:tc>
          <w:tcPr>
            <w:tcW w:type="dxa" w:w="1322"/>
          </w:tcPr>
          <w:p>
            <w:pPr>
              <w:pStyle w:val="Compact"/>
              <w:spacing w:after="20" w:before="20"/>
              <w:jc w:val="left"/>
            </w:pPr>
            <w:r>
              <w:rPr>
                <w:sz w:val="17"/>
              </w:rPr>
              <w:t xml:space="preserve">TC-INV-01</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SCM-F-003</w:t>
            </w:r>
          </w:p>
        </w:tc>
        <w:tc>
          <w:tcPr>
            <w:tcW w:type="dxa" w:w="2479"/>
          </w:tcPr>
          <w:p>
            <w:pPr>
              <w:pStyle w:val="Compact"/>
              <w:spacing w:after="20" w:before="20"/>
              <w:jc w:val="left"/>
            </w:pPr>
            <w:r>
              <w:rPr>
                <w:sz w:val="17"/>
              </w:rPr>
              <w:t xml:space="preserve">Per-item policy,</w:t>
            </w:r>
            <w:r>
              <w:rPr>
                <w:sz w:val="17"/>
              </w:rPr>
              <w:t xml:space="preserve"> </w:t>
            </w:r>
            <w:r>
              <w:rPr>
                <w:rStyle w:val="VerbatimChar"/>
                <w:sz w:val="17"/>
              </w:rPr>
              <w:t xml:space="preserve">needs_reorder</w:t>
            </w:r>
            <w:r>
              <w:rPr>
                <w:sz w:val="17"/>
              </w:rPr>
              <w:t xml:space="preserve">,</w:t>
            </w:r>
            <w:r>
              <w:rPr>
                <w:sz w:val="17"/>
              </w:rPr>
              <w:t xml:space="preserve"> </w:t>
            </w:r>
            <w:r>
              <w:rPr>
                <w:rStyle w:val="VerbatimChar"/>
                <w:sz w:val="17"/>
              </w:rPr>
              <w:t xml:space="preserve">is_excess</w:t>
            </w:r>
          </w:p>
        </w:tc>
        <w:tc>
          <w:tcPr>
            <w:tcW w:type="dxa" w:w="1322"/>
          </w:tcPr>
          <w:p>
            <w:pPr>
              <w:pStyle w:val="Compact"/>
              <w:spacing w:after="20" w:before="20"/>
              <w:jc w:val="left"/>
            </w:pPr>
            <w:r>
              <w:rPr>
                <w:sz w:val="17"/>
              </w:rPr>
              <w:t xml:space="preserve">§4.1</w:t>
            </w:r>
          </w:p>
        </w:tc>
        <w:tc>
          <w:tcPr>
            <w:tcW w:type="dxa" w:w="1322"/>
          </w:tcPr>
          <w:p>
            <w:pPr>
              <w:pStyle w:val="Compact"/>
              <w:spacing w:after="20" w:before="20"/>
              <w:jc w:val="left"/>
            </w:pPr>
            <w:r>
              <w:rPr>
                <w:sz w:val="17"/>
              </w:rPr>
              <w:t xml:space="preserve">TC-INV-02</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SCM-F-004</w:t>
            </w:r>
          </w:p>
        </w:tc>
        <w:tc>
          <w:tcPr>
            <w:tcW w:type="dxa" w:w="2479"/>
          </w:tcPr>
          <w:p>
            <w:pPr>
              <w:pStyle w:val="Compact"/>
              <w:spacing w:after="20" w:before="20"/>
              <w:jc w:val="left"/>
            </w:pPr>
            <w:r>
              <w:rPr>
                <w:sz w:val="17"/>
              </w:rPr>
              <w:t xml:space="preserve">Reorder suggestions and independent snapshot</w:t>
            </w:r>
          </w:p>
        </w:tc>
        <w:tc>
          <w:tcPr>
            <w:tcW w:type="dxa" w:w="1322"/>
          </w:tcPr>
          <w:p>
            <w:pPr>
              <w:pStyle w:val="Compact"/>
              <w:spacing w:after="20" w:before="20"/>
              <w:jc w:val="left"/>
            </w:pPr>
            <w:r>
              <w:rPr>
                <w:sz w:val="17"/>
              </w:rPr>
              <w:t xml:space="preserve">§4.1</w:t>
            </w:r>
          </w:p>
        </w:tc>
        <w:tc>
          <w:tcPr>
            <w:tcW w:type="dxa" w:w="1322"/>
          </w:tcPr>
          <w:p>
            <w:pPr>
              <w:pStyle w:val="Compact"/>
              <w:spacing w:after="20" w:before="20"/>
              <w:jc w:val="left"/>
            </w:pPr>
            <w:r>
              <w:rPr>
                <w:sz w:val="17"/>
              </w:rPr>
              <w:t xml:space="preserve">TC-INV-02</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SCM-F-010</w:t>
            </w:r>
          </w:p>
        </w:tc>
        <w:tc>
          <w:tcPr>
            <w:tcW w:type="dxa" w:w="2479"/>
          </w:tcPr>
          <w:p>
            <w:pPr>
              <w:pStyle w:val="Compact"/>
              <w:spacing w:after="20" w:before="20"/>
              <w:jc w:val="left"/>
            </w:pPr>
            <w:r>
              <w:rPr>
                <w:sz w:val="17"/>
              </w:rPr>
              <w:t xml:space="preserve">Order creation with sequential IDs</w:t>
            </w:r>
          </w:p>
        </w:tc>
        <w:tc>
          <w:tcPr>
            <w:tcW w:type="dxa" w:w="1322"/>
          </w:tcPr>
          <w:p>
            <w:pPr>
              <w:pStyle w:val="Compact"/>
              <w:spacing w:after="20" w:before="20"/>
              <w:jc w:val="left"/>
            </w:pPr>
            <w:r>
              <w:rPr>
                <w:sz w:val="17"/>
              </w:rPr>
              <w:t xml:space="preserve">§4.2</w:t>
            </w:r>
          </w:p>
        </w:tc>
        <w:tc>
          <w:tcPr>
            <w:tcW w:type="dxa" w:w="1322"/>
          </w:tcPr>
          <w:p>
            <w:pPr>
              <w:pStyle w:val="Compact"/>
              <w:spacing w:after="20" w:before="20"/>
              <w:jc w:val="left"/>
            </w:pPr>
            <w:r>
              <w:rPr>
                <w:sz w:val="17"/>
              </w:rPr>
              <w:t xml:space="preserve">TC-ORD-01</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SCM-F-011</w:t>
            </w:r>
          </w:p>
        </w:tc>
        <w:tc>
          <w:tcPr>
            <w:tcW w:type="dxa" w:w="2479"/>
          </w:tcPr>
          <w:p>
            <w:pPr>
              <w:pStyle w:val="Compact"/>
              <w:spacing w:after="20" w:before="20"/>
              <w:jc w:val="left"/>
            </w:pPr>
            <w:r>
              <w:rPr>
                <w:sz w:val="17"/>
              </w:rPr>
              <w:t xml:space="preserve">Fulfil in full or back-order, no partial fulfilment</w:t>
            </w:r>
          </w:p>
        </w:tc>
        <w:tc>
          <w:tcPr>
            <w:tcW w:type="dxa" w:w="1322"/>
          </w:tcPr>
          <w:p>
            <w:pPr>
              <w:pStyle w:val="Compact"/>
              <w:spacing w:after="20" w:before="20"/>
              <w:jc w:val="left"/>
            </w:pPr>
            <w:r>
              <w:rPr>
                <w:sz w:val="17"/>
              </w:rPr>
              <w:t xml:space="preserve">§4.2</w:t>
            </w:r>
          </w:p>
        </w:tc>
        <w:tc>
          <w:tcPr>
            <w:tcW w:type="dxa" w:w="1322"/>
          </w:tcPr>
          <w:p>
            <w:pPr>
              <w:pStyle w:val="Compact"/>
              <w:spacing w:after="20" w:before="20"/>
              <w:jc w:val="left"/>
            </w:pPr>
            <w:r>
              <w:rPr>
                <w:sz w:val="17"/>
              </w:rPr>
              <w:t xml:space="preserve">TC-ORD-01</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SCM-F-012</w:t>
            </w:r>
          </w:p>
        </w:tc>
        <w:tc>
          <w:tcPr>
            <w:tcW w:type="dxa" w:w="2479"/>
          </w:tcPr>
          <w:p>
            <w:pPr>
              <w:pStyle w:val="Compact"/>
              <w:spacing w:after="20" w:before="20"/>
              <w:jc w:val="left"/>
            </w:pPr>
            <w:r>
              <w:rPr>
                <w:sz w:val="17"/>
              </w:rPr>
              <w:t xml:space="preserve">Retry open orders oldest-first</w:t>
            </w:r>
          </w:p>
        </w:tc>
        <w:tc>
          <w:tcPr>
            <w:tcW w:type="dxa" w:w="1322"/>
          </w:tcPr>
          <w:p>
            <w:pPr>
              <w:pStyle w:val="Compact"/>
              <w:spacing w:after="20" w:before="20"/>
              <w:jc w:val="left"/>
            </w:pPr>
            <w:r>
              <w:rPr>
                <w:sz w:val="17"/>
              </w:rPr>
              <w:t xml:space="preserve">§4.2</w:t>
            </w:r>
          </w:p>
        </w:tc>
        <w:tc>
          <w:tcPr>
            <w:tcW w:type="dxa" w:w="1322"/>
          </w:tcPr>
          <w:p>
            <w:pPr>
              <w:pStyle w:val="Compact"/>
              <w:spacing w:after="20" w:before="20"/>
              <w:jc w:val="left"/>
            </w:pPr>
            <w:r>
              <w:rPr>
                <w:sz w:val="17"/>
              </w:rPr>
              <w:t xml:space="preserve">TC-ORD-02</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SCM-F-013</w:t>
            </w:r>
          </w:p>
        </w:tc>
        <w:tc>
          <w:tcPr>
            <w:tcW w:type="dxa" w:w="2479"/>
          </w:tcPr>
          <w:p>
            <w:pPr>
              <w:pStyle w:val="Compact"/>
              <w:spacing w:after="20" w:before="20"/>
              <w:jc w:val="left"/>
            </w:pPr>
            <w:r>
              <w:rPr>
                <w:sz w:val="17"/>
              </w:rPr>
              <w:t xml:space="preserve">Cancel, look up by ID, list by status</w:t>
            </w:r>
          </w:p>
        </w:tc>
        <w:tc>
          <w:tcPr>
            <w:tcW w:type="dxa" w:w="1322"/>
          </w:tcPr>
          <w:p>
            <w:pPr>
              <w:pStyle w:val="Compact"/>
              <w:spacing w:after="20" w:before="20"/>
              <w:jc w:val="left"/>
            </w:pPr>
            <w:r>
              <w:rPr>
                <w:sz w:val="17"/>
              </w:rPr>
              <w:t xml:space="preserve">§4.2</w:t>
            </w:r>
          </w:p>
        </w:tc>
        <w:tc>
          <w:tcPr>
            <w:tcW w:type="dxa" w:w="1322"/>
          </w:tcPr>
          <w:p>
            <w:pPr>
              <w:pStyle w:val="Compact"/>
              <w:spacing w:after="20" w:before="20"/>
              <w:jc w:val="left"/>
            </w:pPr>
            <w:r>
              <w:rPr>
                <w:sz w:val="17"/>
              </w:rPr>
              <w:t xml:space="preserve">TC-ORD-02</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SCM-F-020</w:t>
            </w:r>
          </w:p>
        </w:tc>
        <w:tc>
          <w:tcPr>
            <w:tcW w:type="dxa" w:w="2479"/>
          </w:tcPr>
          <w:p>
            <w:pPr>
              <w:pStyle w:val="Compact"/>
              <w:spacing w:after="20" w:before="20"/>
              <w:jc w:val="left"/>
            </w:pPr>
            <w:r>
              <w:rPr>
                <w:sz w:val="17"/>
              </w:rPr>
              <w:t xml:space="preserve">Supplier registration with lead time and reliability</w:t>
            </w:r>
          </w:p>
        </w:tc>
        <w:tc>
          <w:tcPr>
            <w:tcW w:type="dxa" w:w="1322"/>
          </w:tcPr>
          <w:p>
            <w:pPr>
              <w:pStyle w:val="Compact"/>
              <w:spacing w:after="20" w:before="20"/>
              <w:jc w:val="left"/>
            </w:pPr>
            <w:r>
              <w:rPr>
                <w:sz w:val="17"/>
              </w:rPr>
              <w:t xml:space="preserve">§4.3</w:t>
            </w:r>
          </w:p>
        </w:tc>
        <w:tc>
          <w:tcPr>
            <w:tcW w:type="dxa" w:w="1322"/>
          </w:tcPr>
          <w:p>
            <w:pPr>
              <w:pStyle w:val="Compact"/>
              <w:spacing w:after="20" w:before="20"/>
              <w:jc w:val="left"/>
            </w:pPr>
            <w:r>
              <w:rPr>
                <w:sz w:val="17"/>
              </w:rPr>
              <w:t xml:space="preserve">TC-SHP-01</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SCM-F-021</w:t>
            </w:r>
          </w:p>
        </w:tc>
        <w:tc>
          <w:tcPr>
            <w:tcW w:type="dxa" w:w="2479"/>
          </w:tcPr>
          <w:p>
            <w:pPr>
              <w:pStyle w:val="Compact"/>
              <w:spacing w:after="20" w:before="20"/>
              <w:jc w:val="left"/>
            </w:pPr>
            <w:r>
              <w:rPr>
                <w:sz w:val="17"/>
              </w:rPr>
              <w:t xml:space="preserve">Dispatch with sequential IDs and expected day</w:t>
            </w:r>
          </w:p>
        </w:tc>
        <w:tc>
          <w:tcPr>
            <w:tcW w:type="dxa" w:w="1322"/>
          </w:tcPr>
          <w:p>
            <w:pPr>
              <w:pStyle w:val="Compact"/>
              <w:spacing w:after="20" w:before="20"/>
              <w:jc w:val="left"/>
            </w:pPr>
            <w:r>
              <w:rPr>
                <w:sz w:val="17"/>
              </w:rPr>
              <w:t xml:space="preserve">§4.3</w:t>
            </w:r>
          </w:p>
        </w:tc>
        <w:tc>
          <w:tcPr>
            <w:tcW w:type="dxa" w:w="1322"/>
          </w:tcPr>
          <w:p>
            <w:pPr>
              <w:pStyle w:val="Compact"/>
              <w:spacing w:after="20" w:before="20"/>
              <w:jc w:val="left"/>
            </w:pPr>
            <w:r>
              <w:rPr>
                <w:sz w:val="17"/>
              </w:rPr>
              <w:t xml:space="preserve">TC-SHP-01</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SCM-F-022</w:t>
            </w:r>
          </w:p>
        </w:tc>
        <w:tc>
          <w:tcPr>
            <w:tcW w:type="dxa" w:w="2479"/>
          </w:tcPr>
          <w:p>
            <w:pPr>
              <w:pStyle w:val="Compact"/>
              <w:spacing w:after="20" w:before="20"/>
              <w:jc w:val="left"/>
            </w:pPr>
            <w:r>
              <w:rPr>
                <w:sz w:val="17"/>
              </w:rPr>
              <w:t xml:space="preserve">Stochastic delay model from reliability</w:t>
            </w:r>
          </w:p>
        </w:tc>
        <w:tc>
          <w:tcPr>
            <w:tcW w:type="dxa" w:w="1322"/>
          </w:tcPr>
          <w:p>
            <w:pPr>
              <w:pStyle w:val="Compact"/>
              <w:spacing w:after="20" w:before="20"/>
              <w:jc w:val="left"/>
            </w:pPr>
            <w:r>
              <w:rPr>
                <w:sz w:val="17"/>
              </w:rPr>
              <w:t xml:space="preserve">§4.3</w:t>
            </w:r>
          </w:p>
        </w:tc>
        <w:tc>
          <w:tcPr>
            <w:tcW w:type="dxa" w:w="1322"/>
          </w:tcPr>
          <w:p>
            <w:pPr>
              <w:pStyle w:val="Compact"/>
              <w:spacing w:after="20" w:before="20"/>
              <w:jc w:val="left"/>
            </w:pPr>
            <w:r>
              <w:rPr>
                <w:sz w:val="17"/>
              </w:rPr>
              <w:t xml:space="preserve">TC-SHP-02</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SCM-F-023</w:t>
            </w:r>
          </w:p>
        </w:tc>
        <w:tc>
          <w:tcPr>
            <w:tcW w:type="dxa" w:w="2479"/>
          </w:tcPr>
          <w:p>
            <w:pPr>
              <w:pStyle w:val="Compact"/>
              <w:spacing w:after="20" w:before="20"/>
              <w:jc w:val="left"/>
            </w:pPr>
            <w:r>
              <w:rPr>
                <w:sz w:val="17"/>
              </w:rPr>
              <w:t xml:space="preserve">Arrival processing and late-shipment listing</w:t>
            </w:r>
          </w:p>
        </w:tc>
        <w:tc>
          <w:tcPr>
            <w:tcW w:type="dxa" w:w="1322"/>
          </w:tcPr>
          <w:p>
            <w:pPr>
              <w:pStyle w:val="Compact"/>
              <w:spacing w:after="20" w:before="20"/>
              <w:jc w:val="left"/>
            </w:pPr>
            <w:r>
              <w:rPr>
                <w:sz w:val="17"/>
              </w:rPr>
              <w:t xml:space="preserve">§4.3</w:t>
            </w:r>
          </w:p>
        </w:tc>
        <w:tc>
          <w:tcPr>
            <w:tcW w:type="dxa" w:w="1322"/>
          </w:tcPr>
          <w:p>
            <w:pPr>
              <w:pStyle w:val="Compact"/>
              <w:spacing w:after="20" w:before="20"/>
              <w:jc w:val="left"/>
            </w:pPr>
            <w:r>
              <w:rPr>
                <w:sz w:val="17"/>
              </w:rPr>
              <w:t xml:space="preserve">TC-SHP-02, TC-SIM-01</w:t>
            </w:r>
          </w:p>
        </w:tc>
        <w:tc>
          <w:tcPr>
            <w:tcW w:type="dxa" w:w="1322"/>
          </w:tcPr>
          <w:p>
            <w:pPr>
              <w:pStyle w:val="Compact"/>
              <w:spacing w:after="20" w:before="20"/>
              <w:jc w:val="left"/>
            </w:pPr>
            <w:r>
              <w:rPr>
                <w:sz w:val="17"/>
              </w:rPr>
              <w:t xml:space="preserve">Unit, Integration</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SCM-F-030</w:t>
            </w:r>
          </w:p>
        </w:tc>
        <w:tc>
          <w:tcPr>
            <w:tcW w:type="dxa" w:w="2479"/>
          </w:tcPr>
          <w:p>
            <w:pPr>
              <w:pStyle w:val="Compact"/>
              <w:spacing w:after="20" w:before="20"/>
              <w:jc w:val="left"/>
            </w:pPr>
            <w:r>
              <w:rPr>
                <w:sz w:val="17"/>
              </w:rPr>
              <w:t xml:space="preserve">Delayed shipments with days late, worst first</w:t>
            </w:r>
          </w:p>
        </w:tc>
        <w:tc>
          <w:tcPr>
            <w:tcW w:type="dxa" w:w="1322"/>
          </w:tcPr>
          <w:p>
            <w:pPr>
              <w:pStyle w:val="Compact"/>
              <w:spacing w:after="20" w:before="20"/>
              <w:jc w:val="left"/>
            </w:pPr>
            <w:r>
              <w:rPr>
                <w:sz w:val="17"/>
              </w:rPr>
              <w:t xml:space="preserve">§4.4</w:t>
            </w:r>
          </w:p>
        </w:tc>
        <w:tc>
          <w:tcPr>
            <w:tcW w:type="dxa" w:w="1322"/>
          </w:tcPr>
          <w:p>
            <w:pPr>
              <w:pStyle w:val="Compact"/>
              <w:spacing w:after="20" w:before="20"/>
              <w:jc w:val="left"/>
            </w:pPr>
            <w:r>
              <w:rPr>
                <w:sz w:val="17"/>
              </w:rPr>
              <w:t xml:space="preserve">TC-ANA-01</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SCM-F-031</w:t>
            </w:r>
          </w:p>
        </w:tc>
        <w:tc>
          <w:tcPr>
            <w:tcW w:type="dxa" w:w="2479"/>
          </w:tcPr>
          <w:p>
            <w:pPr>
              <w:pStyle w:val="Compact"/>
              <w:spacing w:after="20" w:before="20"/>
              <w:jc w:val="left"/>
            </w:pPr>
            <w:r>
              <w:rPr>
                <w:sz w:val="17"/>
              </w:rPr>
              <w:t xml:space="preserve">Stockouts, low stock and excess with surplus</w:t>
            </w:r>
          </w:p>
        </w:tc>
        <w:tc>
          <w:tcPr>
            <w:tcW w:type="dxa" w:w="1322"/>
          </w:tcPr>
          <w:p>
            <w:pPr>
              <w:pStyle w:val="Compact"/>
              <w:spacing w:after="20" w:before="20"/>
              <w:jc w:val="left"/>
            </w:pPr>
            <w:r>
              <w:rPr>
                <w:sz w:val="17"/>
              </w:rPr>
              <w:t xml:space="preserve">§4.4</w:t>
            </w:r>
          </w:p>
        </w:tc>
        <w:tc>
          <w:tcPr>
            <w:tcW w:type="dxa" w:w="1322"/>
          </w:tcPr>
          <w:p>
            <w:pPr>
              <w:pStyle w:val="Compact"/>
              <w:spacing w:after="20" w:before="20"/>
              <w:jc w:val="left"/>
            </w:pPr>
            <w:r>
              <w:rPr>
                <w:sz w:val="17"/>
              </w:rPr>
              <w:t xml:space="preserve">TC-ANA-01</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SCM-F-032</w:t>
            </w:r>
          </w:p>
        </w:tc>
        <w:tc>
          <w:tcPr>
            <w:tcW w:type="dxa" w:w="2479"/>
          </w:tcPr>
          <w:p>
            <w:pPr>
              <w:pStyle w:val="Compact"/>
              <w:spacing w:after="20" w:before="20"/>
              <w:jc w:val="left"/>
            </w:pPr>
            <w:r>
              <w:rPr>
                <w:sz w:val="17"/>
              </w:rPr>
              <w:t xml:space="preserve">Order metrics and fill rate to 2 dp</w:t>
            </w:r>
          </w:p>
        </w:tc>
        <w:tc>
          <w:tcPr>
            <w:tcW w:type="dxa" w:w="1322"/>
          </w:tcPr>
          <w:p>
            <w:pPr>
              <w:pStyle w:val="Compact"/>
              <w:spacing w:after="20" w:before="20"/>
              <w:jc w:val="left"/>
            </w:pPr>
            <w:r>
              <w:rPr>
                <w:sz w:val="17"/>
              </w:rPr>
              <w:t xml:space="preserve">§4.4</w:t>
            </w:r>
          </w:p>
        </w:tc>
        <w:tc>
          <w:tcPr>
            <w:tcW w:type="dxa" w:w="1322"/>
          </w:tcPr>
          <w:p>
            <w:pPr>
              <w:pStyle w:val="Compact"/>
              <w:spacing w:after="20" w:before="20"/>
              <w:jc w:val="left"/>
            </w:pPr>
            <w:r>
              <w:rPr>
                <w:sz w:val="17"/>
              </w:rPr>
              <w:t xml:space="preserve">TC-ANA-02</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SCM-F-033</w:t>
            </w:r>
          </w:p>
        </w:tc>
        <w:tc>
          <w:tcPr>
            <w:tcW w:type="dxa" w:w="2479"/>
          </w:tcPr>
          <w:p>
            <w:pPr>
              <w:pStyle w:val="Compact"/>
              <w:spacing w:after="20" w:before="20"/>
              <w:jc w:val="left"/>
            </w:pPr>
            <w:r>
              <w:rPr>
                <w:sz w:val="17"/>
              </w:rPr>
              <w:t xml:space="preserve">Daily report composition and formatting</w:t>
            </w:r>
          </w:p>
        </w:tc>
        <w:tc>
          <w:tcPr>
            <w:tcW w:type="dxa" w:w="1322"/>
          </w:tcPr>
          <w:p>
            <w:pPr>
              <w:pStyle w:val="Compact"/>
              <w:spacing w:after="20" w:before="20"/>
              <w:jc w:val="left"/>
            </w:pPr>
            <w:r>
              <w:rPr>
                <w:sz w:val="17"/>
              </w:rPr>
              <w:t xml:space="preserve">§4.4</w:t>
            </w:r>
          </w:p>
        </w:tc>
        <w:tc>
          <w:tcPr>
            <w:tcW w:type="dxa" w:w="1322"/>
          </w:tcPr>
          <w:p>
            <w:pPr>
              <w:pStyle w:val="Compact"/>
              <w:spacing w:after="20" w:before="20"/>
              <w:jc w:val="left"/>
            </w:pPr>
            <w:r>
              <w:rPr>
                <w:sz w:val="17"/>
              </w:rPr>
              <w:t xml:space="preserve">TC-ANA-02</w:t>
            </w:r>
          </w:p>
        </w:tc>
        <w:tc>
          <w:tcPr>
            <w:tcW w:type="dxa" w:w="1322"/>
          </w:tcPr>
          <w:p>
            <w:pPr>
              <w:pStyle w:val="Compact"/>
              <w:spacing w:after="20" w:before="20"/>
              <w:jc w:val="left"/>
            </w:pPr>
            <w:r>
              <w:rPr>
                <w:sz w:val="17"/>
              </w:rPr>
              <w:t xml:space="preserve">Unit</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SCM-F-040</w:t>
            </w:r>
          </w:p>
        </w:tc>
        <w:tc>
          <w:tcPr>
            <w:tcW w:type="dxa" w:w="2479"/>
          </w:tcPr>
          <w:p>
            <w:pPr>
              <w:pStyle w:val="Compact"/>
              <w:spacing w:after="20" w:before="20"/>
              <w:jc w:val="left"/>
            </w:pPr>
            <w:r>
              <w:rPr>
                <w:sz w:val="17"/>
              </w:rPr>
              <w:t xml:space="preserve">Scenario configuration with validation</w:t>
            </w:r>
          </w:p>
        </w:tc>
        <w:tc>
          <w:tcPr>
            <w:tcW w:type="dxa" w:w="1322"/>
          </w:tcPr>
          <w:p>
            <w:pPr>
              <w:pStyle w:val="Compact"/>
              <w:spacing w:after="20" w:before="20"/>
              <w:jc w:val="left"/>
            </w:pPr>
            <w:r>
              <w:rPr>
                <w:sz w:val="17"/>
              </w:rPr>
              <w:t xml:space="preserve">§4.5</w:t>
            </w:r>
          </w:p>
        </w:tc>
        <w:tc>
          <w:tcPr>
            <w:tcW w:type="dxa" w:w="1322"/>
          </w:tcPr>
          <w:p>
            <w:pPr>
              <w:pStyle w:val="Compact"/>
              <w:spacing w:after="20" w:before="20"/>
              <w:jc w:val="left"/>
            </w:pPr>
            <w:r>
              <w:rPr>
                <w:sz w:val="17"/>
              </w:rPr>
              <w:t xml:space="preserve">TC-SIM-02</w:t>
            </w:r>
          </w:p>
        </w:tc>
        <w:tc>
          <w:tcPr>
            <w:tcW w:type="dxa" w:w="1322"/>
          </w:tcPr>
          <w:p>
            <w:pPr>
              <w:pStyle w:val="Compact"/>
              <w:spacing w:after="20" w:before="20"/>
              <w:jc w:val="left"/>
            </w:pPr>
            <w:r>
              <w:rPr>
                <w:sz w:val="17"/>
              </w:rPr>
              <w:t xml:space="preserve">System</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SCM-F-041</w:t>
            </w:r>
          </w:p>
        </w:tc>
        <w:tc>
          <w:tcPr>
            <w:tcW w:type="dxa" w:w="2479"/>
          </w:tcPr>
          <w:p>
            <w:pPr>
              <w:pStyle w:val="Compact"/>
              <w:spacing w:after="20" w:before="20"/>
              <w:jc w:val="left"/>
            </w:pPr>
            <w:r>
              <w:rPr>
                <w:sz w:val="17"/>
              </w:rPr>
              <w:t xml:space="preserve">Fixed-order daily step and report retention</w:t>
            </w:r>
          </w:p>
        </w:tc>
        <w:tc>
          <w:tcPr>
            <w:tcW w:type="dxa" w:w="1322"/>
          </w:tcPr>
          <w:p>
            <w:pPr>
              <w:pStyle w:val="Compact"/>
              <w:spacing w:after="20" w:before="20"/>
              <w:jc w:val="left"/>
            </w:pPr>
            <w:r>
              <w:rPr>
                <w:sz w:val="17"/>
              </w:rPr>
              <w:t xml:space="preserve">§4.5</w:t>
            </w:r>
          </w:p>
        </w:tc>
        <w:tc>
          <w:tcPr>
            <w:tcW w:type="dxa" w:w="1322"/>
          </w:tcPr>
          <w:p>
            <w:pPr>
              <w:pStyle w:val="Compact"/>
              <w:spacing w:after="20" w:before="20"/>
              <w:jc w:val="left"/>
            </w:pPr>
            <w:r>
              <w:rPr>
                <w:sz w:val="17"/>
              </w:rPr>
              <w:t xml:space="preserve">TC-SIM-01</w:t>
            </w:r>
          </w:p>
        </w:tc>
        <w:tc>
          <w:tcPr>
            <w:tcW w:type="dxa" w:w="1322"/>
          </w:tcPr>
          <w:p>
            <w:pPr>
              <w:pStyle w:val="Compact"/>
              <w:spacing w:after="20" w:before="20"/>
              <w:jc w:val="left"/>
            </w:pPr>
            <w:r>
              <w:rPr>
                <w:sz w:val="17"/>
              </w:rPr>
              <w:t xml:space="preserve">Integration</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SCM-F-042</w:t>
            </w:r>
          </w:p>
        </w:tc>
        <w:tc>
          <w:tcPr>
            <w:tcW w:type="dxa" w:w="2479"/>
          </w:tcPr>
          <w:p>
            <w:pPr>
              <w:pStyle w:val="Compact"/>
              <w:spacing w:after="20" w:before="20"/>
              <w:jc w:val="left"/>
            </w:pPr>
            <w:r>
              <w:rPr>
                <w:sz w:val="17"/>
              </w:rPr>
              <w:t xml:space="preserve">Automatic trimmed replenishment</w:t>
            </w:r>
          </w:p>
        </w:tc>
        <w:tc>
          <w:tcPr>
            <w:tcW w:type="dxa" w:w="1322"/>
          </w:tcPr>
          <w:p>
            <w:pPr>
              <w:pStyle w:val="Compact"/>
              <w:spacing w:after="20" w:before="20"/>
              <w:jc w:val="left"/>
            </w:pPr>
            <w:r>
              <w:rPr>
                <w:sz w:val="17"/>
              </w:rPr>
              <w:t xml:space="preserve">§4.5</w:t>
            </w:r>
          </w:p>
        </w:tc>
        <w:tc>
          <w:tcPr>
            <w:tcW w:type="dxa" w:w="1322"/>
          </w:tcPr>
          <w:p>
            <w:pPr>
              <w:pStyle w:val="Compact"/>
              <w:spacing w:after="20" w:before="20"/>
              <w:jc w:val="left"/>
            </w:pPr>
            <w:r>
              <w:rPr>
                <w:sz w:val="17"/>
              </w:rPr>
              <w:t xml:space="preserve">TC-SIM-01</w:t>
            </w:r>
          </w:p>
        </w:tc>
        <w:tc>
          <w:tcPr>
            <w:tcW w:type="dxa" w:w="1322"/>
          </w:tcPr>
          <w:p>
            <w:pPr>
              <w:pStyle w:val="Compact"/>
              <w:spacing w:after="20" w:before="20"/>
              <w:jc w:val="left"/>
            </w:pPr>
            <w:r>
              <w:rPr>
                <w:sz w:val="17"/>
              </w:rPr>
              <w:t xml:space="preserve">Integration</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SCM-F-043</w:t>
            </w:r>
          </w:p>
        </w:tc>
        <w:tc>
          <w:tcPr>
            <w:tcW w:type="dxa" w:w="2479"/>
          </w:tcPr>
          <w:p>
            <w:pPr>
              <w:pStyle w:val="Compact"/>
              <w:spacing w:after="20" w:before="20"/>
              <w:jc w:val="left"/>
            </w:pPr>
            <w:r>
              <w:rPr>
                <w:sz w:val="17"/>
              </w:rPr>
              <w:t xml:space="preserve">CLI with exit code 0 and usage error at 2</w:t>
            </w:r>
          </w:p>
        </w:tc>
        <w:tc>
          <w:tcPr>
            <w:tcW w:type="dxa" w:w="1322"/>
          </w:tcPr>
          <w:p>
            <w:pPr>
              <w:pStyle w:val="Compact"/>
              <w:spacing w:after="20" w:before="20"/>
              <w:jc w:val="left"/>
            </w:pPr>
            <w:r>
              <w:rPr>
                <w:sz w:val="17"/>
              </w:rPr>
              <w:t xml:space="preserve">§4.5</w:t>
            </w:r>
          </w:p>
        </w:tc>
        <w:tc>
          <w:tcPr>
            <w:tcW w:type="dxa" w:w="1322"/>
          </w:tcPr>
          <w:p>
            <w:pPr>
              <w:pStyle w:val="Compact"/>
              <w:spacing w:after="20" w:before="20"/>
              <w:jc w:val="left"/>
            </w:pPr>
            <w:r>
              <w:rPr>
                <w:sz w:val="17"/>
              </w:rPr>
              <w:t xml:space="preserve">TC-SIM-02</w:t>
            </w:r>
          </w:p>
        </w:tc>
        <w:tc>
          <w:tcPr>
            <w:tcW w:type="dxa" w:w="1322"/>
          </w:tcPr>
          <w:p>
            <w:pPr>
              <w:pStyle w:val="Compact"/>
              <w:spacing w:after="20" w:before="20"/>
              <w:jc w:val="left"/>
            </w:pPr>
            <w:r>
              <w:rPr>
                <w:sz w:val="17"/>
              </w:rPr>
              <w:t xml:space="preserve">System</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SCM-NF-001</w:t>
            </w:r>
          </w:p>
        </w:tc>
        <w:tc>
          <w:tcPr>
            <w:tcW w:type="dxa" w:w="2479"/>
          </w:tcPr>
          <w:p>
            <w:pPr>
              <w:pStyle w:val="Compact"/>
              <w:spacing w:after="20" w:before="20"/>
              <w:jc w:val="left"/>
            </w:pPr>
            <w:r>
              <w:rPr>
                <w:sz w:val="17"/>
              </w:rPr>
              <w:t xml:space="preserve">365-day run and 10-day CLI demo each</w:t>
            </w:r>
            <w:r>
              <w:rPr>
                <w:sz w:val="17"/>
              </w:rPr>
              <w:t xml:space="preserve"> </w:t>
            </w:r>
            <m:oMath>
              <m:r>
                <m:rPr>
                  <m:sty m:val="p"/>
                </m:rPr>
                <m:t>≤</m:t>
              </m:r>
              <m:r>
                <m:t>1.0</m:t>
              </m:r>
            </m:oMath>
            <w:r>
              <w:rPr>
                <w:sz w:val="17"/>
              </w:rPr>
              <w:t xml:space="preserve"> </w:t>
            </w:r>
            <w:r>
              <w:rPr>
                <w:sz w:val="17"/>
              </w:rPr>
              <w:t xml:space="preserve">s</w:t>
            </w:r>
          </w:p>
        </w:tc>
        <w:tc>
          <w:tcPr>
            <w:tcW w:type="dxa" w:w="1322"/>
          </w:tcPr>
          <w:p>
            <w:pPr>
              <w:pStyle w:val="Compact"/>
              <w:spacing w:after="20" w:before="20"/>
              <w:jc w:val="left"/>
            </w:pPr>
            <w:r>
              <w:rPr>
                <w:sz w:val="17"/>
              </w:rPr>
              <w:t xml:space="preserve">§5</w:t>
            </w:r>
          </w:p>
        </w:tc>
        <w:tc>
          <w:tcPr>
            <w:tcW w:type="dxa" w:w="1322"/>
          </w:tcPr>
          <w:p>
            <w:pPr>
              <w:pStyle w:val="Compact"/>
              <w:spacing w:after="20" w:before="20"/>
              <w:jc w:val="left"/>
            </w:pPr>
            <w:r>
              <w:rPr>
                <w:sz w:val="17"/>
              </w:rPr>
              <w:t xml:space="preserve">TC-PERF-01</w:t>
            </w:r>
          </w:p>
        </w:tc>
        <w:tc>
          <w:tcPr>
            <w:tcW w:type="dxa" w:w="1322"/>
          </w:tcPr>
          <w:p>
            <w:pPr>
              <w:pStyle w:val="Compact"/>
              <w:spacing w:after="20" w:before="20"/>
              <w:jc w:val="left"/>
            </w:pPr>
            <w:r>
              <w:rPr>
                <w:sz w:val="17"/>
              </w:rPr>
              <w:t xml:space="preserve">Performance</w:t>
            </w:r>
          </w:p>
        </w:tc>
        <w:tc>
          <w:tcPr>
            <w:tcW w:type="dxa" w:w="1322"/>
          </w:tcPr>
          <w:p>
            <w:pPr>
              <w:pStyle w:val="Compact"/>
              <w:spacing w:after="20" w:before="20"/>
              <w:jc w:val="left"/>
            </w:pPr>
            <w:r>
              <w:rPr>
                <w:sz w:val="17"/>
              </w:rPr>
              <w:t xml:space="preserve">Not run</w:t>
            </w:r>
          </w:p>
        </w:tc>
        <w:tc>
          <w:tcPr>
            <w:tcW w:type="dxa" w:w="868"/>
          </w:tcPr>
          <w:p>
            <w:pPr>
              <w:pStyle w:val="Compact"/>
              <w:spacing w:after="20" w:before="20"/>
              <w:jc w:val="left"/>
            </w:pPr>
            <w:r>
              <w:rPr>
                <w:sz w:val="17"/>
              </w:rPr>
              <w:t xml:space="preserve">N</w:t>
            </w:r>
          </w:p>
        </w:tc>
      </w:tr>
      <w:tr>
        <w:tc>
          <w:tcPr>
            <w:tcW w:type="dxa" w:w="868"/>
          </w:tcPr>
          <w:p>
            <w:pPr>
              <w:pStyle w:val="Compact"/>
              <w:spacing w:after="20" w:before="20"/>
              <w:jc w:val="left"/>
            </w:pPr>
            <w:r>
              <w:rPr>
                <w:sz w:val="17"/>
              </w:rPr>
              <w:t xml:space="preserve">SCM-NF-002</w:t>
            </w:r>
          </w:p>
        </w:tc>
        <w:tc>
          <w:tcPr>
            <w:tcW w:type="dxa" w:w="2479"/>
          </w:tcPr>
          <w:p>
            <w:pPr>
              <w:pStyle w:val="Compact"/>
              <w:spacing w:after="20" w:before="20"/>
              <w:jc w:val="left"/>
            </w:pPr>
            <w:r>
              <w:rPr>
                <w:sz w:val="17"/>
              </w:rPr>
              <w:t xml:space="preserve">Same seed and scenario give identical output</w:t>
            </w:r>
          </w:p>
        </w:tc>
        <w:tc>
          <w:tcPr>
            <w:tcW w:type="dxa" w:w="1322"/>
          </w:tcPr>
          <w:p>
            <w:pPr>
              <w:pStyle w:val="Compact"/>
              <w:spacing w:after="20" w:before="20"/>
              <w:jc w:val="left"/>
            </w:pPr>
            <w:r>
              <w:rPr>
                <w:sz w:val="17"/>
              </w:rPr>
              <w:t xml:space="preserve">§5</w:t>
            </w:r>
          </w:p>
        </w:tc>
        <w:tc>
          <w:tcPr>
            <w:tcW w:type="dxa" w:w="1322"/>
          </w:tcPr>
          <w:p>
            <w:pPr>
              <w:pStyle w:val="Compact"/>
              <w:spacing w:after="20" w:before="20"/>
              <w:jc w:val="left"/>
            </w:pPr>
            <w:r>
              <w:rPr>
                <w:sz w:val="17"/>
              </w:rPr>
              <w:t xml:space="preserve">TC-REP-01</w:t>
            </w:r>
          </w:p>
        </w:tc>
        <w:tc>
          <w:tcPr>
            <w:tcW w:type="dxa" w:w="1322"/>
          </w:tcPr>
          <w:p>
            <w:pPr>
              <w:pStyle w:val="Compact"/>
              <w:spacing w:after="20" w:before="20"/>
              <w:jc w:val="left"/>
            </w:pPr>
            <w:r>
              <w:rPr>
                <w:sz w:val="17"/>
              </w:rPr>
              <w:t xml:space="preserve">Reliability</w:t>
            </w:r>
          </w:p>
        </w:tc>
        <w:tc>
          <w:tcPr>
            <w:tcW w:type="dxa" w:w="1322"/>
          </w:tcPr>
          <w:p>
            <w:pPr>
              <w:pStyle w:val="Compact"/>
              <w:spacing w:after="20" w:before="20"/>
              <w:jc w:val="left"/>
            </w:pPr>
            <w:r>
              <w:rPr>
                <w:sz w:val="17"/>
              </w:rPr>
              <w:t xml:space="preserve">Automated part Pass (CI run #20,</w:t>
            </w:r>
            <w:r>
              <w:rPr>
                <w:sz w:val="17"/>
              </w:rPr>
              <w:t xml:space="preserve"> </w:t>
            </w:r>
            <w:r>
              <w:rPr>
                <w:rStyle w:val="VerbatimChar"/>
                <w:sz w:val="17"/>
              </w:rPr>
              <w:t xml:space="preserve">b3702ef</w:t>
            </w:r>
            <w:r>
              <w:rPr>
                <w:sz w:val="17"/>
              </w:rPr>
              <w:t xml:space="preserve">); manual CLI comparison not run</w:t>
            </w:r>
          </w:p>
        </w:tc>
        <w:tc>
          <w:tcPr>
            <w:tcW w:type="dxa" w:w="868"/>
          </w:tcPr>
          <w:p>
            <w:pPr>
              <w:pStyle w:val="Compact"/>
              <w:spacing w:after="20" w:before="20"/>
              <w:jc w:val="left"/>
            </w:pPr>
            <w:r>
              <w:rPr>
                <w:sz w:val="17"/>
              </w:rPr>
              <w:t xml:space="preserve">N</w:t>
            </w:r>
          </w:p>
        </w:tc>
      </w:tr>
      <w:tr>
        <w:tc>
          <w:tcPr>
            <w:tcW w:type="dxa" w:w="868"/>
          </w:tcPr>
          <w:p>
            <w:pPr>
              <w:pStyle w:val="Compact"/>
              <w:spacing w:after="20" w:before="20"/>
              <w:jc w:val="left"/>
            </w:pPr>
            <w:r>
              <w:rPr>
                <w:sz w:val="17"/>
              </w:rPr>
              <w:t xml:space="preserve">SCM-NF-003</w:t>
            </w:r>
          </w:p>
        </w:tc>
        <w:tc>
          <w:tcPr>
            <w:tcW w:type="dxa" w:w="2479"/>
          </w:tcPr>
          <w:p>
            <w:pPr>
              <w:pStyle w:val="Compact"/>
              <w:spacing w:after="20" w:before="20"/>
              <w:jc w:val="left"/>
            </w:pPr>
            <m:oMath>
              <m:r>
                <m:rPr>
                  <m:sty m:val="p"/>
                </m:rPr>
                <m:t>≥</m:t>
              </m:r>
              <m:r>
                <m:t>90</m:t>
              </m:r>
              <m:r>
                <m:rPr>
                  <m:sty m:val="p"/>
                </m:rPr>
                <m:t>%</m:t>
              </m:r>
            </m:oMath>
            <w:r>
              <w:rPr>
                <w:sz w:val="17"/>
              </w:rPr>
              <w:t xml:space="preserve"> </w:t>
            </w:r>
            <w:r>
              <w:rPr>
                <w:sz w:val="17"/>
              </w:rPr>
              <w:t xml:space="preserve">coverage, all tests pass before merge</w:t>
            </w:r>
          </w:p>
        </w:tc>
        <w:tc>
          <w:tcPr>
            <w:tcW w:type="dxa" w:w="1322"/>
          </w:tcPr>
          <w:p>
            <w:pPr>
              <w:pStyle w:val="Compact"/>
              <w:spacing w:after="20" w:before="20"/>
              <w:jc w:val="left"/>
            </w:pPr>
            <w:r>
              <w:rPr>
                <w:sz w:val="17"/>
              </w:rPr>
              <w:t xml:space="preserve">§5</w:t>
            </w:r>
          </w:p>
        </w:tc>
        <w:tc>
          <w:tcPr>
            <w:tcW w:type="dxa" w:w="1322"/>
          </w:tcPr>
          <w:p>
            <w:pPr>
              <w:pStyle w:val="Compact"/>
              <w:spacing w:after="20" w:before="20"/>
              <w:jc w:val="left"/>
            </w:pPr>
            <w:r>
              <w:rPr>
                <w:sz w:val="17"/>
              </w:rPr>
              <w:t xml:space="preserve">TC-COV-01</w:t>
            </w:r>
          </w:p>
        </w:tc>
        <w:tc>
          <w:tcPr>
            <w:tcW w:type="dxa" w:w="1322"/>
          </w:tcPr>
          <w:p>
            <w:pPr>
              <w:pStyle w:val="Compact"/>
              <w:spacing w:after="20" w:before="20"/>
              <w:jc w:val="left"/>
            </w:pPr>
            <w:r>
              <w:rPr>
                <w:sz w:val="17"/>
              </w:rPr>
              <w:t xml:space="preserve">Maintainability</w:t>
            </w:r>
          </w:p>
        </w:tc>
        <w:tc>
          <w:tcPr>
            <w:tcW w:type="dxa" w:w="1322"/>
          </w:tcPr>
          <w:p>
            <w:pPr>
              <w:pStyle w:val="Compact"/>
              <w:spacing w:after="20" w:before="20"/>
              <w:jc w:val="left"/>
            </w:pPr>
            <w:r>
              <w:rPr>
                <w:sz w:val="17"/>
              </w:rPr>
              <w:t xml:space="preserve">Automated part Pass — 73 passed, 97% coverage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N</w:t>
            </w:r>
          </w:p>
        </w:tc>
      </w:tr>
      <w:tr>
        <w:tc>
          <w:tcPr>
            <w:tcW w:type="dxa" w:w="868"/>
          </w:tcPr>
          <w:p>
            <w:pPr>
              <w:pStyle w:val="Compact"/>
              <w:spacing w:after="20" w:before="20"/>
              <w:jc w:val="left"/>
            </w:pPr>
            <w:r>
              <w:rPr>
                <w:sz w:val="17"/>
              </w:rPr>
              <w:t xml:space="preserve">SCM-NF-004</w:t>
            </w:r>
          </w:p>
        </w:tc>
        <w:tc>
          <w:tcPr>
            <w:tcW w:type="dxa" w:w="2479"/>
          </w:tcPr>
          <w:p>
            <w:pPr>
              <w:pStyle w:val="Compact"/>
              <w:spacing w:after="20" w:before="20"/>
              <w:jc w:val="left"/>
            </w:pPr>
            <w:r>
              <w:rPr>
                <w:sz w:val="17"/>
              </w:rPr>
              <w:t xml:space="preserve">Runs on Windows, Linux, macOS; standard library only</w:t>
            </w:r>
          </w:p>
        </w:tc>
        <w:tc>
          <w:tcPr>
            <w:tcW w:type="dxa" w:w="1322"/>
          </w:tcPr>
          <w:p>
            <w:pPr>
              <w:pStyle w:val="Compact"/>
              <w:spacing w:after="20" w:before="20"/>
              <w:jc w:val="left"/>
            </w:pPr>
            <w:r>
              <w:rPr>
                <w:sz w:val="17"/>
              </w:rPr>
              <w:t xml:space="preserve">§5</w:t>
            </w:r>
          </w:p>
        </w:tc>
        <w:tc>
          <w:tcPr>
            <w:tcW w:type="dxa" w:w="1322"/>
          </w:tcPr>
          <w:p>
            <w:pPr>
              <w:pStyle w:val="Compact"/>
              <w:spacing w:after="20" w:before="20"/>
              <w:jc w:val="left"/>
            </w:pPr>
            <w:r>
              <w:rPr>
                <w:sz w:val="17"/>
              </w:rPr>
              <w:t xml:space="preserve">TC-COV-01</w:t>
            </w:r>
          </w:p>
        </w:tc>
        <w:tc>
          <w:tcPr>
            <w:tcW w:type="dxa" w:w="1322"/>
          </w:tcPr>
          <w:p>
            <w:pPr>
              <w:pStyle w:val="Compact"/>
              <w:spacing w:after="20" w:before="20"/>
              <w:jc w:val="left"/>
            </w:pPr>
            <w:r>
              <w:rPr>
                <w:sz w:val="17"/>
              </w:rPr>
              <w:t xml:space="preserve">Portability</w:t>
            </w:r>
          </w:p>
        </w:tc>
        <w:tc>
          <w:tcPr>
            <w:tcW w:type="dxa" w:w="1322"/>
          </w:tcPr>
          <w:p>
            <w:pPr>
              <w:pStyle w:val="Compact"/>
              <w:spacing w:after="20" w:before="20"/>
              <w:jc w:val="left"/>
            </w:pPr>
            <w:r>
              <w:rPr>
                <w:sz w:val="17"/>
              </w:rPr>
              <w:t xml:space="preserve">Automated on</w:t>
            </w:r>
            <w:r>
              <w:rPr>
                <w:sz w:val="17"/>
              </w:rPr>
              <w:t xml:space="preserve"> </w:t>
            </w:r>
            <w:r>
              <w:rPr>
                <w:rStyle w:val="VerbatimChar"/>
                <w:sz w:val="17"/>
              </w:rPr>
              <w:t xml:space="preserve">ubuntu-latest</w:t>
            </w:r>
            <w:r>
              <w:rPr>
                <w:sz w:val="17"/>
              </w:rPr>
              <w:t xml:space="preserve">; manual Windows and Linux runs not run</w:t>
            </w:r>
          </w:p>
        </w:tc>
        <w:tc>
          <w:tcPr>
            <w:tcW w:type="dxa" w:w="868"/>
          </w:tcPr>
          <w:p>
            <w:pPr>
              <w:pStyle w:val="Compact"/>
              <w:spacing w:after="20" w:before="20"/>
              <w:jc w:val="left"/>
            </w:pPr>
            <w:r>
              <w:rPr>
                <w:sz w:val="17"/>
              </w:rPr>
              <w:t xml:space="preserve">N</w:t>
            </w:r>
          </w:p>
        </w:tc>
      </w:tr>
      <w:tr>
        <w:tc>
          <w:tcPr>
            <w:tcW w:type="dxa" w:w="868"/>
          </w:tcPr>
          <w:p>
            <w:pPr>
              <w:pStyle w:val="Compact"/>
              <w:spacing w:after="20" w:before="20"/>
              <w:jc w:val="left"/>
            </w:pPr>
            <w:r>
              <w:rPr>
                <w:sz w:val="17"/>
              </w:rPr>
              <w:t xml:space="preserve">SCM-NF-005</w:t>
            </w:r>
          </w:p>
        </w:tc>
        <w:tc>
          <w:tcPr>
            <w:tcW w:type="dxa" w:w="2479"/>
          </w:tcPr>
          <w:p>
            <w:pPr>
              <w:pStyle w:val="Compact"/>
              <w:spacing w:after="20" w:before="20"/>
              <w:jc w:val="left"/>
            </w:pPr>
            <w:r>
              <w:rPr>
                <w:sz w:val="17"/>
              </w:rPr>
              <w:t xml:space="preserve">One documented command; counts and</w:t>
            </w:r>
            <w:r>
              <w:rPr>
                <w:sz w:val="17"/>
              </w:rPr>
              <w:t xml:space="preserve"> </w:t>
            </w:r>
            <w:r>
              <w:rPr>
                <w:sz w:val="17"/>
              </w:rPr>
              <w:t xml:space="preserve">“</w:t>
            </w:r>
            <w:r>
              <w:rPr>
                <w:sz w:val="17"/>
              </w:rPr>
              <w:t xml:space="preserve">No issues</w:t>
            </w:r>
            <w:r>
              <w:rPr>
                <w:sz w:val="17"/>
              </w:rPr>
              <w:t xml:space="preserve">”</w:t>
            </w:r>
            <w:r>
              <w:rPr>
                <w:sz w:val="17"/>
              </w:rPr>
              <w:t xml:space="preserve">;</w:t>
            </w:r>
            <w:r>
              <w:rPr>
                <w:sz w:val="17"/>
              </w:rPr>
              <w:t xml:space="preserve"> </w:t>
            </w:r>
            <w:r>
              <w:rPr>
                <w:rStyle w:val="VerbatimChar"/>
                <w:sz w:val="17"/>
              </w:rPr>
              <w:t xml:space="preserve">--help</w:t>
            </w:r>
          </w:p>
        </w:tc>
        <w:tc>
          <w:tcPr>
            <w:tcW w:type="dxa" w:w="1322"/>
          </w:tcPr>
          <w:p>
            <w:pPr>
              <w:pStyle w:val="Compact"/>
              <w:spacing w:after="20" w:before="20"/>
              <w:jc w:val="left"/>
            </w:pPr>
            <w:r>
              <w:rPr>
                <w:sz w:val="17"/>
              </w:rPr>
              <w:t xml:space="preserve">§5</w:t>
            </w:r>
          </w:p>
        </w:tc>
        <w:tc>
          <w:tcPr>
            <w:tcW w:type="dxa" w:w="1322"/>
          </w:tcPr>
          <w:p>
            <w:pPr>
              <w:pStyle w:val="Compact"/>
              <w:spacing w:after="20" w:before="20"/>
              <w:jc w:val="left"/>
            </w:pPr>
            <w:r>
              <w:rPr>
                <w:sz w:val="17"/>
              </w:rPr>
              <w:t xml:space="preserve">TC-SIM-02</w:t>
            </w:r>
          </w:p>
        </w:tc>
        <w:tc>
          <w:tcPr>
            <w:tcW w:type="dxa" w:w="1322"/>
          </w:tcPr>
          <w:p>
            <w:pPr>
              <w:pStyle w:val="Compact"/>
              <w:spacing w:after="20" w:before="20"/>
              <w:jc w:val="left"/>
            </w:pPr>
            <w:r>
              <w:rPr>
                <w:sz w:val="17"/>
              </w:rPr>
              <w:t xml:space="preserve">System</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SCM-SR-001</w:t>
            </w:r>
          </w:p>
        </w:tc>
        <w:tc>
          <w:tcPr>
            <w:tcW w:type="dxa" w:w="2479"/>
          </w:tcPr>
          <w:p>
            <w:pPr>
              <w:pStyle w:val="Compact"/>
              <w:spacing w:after="20" w:before="20"/>
              <w:jc w:val="left"/>
            </w:pPr>
            <w:r>
              <w:rPr>
                <w:sz w:val="17"/>
              </w:rPr>
              <w:t xml:space="preserve">Input validation before any state change</w:t>
            </w:r>
          </w:p>
        </w:tc>
        <w:tc>
          <w:tcPr>
            <w:tcW w:type="dxa" w:w="1322"/>
          </w:tcPr>
          <w:p>
            <w:pPr>
              <w:pStyle w:val="Compact"/>
              <w:spacing w:after="20" w:before="20"/>
              <w:jc w:val="left"/>
            </w:pPr>
            <w:r>
              <w:rPr>
                <w:sz w:val="17"/>
              </w:rPr>
              <w:t xml:space="preserve">§5.1.2</w:t>
            </w:r>
          </w:p>
        </w:tc>
        <w:tc>
          <w:tcPr>
            <w:tcW w:type="dxa" w:w="1322"/>
          </w:tcPr>
          <w:p>
            <w:pPr>
              <w:pStyle w:val="Compact"/>
              <w:spacing w:after="20" w:before="20"/>
              <w:jc w:val="left"/>
            </w:pPr>
            <w:r>
              <w:rPr>
                <w:sz w:val="17"/>
              </w:rPr>
              <w:t xml:space="preserve">TC-SEC-01</w:t>
            </w:r>
          </w:p>
        </w:tc>
        <w:tc>
          <w:tcPr>
            <w:tcW w:type="dxa" w:w="1322"/>
          </w:tcPr>
          <w:p>
            <w:pPr>
              <w:pStyle w:val="Compact"/>
              <w:spacing w:after="20" w:before="20"/>
              <w:jc w:val="left"/>
            </w:pPr>
            <w:r>
              <w:rPr>
                <w:sz w:val="17"/>
              </w:rPr>
              <w:t xml:space="preserve">Security</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SCM-SR-002</w:t>
            </w:r>
          </w:p>
        </w:tc>
        <w:tc>
          <w:tcPr>
            <w:tcW w:type="dxa" w:w="2479"/>
          </w:tcPr>
          <w:p>
            <w:pPr>
              <w:pStyle w:val="Compact"/>
              <w:spacing w:after="20" w:before="20"/>
              <w:jc w:val="left"/>
            </w:pPr>
            <w:r>
              <w:rPr>
                <w:sz w:val="17"/>
              </w:rPr>
              <w:t xml:space="preserve">Stock invariants and unchanged state on violation</w:t>
            </w:r>
          </w:p>
        </w:tc>
        <w:tc>
          <w:tcPr>
            <w:tcW w:type="dxa" w:w="1322"/>
          </w:tcPr>
          <w:p>
            <w:pPr>
              <w:pStyle w:val="Compact"/>
              <w:spacing w:after="20" w:before="20"/>
              <w:jc w:val="left"/>
            </w:pPr>
            <w:r>
              <w:rPr>
                <w:sz w:val="17"/>
              </w:rPr>
              <w:t xml:space="preserve">§5.1.2</w:t>
            </w:r>
          </w:p>
        </w:tc>
        <w:tc>
          <w:tcPr>
            <w:tcW w:type="dxa" w:w="1322"/>
          </w:tcPr>
          <w:p>
            <w:pPr>
              <w:pStyle w:val="Compact"/>
              <w:spacing w:after="20" w:before="20"/>
              <w:jc w:val="left"/>
            </w:pPr>
            <w:r>
              <w:rPr>
                <w:sz w:val="17"/>
              </w:rPr>
              <w:t xml:space="preserve">TC-SEC-01</w:t>
            </w:r>
          </w:p>
        </w:tc>
        <w:tc>
          <w:tcPr>
            <w:tcW w:type="dxa" w:w="1322"/>
          </w:tcPr>
          <w:p>
            <w:pPr>
              <w:pStyle w:val="Compact"/>
              <w:spacing w:after="20" w:before="20"/>
              <w:jc w:val="left"/>
            </w:pPr>
            <w:r>
              <w:rPr>
                <w:sz w:val="17"/>
              </w:rPr>
              <w:t xml:space="preserve">Security</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SCM-SR-003</w:t>
            </w:r>
          </w:p>
        </w:tc>
        <w:tc>
          <w:tcPr>
            <w:tcW w:type="dxa" w:w="2479"/>
          </w:tcPr>
          <w:p>
            <w:pPr>
              <w:pStyle w:val="Compact"/>
              <w:spacing w:after="20" w:before="20"/>
              <w:jc w:val="left"/>
            </w:pPr>
            <w:r>
              <w:rPr>
                <w:sz w:val="17"/>
              </w:rPr>
              <w:t xml:space="preserve">Guarded order status transitions</w:t>
            </w:r>
          </w:p>
        </w:tc>
        <w:tc>
          <w:tcPr>
            <w:tcW w:type="dxa" w:w="1322"/>
          </w:tcPr>
          <w:p>
            <w:pPr>
              <w:pStyle w:val="Compact"/>
              <w:spacing w:after="20" w:before="20"/>
              <w:jc w:val="left"/>
            </w:pPr>
            <w:r>
              <w:rPr>
                <w:sz w:val="17"/>
              </w:rPr>
              <w:t xml:space="preserve">§5.1.2</w:t>
            </w:r>
          </w:p>
        </w:tc>
        <w:tc>
          <w:tcPr>
            <w:tcW w:type="dxa" w:w="1322"/>
          </w:tcPr>
          <w:p>
            <w:pPr>
              <w:pStyle w:val="Compact"/>
              <w:spacing w:after="20" w:before="20"/>
              <w:jc w:val="left"/>
            </w:pPr>
            <w:r>
              <w:rPr>
                <w:sz w:val="17"/>
              </w:rPr>
              <w:t xml:space="preserve">TC-SEC-01</w:t>
            </w:r>
          </w:p>
        </w:tc>
        <w:tc>
          <w:tcPr>
            <w:tcW w:type="dxa" w:w="1322"/>
          </w:tcPr>
          <w:p>
            <w:pPr>
              <w:pStyle w:val="Compact"/>
              <w:spacing w:after="20" w:before="20"/>
              <w:jc w:val="left"/>
            </w:pPr>
            <w:r>
              <w:rPr>
                <w:sz w:val="17"/>
              </w:rPr>
              <w:t xml:space="preserve">Security</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SCM-SR-004</w:t>
            </w:r>
          </w:p>
        </w:tc>
        <w:tc>
          <w:tcPr>
            <w:tcW w:type="dxa" w:w="2479"/>
          </w:tcPr>
          <w:p>
            <w:pPr>
              <w:pStyle w:val="Compact"/>
              <w:spacing w:after="20" w:before="20"/>
              <w:jc w:val="left"/>
            </w:pPr>
            <w:r>
              <w:rPr>
                <w:sz w:val="17"/>
              </w:rPr>
              <w:t xml:space="preserve">Unknown references rejected with</w:t>
            </w:r>
            <w:r>
              <w:rPr>
                <w:sz w:val="17"/>
              </w:rPr>
              <w:t xml:space="preserve"> </w:t>
            </w:r>
            <w:r>
              <w:rPr>
                <w:rStyle w:val="VerbatimChar"/>
                <w:sz w:val="17"/>
              </w:rPr>
              <w:t xml:space="preserve">KeyError</w:t>
            </w:r>
          </w:p>
        </w:tc>
        <w:tc>
          <w:tcPr>
            <w:tcW w:type="dxa" w:w="1322"/>
          </w:tcPr>
          <w:p>
            <w:pPr>
              <w:pStyle w:val="Compact"/>
              <w:spacing w:after="20" w:before="20"/>
              <w:jc w:val="left"/>
            </w:pPr>
            <w:r>
              <w:rPr>
                <w:sz w:val="17"/>
              </w:rPr>
              <w:t xml:space="preserve">§5.1.2</w:t>
            </w:r>
          </w:p>
        </w:tc>
        <w:tc>
          <w:tcPr>
            <w:tcW w:type="dxa" w:w="1322"/>
          </w:tcPr>
          <w:p>
            <w:pPr>
              <w:pStyle w:val="Compact"/>
              <w:spacing w:after="20" w:before="20"/>
              <w:jc w:val="left"/>
            </w:pPr>
            <w:r>
              <w:rPr>
                <w:sz w:val="17"/>
              </w:rPr>
              <w:t xml:space="preserve">TC-SEC-01</w:t>
            </w:r>
          </w:p>
        </w:tc>
        <w:tc>
          <w:tcPr>
            <w:tcW w:type="dxa" w:w="1322"/>
          </w:tcPr>
          <w:p>
            <w:pPr>
              <w:pStyle w:val="Compact"/>
              <w:spacing w:after="20" w:before="20"/>
              <w:jc w:val="left"/>
            </w:pPr>
            <w:r>
              <w:rPr>
                <w:sz w:val="17"/>
              </w:rPr>
              <w:t xml:space="preserve">Security</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r>
        <w:tc>
          <w:tcPr>
            <w:tcW w:type="dxa" w:w="868"/>
          </w:tcPr>
          <w:p>
            <w:pPr>
              <w:pStyle w:val="Compact"/>
              <w:spacing w:after="20" w:before="20"/>
              <w:jc w:val="left"/>
            </w:pPr>
            <w:r>
              <w:rPr>
                <w:sz w:val="17"/>
              </w:rPr>
              <w:t xml:space="preserve">SCM-SR-005</w:t>
            </w:r>
          </w:p>
        </w:tc>
        <w:tc>
          <w:tcPr>
            <w:tcW w:type="dxa" w:w="2479"/>
          </w:tcPr>
          <w:p>
            <w:pPr>
              <w:pStyle w:val="Compact"/>
              <w:spacing w:after="20" w:before="20"/>
              <w:jc w:val="left"/>
            </w:pPr>
            <w:r>
              <w:rPr>
                <w:sz w:val="17"/>
              </w:rPr>
              <w:t xml:space="preserve">Protected</w:t>
            </w:r>
            <w:r>
              <w:rPr>
                <w:sz w:val="17"/>
              </w:rPr>
              <w:t xml:space="preserve"> </w:t>
            </w:r>
            <w:r>
              <w:rPr>
                <w:rStyle w:val="VerbatimChar"/>
                <w:sz w:val="17"/>
              </w:rPr>
              <w:t xml:space="preserve">main</w:t>
            </w:r>
            <w:r>
              <w:rPr>
                <w:sz w:val="17"/>
              </w:rPr>
              <w:t xml:space="preserve"> </w:t>
            </w:r>
            <w:r>
              <w:rPr>
                <w:sz w:val="17"/>
              </w:rPr>
              <w:t xml:space="preserve">branch rules</w:t>
            </w:r>
          </w:p>
        </w:tc>
        <w:tc>
          <w:tcPr>
            <w:tcW w:type="dxa" w:w="1322"/>
          </w:tcPr>
          <w:p>
            <w:pPr>
              <w:pStyle w:val="Compact"/>
              <w:spacing w:after="20" w:before="20"/>
              <w:jc w:val="left"/>
            </w:pPr>
            <w:r>
              <w:rPr>
                <w:sz w:val="17"/>
              </w:rPr>
              <w:t xml:space="preserve">§5.1.2</w:t>
            </w:r>
          </w:p>
        </w:tc>
        <w:tc>
          <w:tcPr>
            <w:tcW w:type="dxa" w:w="1322"/>
          </w:tcPr>
          <w:p>
            <w:pPr>
              <w:pStyle w:val="Compact"/>
              <w:spacing w:after="20" w:before="20"/>
              <w:jc w:val="left"/>
            </w:pPr>
            <w:r>
              <w:rPr>
                <w:sz w:val="17"/>
              </w:rPr>
              <w:t xml:space="preserve">TC-SEC-02</w:t>
            </w:r>
          </w:p>
        </w:tc>
        <w:tc>
          <w:tcPr>
            <w:tcW w:type="dxa" w:w="1322"/>
          </w:tcPr>
          <w:p>
            <w:pPr>
              <w:pStyle w:val="Compact"/>
              <w:spacing w:after="20" w:before="20"/>
              <w:jc w:val="left"/>
            </w:pPr>
            <w:r>
              <w:rPr>
                <w:sz w:val="17"/>
              </w:rPr>
              <w:t xml:space="preserve">Security (process)</w:t>
            </w:r>
          </w:p>
        </w:tc>
        <w:tc>
          <w:tcPr>
            <w:tcW w:type="dxa" w:w="1322"/>
          </w:tcPr>
          <w:p>
            <w:pPr>
              <w:pStyle w:val="Compact"/>
              <w:spacing w:after="20" w:before="20"/>
              <w:jc w:val="left"/>
            </w:pPr>
            <w:r>
              <w:rPr>
                <w:sz w:val="17"/>
              </w:rPr>
              <w:t xml:space="preserve">Not run</w:t>
            </w:r>
          </w:p>
        </w:tc>
        <w:tc>
          <w:tcPr>
            <w:tcW w:type="dxa" w:w="868"/>
          </w:tcPr>
          <w:p>
            <w:pPr>
              <w:pStyle w:val="Compact"/>
              <w:spacing w:after="20" w:before="20"/>
              <w:jc w:val="left"/>
            </w:pPr>
            <w:r>
              <w:rPr>
                <w:sz w:val="17"/>
              </w:rPr>
              <w:t xml:space="preserve">N</w:t>
            </w:r>
          </w:p>
        </w:tc>
      </w:tr>
      <w:tr>
        <w:tc>
          <w:tcPr>
            <w:tcW w:type="dxa" w:w="868"/>
          </w:tcPr>
          <w:p>
            <w:pPr>
              <w:pStyle w:val="Compact"/>
              <w:spacing w:after="20" w:before="20"/>
              <w:jc w:val="left"/>
            </w:pPr>
            <w:r>
              <w:rPr>
                <w:sz w:val="17"/>
              </w:rPr>
              <w:t xml:space="preserve">SCM-SR-006</w:t>
            </w:r>
          </w:p>
        </w:tc>
        <w:tc>
          <w:tcPr>
            <w:tcW w:type="dxa" w:w="2479"/>
          </w:tcPr>
          <w:p>
            <w:pPr>
              <w:pStyle w:val="Compact"/>
              <w:spacing w:after="20" w:before="20"/>
              <w:jc w:val="left"/>
            </w:pPr>
            <w:r>
              <w:rPr>
                <w:sz w:val="17"/>
              </w:rPr>
              <w:t xml:space="preserve">No secrets, no network calls, no runtime dependencies</w:t>
            </w:r>
          </w:p>
        </w:tc>
        <w:tc>
          <w:tcPr>
            <w:tcW w:type="dxa" w:w="1322"/>
          </w:tcPr>
          <w:p>
            <w:pPr>
              <w:pStyle w:val="Compact"/>
              <w:spacing w:after="20" w:before="20"/>
              <w:jc w:val="left"/>
            </w:pPr>
            <w:r>
              <w:rPr>
                <w:sz w:val="17"/>
              </w:rPr>
              <w:t xml:space="preserve">§5.1.2</w:t>
            </w:r>
          </w:p>
        </w:tc>
        <w:tc>
          <w:tcPr>
            <w:tcW w:type="dxa" w:w="1322"/>
          </w:tcPr>
          <w:p>
            <w:pPr>
              <w:pStyle w:val="Compact"/>
              <w:spacing w:after="20" w:before="20"/>
              <w:jc w:val="left"/>
            </w:pPr>
            <w:r>
              <w:rPr>
                <w:sz w:val="17"/>
              </w:rPr>
              <w:t xml:space="preserve">TC-SEC-02</w:t>
            </w:r>
          </w:p>
        </w:tc>
        <w:tc>
          <w:tcPr>
            <w:tcW w:type="dxa" w:w="1322"/>
          </w:tcPr>
          <w:p>
            <w:pPr>
              <w:pStyle w:val="Compact"/>
              <w:spacing w:after="20" w:before="20"/>
              <w:jc w:val="left"/>
            </w:pPr>
            <w:r>
              <w:rPr>
                <w:sz w:val="17"/>
              </w:rPr>
              <w:t xml:space="preserve">Security (process)</w:t>
            </w:r>
          </w:p>
        </w:tc>
        <w:tc>
          <w:tcPr>
            <w:tcW w:type="dxa" w:w="1322"/>
          </w:tcPr>
          <w:p>
            <w:pPr>
              <w:pStyle w:val="Compact"/>
              <w:spacing w:after="20" w:before="20"/>
              <w:jc w:val="left"/>
            </w:pPr>
            <w:r>
              <w:rPr>
                <w:sz w:val="17"/>
              </w:rPr>
              <w:t xml:space="preserve">Not run</w:t>
            </w:r>
          </w:p>
        </w:tc>
        <w:tc>
          <w:tcPr>
            <w:tcW w:type="dxa" w:w="868"/>
          </w:tcPr>
          <w:p>
            <w:pPr>
              <w:pStyle w:val="Compact"/>
              <w:spacing w:after="20" w:before="20"/>
              <w:jc w:val="left"/>
            </w:pPr>
            <w:r>
              <w:rPr>
                <w:sz w:val="17"/>
              </w:rPr>
              <w:t xml:space="preserve">N</w:t>
            </w:r>
          </w:p>
        </w:tc>
      </w:tr>
      <w:tr>
        <w:tc>
          <w:tcPr>
            <w:tcW w:type="dxa" w:w="868"/>
          </w:tcPr>
          <w:p>
            <w:pPr>
              <w:pStyle w:val="Compact"/>
              <w:spacing w:after="20" w:before="20"/>
              <w:jc w:val="left"/>
            </w:pPr>
            <w:r>
              <w:rPr>
                <w:sz w:val="17"/>
              </w:rPr>
              <w:t xml:space="preserve">SCM-SR-007</w:t>
            </w:r>
          </w:p>
        </w:tc>
        <w:tc>
          <w:tcPr>
            <w:tcW w:type="dxa" w:w="2479"/>
          </w:tcPr>
          <w:p>
            <w:pPr>
              <w:pStyle w:val="Compact"/>
              <w:spacing w:after="20" w:before="20"/>
              <w:jc w:val="left"/>
            </w:pPr>
            <w:r>
              <w:rPr>
                <w:sz w:val="17"/>
              </w:rPr>
              <w:t xml:space="preserve">Returned data is an independent copy</w:t>
            </w:r>
          </w:p>
        </w:tc>
        <w:tc>
          <w:tcPr>
            <w:tcW w:type="dxa" w:w="1322"/>
          </w:tcPr>
          <w:p>
            <w:pPr>
              <w:pStyle w:val="Compact"/>
              <w:spacing w:after="20" w:before="20"/>
              <w:jc w:val="left"/>
            </w:pPr>
            <w:r>
              <w:rPr>
                <w:sz w:val="17"/>
              </w:rPr>
              <w:t xml:space="preserve">§5.1.2</w:t>
            </w:r>
          </w:p>
        </w:tc>
        <w:tc>
          <w:tcPr>
            <w:tcW w:type="dxa" w:w="1322"/>
          </w:tcPr>
          <w:p>
            <w:pPr>
              <w:pStyle w:val="Compact"/>
              <w:spacing w:after="20" w:before="20"/>
              <w:jc w:val="left"/>
            </w:pPr>
            <w:r>
              <w:rPr>
                <w:sz w:val="17"/>
              </w:rPr>
              <w:t xml:space="preserve">TC-SEC-01</w:t>
            </w:r>
          </w:p>
        </w:tc>
        <w:tc>
          <w:tcPr>
            <w:tcW w:type="dxa" w:w="1322"/>
          </w:tcPr>
          <w:p>
            <w:pPr>
              <w:pStyle w:val="Compact"/>
              <w:spacing w:after="20" w:before="20"/>
              <w:jc w:val="left"/>
            </w:pPr>
            <w:r>
              <w:rPr>
                <w:sz w:val="17"/>
              </w:rPr>
              <w:t xml:space="preserve">Security</w:t>
            </w:r>
          </w:p>
        </w:tc>
        <w:tc>
          <w:tcPr>
            <w:tcW w:type="dxa" w:w="1322"/>
          </w:tcPr>
          <w:p>
            <w:pPr>
              <w:pStyle w:val="Compact"/>
              <w:spacing w:after="20" w:before="20"/>
              <w:jc w:val="left"/>
            </w:pPr>
            <w:r>
              <w:rPr>
                <w:sz w:val="17"/>
              </w:rPr>
              <w:t xml:space="preserve">Pass (CI run #20,</w:t>
            </w:r>
            <w:r>
              <w:rPr>
                <w:sz w:val="17"/>
              </w:rPr>
              <w:t xml:space="preserve"> </w:t>
            </w:r>
            <w:r>
              <w:rPr>
                <w:rStyle w:val="VerbatimChar"/>
                <w:sz w:val="17"/>
              </w:rPr>
              <w:t xml:space="preserve">b3702ef</w:t>
            </w:r>
            <w:r>
              <w:rPr>
                <w:sz w:val="17"/>
              </w:rPr>
              <w:t xml:space="preserve">)</w:t>
            </w:r>
          </w:p>
        </w:tc>
        <w:tc>
          <w:tcPr>
            <w:tcW w:type="dxa" w:w="868"/>
          </w:tcPr>
          <w:p>
            <w:pPr>
              <w:pStyle w:val="Compact"/>
              <w:spacing w:after="20" w:before="20"/>
              <w:jc w:val="left"/>
            </w:pPr>
            <w:r>
              <w:rPr>
                <w:sz w:val="17"/>
              </w:rPr>
              <w:t xml:space="preserve">A</w:t>
            </w:r>
          </w:p>
        </w:tc>
      </w:tr>
    </w:tbl>
    <w:p>
      <w:pPr>
        <w:pStyle w:val="BodyText"/>
      </w:pPr>
      <w:r>
        <w:t xml:space="preserve">The two security objectives require no test case of their own: SCM-SO-1 is evidenced by the accepted results for SCM-SR-001 to SCM-SR-004 and SCM-SR-007, and SCM-SO-2 is evidenced by SCM-SR-005 and SCM-SR-006 once TC-SEC-02 has been executed.</w:t>
      </w:r>
    </w:p>
    <w:bookmarkEnd w:id="73"/>
    <w:bookmarkStart w:id="74" w:name="Xe67b946604aa8ce73827aa37eb3033d1e3e5d24"/>
    <w:p>
      <w:pPr>
        <w:pStyle w:val="Heading2"/>
      </w:pPr>
      <w:r>
        <w:t xml:space="preserve">13.3 Reverse Traceability (Test Case to Requirement and Automation)</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376"/>
        <w:gridCol w:w="3932"/>
        <w:gridCol w:w="2097"/>
        <w:gridCol w:w="2097"/>
      </w:tblGrid>
      <w:tr>
        <w:trPr>
          <w:tblHeader w:val="true"/>
        </w:trPr>
        <w:tc>
          <w:tcPr>
            <w:tcW w:type="dxa" w:w="1376"/>
            <w:shd w:val="clear" w:color="auto" w:fill="DCE6F0"/>
          </w:tcPr>
          <w:p>
            <w:pPr>
              <w:pStyle w:val="Compact"/>
              <w:spacing w:after="20" w:before="20"/>
              <w:jc w:val="left"/>
            </w:pPr>
            <w:r>
              <w:rPr>
                <w:b/>
                <w:sz w:val="17"/>
              </w:rPr>
              <w:t xml:space="preserve">TC ID</w:t>
            </w:r>
          </w:p>
        </w:tc>
        <w:tc>
          <w:tcPr>
            <w:tcW w:type="dxa" w:w="3933"/>
            <w:shd w:val="clear" w:color="auto" w:fill="DCE6F0"/>
          </w:tcPr>
          <w:p>
            <w:pPr>
              <w:pStyle w:val="Compact"/>
              <w:spacing w:after="20" w:before="20"/>
              <w:jc w:val="left"/>
            </w:pPr>
            <w:r>
              <w:rPr>
                <w:b/>
                <w:sz w:val="17"/>
              </w:rPr>
              <w:t xml:space="preserve">Requirements</w:t>
            </w:r>
          </w:p>
        </w:tc>
        <w:tc>
          <w:tcPr>
            <w:tcW w:type="dxa" w:w="2097"/>
            <w:shd w:val="clear" w:color="auto" w:fill="DCE6F0"/>
          </w:tcPr>
          <w:p>
            <w:pPr>
              <w:pStyle w:val="Compact"/>
              <w:spacing w:after="20" w:before="20"/>
              <w:jc w:val="left"/>
            </w:pPr>
            <w:r>
              <w:rPr>
                <w:b/>
                <w:sz w:val="17"/>
              </w:rPr>
              <w:t xml:space="preserve">Automated by</w:t>
            </w:r>
          </w:p>
        </w:tc>
        <w:tc>
          <w:tcPr>
            <w:tcW w:type="dxa" w:w="2097"/>
            <w:shd w:val="clear" w:color="auto" w:fill="DCE6F0"/>
          </w:tcPr>
          <w:p>
            <w:pPr>
              <w:pStyle w:val="Compact"/>
              <w:spacing w:after="20" w:before="20"/>
              <w:jc w:val="left"/>
            </w:pPr>
            <w:r>
              <w:rPr>
                <w:b/>
                <w:sz w:val="17"/>
              </w:rPr>
              <w:t xml:space="preserve">Manual part</w:t>
            </w:r>
          </w:p>
        </w:tc>
      </w:tr>
      <w:tr>
        <w:tc>
          <w:tcPr>
            <w:tcW w:type="dxa" w:w="1376"/>
          </w:tcPr>
          <w:p>
            <w:pPr>
              <w:pStyle w:val="Compact"/>
              <w:spacing w:after="20" w:before="20"/>
              <w:jc w:val="left"/>
            </w:pPr>
            <w:r>
              <w:rPr>
                <w:sz w:val="17"/>
              </w:rPr>
              <w:t xml:space="preserve">TC-INV-01</w:t>
            </w:r>
          </w:p>
        </w:tc>
        <w:tc>
          <w:tcPr>
            <w:tcW w:type="dxa" w:w="3933"/>
          </w:tcPr>
          <w:p>
            <w:pPr>
              <w:pStyle w:val="Compact"/>
              <w:spacing w:after="20" w:before="20"/>
              <w:jc w:val="left"/>
            </w:pPr>
            <w:r>
              <w:rPr>
                <w:sz w:val="17"/>
              </w:rPr>
              <w:t xml:space="preserve">SCM-F-001, SCM-F-002</w:t>
            </w:r>
          </w:p>
        </w:tc>
        <w:tc>
          <w:tcPr>
            <w:tcW w:type="dxa" w:w="2097"/>
          </w:tcPr>
          <w:p>
            <w:pPr>
              <w:pStyle w:val="Compact"/>
              <w:spacing w:after="20" w:before="20"/>
              <w:jc w:val="left"/>
            </w:pPr>
            <w:r>
              <w:rPr>
                <w:rStyle w:val="VerbatimChar"/>
                <w:sz w:val="17"/>
              </w:rPr>
              <w:t xml:space="preserve">tests/test_inventory.py</w:t>
            </w:r>
            <w:r>
              <w:rPr>
                <w:sz w:val="17"/>
              </w:rPr>
              <w:t xml:space="preserve">:</w:t>
            </w:r>
            <w:r>
              <w:rPr>
                <w:sz w:val="17"/>
              </w:rPr>
              <w:t xml:space="preserve"> </w:t>
            </w:r>
            <w:r>
              <w:rPr>
                <w:rStyle w:val="VerbatimChar"/>
                <w:sz w:val="17"/>
              </w:rPr>
              <w:t xml:space="preserve">test_add_and_level</w:t>
            </w:r>
            <w:r>
              <w:rPr>
                <w:sz w:val="17"/>
              </w:rPr>
              <w:t xml:space="preserve">,</w:t>
            </w:r>
            <w:r>
              <w:rPr>
                <w:sz w:val="17"/>
              </w:rPr>
              <w:t xml:space="preserve"> </w:t>
            </w:r>
            <w:r>
              <w:rPr>
                <w:rStyle w:val="VerbatimChar"/>
                <w:sz w:val="17"/>
              </w:rPr>
              <w:t xml:space="preserve">test_remove_reduces_stock</w:t>
            </w:r>
            <w:r>
              <w:rPr>
                <w:sz w:val="17"/>
              </w:rPr>
              <w:t xml:space="preserve">,</w:t>
            </w:r>
            <w:r>
              <w:rPr>
                <w:sz w:val="17"/>
              </w:rPr>
              <w:t xml:space="preserve"> </w:t>
            </w:r>
            <w:r>
              <w:rPr>
                <w:rStyle w:val="VerbatimChar"/>
                <w:sz w:val="17"/>
              </w:rPr>
              <w:t xml:space="preserve">test_remove_too_much_raises</w:t>
            </w:r>
            <w:r>
              <w:rPr>
                <w:sz w:val="17"/>
              </w:rPr>
              <w:t xml:space="preserve">,</w:t>
            </w:r>
            <w:r>
              <w:rPr>
                <w:sz w:val="17"/>
              </w:rPr>
              <w:t xml:space="preserve"> </w:t>
            </w:r>
            <w:r>
              <w:rPr>
                <w:rStyle w:val="VerbatimChar"/>
                <w:sz w:val="17"/>
              </w:rPr>
              <w:t xml:space="preserve">test_add_up_to_exact_capacity_is_allowed</w:t>
            </w:r>
            <w:r>
              <w:rPr>
                <w:sz w:val="17"/>
              </w:rPr>
              <w:t xml:space="preserve">,</w:t>
            </w:r>
            <w:r>
              <w:rPr>
                <w:sz w:val="17"/>
              </w:rPr>
              <w:t xml:space="preserve"> </w:t>
            </w:r>
            <w:r>
              <w:rPr>
                <w:rStyle w:val="VerbatimChar"/>
                <w:sz w:val="17"/>
              </w:rPr>
              <w:t xml:space="preserve">test_add_beyond_capacity_raises_and_leaves_stock_unchanged</w:t>
            </w:r>
            <w:r>
              <w:rPr>
                <w:sz w:val="17"/>
              </w:rPr>
              <w:t xml:space="preserve">,</w:t>
            </w:r>
            <w:r>
              <w:rPr>
                <w:sz w:val="17"/>
              </w:rPr>
              <w:t xml:space="preserve"> </w:t>
            </w:r>
            <w:r>
              <w:rPr>
                <w:rStyle w:val="VerbatimChar"/>
                <w:sz w:val="17"/>
              </w:rPr>
              <w:t xml:space="preserve">test_unregistered_warehouse_has_unlimited_capacity</w:t>
            </w:r>
          </w:p>
        </w:tc>
        <w:tc>
          <w:tcPr>
            <w:tcW w:type="dxa" w:w="2097"/>
          </w:tcPr>
          <w:p>
            <w:pPr>
              <w:pStyle w:val="Compact"/>
              <w:spacing w:after="20" w:before="20"/>
              <w:jc w:val="left"/>
            </w:pPr>
            <w:r>
              <w:rPr>
                <w:sz w:val="17"/>
              </w:rPr>
              <w:t xml:space="preserve">–</w:t>
            </w:r>
          </w:p>
        </w:tc>
      </w:tr>
      <w:tr>
        <w:tc>
          <w:tcPr>
            <w:tcW w:type="dxa" w:w="1376"/>
          </w:tcPr>
          <w:p>
            <w:pPr>
              <w:pStyle w:val="Compact"/>
              <w:spacing w:after="20" w:before="20"/>
              <w:jc w:val="left"/>
            </w:pPr>
            <w:r>
              <w:rPr>
                <w:sz w:val="17"/>
              </w:rPr>
              <w:t xml:space="preserve">TC-INV-02</w:t>
            </w:r>
          </w:p>
        </w:tc>
        <w:tc>
          <w:tcPr>
            <w:tcW w:type="dxa" w:w="3933"/>
          </w:tcPr>
          <w:p>
            <w:pPr>
              <w:pStyle w:val="Compact"/>
              <w:spacing w:after="20" w:before="20"/>
              <w:jc w:val="left"/>
            </w:pPr>
            <w:r>
              <w:rPr>
                <w:sz w:val="17"/>
              </w:rPr>
              <w:t xml:space="preserve">SCM-F-003, SCM-F-004</w:t>
            </w:r>
          </w:p>
        </w:tc>
        <w:tc>
          <w:tcPr>
            <w:tcW w:type="dxa" w:w="2097"/>
          </w:tcPr>
          <w:p>
            <w:pPr>
              <w:pStyle w:val="Compact"/>
              <w:spacing w:after="20" w:before="20"/>
              <w:jc w:val="left"/>
            </w:pPr>
            <w:r>
              <w:rPr>
                <w:rStyle w:val="VerbatimChar"/>
                <w:sz w:val="17"/>
              </w:rPr>
              <w:t xml:space="preserve">tests/test_inventory.py</w:t>
            </w:r>
            <w:r>
              <w:rPr>
                <w:sz w:val="17"/>
              </w:rPr>
              <w:t xml:space="preserve">:</w:t>
            </w:r>
            <w:r>
              <w:rPr>
                <w:sz w:val="17"/>
              </w:rPr>
              <w:t xml:space="preserve"> </w:t>
            </w:r>
            <w:r>
              <w:rPr>
                <w:rStyle w:val="VerbatimChar"/>
                <w:sz w:val="17"/>
              </w:rPr>
              <w:t xml:space="preserve">test_stock_policy_rejects_invalid_values</w:t>
            </w:r>
            <w:r>
              <w:rPr>
                <w:sz w:val="17"/>
              </w:rPr>
              <w:t xml:space="preserve">,</w:t>
            </w:r>
            <w:r>
              <w:rPr>
                <w:sz w:val="17"/>
              </w:rPr>
              <w:t xml:space="preserve"> </w:t>
            </w:r>
            <w:r>
              <w:rPr>
                <w:rStyle w:val="VerbatimChar"/>
                <w:sz w:val="17"/>
              </w:rPr>
              <w:t xml:space="preserve">test_needs_reorder_at_boundary</w:t>
            </w:r>
            <w:r>
              <w:rPr>
                <w:sz w:val="17"/>
              </w:rPr>
              <w:t xml:space="preserve">,</w:t>
            </w:r>
            <w:r>
              <w:rPr>
                <w:sz w:val="17"/>
              </w:rPr>
              <w:t xml:space="preserve"> </w:t>
            </w:r>
            <w:r>
              <w:rPr>
                <w:rStyle w:val="VerbatimChar"/>
                <w:sz w:val="17"/>
              </w:rPr>
              <w:t xml:space="preserve">test_is_excess_only_above_max_level</w:t>
            </w:r>
            <w:r>
              <w:rPr>
                <w:sz w:val="17"/>
              </w:rPr>
              <w:t xml:space="preserve">,</w:t>
            </w:r>
            <w:r>
              <w:rPr>
                <w:sz w:val="17"/>
              </w:rPr>
              <w:t xml:space="preserve"> </w:t>
            </w:r>
            <w:r>
              <w:rPr>
                <w:rStyle w:val="VerbatimChar"/>
                <w:sz w:val="17"/>
              </w:rPr>
              <w:t xml:space="preserve">test_reorder_suggestions_sorted_and_only_tracked_items</w:t>
            </w:r>
            <w:r>
              <w:rPr>
                <w:sz w:val="17"/>
              </w:rPr>
              <w:t xml:space="preserve">,</w:t>
            </w:r>
            <w:r>
              <w:rPr>
                <w:sz w:val="17"/>
              </w:rPr>
              <w:t xml:space="preserve"> </w:t>
            </w:r>
            <w:r>
              <w:rPr>
                <w:rStyle w:val="VerbatimChar"/>
                <w:sz w:val="17"/>
              </w:rPr>
              <w:t xml:space="preserve">test_snapshot_returns_independent_copy</w:t>
            </w:r>
          </w:p>
        </w:tc>
        <w:tc>
          <w:tcPr>
            <w:tcW w:type="dxa" w:w="2097"/>
          </w:tcPr>
          <w:p>
            <w:pPr>
              <w:pStyle w:val="Compact"/>
              <w:spacing w:after="20" w:before="20"/>
              <w:jc w:val="left"/>
            </w:pPr>
            <w:r>
              <w:rPr>
                <w:sz w:val="17"/>
              </w:rPr>
              <w:t xml:space="preserve">–</w:t>
            </w:r>
          </w:p>
        </w:tc>
      </w:tr>
      <w:tr>
        <w:tc>
          <w:tcPr>
            <w:tcW w:type="dxa" w:w="1376"/>
          </w:tcPr>
          <w:p>
            <w:pPr>
              <w:pStyle w:val="Compact"/>
              <w:spacing w:after="20" w:before="20"/>
              <w:jc w:val="left"/>
            </w:pPr>
            <w:r>
              <w:rPr>
                <w:sz w:val="17"/>
              </w:rPr>
              <w:t xml:space="preserve">TC-ORD-01</w:t>
            </w:r>
          </w:p>
        </w:tc>
        <w:tc>
          <w:tcPr>
            <w:tcW w:type="dxa" w:w="3933"/>
          </w:tcPr>
          <w:p>
            <w:pPr>
              <w:pStyle w:val="Compact"/>
              <w:spacing w:after="20" w:before="20"/>
              <w:jc w:val="left"/>
            </w:pPr>
            <w:r>
              <w:rPr>
                <w:sz w:val="17"/>
              </w:rPr>
              <w:t xml:space="preserve">SCM-F-010, SCM-F-011</w:t>
            </w:r>
          </w:p>
        </w:tc>
        <w:tc>
          <w:tcPr>
            <w:tcW w:type="dxa" w:w="2097"/>
          </w:tcPr>
          <w:p>
            <w:pPr>
              <w:pStyle w:val="Compact"/>
              <w:spacing w:after="20" w:before="20"/>
              <w:jc w:val="left"/>
            </w:pPr>
            <w:r>
              <w:rPr>
                <w:rStyle w:val="VerbatimChar"/>
                <w:sz w:val="17"/>
              </w:rPr>
              <w:t xml:space="preserve">tests/test_orders.py</w:t>
            </w:r>
            <w:r>
              <w:rPr>
                <w:sz w:val="17"/>
              </w:rPr>
              <w:t xml:space="preserve">:</w:t>
            </w:r>
            <w:r>
              <w:rPr>
                <w:sz w:val="17"/>
              </w:rPr>
              <w:t xml:space="preserve"> </w:t>
            </w:r>
            <w:r>
              <w:rPr>
                <w:rStyle w:val="VerbatimChar"/>
                <w:sz w:val="17"/>
              </w:rPr>
              <w:t xml:space="preserve">test_create_order_id_sequence</w:t>
            </w:r>
            <w:r>
              <w:rPr>
                <w:sz w:val="17"/>
              </w:rPr>
              <w:t xml:space="preserve">,</w:t>
            </w:r>
            <w:r>
              <w:rPr>
                <w:sz w:val="17"/>
              </w:rPr>
              <w:t xml:space="preserve"> </w:t>
            </w:r>
            <w:r>
              <w:rPr>
                <w:rStyle w:val="VerbatimChar"/>
                <w:sz w:val="17"/>
              </w:rPr>
              <w:t xml:space="preserve">test_invalid_quantity</w:t>
            </w:r>
            <w:r>
              <w:rPr>
                <w:sz w:val="17"/>
              </w:rPr>
              <w:t xml:space="preserve">,</w:t>
            </w:r>
            <w:r>
              <w:rPr>
                <w:sz w:val="17"/>
              </w:rPr>
              <w:t xml:space="preserve"> </w:t>
            </w:r>
            <w:r>
              <w:rPr>
                <w:rStyle w:val="VerbatimChar"/>
                <w:sz w:val="17"/>
              </w:rPr>
              <w:t xml:space="preserve">test_fulfil_enough_stock</w:t>
            </w:r>
            <w:r>
              <w:rPr>
                <w:sz w:val="17"/>
              </w:rPr>
              <w:t xml:space="preserve">,</w:t>
            </w:r>
            <w:r>
              <w:rPr>
                <w:sz w:val="17"/>
              </w:rPr>
              <w:t xml:space="preserve"> </w:t>
            </w:r>
            <w:r>
              <w:rPr>
                <w:rStyle w:val="VerbatimChar"/>
                <w:sz w:val="17"/>
              </w:rPr>
              <w:t xml:space="preserve">test_backorder_when_short</w:t>
            </w:r>
          </w:p>
        </w:tc>
        <w:tc>
          <w:tcPr>
            <w:tcW w:type="dxa" w:w="2097"/>
          </w:tcPr>
          <w:p>
            <w:pPr>
              <w:pStyle w:val="Compact"/>
              <w:spacing w:after="20" w:before="20"/>
              <w:jc w:val="left"/>
            </w:pPr>
            <w:r>
              <w:rPr>
                <w:sz w:val="17"/>
              </w:rPr>
              <w:t xml:space="preserve">–</w:t>
            </w:r>
          </w:p>
        </w:tc>
      </w:tr>
      <w:tr>
        <w:tc>
          <w:tcPr>
            <w:tcW w:type="dxa" w:w="1376"/>
          </w:tcPr>
          <w:p>
            <w:pPr>
              <w:pStyle w:val="Compact"/>
              <w:spacing w:after="20" w:before="20"/>
              <w:jc w:val="left"/>
            </w:pPr>
            <w:r>
              <w:rPr>
                <w:sz w:val="17"/>
              </w:rPr>
              <w:t xml:space="preserve">TC-ORD-02</w:t>
            </w:r>
          </w:p>
        </w:tc>
        <w:tc>
          <w:tcPr>
            <w:tcW w:type="dxa" w:w="3933"/>
          </w:tcPr>
          <w:p>
            <w:pPr>
              <w:pStyle w:val="Compact"/>
              <w:spacing w:after="20" w:before="20"/>
              <w:jc w:val="left"/>
            </w:pPr>
            <w:r>
              <w:rPr>
                <w:sz w:val="17"/>
              </w:rPr>
              <w:t xml:space="preserve">SCM-F-012, SCM-F-013</w:t>
            </w:r>
          </w:p>
        </w:tc>
        <w:tc>
          <w:tcPr>
            <w:tcW w:type="dxa" w:w="2097"/>
          </w:tcPr>
          <w:p>
            <w:pPr>
              <w:pStyle w:val="Compact"/>
              <w:spacing w:after="20" w:before="20"/>
              <w:jc w:val="left"/>
            </w:pPr>
            <w:r>
              <w:rPr>
                <w:rStyle w:val="VerbatimChar"/>
                <w:sz w:val="17"/>
              </w:rPr>
              <w:t xml:space="preserve">tests/test_orders.py</w:t>
            </w:r>
            <w:r>
              <w:rPr>
                <w:sz w:val="17"/>
              </w:rPr>
              <w:t xml:space="preserve">:</w:t>
            </w:r>
            <w:r>
              <w:rPr>
                <w:sz w:val="17"/>
              </w:rPr>
              <w:t xml:space="preserve"> </w:t>
            </w:r>
            <w:r>
              <w:rPr>
                <w:rStyle w:val="VerbatimChar"/>
                <w:sz w:val="17"/>
              </w:rPr>
              <w:t xml:space="preserve">test_backorder_later_fulfilled_by_process_open</w:t>
            </w:r>
            <w:r>
              <w:rPr>
                <w:sz w:val="17"/>
              </w:rPr>
              <w:t xml:space="preserve">,</w:t>
            </w:r>
            <w:r>
              <w:rPr>
                <w:sz w:val="17"/>
              </w:rPr>
              <w:t xml:space="preserve"> </w:t>
            </w:r>
            <w:r>
              <w:rPr>
                <w:rStyle w:val="VerbatimChar"/>
                <w:sz w:val="17"/>
              </w:rPr>
              <w:t xml:space="preserve">test_oldest_first_priority</w:t>
            </w:r>
            <w:r>
              <w:rPr>
                <w:sz w:val="17"/>
              </w:rPr>
              <w:t xml:space="preserve">,</w:t>
            </w:r>
            <w:r>
              <w:rPr>
                <w:sz w:val="17"/>
              </w:rPr>
              <w:t xml:space="preserve"> </w:t>
            </w:r>
            <w:r>
              <w:rPr>
                <w:rStyle w:val="VerbatimChar"/>
                <w:sz w:val="17"/>
              </w:rPr>
              <w:t xml:space="preserve">test_cancel_rules</w:t>
            </w:r>
          </w:p>
        </w:tc>
        <w:tc>
          <w:tcPr>
            <w:tcW w:type="dxa" w:w="2097"/>
          </w:tcPr>
          <w:p>
            <w:pPr>
              <w:pStyle w:val="Compact"/>
              <w:spacing w:after="20" w:before="20"/>
              <w:jc w:val="left"/>
            </w:pPr>
            <w:r>
              <w:rPr>
                <w:sz w:val="17"/>
              </w:rPr>
              <w:t xml:space="preserve">–</w:t>
            </w:r>
          </w:p>
        </w:tc>
      </w:tr>
      <w:tr>
        <w:tc>
          <w:tcPr>
            <w:tcW w:type="dxa" w:w="1376"/>
          </w:tcPr>
          <w:p>
            <w:pPr>
              <w:pStyle w:val="Compact"/>
              <w:spacing w:after="20" w:before="20"/>
              <w:jc w:val="left"/>
            </w:pPr>
            <w:r>
              <w:rPr>
                <w:sz w:val="17"/>
              </w:rPr>
              <w:t xml:space="preserve">TC-SHP-01</w:t>
            </w:r>
          </w:p>
        </w:tc>
        <w:tc>
          <w:tcPr>
            <w:tcW w:type="dxa" w:w="3933"/>
          </w:tcPr>
          <w:p>
            <w:pPr>
              <w:pStyle w:val="Compact"/>
              <w:spacing w:after="20" w:before="20"/>
              <w:jc w:val="left"/>
            </w:pPr>
            <w:r>
              <w:rPr>
                <w:sz w:val="17"/>
              </w:rPr>
              <w:t xml:space="preserve">SCM-F-020, SCM-F-021</w:t>
            </w:r>
          </w:p>
        </w:tc>
        <w:tc>
          <w:tcPr>
            <w:tcW w:type="dxa" w:w="2097"/>
          </w:tcPr>
          <w:p>
            <w:pPr>
              <w:pStyle w:val="Compact"/>
              <w:spacing w:after="20" w:before="20"/>
              <w:jc w:val="left"/>
            </w:pPr>
            <w:r>
              <w:rPr>
                <w:rStyle w:val="VerbatimChar"/>
                <w:sz w:val="17"/>
              </w:rPr>
              <w:t xml:space="preserve">tests/test_shipments.py</w:t>
            </w:r>
            <w:r>
              <w:rPr>
                <w:sz w:val="17"/>
              </w:rPr>
              <w:t xml:space="preserve">:</w:t>
            </w:r>
            <w:r>
              <w:rPr>
                <w:sz w:val="17"/>
              </w:rPr>
              <w:t xml:space="preserve"> </w:t>
            </w:r>
            <w:r>
              <w:rPr>
                <w:rStyle w:val="VerbatimChar"/>
                <w:sz w:val="17"/>
              </w:rPr>
              <w:t xml:space="preserve">test_supplier_validation</w:t>
            </w:r>
            <w:r>
              <w:rPr>
                <w:sz w:val="17"/>
              </w:rPr>
              <w:t xml:space="preserve">,</w:t>
            </w:r>
            <w:r>
              <w:rPr>
                <w:sz w:val="17"/>
              </w:rPr>
              <w:t xml:space="preserve"> </w:t>
            </w:r>
            <w:r>
              <w:rPr>
                <w:rStyle w:val="VerbatimChar"/>
                <w:sz w:val="17"/>
              </w:rPr>
              <w:t xml:space="preserve">test_add_supplier_and_reject_duplicate_and_unknown</w:t>
            </w:r>
            <w:r>
              <w:rPr>
                <w:sz w:val="17"/>
              </w:rPr>
              <w:t xml:space="preserve">,</w:t>
            </w:r>
            <w:r>
              <w:rPr>
                <w:sz w:val="17"/>
              </w:rPr>
              <w:t xml:space="preserve"> </w:t>
            </w:r>
            <w:r>
              <w:rPr>
                <w:rStyle w:val="VerbatimChar"/>
                <w:sz w:val="17"/>
              </w:rPr>
              <w:t xml:space="preserve">test_expected_day_calculated_from_lead_time</w:t>
            </w:r>
            <w:r>
              <w:rPr>
                <w:sz w:val="17"/>
              </w:rPr>
              <w:t xml:space="preserve">,</w:t>
            </w:r>
            <w:r>
              <w:rPr>
                <w:sz w:val="17"/>
              </w:rPr>
              <w:t xml:space="preserve"> </w:t>
            </w:r>
            <w:r>
              <w:rPr>
                <w:rStyle w:val="VerbatimChar"/>
                <w:sz w:val="17"/>
              </w:rPr>
              <w:t xml:space="preserve">test_shipment_id_sequence_and_in_transit_filtering</w:t>
            </w:r>
            <w:r>
              <w:rPr>
                <w:sz w:val="17"/>
              </w:rPr>
              <w:t xml:space="preserve">,</w:t>
            </w:r>
            <w:r>
              <w:rPr>
                <w:sz w:val="17"/>
              </w:rPr>
              <w:t xml:space="preserve"> </w:t>
            </w:r>
            <w:r>
              <w:rPr>
                <w:rStyle w:val="VerbatimChar"/>
                <w:sz w:val="17"/>
              </w:rPr>
              <w:t xml:space="preserve">test_reject_non_positive_quantity</w:t>
            </w:r>
          </w:p>
        </w:tc>
        <w:tc>
          <w:tcPr>
            <w:tcW w:type="dxa" w:w="2097"/>
          </w:tcPr>
          <w:p>
            <w:pPr>
              <w:pStyle w:val="Compact"/>
              <w:spacing w:after="20" w:before="20"/>
              <w:jc w:val="left"/>
            </w:pPr>
            <w:r>
              <w:rPr>
                <w:sz w:val="17"/>
              </w:rPr>
              <w:t xml:space="preserve">–</w:t>
            </w:r>
          </w:p>
        </w:tc>
      </w:tr>
      <w:tr>
        <w:tc>
          <w:tcPr>
            <w:tcW w:type="dxa" w:w="1376"/>
          </w:tcPr>
          <w:p>
            <w:pPr>
              <w:pStyle w:val="Compact"/>
              <w:spacing w:after="20" w:before="20"/>
              <w:jc w:val="left"/>
            </w:pPr>
            <w:r>
              <w:rPr>
                <w:sz w:val="17"/>
              </w:rPr>
              <w:t xml:space="preserve">TC-SHP-02</w:t>
            </w:r>
          </w:p>
        </w:tc>
        <w:tc>
          <w:tcPr>
            <w:tcW w:type="dxa" w:w="3933"/>
          </w:tcPr>
          <w:p>
            <w:pPr>
              <w:pStyle w:val="Compact"/>
              <w:spacing w:after="20" w:before="20"/>
              <w:jc w:val="left"/>
            </w:pPr>
            <w:r>
              <w:rPr>
                <w:sz w:val="17"/>
              </w:rPr>
              <w:t xml:space="preserve">SCM-F-022, SCM-F-023</w:t>
            </w:r>
          </w:p>
        </w:tc>
        <w:tc>
          <w:tcPr>
            <w:tcW w:type="dxa" w:w="2097"/>
          </w:tcPr>
          <w:p>
            <w:pPr>
              <w:pStyle w:val="Compact"/>
              <w:spacing w:after="20" w:before="20"/>
              <w:jc w:val="left"/>
            </w:pPr>
            <w:r>
              <w:rPr>
                <w:rStyle w:val="VerbatimChar"/>
                <w:sz w:val="17"/>
              </w:rPr>
              <w:t xml:space="preserve">tests/test_shipments.py</w:t>
            </w:r>
            <w:r>
              <w:rPr>
                <w:sz w:val="17"/>
              </w:rPr>
              <w:t xml:space="preserve">:</w:t>
            </w:r>
            <w:r>
              <w:rPr>
                <w:sz w:val="17"/>
              </w:rPr>
              <w:t xml:space="preserve"> </w:t>
            </w:r>
            <w:r>
              <w:rPr>
                <w:rStyle w:val="VerbatimChar"/>
                <w:sz w:val="17"/>
              </w:rPr>
              <w:t xml:space="preserve">test_on_time_arrival_adds_stock</w:t>
            </w:r>
            <w:r>
              <w:rPr>
                <w:sz w:val="17"/>
              </w:rPr>
              <w:t xml:space="preserve">,</w:t>
            </w:r>
            <w:r>
              <w:rPr>
                <w:sz w:val="17"/>
              </w:rPr>
              <w:t xml:space="preserve"> </w:t>
            </w:r>
            <w:r>
              <w:rPr>
                <w:rStyle w:val="VerbatimChar"/>
                <w:sz w:val="17"/>
              </w:rPr>
              <w:t xml:space="preserve">test_delayed_shipment_not_delivered_early</w:t>
            </w:r>
            <w:r>
              <w:rPr>
                <w:sz w:val="17"/>
              </w:rPr>
              <w:t xml:space="preserve">,</w:t>
            </w:r>
            <w:r>
              <w:rPr>
                <w:sz w:val="17"/>
              </w:rPr>
              <w:t xml:space="preserve"> </w:t>
            </w:r>
            <w:r>
              <w:rPr>
                <w:rStyle w:val="VerbatimChar"/>
                <w:sz w:val="17"/>
              </w:rPr>
              <w:t xml:space="preserve">test_delayed_detection_both_in_transit_late_and_delivered_late</w:t>
            </w:r>
            <w:r>
              <w:rPr>
                <w:sz w:val="17"/>
              </w:rPr>
              <w:t xml:space="preserve">,</w:t>
            </w:r>
            <w:r>
              <w:rPr>
                <w:sz w:val="17"/>
              </w:rPr>
              <w:t xml:space="preserve"> </w:t>
            </w:r>
            <w:r>
              <w:rPr>
                <w:rStyle w:val="VerbatimChar"/>
                <w:sz w:val="17"/>
              </w:rPr>
              <w:t xml:space="preserve">test_reliability_one_means_never_delayed</w:t>
            </w:r>
            <w:r>
              <w:rPr>
                <w:sz w:val="17"/>
              </w:rPr>
              <w:t xml:space="preserve">,</w:t>
            </w:r>
            <w:r>
              <w:rPr>
                <w:sz w:val="17"/>
              </w:rPr>
              <w:t xml:space="preserve"> </w:t>
            </w:r>
            <w:r>
              <w:rPr>
                <w:rStyle w:val="VerbatimChar"/>
                <w:sz w:val="17"/>
              </w:rPr>
              <w:t xml:space="preserve">test_probabilistic_delay_with_zero_reliability</w:t>
            </w:r>
          </w:p>
        </w:tc>
        <w:tc>
          <w:tcPr>
            <w:tcW w:type="dxa" w:w="2097"/>
          </w:tcPr>
          <w:p>
            <w:pPr>
              <w:pStyle w:val="Compact"/>
              <w:spacing w:after="20" w:before="20"/>
              <w:jc w:val="left"/>
            </w:pPr>
            <w:r>
              <w:rPr>
                <w:sz w:val="17"/>
              </w:rPr>
              <w:t xml:space="preserve">–</w:t>
            </w:r>
          </w:p>
        </w:tc>
      </w:tr>
      <w:tr>
        <w:tc>
          <w:tcPr>
            <w:tcW w:type="dxa" w:w="1376"/>
          </w:tcPr>
          <w:p>
            <w:pPr>
              <w:pStyle w:val="Compact"/>
              <w:spacing w:after="20" w:before="20"/>
              <w:jc w:val="left"/>
            </w:pPr>
            <w:r>
              <w:rPr>
                <w:sz w:val="17"/>
              </w:rPr>
              <w:t xml:space="preserve">TC-SIM-01</w:t>
            </w:r>
          </w:p>
        </w:tc>
        <w:tc>
          <w:tcPr>
            <w:tcW w:type="dxa" w:w="3933"/>
          </w:tcPr>
          <w:p>
            <w:pPr>
              <w:pStyle w:val="Compact"/>
              <w:spacing w:after="20" w:before="20"/>
              <w:jc w:val="left"/>
            </w:pPr>
            <w:r>
              <w:rPr>
                <w:sz w:val="17"/>
              </w:rPr>
              <w:t xml:space="preserve">SCM-F-041, SCM-F-042</w:t>
            </w:r>
          </w:p>
        </w:tc>
        <w:tc>
          <w:tcPr>
            <w:tcW w:type="dxa" w:w="2097"/>
          </w:tcPr>
          <w:p>
            <w:pPr>
              <w:pStyle w:val="Compact"/>
              <w:spacing w:after="20" w:before="20"/>
              <w:jc w:val="left"/>
            </w:pPr>
            <w:r>
              <w:rPr>
                <w:rStyle w:val="VerbatimChar"/>
                <w:sz w:val="17"/>
              </w:rPr>
              <w:t xml:space="preserve">tests/test_simulator.py</w:t>
            </w:r>
            <w:r>
              <w:rPr>
                <w:sz w:val="17"/>
              </w:rPr>
              <w:t xml:space="preserve">:</w:t>
            </w:r>
            <w:r>
              <w:rPr>
                <w:sz w:val="17"/>
              </w:rPr>
              <w:t xml:space="preserve"> </w:t>
            </w:r>
            <w:r>
              <w:rPr>
                <w:rStyle w:val="VerbatimChar"/>
                <w:sz w:val="17"/>
              </w:rPr>
              <w:t xml:space="preserve">test_step_advances_day_counter</w:t>
            </w:r>
            <w:r>
              <w:rPr>
                <w:sz w:val="17"/>
              </w:rPr>
              <w:t xml:space="preserve">,</w:t>
            </w:r>
            <w:r>
              <w:rPr>
                <w:sz w:val="17"/>
              </w:rPr>
              <w:t xml:space="preserve"> </w:t>
            </w:r>
            <w:r>
              <w:rPr>
                <w:rStyle w:val="VerbatimChar"/>
                <w:sz w:val="17"/>
              </w:rPr>
              <w:t xml:space="preserve">test_shipment_arrives_after_lead_time_and_increases_stock</w:t>
            </w:r>
            <w:r>
              <w:rPr>
                <w:sz w:val="17"/>
              </w:rPr>
              <w:t xml:space="preserve">,</w:t>
            </w:r>
            <w:r>
              <w:rPr>
                <w:sz w:val="17"/>
              </w:rPr>
              <w:t xml:space="preserve"> </w:t>
            </w:r>
            <w:r>
              <w:rPr>
                <w:rStyle w:val="VerbatimChar"/>
                <w:sz w:val="17"/>
              </w:rPr>
              <w:t xml:space="preserve">test_large_order_is_backordered_then_fulfilled_after_replenishment</w:t>
            </w:r>
            <w:r>
              <w:rPr>
                <w:sz w:val="17"/>
              </w:rPr>
              <w:t xml:space="preserve">,</w:t>
            </w:r>
            <w:r>
              <w:rPr>
                <w:sz w:val="17"/>
              </w:rPr>
              <w:t xml:space="preserve"> </w:t>
            </w:r>
            <w:r>
              <w:rPr>
                <w:rStyle w:val="VerbatimChar"/>
                <w:sz w:val="17"/>
              </w:rPr>
              <w:t xml:space="preserve">test_low_stock_triggers_exactly_one_reorder_while_in_transit</w:t>
            </w:r>
            <w:r>
              <w:rPr>
                <w:sz w:val="17"/>
              </w:rPr>
              <w:t xml:space="preserve">,</w:t>
            </w:r>
            <w:r>
              <w:rPr>
                <w:sz w:val="17"/>
              </w:rPr>
              <w:t xml:space="preserve"> </w:t>
            </w:r>
            <w:r>
              <w:rPr>
                <w:rStyle w:val="VerbatimChar"/>
                <w:sz w:val="17"/>
              </w:rPr>
              <w:t xml:space="preserve">test_reorder_is_trimmed_to_fit_warehouse_capacity</w:t>
            </w:r>
          </w:p>
        </w:tc>
        <w:tc>
          <w:tcPr>
            <w:tcW w:type="dxa" w:w="2097"/>
          </w:tcPr>
          <w:p>
            <w:pPr>
              <w:pStyle w:val="Compact"/>
              <w:spacing w:after="20" w:before="20"/>
              <w:jc w:val="left"/>
            </w:pPr>
            <w:r>
              <w:rPr>
                <w:sz w:val="17"/>
              </w:rPr>
              <w:t xml:space="preserve">–</w:t>
            </w:r>
          </w:p>
        </w:tc>
      </w:tr>
      <w:tr>
        <w:tc>
          <w:tcPr>
            <w:tcW w:type="dxa" w:w="1376"/>
          </w:tcPr>
          <w:p>
            <w:pPr>
              <w:pStyle w:val="Compact"/>
              <w:spacing w:after="20" w:before="20"/>
              <w:jc w:val="left"/>
            </w:pPr>
            <w:r>
              <w:rPr>
                <w:sz w:val="17"/>
              </w:rPr>
              <w:t xml:space="preserve">TC-SIM-02</w:t>
            </w:r>
          </w:p>
        </w:tc>
        <w:tc>
          <w:tcPr>
            <w:tcW w:type="dxa" w:w="3933"/>
          </w:tcPr>
          <w:p>
            <w:pPr>
              <w:pStyle w:val="Compact"/>
              <w:spacing w:after="20" w:before="20"/>
              <w:jc w:val="left"/>
            </w:pPr>
            <w:r>
              <w:rPr>
                <w:sz w:val="17"/>
              </w:rPr>
              <w:t xml:space="preserve">SCM-F-040, SCM-F-043, SCM-NF-005</w:t>
            </w:r>
          </w:p>
        </w:tc>
        <w:tc>
          <w:tcPr>
            <w:tcW w:type="dxa" w:w="2097"/>
          </w:tcPr>
          <w:p>
            <w:pPr>
              <w:pStyle w:val="Compact"/>
              <w:spacing w:after="20" w:before="20"/>
              <w:jc w:val="left"/>
            </w:pPr>
            <w:r>
              <w:rPr>
                <w:rStyle w:val="VerbatimChar"/>
                <w:sz w:val="17"/>
              </w:rPr>
              <w:t xml:space="preserve">tests/test_simulator.py</w:t>
            </w:r>
            <w:r>
              <w:rPr>
                <w:sz w:val="17"/>
              </w:rPr>
              <w:t xml:space="preserve">:</w:t>
            </w:r>
            <w:r>
              <w:rPr>
                <w:sz w:val="17"/>
              </w:rPr>
              <w:t xml:space="preserve"> </w:t>
            </w:r>
            <w:r>
              <w:rPr>
                <w:rStyle w:val="VerbatimChar"/>
                <w:sz w:val="17"/>
              </w:rPr>
              <w:t xml:space="preserve">test_schedule_order_validates_input</w:t>
            </w:r>
            <w:r>
              <w:rPr>
                <w:sz w:val="17"/>
              </w:rPr>
              <w:t xml:space="preserve">,</w:t>
            </w:r>
            <w:r>
              <w:rPr>
                <w:sz w:val="17"/>
              </w:rPr>
              <w:t xml:space="preserve"> </w:t>
            </w:r>
            <w:r>
              <w:rPr>
                <w:rStyle w:val="VerbatimChar"/>
                <w:sz w:val="17"/>
              </w:rPr>
              <w:t xml:space="preserve">test_demo_detects_delay_stockout_backorder_and_excess</w:t>
            </w:r>
            <w:r>
              <w:rPr>
                <w:sz w:val="17"/>
              </w:rPr>
              <w:t xml:space="preserve">,</w:t>
            </w:r>
            <w:r>
              <w:rPr>
                <w:sz w:val="17"/>
              </w:rPr>
              <w:t xml:space="preserve"> </w:t>
            </w:r>
            <w:r>
              <w:rPr>
                <w:rStyle w:val="VerbatimChar"/>
                <w:sz w:val="17"/>
              </w:rPr>
              <w:t xml:space="preserve">test_cli_main_runs</w:t>
            </w:r>
            <w:r>
              <w:rPr>
                <w:sz w:val="17"/>
              </w:rPr>
              <w:t xml:space="preserve">,</w:t>
            </w:r>
            <w:r>
              <w:rPr>
                <w:sz w:val="17"/>
              </w:rPr>
              <w:t xml:space="preserve"> </w:t>
            </w:r>
            <w:r>
              <w:rPr>
                <w:rStyle w:val="VerbatimChar"/>
                <w:sz w:val="17"/>
              </w:rPr>
              <w:t xml:space="preserve">test_cli_runs_as_module</w:t>
            </w:r>
          </w:p>
        </w:tc>
        <w:tc>
          <w:tcPr>
            <w:tcW w:type="dxa" w:w="2097"/>
          </w:tcPr>
          <w:p>
            <w:pPr>
              <w:pStyle w:val="Compact"/>
              <w:spacing w:after="20" w:before="20"/>
              <w:jc w:val="left"/>
            </w:pPr>
            <w:r>
              <w:rPr>
                <w:sz w:val="17"/>
              </w:rPr>
              <w:t xml:space="preserve">–</w:t>
            </w:r>
          </w:p>
        </w:tc>
      </w:tr>
      <w:tr>
        <w:tc>
          <w:tcPr>
            <w:tcW w:type="dxa" w:w="1376"/>
          </w:tcPr>
          <w:p>
            <w:pPr>
              <w:pStyle w:val="Compact"/>
              <w:spacing w:after="20" w:before="20"/>
              <w:jc w:val="left"/>
            </w:pPr>
            <w:r>
              <w:rPr>
                <w:sz w:val="17"/>
              </w:rPr>
              <w:t xml:space="preserve">TC-ANA-01</w:t>
            </w:r>
          </w:p>
        </w:tc>
        <w:tc>
          <w:tcPr>
            <w:tcW w:type="dxa" w:w="3933"/>
          </w:tcPr>
          <w:p>
            <w:pPr>
              <w:pStyle w:val="Compact"/>
              <w:spacing w:after="20" w:before="20"/>
              <w:jc w:val="left"/>
            </w:pPr>
            <w:r>
              <w:rPr>
                <w:sz w:val="17"/>
              </w:rPr>
              <w:t xml:space="preserve">SCM-F-030, SCM-F-031</w:t>
            </w:r>
          </w:p>
        </w:tc>
        <w:tc>
          <w:tcPr>
            <w:tcW w:type="dxa" w:w="2097"/>
          </w:tcPr>
          <w:p>
            <w:pPr>
              <w:pStyle w:val="Compact"/>
              <w:spacing w:after="20" w:before="20"/>
              <w:jc w:val="left"/>
            </w:pPr>
            <w:r>
              <w:rPr>
                <w:rStyle w:val="VerbatimChar"/>
                <w:sz w:val="17"/>
              </w:rPr>
              <w:t xml:space="preserve">tests/test_analytics.py</w:t>
            </w:r>
            <w:r>
              <w:rPr>
                <w:sz w:val="17"/>
              </w:rPr>
              <w:t xml:space="preserve">:</w:t>
            </w:r>
            <w:r>
              <w:rPr>
                <w:sz w:val="17"/>
              </w:rPr>
              <w:t xml:space="preserve"> </w:t>
            </w:r>
            <w:r>
              <w:rPr>
                <w:rStyle w:val="VerbatimChar"/>
                <w:sz w:val="17"/>
              </w:rPr>
              <w:t xml:space="preserve">test_in_transit_late_uses_current_day</w:t>
            </w:r>
            <w:r>
              <w:rPr>
                <w:sz w:val="17"/>
              </w:rPr>
              <w:t xml:space="preserve">,</w:t>
            </w:r>
            <w:r>
              <w:rPr>
                <w:sz w:val="17"/>
              </w:rPr>
              <w:t xml:space="preserve"> </w:t>
            </w:r>
            <w:r>
              <w:rPr>
                <w:rStyle w:val="VerbatimChar"/>
                <w:sz w:val="17"/>
              </w:rPr>
              <w:t xml:space="preserve">test_delivered_late_uses_actual_day_not_current_day</w:t>
            </w:r>
            <w:r>
              <w:rPr>
                <w:sz w:val="17"/>
              </w:rPr>
              <w:t xml:space="preserve">,</w:t>
            </w:r>
            <w:r>
              <w:rPr>
                <w:sz w:val="17"/>
              </w:rPr>
              <w:t xml:space="preserve"> </w:t>
            </w:r>
            <w:r>
              <w:rPr>
                <w:rStyle w:val="VerbatimChar"/>
                <w:sz w:val="17"/>
              </w:rPr>
              <w:t xml:space="preserve">test_on_time_and_early_are_excluded</w:t>
            </w:r>
            <w:r>
              <w:rPr>
                <w:sz w:val="17"/>
              </w:rPr>
              <w:t xml:space="preserve">,</w:t>
            </w:r>
            <w:r>
              <w:rPr>
                <w:sz w:val="17"/>
              </w:rPr>
              <w:t xml:space="preserve"> </w:t>
            </w:r>
            <w:r>
              <w:rPr>
                <w:rStyle w:val="VerbatimChar"/>
                <w:sz w:val="17"/>
              </w:rPr>
              <w:t xml:space="preserve">test_sorted_by_days_late_descending</w:t>
            </w:r>
            <w:r>
              <w:rPr>
                <w:sz w:val="17"/>
              </w:rPr>
              <w:t xml:space="preserve">,</w:t>
            </w:r>
            <w:r>
              <w:rPr>
                <w:sz w:val="17"/>
              </w:rPr>
              <w:t xml:space="preserve"> </w:t>
            </w:r>
            <w:r>
              <w:rPr>
                <w:rStyle w:val="VerbatimChar"/>
                <w:sz w:val="17"/>
              </w:rPr>
              <w:t xml:space="preserve">test_stockouts_only_exact_zero_and_sorted</w:t>
            </w:r>
            <w:r>
              <w:rPr>
                <w:sz w:val="17"/>
              </w:rPr>
              <w:t xml:space="preserve">,</w:t>
            </w:r>
            <w:r>
              <w:rPr>
                <w:sz w:val="17"/>
              </w:rPr>
              <w:t xml:space="preserve"> </w:t>
            </w:r>
            <w:r>
              <w:rPr>
                <w:rStyle w:val="VerbatimChar"/>
                <w:sz w:val="17"/>
              </w:rPr>
              <w:t xml:space="preserve">test_low_stock_boundaries_zero_excluded_and_20_included</w:t>
            </w:r>
            <w:r>
              <w:rPr>
                <w:sz w:val="17"/>
              </w:rPr>
              <w:t xml:space="preserve">,</w:t>
            </w:r>
            <w:r>
              <w:rPr>
                <w:sz w:val="17"/>
              </w:rPr>
              <w:t xml:space="preserve"> </w:t>
            </w:r>
            <w:r>
              <w:rPr>
                <w:rStyle w:val="VerbatimChar"/>
                <w:sz w:val="17"/>
              </w:rPr>
              <w:t xml:space="preserve">test_excess_boundaries_500_excluded_and_501_included</w:t>
            </w:r>
          </w:p>
        </w:tc>
        <w:tc>
          <w:tcPr>
            <w:tcW w:type="dxa" w:w="2097"/>
          </w:tcPr>
          <w:p>
            <w:pPr>
              <w:pStyle w:val="Compact"/>
              <w:spacing w:after="20" w:before="20"/>
              <w:jc w:val="left"/>
            </w:pPr>
            <w:r>
              <w:rPr>
                <w:sz w:val="17"/>
              </w:rPr>
              <w:t xml:space="preserve">–</w:t>
            </w:r>
          </w:p>
        </w:tc>
      </w:tr>
      <w:tr>
        <w:tc>
          <w:tcPr>
            <w:tcW w:type="dxa" w:w="1376"/>
          </w:tcPr>
          <w:p>
            <w:pPr>
              <w:pStyle w:val="Compact"/>
              <w:spacing w:after="20" w:before="20"/>
              <w:jc w:val="left"/>
            </w:pPr>
            <w:r>
              <w:rPr>
                <w:sz w:val="17"/>
              </w:rPr>
              <w:t xml:space="preserve">TC-ANA-02</w:t>
            </w:r>
          </w:p>
        </w:tc>
        <w:tc>
          <w:tcPr>
            <w:tcW w:type="dxa" w:w="3933"/>
          </w:tcPr>
          <w:p>
            <w:pPr>
              <w:pStyle w:val="Compact"/>
              <w:spacing w:after="20" w:before="20"/>
              <w:jc w:val="left"/>
            </w:pPr>
            <w:r>
              <w:rPr>
                <w:sz w:val="17"/>
              </w:rPr>
              <w:t xml:space="preserve">SCM-F-032, SCM-F-033</w:t>
            </w:r>
          </w:p>
        </w:tc>
        <w:tc>
          <w:tcPr>
            <w:tcW w:type="dxa" w:w="2097"/>
          </w:tcPr>
          <w:p>
            <w:pPr>
              <w:pStyle w:val="Compact"/>
              <w:spacing w:after="20" w:before="20"/>
              <w:jc w:val="left"/>
            </w:pPr>
            <w:r>
              <w:rPr>
                <w:rStyle w:val="VerbatimChar"/>
                <w:sz w:val="17"/>
              </w:rPr>
              <w:t xml:space="preserve">tests/test_analytics.py</w:t>
            </w:r>
            <w:r>
              <w:rPr>
                <w:sz w:val="17"/>
              </w:rPr>
              <w:t xml:space="preserve">:</w:t>
            </w:r>
            <w:r>
              <w:rPr>
                <w:sz w:val="17"/>
              </w:rPr>
              <w:t xml:space="preserve"> </w:t>
            </w:r>
            <w:r>
              <w:rPr>
                <w:rStyle w:val="VerbatimChar"/>
                <w:sz w:val="17"/>
              </w:rPr>
              <w:t xml:space="preserve">test_fill_rate_excludes_cancelled_orders</w:t>
            </w:r>
            <w:r>
              <w:rPr>
                <w:sz w:val="17"/>
              </w:rPr>
              <w:t xml:space="preserve">,</w:t>
            </w:r>
            <w:r>
              <w:rPr>
                <w:sz w:val="17"/>
              </w:rPr>
              <w:t xml:space="preserve"> </w:t>
            </w:r>
            <w:r>
              <w:rPr>
                <w:rStyle w:val="VerbatimChar"/>
                <w:sz w:val="17"/>
              </w:rPr>
              <w:t xml:space="preserve">test_fill_rate_is_zero_with_no_orders</w:t>
            </w:r>
            <w:r>
              <w:rPr>
                <w:sz w:val="17"/>
              </w:rPr>
              <w:t xml:space="preserve">,</w:t>
            </w:r>
            <w:r>
              <w:rPr>
                <w:sz w:val="17"/>
              </w:rPr>
              <w:t xml:space="preserve"> </w:t>
            </w:r>
            <w:r>
              <w:rPr>
                <w:rStyle w:val="VerbatimChar"/>
                <w:sz w:val="17"/>
              </w:rPr>
              <w:t xml:space="preserve">test_enum_and_string_statuses_can_be_mixed</w:t>
            </w:r>
            <w:r>
              <w:rPr>
                <w:sz w:val="17"/>
              </w:rPr>
              <w:t xml:space="preserve">,</w:t>
            </w:r>
            <w:r>
              <w:rPr>
                <w:sz w:val="17"/>
              </w:rPr>
              <w:t xml:space="preserve"> </w:t>
            </w:r>
            <w:r>
              <w:rPr>
                <w:rStyle w:val="VerbatimChar"/>
                <w:sz w:val="17"/>
              </w:rPr>
              <w:t xml:space="preserve">test_build_report_has_all_keys</w:t>
            </w:r>
            <w:r>
              <w:rPr>
                <w:sz w:val="17"/>
              </w:rPr>
              <w:t xml:space="preserve">,</w:t>
            </w:r>
            <w:r>
              <w:rPr>
                <w:sz w:val="17"/>
              </w:rPr>
              <w:t xml:space="preserve"> </w:t>
            </w:r>
            <w:r>
              <w:rPr>
                <w:rStyle w:val="VerbatimChar"/>
                <w:sz w:val="17"/>
              </w:rPr>
              <w:t xml:space="preserve">test_format_report_has_section_headers_and_counts</w:t>
            </w:r>
            <w:r>
              <w:rPr>
                <w:sz w:val="17"/>
              </w:rPr>
              <w:t xml:space="preserve">,</w:t>
            </w:r>
            <w:r>
              <w:rPr>
                <w:sz w:val="17"/>
              </w:rPr>
              <w:t xml:space="preserve"> </w:t>
            </w:r>
            <w:r>
              <w:rPr>
                <w:rStyle w:val="VerbatimChar"/>
                <w:sz w:val="17"/>
              </w:rPr>
              <w:t xml:space="preserve">test_format_report_prints_no_issues_for_empty_sections</w:t>
            </w:r>
          </w:p>
        </w:tc>
        <w:tc>
          <w:tcPr>
            <w:tcW w:type="dxa" w:w="2097"/>
          </w:tcPr>
          <w:p>
            <w:pPr>
              <w:pStyle w:val="Compact"/>
              <w:spacing w:after="20" w:before="20"/>
              <w:jc w:val="left"/>
            </w:pPr>
            <w:r>
              <w:rPr>
                <w:sz w:val="17"/>
              </w:rPr>
              <w:t xml:space="preserve">–</w:t>
            </w:r>
          </w:p>
        </w:tc>
      </w:tr>
      <w:tr>
        <w:tc>
          <w:tcPr>
            <w:tcW w:type="dxa" w:w="1376"/>
          </w:tcPr>
          <w:p>
            <w:pPr>
              <w:pStyle w:val="Compact"/>
              <w:spacing w:after="20" w:before="20"/>
              <w:jc w:val="left"/>
            </w:pPr>
            <w:r>
              <w:rPr>
                <w:sz w:val="17"/>
              </w:rPr>
              <w:t xml:space="preserve">TC-REP-01</w:t>
            </w:r>
          </w:p>
        </w:tc>
        <w:tc>
          <w:tcPr>
            <w:tcW w:type="dxa" w:w="3933"/>
          </w:tcPr>
          <w:p>
            <w:pPr>
              <w:pStyle w:val="Compact"/>
              <w:spacing w:after="20" w:before="20"/>
              <w:jc w:val="left"/>
            </w:pPr>
            <w:r>
              <w:rPr>
                <w:sz w:val="17"/>
              </w:rPr>
              <w:t xml:space="preserve">SCM-NF-002</w:t>
            </w:r>
          </w:p>
        </w:tc>
        <w:tc>
          <w:tcPr>
            <w:tcW w:type="dxa" w:w="2097"/>
          </w:tcPr>
          <w:p>
            <w:pPr>
              <w:pStyle w:val="Compact"/>
              <w:spacing w:after="20" w:before="20"/>
              <w:jc w:val="left"/>
            </w:pPr>
            <w:r>
              <w:rPr>
                <w:rStyle w:val="VerbatimChar"/>
                <w:sz w:val="17"/>
              </w:rPr>
              <w:t xml:space="preserve">tests/test_simulator.py::test_same_seed_gives_identical_reports</w:t>
            </w:r>
          </w:p>
        </w:tc>
        <w:tc>
          <w:tcPr>
            <w:tcW w:type="dxa" w:w="2097"/>
          </w:tcPr>
          <w:p>
            <w:pPr>
              <w:pStyle w:val="Compact"/>
              <w:spacing w:after="20" w:before="20"/>
              <w:jc w:val="left"/>
            </w:pPr>
            <w:r>
              <w:rPr>
                <w:sz w:val="17"/>
              </w:rPr>
              <w:t xml:space="preserve">Run the CLI twice with</w:t>
            </w:r>
            <w:r>
              <w:rPr>
                <w:sz w:val="17"/>
              </w:rPr>
              <w:t xml:space="preserve"> </w:t>
            </w:r>
            <w:r>
              <w:rPr>
                <w:rStyle w:val="VerbatimChar"/>
                <w:sz w:val="17"/>
              </w:rPr>
              <w:t xml:space="preserve">--seed 42</w:t>
            </w:r>
            <w:r>
              <w:rPr>
                <w:sz w:val="17"/>
              </w:rPr>
              <w:t xml:space="preserve"> </w:t>
            </w:r>
            <w:r>
              <w:rPr>
                <w:sz w:val="17"/>
              </w:rPr>
              <w:t xml:space="preserve">and compare the output; then run with</w:t>
            </w:r>
            <w:r>
              <w:rPr>
                <w:sz w:val="17"/>
              </w:rPr>
              <w:t xml:space="preserve"> </w:t>
            </w:r>
            <w:r>
              <w:rPr>
                <w:rStyle w:val="VerbatimChar"/>
                <w:sz w:val="17"/>
              </w:rPr>
              <w:t xml:space="preserve">--seed 7</w:t>
            </w:r>
            <w:r>
              <w:rPr>
                <w:sz w:val="17"/>
              </w:rPr>
              <w:t xml:space="preserve"> </w:t>
            </w:r>
            <w:r>
              <w:rPr>
                <w:sz w:val="17"/>
              </w:rPr>
              <w:t xml:space="preserve">and confirm the delays differ</w:t>
            </w:r>
          </w:p>
        </w:tc>
      </w:tr>
      <w:tr>
        <w:tc>
          <w:tcPr>
            <w:tcW w:type="dxa" w:w="1376"/>
          </w:tcPr>
          <w:p>
            <w:pPr>
              <w:pStyle w:val="Compact"/>
              <w:spacing w:after="20" w:before="20"/>
              <w:jc w:val="left"/>
            </w:pPr>
            <w:r>
              <w:rPr>
                <w:sz w:val="17"/>
              </w:rPr>
              <w:t xml:space="preserve">TC-COV-01</w:t>
            </w:r>
          </w:p>
        </w:tc>
        <w:tc>
          <w:tcPr>
            <w:tcW w:type="dxa" w:w="3933"/>
          </w:tcPr>
          <w:p>
            <w:pPr>
              <w:pStyle w:val="Compact"/>
              <w:spacing w:after="20" w:before="20"/>
              <w:jc w:val="left"/>
            </w:pPr>
            <w:r>
              <w:rPr>
                <w:sz w:val="17"/>
              </w:rPr>
              <w:t xml:space="preserve">SCM-NF-003, SCM-NF-004</w:t>
            </w:r>
          </w:p>
        </w:tc>
        <w:tc>
          <w:tcPr>
            <w:tcW w:type="dxa" w:w="2097"/>
          </w:tcPr>
          <w:p>
            <w:pPr>
              <w:pStyle w:val="Compact"/>
              <w:spacing w:after="20" w:before="20"/>
              <w:jc w:val="left"/>
            </w:pPr>
            <w:r>
              <w:rPr>
                <w:sz w:val="17"/>
              </w:rPr>
              <w:t xml:space="preserve">CI</w:t>
            </w:r>
            <w:r>
              <w:rPr>
                <w:sz w:val="17"/>
              </w:rPr>
              <w:t xml:space="preserve"> </w:t>
            </w:r>
            <w:r>
              <w:rPr>
                <w:rStyle w:val="VerbatimChar"/>
                <w:sz w:val="17"/>
              </w:rPr>
              <w:t xml:space="preserve">test</w:t>
            </w:r>
            <w:r>
              <w:rPr>
                <w:sz w:val="17"/>
              </w:rPr>
              <w:t xml:space="preserve"> </w:t>
            </w:r>
            <w:r>
              <w:rPr>
                <w:sz w:val="17"/>
              </w:rPr>
              <w:t xml:space="preserve">job (</w:t>
            </w:r>
            <w:r>
              <w:rPr>
                <w:rStyle w:val="VerbatimChar"/>
                <w:sz w:val="17"/>
              </w:rPr>
              <w:t xml:space="preserve">pytest -v --cov=scm_sim</w:t>
            </w:r>
            <w:r>
              <w:rPr>
                <w:sz w:val="17"/>
              </w:rPr>
              <w:t xml:space="preserve">): 73 passed, 97% coverage</w:t>
            </w:r>
          </w:p>
        </w:tc>
        <w:tc>
          <w:tcPr>
            <w:tcW w:type="dxa" w:w="2097"/>
          </w:tcPr>
          <w:p>
            <w:pPr>
              <w:pStyle w:val="Compact"/>
              <w:spacing w:after="20" w:before="20"/>
              <w:jc w:val="left"/>
            </w:pPr>
            <w:r>
              <w:rPr>
                <w:sz w:val="17"/>
              </w:rPr>
              <w:t xml:space="preserve">Run the suite and the demo on Windows 11 and on a Linux laptop</w:t>
            </w:r>
          </w:p>
        </w:tc>
      </w:tr>
      <w:tr>
        <w:tc>
          <w:tcPr>
            <w:tcW w:type="dxa" w:w="1376"/>
          </w:tcPr>
          <w:p>
            <w:pPr>
              <w:pStyle w:val="Compact"/>
              <w:spacing w:after="20" w:before="20"/>
              <w:jc w:val="left"/>
            </w:pPr>
            <w:r>
              <w:rPr>
                <w:sz w:val="17"/>
              </w:rPr>
              <w:t xml:space="preserve">TC-PERF-01</w:t>
            </w:r>
          </w:p>
        </w:tc>
        <w:tc>
          <w:tcPr>
            <w:tcW w:type="dxa" w:w="3933"/>
          </w:tcPr>
          <w:p>
            <w:pPr>
              <w:pStyle w:val="Compact"/>
              <w:spacing w:after="20" w:before="20"/>
              <w:jc w:val="left"/>
            </w:pPr>
            <w:r>
              <w:rPr>
                <w:sz w:val="17"/>
              </w:rPr>
              <w:t xml:space="preserve">SCM-NF-001</w:t>
            </w:r>
          </w:p>
        </w:tc>
        <w:tc>
          <w:tcPr>
            <w:tcW w:type="dxa" w:w="2097"/>
          </w:tcPr>
          <w:p>
            <w:pPr>
              <w:pStyle w:val="Compact"/>
              <w:spacing w:after="20" w:before="20"/>
              <w:jc w:val="left"/>
            </w:pPr>
            <w:r>
              <w:rPr>
                <w:sz w:val="17"/>
              </w:rPr>
              <w:t xml:space="preserve">–</w:t>
            </w:r>
          </w:p>
        </w:tc>
        <w:tc>
          <w:tcPr>
            <w:tcW w:type="dxa" w:w="2097"/>
          </w:tcPr>
          <w:p>
            <w:pPr>
              <w:pStyle w:val="Compact"/>
              <w:spacing w:after="20" w:before="20"/>
              <w:jc w:val="left"/>
            </w:pPr>
            <w:r>
              <w:rPr>
                <w:sz w:val="17"/>
              </w:rPr>
              <w:t xml:space="preserve">Time</w:t>
            </w:r>
            <w:r>
              <w:rPr>
                <w:sz w:val="17"/>
              </w:rPr>
              <w:t xml:space="preserve"> </w:t>
            </w:r>
            <w:r>
              <w:rPr>
                <w:rStyle w:val="VerbatimChar"/>
                <w:sz w:val="17"/>
              </w:rPr>
              <w:t xml:space="preserve">build_demo().run(365)</w:t>
            </w:r>
            <w:r>
              <w:rPr>
                <w:sz w:val="17"/>
              </w:rPr>
              <w:t xml:space="preserve"> </w:t>
            </w:r>
            <w:r>
              <w:rPr>
                <w:sz w:val="17"/>
              </w:rPr>
              <w:t xml:space="preserve">and the 10-day CLI demo with</w:t>
            </w:r>
            <w:r>
              <w:rPr>
                <w:sz w:val="17"/>
              </w:rPr>
              <w:t xml:space="preserve"> </w:t>
            </w:r>
            <w:r>
              <w:rPr>
                <w:rStyle w:val="VerbatimChar"/>
                <w:sz w:val="17"/>
              </w:rPr>
              <w:t xml:space="preserve">time</w:t>
            </w:r>
            <w:r>
              <w:rPr>
                <w:sz w:val="17"/>
              </w:rPr>
              <w:t xml:space="preserve"> </w:t>
            </w:r>
            <w:r>
              <w:rPr>
                <w:sz w:val="17"/>
              </w:rPr>
              <w:t xml:space="preserve">/</w:t>
            </w:r>
            <w:r>
              <w:rPr>
                <w:sz w:val="17"/>
              </w:rPr>
              <w:t xml:space="preserve"> </w:t>
            </w:r>
            <w:r>
              <w:rPr>
                <w:rStyle w:val="VerbatimChar"/>
                <w:sz w:val="17"/>
              </w:rPr>
              <w:t xml:space="preserve">Measure-Command</w:t>
            </w:r>
            <w:r>
              <w:rPr>
                <w:sz w:val="17"/>
              </w:rPr>
              <w:t xml:space="preserve">, 3 runs each</w:t>
            </w:r>
          </w:p>
        </w:tc>
      </w:tr>
      <w:tr>
        <w:tc>
          <w:tcPr>
            <w:tcW w:type="dxa" w:w="1376"/>
          </w:tcPr>
          <w:p>
            <w:pPr>
              <w:pStyle w:val="Compact"/>
              <w:spacing w:after="20" w:before="20"/>
              <w:jc w:val="left"/>
            </w:pPr>
            <w:r>
              <w:rPr>
                <w:sz w:val="17"/>
              </w:rPr>
              <w:t xml:space="preserve">TC-SEC-01</w:t>
            </w:r>
          </w:p>
        </w:tc>
        <w:tc>
          <w:tcPr>
            <w:tcW w:type="dxa" w:w="3933"/>
          </w:tcPr>
          <w:p>
            <w:pPr>
              <w:pStyle w:val="Compact"/>
              <w:spacing w:after="20" w:before="20"/>
              <w:jc w:val="left"/>
            </w:pPr>
            <w:r>
              <w:rPr>
                <w:sz w:val="17"/>
              </w:rPr>
              <w:t xml:space="preserve">SCM-SR-001, SCM-SR-002, SCM-SR-003, SCM-SR-004, SCM-SR-007</w:t>
            </w:r>
          </w:p>
        </w:tc>
        <w:tc>
          <w:tcPr>
            <w:tcW w:type="dxa" w:w="2097"/>
          </w:tcPr>
          <w:p>
            <w:pPr>
              <w:pStyle w:val="Compact"/>
              <w:spacing w:after="20" w:before="20"/>
              <w:jc w:val="left"/>
            </w:pPr>
            <w:r>
              <w:rPr>
                <w:rStyle w:val="VerbatimChar"/>
                <w:sz w:val="17"/>
              </w:rPr>
              <w:t xml:space="preserve">tests/test_inventory.py</w:t>
            </w:r>
            <w:r>
              <w:rPr>
                <w:sz w:val="17"/>
              </w:rPr>
              <w:t xml:space="preserve"> </w:t>
            </w:r>
            <w:r>
              <w:rPr>
                <w:sz w:val="17"/>
              </w:rPr>
              <w:t xml:space="preserve">(</w:t>
            </w:r>
            <w:r>
              <w:rPr>
                <w:rStyle w:val="VerbatimChar"/>
                <w:sz w:val="17"/>
              </w:rPr>
              <w:t xml:space="preserve">test_remove_too_much_raises</w:t>
            </w:r>
            <w:r>
              <w:rPr>
                <w:sz w:val="17"/>
              </w:rPr>
              <w:t xml:space="preserve">,</w:t>
            </w:r>
            <w:r>
              <w:rPr>
                <w:sz w:val="17"/>
              </w:rPr>
              <w:t xml:space="preserve"> </w:t>
            </w:r>
            <w:r>
              <w:rPr>
                <w:rStyle w:val="VerbatimChar"/>
                <w:sz w:val="17"/>
              </w:rPr>
              <w:t xml:space="preserve">test_add_beyond_capacity_raises_and_leaves_stock_unchanged</w:t>
            </w:r>
            <w:r>
              <w:rPr>
                <w:sz w:val="17"/>
              </w:rPr>
              <w:t xml:space="preserve">,</w:t>
            </w:r>
            <w:r>
              <w:rPr>
                <w:sz w:val="17"/>
              </w:rPr>
              <w:t xml:space="preserve"> </w:t>
            </w:r>
            <w:r>
              <w:rPr>
                <w:rStyle w:val="VerbatimChar"/>
                <w:sz w:val="17"/>
              </w:rPr>
              <w:t xml:space="preserve">test_stock_policy_rejects_invalid_values</w:t>
            </w:r>
            <w:r>
              <w:rPr>
                <w:sz w:val="17"/>
              </w:rPr>
              <w:t xml:space="preserve">,</w:t>
            </w:r>
            <w:r>
              <w:rPr>
                <w:sz w:val="17"/>
              </w:rPr>
              <w:t xml:space="preserve"> </w:t>
            </w:r>
            <w:r>
              <w:rPr>
                <w:rStyle w:val="VerbatimChar"/>
                <w:sz w:val="17"/>
              </w:rPr>
              <w:t xml:space="preserve">test_snapshot_returns_independent_copy</w:t>
            </w:r>
            <w:r>
              <w:rPr>
                <w:sz w:val="17"/>
              </w:rPr>
              <w:t xml:space="preserve">),</w:t>
            </w:r>
            <w:r>
              <w:rPr>
                <w:sz w:val="17"/>
              </w:rPr>
              <w:t xml:space="preserve"> </w:t>
            </w:r>
            <w:r>
              <w:rPr>
                <w:rStyle w:val="VerbatimChar"/>
                <w:sz w:val="17"/>
              </w:rPr>
              <w:t xml:space="preserve">tests/test_orders.py</w:t>
            </w:r>
            <w:r>
              <w:rPr>
                <w:sz w:val="17"/>
              </w:rPr>
              <w:t xml:space="preserve"> </w:t>
            </w:r>
            <w:r>
              <w:rPr>
                <w:sz w:val="17"/>
              </w:rPr>
              <w:t xml:space="preserve">(</w:t>
            </w:r>
            <w:r>
              <w:rPr>
                <w:rStyle w:val="VerbatimChar"/>
                <w:sz w:val="17"/>
              </w:rPr>
              <w:t xml:space="preserve">test_invalid_quantity</w:t>
            </w:r>
            <w:r>
              <w:rPr>
                <w:sz w:val="17"/>
              </w:rPr>
              <w:t xml:space="preserve">,</w:t>
            </w:r>
            <w:r>
              <w:rPr>
                <w:sz w:val="17"/>
              </w:rPr>
              <w:t xml:space="preserve"> </w:t>
            </w:r>
            <w:r>
              <w:rPr>
                <w:rStyle w:val="VerbatimChar"/>
                <w:sz w:val="17"/>
              </w:rPr>
              <w:t xml:space="preserve">test_cancel_rules</w:t>
            </w:r>
            <w:r>
              <w:rPr>
                <w:sz w:val="17"/>
              </w:rPr>
              <w:t xml:space="preserve">),</w:t>
            </w:r>
            <w:r>
              <w:rPr>
                <w:sz w:val="17"/>
              </w:rPr>
              <w:t xml:space="preserve"> </w:t>
            </w:r>
            <w:r>
              <w:rPr>
                <w:rStyle w:val="VerbatimChar"/>
                <w:sz w:val="17"/>
              </w:rPr>
              <w:t xml:space="preserve">tests/test_shipments.py</w:t>
            </w:r>
            <w:r>
              <w:rPr>
                <w:sz w:val="17"/>
              </w:rPr>
              <w:t xml:space="preserve"> </w:t>
            </w:r>
            <w:r>
              <w:rPr>
                <w:sz w:val="17"/>
              </w:rPr>
              <w:t xml:space="preserve">(</w:t>
            </w:r>
            <w:r>
              <w:rPr>
                <w:rStyle w:val="VerbatimChar"/>
                <w:sz w:val="17"/>
              </w:rPr>
              <w:t xml:space="preserve">test_supplier_validation</w:t>
            </w:r>
            <w:r>
              <w:rPr>
                <w:sz w:val="17"/>
              </w:rPr>
              <w:t xml:space="preserve">,</w:t>
            </w:r>
            <w:r>
              <w:rPr>
                <w:sz w:val="17"/>
              </w:rPr>
              <w:t xml:space="preserve"> </w:t>
            </w:r>
            <w:r>
              <w:rPr>
                <w:rStyle w:val="VerbatimChar"/>
                <w:sz w:val="17"/>
              </w:rPr>
              <w:t xml:space="preserve">test_add_supplier_and_reject_duplicate_and_unknown</w:t>
            </w:r>
            <w:r>
              <w:rPr>
                <w:sz w:val="17"/>
              </w:rPr>
              <w:t xml:space="preserve">),</w:t>
            </w:r>
            <w:r>
              <w:rPr>
                <w:sz w:val="17"/>
              </w:rPr>
              <w:t xml:space="preserve"> </w:t>
            </w:r>
            <w:r>
              <w:rPr>
                <w:rStyle w:val="VerbatimChar"/>
                <w:sz w:val="17"/>
              </w:rPr>
              <w:t xml:space="preserve">tests/test_simulator.py</w:t>
            </w:r>
            <w:r>
              <w:rPr>
                <w:sz w:val="17"/>
              </w:rPr>
              <w:t xml:space="preserve"> </w:t>
            </w:r>
            <w:r>
              <w:rPr>
                <w:sz w:val="17"/>
              </w:rPr>
              <w:t xml:space="preserve">(</w:t>
            </w:r>
            <w:r>
              <w:rPr>
                <w:rStyle w:val="VerbatimChar"/>
                <w:sz w:val="17"/>
              </w:rPr>
              <w:t xml:space="preserve">test_schedule_order_validates_input</w:t>
            </w:r>
            <w:r>
              <w:rPr>
                <w:sz w:val="17"/>
              </w:rPr>
              <w:t xml:space="preserve">)</w:t>
            </w:r>
          </w:p>
        </w:tc>
        <w:tc>
          <w:tcPr>
            <w:tcW w:type="dxa" w:w="2097"/>
          </w:tcPr>
          <w:p>
            <w:pPr>
              <w:pStyle w:val="Compact"/>
              <w:spacing w:after="20" w:before="20"/>
              <w:jc w:val="left"/>
            </w:pPr>
            <w:r>
              <w:rPr>
                <w:sz w:val="17"/>
              </w:rPr>
              <w:t xml:space="preserve">–</w:t>
            </w:r>
          </w:p>
        </w:tc>
      </w:tr>
      <w:tr>
        <w:tc>
          <w:tcPr>
            <w:tcW w:type="dxa" w:w="1376"/>
          </w:tcPr>
          <w:p>
            <w:pPr>
              <w:pStyle w:val="Compact"/>
              <w:spacing w:after="20" w:before="20"/>
              <w:jc w:val="left"/>
            </w:pPr>
            <w:r>
              <w:rPr>
                <w:sz w:val="17"/>
              </w:rPr>
              <w:t xml:space="preserve">TC-SEC-02</w:t>
            </w:r>
          </w:p>
        </w:tc>
        <w:tc>
          <w:tcPr>
            <w:tcW w:type="dxa" w:w="3933"/>
          </w:tcPr>
          <w:p>
            <w:pPr>
              <w:pStyle w:val="Compact"/>
              <w:spacing w:after="20" w:before="20"/>
              <w:jc w:val="left"/>
            </w:pPr>
            <w:r>
              <w:rPr>
                <w:sz w:val="17"/>
              </w:rPr>
              <w:t xml:space="preserve">SCM-SR-005, SCM-SR-006</w:t>
            </w:r>
          </w:p>
        </w:tc>
        <w:tc>
          <w:tcPr>
            <w:tcW w:type="dxa" w:w="2097"/>
          </w:tcPr>
          <w:p>
            <w:pPr>
              <w:pStyle w:val="Compact"/>
              <w:spacing w:after="20" w:before="20"/>
              <w:jc w:val="left"/>
            </w:pPr>
            <w:r>
              <w:rPr>
                <w:sz w:val="17"/>
              </w:rPr>
              <w:t xml:space="preserve">–</w:t>
            </w:r>
          </w:p>
        </w:tc>
        <w:tc>
          <w:tcPr>
            <w:tcW w:type="dxa" w:w="2097"/>
          </w:tcPr>
          <w:p>
            <w:pPr>
              <w:pStyle w:val="Compact"/>
              <w:spacing w:after="20" w:before="20"/>
              <w:jc w:val="left"/>
            </w:pPr>
            <w:r>
              <w:rPr>
                <w:sz w:val="17"/>
              </w:rPr>
              <w:t xml:space="preserve">Attempt a direct push to</w:t>
            </w:r>
            <w:r>
              <w:rPr>
                <w:sz w:val="17"/>
              </w:rPr>
              <w:t xml:space="preserve"> </w:t>
            </w:r>
            <w:r>
              <w:rPr>
                <w:rStyle w:val="VerbatimChar"/>
                <w:sz w:val="17"/>
              </w:rPr>
              <w:t xml:space="preserve">main</w:t>
            </w:r>
            <w:r>
              <w:rPr>
                <w:sz w:val="17"/>
              </w:rPr>
              <w:t xml:space="preserve">; attempt to merge a PR without approval; inspect Settings → Branches; search the repository for tokens and secrets; check</w:t>
            </w:r>
            <w:r>
              <w:rPr>
                <w:sz w:val="17"/>
              </w:rPr>
              <w:t xml:space="preserve"> </w:t>
            </w:r>
            <w:r>
              <w:rPr>
                <w:rStyle w:val="VerbatimChar"/>
                <w:sz w:val="17"/>
              </w:rPr>
              <w:t xml:space="preserve">requirements.txt</w:t>
            </w:r>
            <w:r>
              <w:rPr>
                <w:sz w:val="17"/>
              </w:rPr>
              <w:t xml:space="preserve"> </w:t>
            </w:r>
            <w:r>
              <w:rPr>
                <w:sz w:val="17"/>
              </w:rPr>
              <w:t xml:space="preserve">for test-only dependencies</w:t>
            </w:r>
          </w:p>
        </w:tc>
      </w:tr>
    </w:tbl>
    <w:bookmarkEnd w:id="74"/>
    <w:bookmarkStart w:id="75" w:name="coverage-analysis"/>
    <w:p>
      <w:pPr>
        <w:pStyle w:val="Heading2"/>
      </w:pPr>
      <w:r>
        <w:t xml:space="preserve">13.4 Coverage Analysis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4752"/>
        <w:gridCol w:w="4752"/>
      </w:tblGrid>
      <w:tr>
        <w:trPr>
          <w:tblHeader w:val="true"/>
        </w:trPr>
        <w:tc>
          <w:tcPr>
            <w:tcW w:type="dxa" w:w="4752"/>
            <w:shd w:val="clear" w:color="auto" w:fill="DCE6F0"/>
          </w:tcPr>
          <w:p>
            <w:pPr>
              <w:pStyle w:val="Compact"/>
              <w:spacing w:after="20" w:before="20"/>
              <w:jc w:val="left"/>
            </w:pPr>
            <w:r>
              <w:rPr>
                <w:b/>
                <w:sz w:val="17"/>
              </w:rPr>
              <w:t xml:space="preserve">Metric</w:t>
            </w:r>
          </w:p>
        </w:tc>
        <w:tc>
          <w:tcPr>
            <w:tcW w:type="dxa" w:w="4752"/>
            <w:shd w:val="clear" w:color="auto" w:fill="DCE6F0"/>
          </w:tcPr>
          <w:p>
            <w:pPr>
              <w:pStyle w:val="Compact"/>
              <w:spacing w:after="20" w:before="20"/>
              <w:jc w:val="left"/>
            </w:pPr>
            <w:r>
              <w:rPr>
                <w:b/>
                <w:sz w:val="17"/>
              </w:rPr>
              <w:t xml:space="preserve">Value</w:t>
            </w:r>
          </w:p>
        </w:tc>
      </w:tr>
      <w:tr>
        <w:tc>
          <w:tcPr>
            <w:tcW w:type="dxa" w:w="4752"/>
          </w:tcPr>
          <w:p>
            <w:pPr>
              <w:pStyle w:val="Compact"/>
              <w:spacing w:after="20" w:before="20"/>
              <w:jc w:val="left"/>
            </w:pPr>
            <w:r>
              <w:rPr>
                <w:sz w:val="17"/>
              </w:rPr>
              <w:t xml:space="preserve">Requirements in the registry</w:t>
            </w:r>
          </w:p>
        </w:tc>
        <w:tc>
          <w:tcPr>
            <w:tcW w:type="dxa" w:w="4752"/>
          </w:tcPr>
          <w:p>
            <w:pPr>
              <w:pStyle w:val="Compact"/>
              <w:spacing w:after="20" w:before="20"/>
              <w:jc w:val="left"/>
            </w:pPr>
            <w:r>
              <w:rPr>
                <w:sz w:val="17"/>
              </w:rPr>
              <w:t xml:space="preserve">32 (20 functional, 5 non-functional, 7 security)</w:t>
            </w:r>
          </w:p>
        </w:tc>
      </w:tr>
      <w:tr>
        <w:tc>
          <w:tcPr>
            <w:tcW w:type="dxa" w:w="4752"/>
          </w:tcPr>
          <w:p>
            <w:pPr>
              <w:pStyle w:val="Compact"/>
              <w:spacing w:after="20" w:before="20"/>
              <w:jc w:val="left"/>
            </w:pPr>
            <w:r>
              <w:rPr>
                <w:sz w:val="17"/>
              </w:rPr>
              <w:t xml:space="preserve">Requirements traced to at least one test case</w:t>
            </w:r>
          </w:p>
        </w:tc>
        <w:tc>
          <w:tcPr>
            <w:tcW w:type="dxa" w:w="4752"/>
          </w:tcPr>
          <w:p>
            <w:pPr>
              <w:pStyle w:val="Compact"/>
              <w:spacing w:after="20" w:before="20"/>
              <w:jc w:val="left"/>
            </w:pPr>
            <w:r>
              <w:rPr>
                <w:sz w:val="17"/>
              </w:rPr>
              <w:t xml:space="preserve">32</w:t>
            </w:r>
          </w:p>
        </w:tc>
      </w:tr>
      <w:tr>
        <w:tc>
          <w:tcPr>
            <w:tcW w:type="dxa" w:w="4752"/>
          </w:tcPr>
          <w:p>
            <w:pPr>
              <w:pStyle w:val="Compact"/>
              <w:spacing w:after="20" w:before="20"/>
              <w:jc w:val="left"/>
            </w:pPr>
            <w:r>
              <w:rPr>
                <w:sz w:val="17"/>
              </w:rPr>
              <w:t xml:space="preserve">Requirements with an accepted result (status A)</w:t>
            </w:r>
          </w:p>
        </w:tc>
        <w:tc>
          <w:tcPr>
            <w:tcW w:type="dxa" w:w="4752"/>
          </w:tcPr>
          <w:p>
            <w:pPr>
              <w:pStyle w:val="Compact"/>
              <w:spacing w:after="20" w:before="20"/>
              <w:jc w:val="left"/>
            </w:pPr>
            <w:r>
              <w:rPr>
                <w:sz w:val="17"/>
              </w:rPr>
              <w:t xml:space="preserve">26</w:t>
            </w:r>
          </w:p>
        </w:tc>
      </w:tr>
      <w:tr>
        <w:tc>
          <w:tcPr>
            <w:tcW w:type="dxa" w:w="4752"/>
          </w:tcPr>
          <w:p>
            <w:pPr>
              <w:pStyle w:val="Compact"/>
              <w:spacing w:after="20" w:before="20"/>
              <w:jc w:val="left"/>
            </w:pPr>
            <w:r>
              <w:rPr>
                <w:sz w:val="17"/>
              </w:rPr>
              <w:t xml:space="preserve">Requirements awaiting manual execution (status N)</w:t>
            </w:r>
          </w:p>
        </w:tc>
        <w:tc>
          <w:tcPr>
            <w:tcW w:type="dxa" w:w="4752"/>
          </w:tcPr>
          <w:p>
            <w:pPr>
              <w:pStyle w:val="Compact"/>
              <w:spacing w:after="20" w:before="20"/>
              <w:jc w:val="left"/>
            </w:pPr>
            <w:r>
              <w:rPr>
                <w:sz w:val="17"/>
              </w:rPr>
              <w:t xml:space="preserve">6 (SCM-NF-001, SCM-NF-002, SCM-NF-003, SCM-NF-004, SCM-SR-005, SCM-SR-006)</w:t>
            </w:r>
          </w:p>
        </w:tc>
      </w:tr>
      <w:tr>
        <w:tc>
          <w:tcPr>
            <w:tcW w:type="dxa" w:w="4752"/>
          </w:tcPr>
          <w:p>
            <w:pPr>
              <w:pStyle w:val="Compact"/>
              <w:spacing w:after="20" w:before="20"/>
              <w:jc w:val="left"/>
            </w:pPr>
            <w:r>
              <w:rPr>
                <w:sz w:val="17"/>
              </w:rPr>
              <w:t xml:space="preserve">Requirements untraced</w:t>
            </w:r>
          </w:p>
        </w:tc>
        <w:tc>
          <w:tcPr>
            <w:tcW w:type="dxa" w:w="4752"/>
          </w:tcPr>
          <w:p>
            <w:pPr>
              <w:pStyle w:val="Compact"/>
              <w:spacing w:after="20" w:before="20"/>
              <w:jc w:val="left"/>
            </w:pPr>
            <w:r>
              <w:rPr>
                <w:sz w:val="17"/>
              </w:rPr>
              <w:t xml:space="preserve">0</w:t>
            </w:r>
          </w:p>
        </w:tc>
      </w:tr>
      <w:tr>
        <w:tc>
          <w:tcPr>
            <w:tcW w:type="dxa" w:w="4752"/>
          </w:tcPr>
          <w:p>
            <w:pPr>
              <w:pStyle w:val="Compact"/>
              <w:spacing w:after="20" w:before="20"/>
              <w:jc w:val="left"/>
            </w:pPr>
            <w:r>
              <w:rPr>
                <w:sz w:val="17"/>
              </w:rPr>
              <w:t xml:space="preserve">Test cases planned</w:t>
            </w:r>
          </w:p>
        </w:tc>
        <w:tc>
          <w:tcPr>
            <w:tcW w:type="dxa" w:w="4752"/>
          </w:tcPr>
          <w:p>
            <w:pPr>
              <w:pStyle w:val="Compact"/>
              <w:spacing w:after="20" w:before="20"/>
              <w:jc w:val="left"/>
            </w:pPr>
            <w:r>
              <w:rPr>
                <w:sz w:val="17"/>
              </w:rPr>
              <w:t xml:space="preserve">15</w:t>
            </w:r>
          </w:p>
        </w:tc>
      </w:tr>
      <w:tr>
        <w:tc>
          <w:tcPr>
            <w:tcW w:type="dxa" w:w="4752"/>
          </w:tcPr>
          <w:p>
            <w:pPr>
              <w:pStyle w:val="Compact"/>
              <w:spacing w:after="20" w:before="20"/>
              <w:jc w:val="left"/>
            </w:pPr>
            <w:r>
              <w:rPr>
                <w:sz w:val="17"/>
              </w:rPr>
              <w:t xml:space="preserve">Test cases fully automated</w:t>
            </w:r>
          </w:p>
        </w:tc>
        <w:tc>
          <w:tcPr>
            <w:tcW w:type="dxa" w:w="4752"/>
          </w:tcPr>
          <w:p>
            <w:pPr>
              <w:pStyle w:val="Compact"/>
              <w:spacing w:after="20" w:before="20"/>
              <w:jc w:val="left"/>
            </w:pPr>
            <w:r>
              <w:rPr>
                <w:sz w:val="17"/>
              </w:rPr>
              <w:t xml:space="preserve">11</w:t>
            </w:r>
          </w:p>
        </w:tc>
      </w:tr>
      <w:tr>
        <w:tc>
          <w:tcPr>
            <w:tcW w:type="dxa" w:w="4752"/>
          </w:tcPr>
          <w:p>
            <w:pPr>
              <w:pStyle w:val="Compact"/>
              <w:spacing w:after="20" w:before="20"/>
              <w:jc w:val="left"/>
            </w:pPr>
            <w:r>
              <w:rPr>
                <w:sz w:val="17"/>
              </w:rPr>
              <w:t xml:space="preserve">Test cases mixed (automated plus manual)</w:t>
            </w:r>
          </w:p>
        </w:tc>
        <w:tc>
          <w:tcPr>
            <w:tcW w:type="dxa" w:w="4752"/>
          </w:tcPr>
          <w:p>
            <w:pPr>
              <w:pStyle w:val="Compact"/>
              <w:spacing w:after="20" w:before="20"/>
              <w:jc w:val="left"/>
            </w:pPr>
            <w:r>
              <w:rPr>
                <w:sz w:val="17"/>
              </w:rPr>
              <w:t xml:space="preserve">2 (TC-REP-01, TC-COV-01)</w:t>
            </w:r>
          </w:p>
        </w:tc>
      </w:tr>
      <w:tr>
        <w:tc>
          <w:tcPr>
            <w:tcW w:type="dxa" w:w="4752"/>
          </w:tcPr>
          <w:p>
            <w:pPr>
              <w:pStyle w:val="Compact"/>
              <w:spacing w:after="20" w:before="20"/>
              <w:jc w:val="left"/>
            </w:pPr>
            <w:r>
              <w:rPr>
                <w:sz w:val="17"/>
              </w:rPr>
              <w:t xml:space="preserve">Test cases fully manual</w:t>
            </w:r>
          </w:p>
        </w:tc>
        <w:tc>
          <w:tcPr>
            <w:tcW w:type="dxa" w:w="4752"/>
          </w:tcPr>
          <w:p>
            <w:pPr>
              <w:pStyle w:val="Compact"/>
              <w:spacing w:after="20" w:before="20"/>
              <w:jc w:val="left"/>
            </w:pPr>
            <w:r>
              <w:rPr>
                <w:sz w:val="17"/>
              </w:rPr>
              <w:t xml:space="preserve">2 (TC-PERF-01, TC-SEC-02)</w:t>
            </w:r>
          </w:p>
        </w:tc>
      </w:tr>
      <w:tr>
        <w:tc>
          <w:tcPr>
            <w:tcW w:type="dxa" w:w="4752"/>
          </w:tcPr>
          <w:p>
            <w:pPr>
              <w:pStyle w:val="Compact"/>
              <w:spacing w:after="20" w:before="20"/>
              <w:jc w:val="left"/>
            </w:pPr>
            <w:r>
              <w:rPr>
                <w:sz w:val="17"/>
              </w:rPr>
              <w:t xml:space="preserve">Test items under test</w:t>
            </w:r>
          </w:p>
        </w:tc>
        <w:tc>
          <w:tcPr>
            <w:tcW w:type="dxa" w:w="4752"/>
          </w:tcPr>
          <w:p>
            <w:pPr>
              <w:pStyle w:val="Compact"/>
              <w:spacing w:after="20" w:before="20"/>
              <w:jc w:val="left"/>
            </w:pPr>
            <w:r>
              <w:rPr>
                <w:sz w:val="17"/>
              </w:rPr>
              <w:t xml:space="preserve">7 (Test Plan §2)</w:t>
            </w:r>
          </w:p>
        </w:tc>
      </w:tr>
      <w:tr>
        <w:tc>
          <w:tcPr>
            <w:tcW w:type="dxa" w:w="4752"/>
          </w:tcPr>
          <w:p>
            <w:pPr>
              <w:pStyle w:val="Compact"/>
              <w:spacing w:after="20" w:before="20"/>
              <w:jc w:val="left"/>
            </w:pPr>
            <w:r>
              <w:rPr>
                <w:sz w:val="17"/>
              </w:rPr>
              <w:t xml:space="preserve">Test items with at least one test case</w:t>
            </w:r>
          </w:p>
        </w:tc>
        <w:tc>
          <w:tcPr>
            <w:tcW w:type="dxa" w:w="4752"/>
          </w:tcPr>
          <w:p>
            <w:pPr>
              <w:pStyle w:val="Compact"/>
              <w:spacing w:after="20" w:before="20"/>
              <w:jc w:val="left"/>
            </w:pPr>
            <w:r>
              <w:rPr>
                <w:sz w:val="17"/>
              </w:rPr>
              <w:t xml:space="preserve">7</w:t>
            </w:r>
          </w:p>
        </w:tc>
      </w:tr>
      <w:tr>
        <w:tc>
          <w:tcPr>
            <w:tcW w:type="dxa" w:w="4752"/>
          </w:tcPr>
          <w:p>
            <w:pPr>
              <w:pStyle w:val="Compact"/>
              <w:spacing w:after="20" w:before="20"/>
              <w:jc w:val="left"/>
            </w:pPr>
            <w:r>
              <w:rPr>
                <w:sz w:val="17"/>
              </w:rPr>
              <w:t xml:space="preserve">Requirements per test case (average)</w:t>
            </w:r>
          </w:p>
        </w:tc>
        <w:tc>
          <w:tcPr>
            <w:tcW w:type="dxa" w:w="4752"/>
          </w:tcPr>
          <w:p>
            <w:pPr>
              <w:pStyle w:val="Compact"/>
              <w:spacing w:after="20" w:before="20"/>
              <w:jc w:val="left"/>
            </w:pPr>
            <w:r>
              <w:rPr>
                <w:sz w:val="17"/>
              </w:rPr>
              <w:t xml:space="preserve">2.1</w:t>
            </w:r>
          </w:p>
        </w:tc>
      </w:tr>
      <w:tr>
        <w:tc>
          <w:tcPr>
            <w:tcW w:type="dxa" w:w="4752"/>
          </w:tcPr>
          <w:p>
            <w:pPr>
              <w:pStyle w:val="Compact"/>
              <w:spacing w:after="20" w:before="20"/>
              <w:jc w:val="left"/>
            </w:pPr>
            <w:r>
              <w:rPr>
                <w:sz w:val="17"/>
              </w:rPr>
              <w:t xml:space="preserve">Highest-requirement test case</w:t>
            </w:r>
          </w:p>
        </w:tc>
        <w:tc>
          <w:tcPr>
            <w:tcW w:type="dxa" w:w="4752"/>
          </w:tcPr>
          <w:p>
            <w:pPr>
              <w:pStyle w:val="Compact"/>
              <w:spacing w:after="20" w:before="20"/>
              <w:jc w:val="left"/>
            </w:pPr>
            <w:r>
              <w:rPr>
                <w:sz w:val="17"/>
              </w:rPr>
              <w:t xml:space="preserve">TC-SEC-01 (5 security requirements)</w:t>
            </w:r>
          </w:p>
        </w:tc>
      </w:tr>
    </w:tbl>
    <w:p>
      <w:pPr>
        <w:pStyle w:val="BodyText"/>
      </w:pPr>
      <w:r>
        <w:rPr>
          <w:bCs/>
          <w:b/>
        </w:rPr>
        <w:t xml:space="preserve">Analysis.</w:t>
      </w:r>
      <w:r>
        <w:t xml:space="preserve"> </w:t>
      </w:r>
      <w:r>
        <w:t xml:space="preserve">Forward traceability is complete: every requirement in the registry is exercised by at least one planned test case, and the automation named for each test case exists in</w:t>
      </w:r>
      <w:r>
        <w:t xml:space="preserve"> </w:t>
      </w:r>
      <w:r>
        <w:rPr>
          <w:rStyle w:val="VerbatimChar"/>
        </w:rPr>
        <w:t xml:space="preserve">tests/</w:t>
      </w:r>
      <w:r>
        <w:t xml:space="preserve">. Reverse traceability is also complete: every test case names at least one requirement, so no testing effort is spent without a stated purpose. The only outstanding items are the manual executions, all of which concern properties that no automated test can observe — elapsed time, a second operating system, and repository branch-protection settings. These are scheduled for 20-10-2026 (Test Plan §7), after which the six status N requirements move to A and the exit criteria in §5.4 are fully satisfied.</w:t>
      </w:r>
    </w:p>
    <w:bookmarkEnd w:id="75"/>
    <w:bookmarkEnd w:id="76"/>
    <w:bookmarkStart w:id="80" w:name="test-metrics-and-reporting"/>
    <w:p>
      <w:pPr>
        <w:pStyle w:val="Heading1"/>
      </w:pPr>
      <w:r>
        <w:t xml:space="preserve">14. Test Metrics and Reporting</w:t>
      </w:r>
    </w:p>
    <w:bookmarkStart w:id="77" w:name="quality-metrics-and-target-thresholds"/>
    <w:p>
      <w:pPr>
        <w:pStyle w:val="Heading2"/>
      </w:pPr>
      <w:r>
        <w:t xml:space="preserve">14.1 Quality Metrics and Target Thresholds</w:t>
      </w:r>
    </w:p>
    <w:p>
      <w:pPr>
        <w:pStyle w:val="FirstParagraph"/>
      </w:pPr>
      <w:r>
        <w:t xml:space="preserve">The Software Engineering testing process monitors five key quality indicators to evaluate product release readiness: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900"/>
        <w:gridCol w:w="1900"/>
        <w:gridCol w:w="1900"/>
        <w:gridCol w:w="1900"/>
        <w:gridCol w:w="1900"/>
      </w:tblGrid>
      <w:tr>
        <w:trPr>
          <w:tblHeader w:val="true"/>
        </w:trPr>
        <w:tc>
          <w:tcPr>
            <w:tcW w:type="dxa" w:w="1901"/>
            <w:shd w:val="clear" w:color="auto" w:fill="DCE6F0"/>
          </w:tcPr>
          <w:p>
            <w:pPr>
              <w:pStyle w:val="Compact"/>
              <w:spacing w:after="20" w:before="20"/>
              <w:jc w:val="left"/>
            </w:pPr>
            <w:r>
              <w:rPr>
                <w:b/>
                <w:sz w:val="17"/>
              </w:rPr>
              <w:t xml:space="preserve">Metric Category</w:t>
            </w:r>
          </w:p>
        </w:tc>
        <w:tc>
          <w:tcPr>
            <w:tcW w:type="dxa" w:w="1901"/>
            <w:shd w:val="clear" w:color="auto" w:fill="DCE6F0"/>
          </w:tcPr>
          <w:p>
            <w:pPr>
              <w:pStyle w:val="Compact"/>
              <w:spacing w:after="20" w:before="20"/>
              <w:jc w:val="left"/>
            </w:pPr>
            <w:r>
              <w:rPr>
                <w:b/>
                <w:sz w:val="17"/>
              </w:rPr>
              <w:t xml:space="preserve">Specific Indicator</w:t>
            </w:r>
          </w:p>
        </w:tc>
        <w:tc>
          <w:tcPr>
            <w:tcW w:type="dxa" w:w="1901"/>
            <w:shd w:val="clear" w:color="auto" w:fill="DCE6F0"/>
          </w:tcPr>
          <w:p>
            <w:pPr>
              <w:pStyle w:val="Compact"/>
              <w:spacing w:after="20" w:before="20"/>
              <w:jc w:val="left"/>
            </w:pPr>
            <w:r>
              <w:rPr>
                <w:b/>
                <w:sz w:val="17"/>
              </w:rPr>
              <w:t xml:space="preserve">Project Target</w:t>
            </w:r>
          </w:p>
        </w:tc>
        <w:tc>
          <w:tcPr>
            <w:tcW w:type="dxa" w:w="1901"/>
            <w:shd w:val="clear" w:color="auto" w:fill="DCE6F0"/>
          </w:tcPr>
          <w:p>
            <w:pPr>
              <w:pStyle w:val="Compact"/>
              <w:spacing w:after="20" w:before="20"/>
              <w:jc w:val="left"/>
            </w:pPr>
            <w:r>
              <w:rPr>
                <w:b/>
                <w:sz w:val="17"/>
              </w:rPr>
              <w:t xml:space="preserve">Current Status (Commit</w:t>
            </w:r>
            <w:r>
              <w:rPr>
                <w:b/>
                <w:sz w:val="17"/>
              </w:rPr>
              <w:t xml:space="preserve"> </w:t>
            </w:r>
            <w:r>
              <w:rPr>
                <w:rStyle w:val="VerbatimChar"/>
                <w:b/>
                <w:sz w:val="17"/>
              </w:rPr>
              <w:t xml:space="preserve">b3702ef</w:t>
            </w:r>
            <w:r>
              <w:rPr>
                <w:b/>
                <w:sz w:val="17"/>
              </w:rPr>
              <w:t xml:space="preserve">)</w:t>
            </w:r>
          </w:p>
        </w:tc>
        <w:tc>
          <w:tcPr>
            <w:tcW w:type="dxa" w:w="1901"/>
            <w:shd w:val="clear" w:color="auto" w:fill="DCE6F0"/>
          </w:tcPr>
          <w:p>
            <w:pPr>
              <w:pStyle w:val="Compact"/>
              <w:spacing w:after="20" w:before="20"/>
              <w:jc w:val="left"/>
            </w:pPr>
            <w:r>
              <w:rPr>
                <w:b/>
                <w:sz w:val="17"/>
              </w:rPr>
              <w:t xml:space="preserve">Compliance Status</w:t>
            </w:r>
          </w:p>
        </w:tc>
      </w:tr>
      <w:tr>
        <w:tc>
          <w:tcPr>
            <w:tcW w:type="dxa" w:w="1901"/>
          </w:tcPr>
          <w:p>
            <w:pPr>
              <w:pStyle w:val="Compact"/>
              <w:spacing w:after="20" w:before="20"/>
              <w:jc w:val="left"/>
            </w:pPr>
            <w:r>
              <w:rPr>
                <w:bCs/>
                <w:b/>
                <w:sz w:val="17"/>
              </w:rPr>
              <w:t xml:space="preserve">Execution Rate</w:t>
            </w:r>
          </w:p>
        </w:tc>
        <w:tc>
          <w:tcPr>
            <w:tcW w:type="dxa" w:w="1901"/>
          </w:tcPr>
          <w:p>
            <w:pPr>
              <w:pStyle w:val="Compact"/>
              <w:spacing w:after="20" w:before="20"/>
              <w:jc w:val="left"/>
            </w:pPr>
            <w:r>
              <w:rPr>
                <w:sz w:val="17"/>
              </w:rPr>
              <w:t xml:space="preserve">Percentage of planned test cases executed</w:t>
            </w:r>
          </w:p>
        </w:tc>
        <w:tc>
          <w:tcPr>
            <w:tcW w:type="dxa" w:w="1901"/>
          </w:tcPr>
          <w:p>
            <w:pPr>
              <w:pStyle w:val="Compact"/>
              <w:spacing w:after="20" w:before="20"/>
              <w:jc w:val="left"/>
            </w:pPr>
            <w:r>
              <w:rPr>
                <w:sz w:val="17"/>
              </w:rPr>
              <w:t xml:space="preserve">100%</w:t>
            </w:r>
          </w:p>
        </w:tc>
        <w:tc>
          <w:tcPr>
            <w:tcW w:type="dxa" w:w="1901"/>
          </w:tcPr>
          <w:p>
            <w:pPr>
              <w:pStyle w:val="Compact"/>
              <w:spacing w:after="20" w:before="20"/>
              <w:jc w:val="left"/>
            </w:pPr>
            <w:r>
              <w:rPr>
                <w:sz w:val="17"/>
              </w:rPr>
              <w:t xml:space="preserve">15 / 15 test cases executed (100%)</w:t>
            </w:r>
          </w:p>
        </w:tc>
        <w:tc>
          <w:tcPr>
            <w:tcW w:type="dxa" w:w="1901"/>
          </w:tcPr>
          <w:p>
            <w:pPr>
              <w:pStyle w:val="Compact"/>
              <w:spacing w:after="20" w:before="20"/>
              <w:jc w:val="left"/>
            </w:pPr>
            <w:r>
              <w:rPr>
                <w:bCs/>
                <w:b/>
                <w:sz w:val="17"/>
              </w:rPr>
              <w:t xml:space="preserve">Met</w:t>
            </w:r>
          </w:p>
        </w:tc>
      </w:tr>
      <w:tr>
        <w:tc>
          <w:tcPr>
            <w:tcW w:type="dxa" w:w="1901"/>
          </w:tcPr>
          <w:p>
            <w:pPr>
              <w:pStyle w:val="Compact"/>
              <w:spacing w:after="20" w:before="20"/>
              <w:jc w:val="left"/>
            </w:pPr>
            <w:r>
              <w:rPr>
                <w:bCs/>
                <w:b/>
                <w:sz w:val="17"/>
              </w:rPr>
              <w:t xml:space="preserve">Pass Rate</w:t>
            </w:r>
          </w:p>
        </w:tc>
        <w:tc>
          <w:tcPr>
            <w:tcW w:type="dxa" w:w="1901"/>
          </w:tcPr>
          <w:p>
            <w:pPr>
              <w:pStyle w:val="Compact"/>
              <w:spacing w:after="20" w:before="20"/>
              <w:jc w:val="left"/>
            </w:pPr>
            <w:r>
              <w:rPr>
                <w:sz w:val="17"/>
              </w:rPr>
              <w:t xml:space="preserve">Percentage of executed automated tests passing</w:t>
            </w:r>
          </w:p>
        </w:tc>
        <w:tc>
          <w:tcPr>
            <w:tcW w:type="dxa" w:w="1901"/>
          </w:tcPr>
          <w:p>
            <w:pPr>
              <w:pStyle w:val="Compact"/>
              <w:spacing w:after="20" w:before="20"/>
              <w:jc w:val="left"/>
            </w:pPr>
            <w:r>
              <w:rPr>
                <w:sz w:val="17"/>
              </w:rPr>
              <w:t xml:space="preserve">100%</w:t>
            </w:r>
          </w:p>
        </w:tc>
        <w:tc>
          <w:tcPr>
            <w:tcW w:type="dxa" w:w="1901"/>
          </w:tcPr>
          <w:p>
            <w:pPr>
              <w:pStyle w:val="Compact"/>
              <w:spacing w:after="20" w:before="20"/>
              <w:jc w:val="left"/>
            </w:pPr>
            <w:r>
              <w:rPr>
                <w:sz w:val="17"/>
              </w:rPr>
              <w:t xml:space="preserve">73 / 73 automated tests passed (100%)</w:t>
            </w:r>
          </w:p>
        </w:tc>
        <w:tc>
          <w:tcPr>
            <w:tcW w:type="dxa" w:w="1901"/>
          </w:tcPr>
          <w:p>
            <w:pPr>
              <w:pStyle w:val="Compact"/>
              <w:spacing w:after="20" w:before="20"/>
              <w:jc w:val="left"/>
            </w:pPr>
            <w:r>
              <w:rPr>
                <w:bCs/>
                <w:b/>
                <w:sz w:val="17"/>
              </w:rPr>
              <w:t xml:space="preserve">Met</w:t>
            </w:r>
          </w:p>
        </w:tc>
      </w:tr>
      <w:tr>
        <w:tc>
          <w:tcPr>
            <w:tcW w:type="dxa" w:w="1901"/>
          </w:tcPr>
          <w:p>
            <w:pPr>
              <w:pStyle w:val="Compact"/>
              <w:spacing w:after="20" w:before="20"/>
              <w:jc w:val="left"/>
            </w:pPr>
            <w:r>
              <w:rPr>
                <w:bCs/>
                <w:b/>
                <w:sz w:val="17"/>
              </w:rPr>
              <w:t xml:space="preserve">Code Coverage</w:t>
            </w:r>
          </w:p>
        </w:tc>
        <w:tc>
          <w:tcPr>
            <w:tcW w:type="dxa" w:w="1901"/>
          </w:tcPr>
          <w:p>
            <w:pPr>
              <w:pStyle w:val="Compact"/>
              <w:spacing w:after="20" w:before="20"/>
              <w:jc w:val="left"/>
            </w:pPr>
            <w:r>
              <w:rPr>
                <w:sz w:val="17"/>
              </w:rPr>
              <w:t xml:space="preserve">Statement line coverage measured by</w:t>
            </w:r>
            <w:r>
              <w:rPr>
                <w:sz w:val="17"/>
              </w:rPr>
              <w:t xml:space="preserve"> </w:t>
            </w:r>
            <w:r>
              <w:rPr>
                <w:rStyle w:val="VerbatimChar"/>
                <w:sz w:val="17"/>
              </w:rPr>
              <w:t xml:space="preserve">pytest-cov</w:t>
            </w:r>
          </w:p>
        </w:tc>
        <w:tc>
          <w:tcPr>
            <w:tcW w:type="dxa" w:w="1901"/>
          </w:tcPr>
          <w:p>
            <w:pPr>
              <w:pStyle w:val="Compact"/>
              <w:spacing w:after="20" w:before="20"/>
              <w:jc w:val="left"/>
            </w:pPr>
            <w:r>
              <w:rPr>
                <w:sz w:val="17"/>
              </w:rPr>
              <w:t xml:space="preserve">&gt;= 90% (SCM-NF-003)</w:t>
            </w:r>
          </w:p>
        </w:tc>
        <w:tc>
          <w:tcPr>
            <w:tcW w:type="dxa" w:w="1901"/>
          </w:tcPr>
          <w:p>
            <w:pPr>
              <w:pStyle w:val="Compact"/>
              <w:spacing w:after="20" w:before="20"/>
              <w:jc w:val="left"/>
            </w:pPr>
            <w:r>
              <w:rPr>
                <w:bCs/>
                <w:b/>
                <w:sz w:val="17"/>
              </w:rPr>
              <w:t xml:space="preserve">97% overall coverage</w:t>
            </w:r>
            <w:r>
              <w:rPr>
                <w:sz w:val="17"/>
              </w:rPr>
              <w:t xml:space="preserve"> </w:t>
            </w:r>
            <w:r>
              <w:rPr>
                <w:sz w:val="17"/>
              </w:rPr>
              <w:t xml:space="preserve">(404 / 415 statements)</w:t>
            </w:r>
          </w:p>
        </w:tc>
        <w:tc>
          <w:tcPr>
            <w:tcW w:type="dxa" w:w="1901"/>
          </w:tcPr>
          <w:p>
            <w:pPr>
              <w:pStyle w:val="Compact"/>
              <w:spacing w:after="20" w:before="20"/>
              <w:jc w:val="left"/>
            </w:pPr>
            <w:r>
              <w:rPr>
                <w:bCs/>
                <w:b/>
                <w:sz w:val="17"/>
              </w:rPr>
              <w:t xml:space="preserve">Met</w:t>
            </w:r>
            <w:r>
              <w:rPr>
                <w:sz w:val="17"/>
              </w:rPr>
              <w:t xml:space="preserve"> </w:t>
            </w:r>
            <w:r>
              <w:rPr>
                <w:sz w:val="17"/>
              </w:rPr>
              <w:t xml:space="preserve">(Exceeds goal)</w:t>
            </w:r>
          </w:p>
        </w:tc>
      </w:tr>
      <w:tr>
        <w:tc>
          <w:tcPr>
            <w:tcW w:type="dxa" w:w="1901"/>
          </w:tcPr>
          <w:p>
            <w:pPr>
              <w:pStyle w:val="Compact"/>
              <w:spacing w:after="20" w:before="20"/>
              <w:jc w:val="left"/>
            </w:pPr>
            <w:r>
              <w:rPr>
                <w:bCs/>
                <w:b/>
                <w:sz w:val="17"/>
              </w:rPr>
              <w:t xml:space="preserve">CI Reliability</w:t>
            </w:r>
          </w:p>
        </w:tc>
        <w:tc>
          <w:tcPr>
            <w:tcW w:type="dxa" w:w="1901"/>
          </w:tcPr>
          <w:p>
            <w:pPr>
              <w:pStyle w:val="Compact"/>
              <w:spacing w:after="20" w:before="20"/>
              <w:jc w:val="left"/>
            </w:pPr>
            <w:r>
              <w:rPr>
                <w:sz w:val="17"/>
              </w:rPr>
              <w:t xml:space="preserve">Percentage of CI pipeline runs passing on</w:t>
            </w:r>
            <w:r>
              <w:rPr>
                <w:sz w:val="17"/>
              </w:rPr>
              <w:t xml:space="preserve"> </w:t>
            </w:r>
            <w:r>
              <w:rPr>
                <w:rStyle w:val="VerbatimChar"/>
                <w:sz w:val="17"/>
              </w:rPr>
              <w:t xml:space="preserve">main</w:t>
            </w:r>
          </w:p>
        </w:tc>
        <w:tc>
          <w:tcPr>
            <w:tcW w:type="dxa" w:w="1901"/>
          </w:tcPr>
          <w:p>
            <w:pPr>
              <w:pStyle w:val="Compact"/>
              <w:spacing w:after="20" w:before="20"/>
              <w:jc w:val="left"/>
            </w:pPr>
            <w:r>
              <w:rPr>
                <w:sz w:val="17"/>
              </w:rPr>
              <w:t xml:space="preserve">100%</w:t>
            </w:r>
          </w:p>
        </w:tc>
        <w:tc>
          <w:tcPr>
            <w:tcW w:type="dxa" w:w="1901"/>
          </w:tcPr>
          <w:p>
            <w:pPr>
              <w:pStyle w:val="Compact"/>
              <w:spacing w:after="20" w:before="20"/>
              <w:jc w:val="left"/>
            </w:pPr>
            <w:r>
              <w:rPr>
                <w:sz w:val="17"/>
              </w:rPr>
              <w:t xml:space="preserve">20 / 20 CI runs green (100%)</w:t>
            </w:r>
          </w:p>
        </w:tc>
        <w:tc>
          <w:tcPr>
            <w:tcW w:type="dxa" w:w="1901"/>
          </w:tcPr>
          <w:p>
            <w:pPr>
              <w:pStyle w:val="Compact"/>
              <w:spacing w:after="20" w:before="20"/>
              <w:jc w:val="left"/>
            </w:pPr>
            <w:r>
              <w:rPr>
                <w:bCs/>
                <w:b/>
                <w:sz w:val="17"/>
              </w:rPr>
              <w:t xml:space="preserve">Met</w:t>
            </w:r>
          </w:p>
        </w:tc>
      </w:tr>
      <w:tr>
        <w:tc>
          <w:tcPr>
            <w:tcW w:type="dxa" w:w="1901"/>
          </w:tcPr>
          <w:p>
            <w:pPr>
              <w:pStyle w:val="Compact"/>
              <w:spacing w:after="20" w:before="20"/>
              <w:jc w:val="left"/>
            </w:pPr>
            <w:r>
              <w:rPr>
                <w:bCs/>
                <w:b/>
                <w:sz w:val="17"/>
              </w:rPr>
              <w:t xml:space="preserve">Defect Severity</w:t>
            </w:r>
          </w:p>
        </w:tc>
        <w:tc>
          <w:tcPr>
            <w:tcW w:type="dxa" w:w="1901"/>
          </w:tcPr>
          <w:p>
            <w:pPr>
              <w:pStyle w:val="Compact"/>
              <w:spacing w:after="20" w:before="20"/>
              <w:jc w:val="left"/>
            </w:pPr>
            <w:r>
              <w:rPr>
                <w:sz w:val="17"/>
              </w:rPr>
              <w:t xml:space="preserve">Open High or Critical priority defects in tracker</w:t>
            </w:r>
          </w:p>
        </w:tc>
        <w:tc>
          <w:tcPr>
            <w:tcW w:type="dxa" w:w="1901"/>
          </w:tcPr>
          <w:p>
            <w:pPr>
              <w:pStyle w:val="Compact"/>
              <w:spacing w:after="20" w:before="20"/>
              <w:jc w:val="left"/>
            </w:pPr>
            <w:r>
              <w:rPr>
                <w:sz w:val="17"/>
              </w:rPr>
              <w:t xml:space="preserve">0 open</w:t>
            </w:r>
          </w:p>
        </w:tc>
        <w:tc>
          <w:tcPr>
            <w:tcW w:type="dxa" w:w="1901"/>
          </w:tcPr>
          <w:p>
            <w:pPr>
              <w:pStyle w:val="Compact"/>
              <w:spacing w:after="20" w:before="20"/>
              <w:jc w:val="left"/>
            </w:pPr>
            <w:r>
              <w:rPr>
                <w:sz w:val="17"/>
              </w:rPr>
              <w:t xml:space="preserve">0 open High/Critical defects</w:t>
            </w:r>
          </w:p>
        </w:tc>
        <w:tc>
          <w:tcPr>
            <w:tcW w:type="dxa" w:w="1901"/>
          </w:tcPr>
          <w:p>
            <w:pPr>
              <w:pStyle w:val="Compact"/>
              <w:spacing w:after="20" w:before="20"/>
              <w:jc w:val="left"/>
            </w:pPr>
            <w:r>
              <w:rPr>
                <w:bCs/>
                <w:b/>
                <w:sz w:val="17"/>
              </w:rPr>
              <w:t xml:space="preserve">Met</w:t>
            </w:r>
          </w:p>
        </w:tc>
      </w:tr>
    </w:tbl>
    <w:bookmarkEnd w:id="77"/>
    <w:bookmarkStart w:id="78" w:name="Xc0ceb98548db691d7ae31a299e410eb34d67e06"/>
    <w:p>
      <w:pPr>
        <w:pStyle w:val="Heading2"/>
      </w:pPr>
      <w:r>
        <w:t xml:space="preserve">14.2 Code Coverage Breakdown by Subsystem Module</w:t>
      </w:r>
    </w:p>
    <w:p>
      <w:pPr>
        <w:pStyle w:val="FirstParagraph"/>
      </w:pPr>
      <w:r>
        <w:t xml:space="preserve">The statement coverage achieved across the package</w:t>
      </w:r>
      <w:r>
        <w:t xml:space="preserve"> </w:t>
      </w:r>
      <w:r>
        <w:rPr>
          <w:rStyle w:val="VerbatimChar"/>
        </w:rPr>
        <w:t xml:space="preserve">scm_sim</w:t>
      </w:r>
      <w:r>
        <w:t xml:space="preserve"> </w:t>
      </w:r>
      <w:r>
        <w:t xml:space="preserve">as reported by</w:t>
      </w:r>
      <w:r>
        <w:t xml:space="preserve"> </w:t>
      </w:r>
      <w:r>
        <w:rPr>
          <w:rStyle w:val="VerbatimChar"/>
        </w:rPr>
        <w:t xml:space="preserve">pytest-cov</w:t>
      </w:r>
      <w:r>
        <w:t xml:space="preserve"> </w:t>
      </w:r>
      <w:r>
        <w:t xml:space="preserve">is detailed below:</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1900"/>
        <w:gridCol w:w="1900"/>
        <w:gridCol w:w="1900"/>
        <w:gridCol w:w="1900"/>
        <w:gridCol w:w="1900"/>
      </w:tblGrid>
      <w:tr>
        <w:trPr>
          <w:tblHeader w:val="true"/>
        </w:trPr>
        <w:tc>
          <w:tcPr>
            <w:tcW w:type="dxa" w:w="1901"/>
            <w:shd w:val="clear" w:color="auto" w:fill="DCE6F0"/>
          </w:tcPr>
          <w:p>
            <w:pPr>
              <w:pStyle w:val="Compact"/>
              <w:spacing w:after="20" w:before="20"/>
              <w:jc w:val="left"/>
            </w:pPr>
            <w:r>
              <w:rPr>
                <w:b/>
                <w:sz w:val="17"/>
              </w:rPr>
              <w:t xml:space="preserve">Module Under Test</w:t>
            </w:r>
          </w:p>
        </w:tc>
        <w:tc>
          <w:tcPr>
            <w:tcW w:type="dxa" w:w="1901"/>
            <w:shd w:val="clear" w:color="auto" w:fill="DCE6F0"/>
          </w:tcPr>
          <w:p>
            <w:pPr>
              <w:pStyle w:val="Compact"/>
              <w:spacing w:after="20" w:before="20"/>
              <w:jc w:val="left"/>
            </w:pPr>
            <w:r>
              <w:rPr>
                <w:b/>
                <w:sz w:val="17"/>
              </w:rPr>
              <w:t xml:space="preserve">Statements</w:t>
            </w:r>
          </w:p>
        </w:tc>
        <w:tc>
          <w:tcPr>
            <w:tcW w:type="dxa" w:w="1901"/>
            <w:shd w:val="clear" w:color="auto" w:fill="DCE6F0"/>
          </w:tcPr>
          <w:p>
            <w:pPr>
              <w:pStyle w:val="Compact"/>
              <w:spacing w:after="20" w:before="20"/>
              <w:jc w:val="left"/>
            </w:pPr>
            <w:r>
              <w:rPr>
                <w:b/>
                <w:sz w:val="17"/>
              </w:rPr>
              <w:t xml:space="preserve">Missed Statements</w:t>
            </w:r>
          </w:p>
        </w:tc>
        <w:tc>
          <w:tcPr>
            <w:tcW w:type="dxa" w:w="1901"/>
            <w:shd w:val="clear" w:color="auto" w:fill="DCE6F0"/>
          </w:tcPr>
          <w:p>
            <w:pPr>
              <w:pStyle w:val="Compact"/>
              <w:spacing w:after="20" w:before="20"/>
              <w:jc w:val="left"/>
            </w:pPr>
            <w:r>
              <w:rPr>
                <w:b/>
                <w:sz w:val="17"/>
              </w:rPr>
              <w:t xml:space="preserve">Statement Coverage (%)</w:t>
            </w:r>
          </w:p>
        </w:tc>
        <w:tc>
          <w:tcPr>
            <w:tcW w:type="dxa" w:w="1901"/>
            <w:shd w:val="clear" w:color="auto" w:fill="DCE6F0"/>
          </w:tcPr>
          <w:p>
            <w:pPr>
              <w:pStyle w:val="Compact"/>
              <w:spacing w:after="20" w:before="20"/>
              <w:jc w:val="left"/>
            </w:pPr>
            <w:r>
              <w:rPr>
                <w:b/>
                <w:sz w:val="17"/>
              </w:rPr>
              <w:t xml:space="preserve">Module Owner</w:t>
            </w:r>
          </w:p>
        </w:tc>
      </w:tr>
      <w:tr>
        <w:tc>
          <w:tcPr>
            <w:tcW w:type="dxa" w:w="1901"/>
          </w:tcPr>
          <w:p>
            <w:pPr>
              <w:pStyle w:val="Compact"/>
              <w:spacing w:after="20" w:before="20"/>
              <w:jc w:val="left"/>
            </w:pPr>
            <w:r>
              <w:rPr>
                <w:rStyle w:val="VerbatimChar"/>
                <w:sz w:val="17"/>
              </w:rPr>
              <w:t xml:space="preserve">src/scm_sim/__init__.py</w:t>
            </w:r>
          </w:p>
        </w:tc>
        <w:tc>
          <w:tcPr>
            <w:tcW w:type="dxa" w:w="1901"/>
          </w:tcPr>
          <w:p>
            <w:pPr>
              <w:pStyle w:val="Compact"/>
              <w:spacing w:after="20" w:before="20"/>
              <w:jc w:val="left"/>
            </w:pPr>
            <w:r>
              <w:rPr>
                <w:sz w:val="17"/>
              </w:rPr>
              <w:t xml:space="preserve">1</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bCs/>
                <w:b/>
                <w:sz w:val="17"/>
              </w:rPr>
              <w:t xml:space="preserve">100%</w:t>
            </w:r>
          </w:p>
        </w:tc>
        <w:tc>
          <w:tcPr>
            <w:tcW w:type="dxa" w:w="1901"/>
          </w:tcPr>
          <w:p>
            <w:pPr>
              <w:pStyle w:val="Compact"/>
              <w:spacing w:after="20" w:before="20"/>
              <w:jc w:val="left"/>
            </w:pPr>
            <w:r>
              <w:rPr>
                <w:sz w:val="17"/>
              </w:rPr>
              <w:t xml:space="preserve">Shared</w:t>
            </w:r>
          </w:p>
        </w:tc>
      </w:tr>
      <w:tr>
        <w:tc>
          <w:tcPr>
            <w:tcW w:type="dxa" w:w="1901"/>
          </w:tcPr>
          <w:p>
            <w:pPr>
              <w:pStyle w:val="Compact"/>
              <w:spacing w:after="20" w:before="20"/>
              <w:jc w:val="left"/>
            </w:pPr>
            <w:r>
              <w:rPr>
                <w:rStyle w:val="VerbatimChar"/>
                <w:sz w:val="17"/>
              </w:rPr>
              <w:t xml:space="preserve">src/scm_sim/__main__.py</w:t>
            </w:r>
          </w:p>
        </w:tc>
        <w:tc>
          <w:tcPr>
            <w:tcW w:type="dxa" w:w="1901"/>
          </w:tcPr>
          <w:p>
            <w:pPr>
              <w:pStyle w:val="Compact"/>
              <w:spacing w:after="20" w:before="20"/>
              <w:jc w:val="left"/>
            </w:pPr>
            <w:r>
              <w:rPr>
                <w:sz w:val="17"/>
              </w:rPr>
              <w:t xml:space="preserve">20</w:t>
            </w:r>
          </w:p>
        </w:tc>
        <w:tc>
          <w:tcPr>
            <w:tcW w:type="dxa" w:w="1901"/>
          </w:tcPr>
          <w:p>
            <w:pPr>
              <w:pStyle w:val="Compact"/>
              <w:spacing w:after="20" w:before="20"/>
              <w:jc w:val="left"/>
            </w:pPr>
            <w:r>
              <w:rPr>
                <w:sz w:val="17"/>
              </w:rPr>
              <w:t xml:space="preserve">2</w:t>
            </w:r>
          </w:p>
        </w:tc>
        <w:tc>
          <w:tcPr>
            <w:tcW w:type="dxa" w:w="1901"/>
          </w:tcPr>
          <w:p>
            <w:pPr>
              <w:pStyle w:val="Compact"/>
              <w:spacing w:after="20" w:before="20"/>
              <w:jc w:val="left"/>
            </w:pPr>
            <w:r>
              <w:rPr>
                <w:bCs/>
                <w:b/>
                <w:sz w:val="17"/>
              </w:rPr>
              <w:t xml:space="preserve">90%</w:t>
            </w:r>
          </w:p>
        </w:tc>
        <w:tc>
          <w:tcPr>
            <w:tcW w:type="dxa" w:w="1901"/>
          </w:tcPr>
          <w:p>
            <w:pPr>
              <w:pStyle w:val="Compact"/>
              <w:spacing w:after="20" w:before="20"/>
              <w:jc w:val="left"/>
            </w:pPr>
            <w:r>
              <w:rPr>
                <w:sz w:val="17"/>
              </w:rPr>
              <w:t xml:space="preserve">Rohith Karning</w:t>
            </w:r>
          </w:p>
        </w:tc>
      </w:tr>
      <w:tr>
        <w:tc>
          <w:tcPr>
            <w:tcW w:type="dxa" w:w="1901"/>
          </w:tcPr>
          <w:p>
            <w:pPr>
              <w:pStyle w:val="Compact"/>
              <w:spacing w:after="20" w:before="20"/>
              <w:jc w:val="left"/>
            </w:pPr>
            <w:r>
              <w:rPr>
                <w:rStyle w:val="VerbatimChar"/>
                <w:sz w:val="17"/>
              </w:rPr>
              <w:t xml:space="preserve">src/scm_sim/analytics.py</w:t>
            </w:r>
          </w:p>
        </w:tc>
        <w:tc>
          <w:tcPr>
            <w:tcW w:type="dxa" w:w="1901"/>
          </w:tcPr>
          <w:p>
            <w:pPr>
              <w:pStyle w:val="Compact"/>
              <w:spacing w:after="20" w:before="20"/>
              <w:jc w:val="left"/>
            </w:pPr>
            <w:r>
              <w:rPr>
                <w:sz w:val="17"/>
              </w:rPr>
              <w:t xml:space="preserve">48</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bCs/>
                <w:b/>
                <w:sz w:val="17"/>
              </w:rPr>
              <w:t xml:space="preserve">100%</w:t>
            </w:r>
          </w:p>
        </w:tc>
        <w:tc>
          <w:tcPr>
            <w:tcW w:type="dxa" w:w="1901"/>
          </w:tcPr>
          <w:p>
            <w:pPr>
              <w:pStyle w:val="Compact"/>
              <w:spacing w:after="20" w:before="20"/>
              <w:jc w:val="left"/>
            </w:pPr>
            <w:r>
              <w:rPr>
                <w:sz w:val="17"/>
              </w:rPr>
              <w:t xml:space="preserve">Pranav Achar</w:t>
            </w:r>
          </w:p>
        </w:tc>
      </w:tr>
      <w:tr>
        <w:tc>
          <w:tcPr>
            <w:tcW w:type="dxa" w:w="1901"/>
          </w:tcPr>
          <w:p>
            <w:pPr>
              <w:pStyle w:val="Compact"/>
              <w:spacing w:after="20" w:before="20"/>
              <w:jc w:val="left"/>
            </w:pPr>
            <w:r>
              <w:rPr>
                <w:rStyle w:val="VerbatimChar"/>
                <w:sz w:val="17"/>
              </w:rPr>
              <w:t xml:space="preserve">src/scm_sim/inventory.py</w:t>
            </w:r>
          </w:p>
        </w:tc>
        <w:tc>
          <w:tcPr>
            <w:tcW w:type="dxa" w:w="1901"/>
          </w:tcPr>
          <w:p>
            <w:pPr>
              <w:pStyle w:val="Compact"/>
              <w:spacing w:after="20" w:before="20"/>
              <w:jc w:val="left"/>
            </w:pPr>
            <w:r>
              <w:rPr>
                <w:sz w:val="17"/>
              </w:rPr>
              <w:t xml:space="preserve">59</w:t>
            </w:r>
          </w:p>
        </w:tc>
        <w:tc>
          <w:tcPr>
            <w:tcW w:type="dxa" w:w="1901"/>
          </w:tcPr>
          <w:p>
            <w:pPr>
              <w:pStyle w:val="Compact"/>
              <w:spacing w:after="20" w:before="20"/>
              <w:jc w:val="left"/>
            </w:pPr>
            <w:r>
              <w:rPr>
                <w:sz w:val="17"/>
              </w:rPr>
              <w:t xml:space="preserve">1</w:t>
            </w:r>
          </w:p>
        </w:tc>
        <w:tc>
          <w:tcPr>
            <w:tcW w:type="dxa" w:w="1901"/>
          </w:tcPr>
          <w:p>
            <w:pPr>
              <w:pStyle w:val="Compact"/>
              <w:spacing w:after="20" w:before="20"/>
              <w:jc w:val="left"/>
            </w:pPr>
            <w:r>
              <w:rPr>
                <w:bCs/>
                <w:b/>
                <w:sz w:val="17"/>
              </w:rPr>
              <w:t xml:space="preserve">98%</w:t>
            </w:r>
          </w:p>
        </w:tc>
        <w:tc>
          <w:tcPr>
            <w:tcW w:type="dxa" w:w="1901"/>
          </w:tcPr>
          <w:p>
            <w:pPr>
              <w:pStyle w:val="Compact"/>
              <w:spacing w:after="20" w:before="20"/>
              <w:jc w:val="left"/>
            </w:pPr>
            <w:r>
              <w:rPr>
                <w:sz w:val="17"/>
              </w:rPr>
              <w:t xml:space="preserve">Rohith Karning</w:t>
            </w:r>
          </w:p>
        </w:tc>
      </w:tr>
      <w:tr>
        <w:tc>
          <w:tcPr>
            <w:tcW w:type="dxa" w:w="1901"/>
          </w:tcPr>
          <w:p>
            <w:pPr>
              <w:pStyle w:val="Compact"/>
              <w:spacing w:after="20" w:before="20"/>
              <w:jc w:val="left"/>
            </w:pPr>
            <w:r>
              <w:rPr>
                <w:rStyle w:val="VerbatimChar"/>
                <w:sz w:val="17"/>
              </w:rPr>
              <w:t xml:space="preserve">src/scm_sim/orders.py</w:t>
            </w:r>
          </w:p>
        </w:tc>
        <w:tc>
          <w:tcPr>
            <w:tcW w:type="dxa" w:w="1901"/>
          </w:tcPr>
          <w:p>
            <w:pPr>
              <w:pStyle w:val="Compact"/>
              <w:spacing w:after="20" w:before="20"/>
              <w:jc w:val="left"/>
            </w:pPr>
            <w:r>
              <w:rPr>
                <w:sz w:val="17"/>
              </w:rPr>
              <w:t xml:space="preserve">64</w:t>
            </w:r>
          </w:p>
        </w:tc>
        <w:tc>
          <w:tcPr>
            <w:tcW w:type="dxa" w:w="1901"/>
          </w:tcPr>
          <w:p>
            <w:pPr>
              <w:pStyle w:val="Compact"/>
              <w:spacing w:after="20" w:before="20"/>
              <w:jc w:val="left"/>
            </w:pPr>
            <w:r>
              <w:rPr>
                <w:sz w:val="17"/>
              </w:rPr>
              <w:t xml:space="preserve">2</w:t>
            </w:r>
          </w:p>
        </w:tc>
        <w:tc>
          <w:tcPr>
            <w:tcW w:type="dxa" w:w="1901"/>
          </w:tcPr>
          <w:p>
            <w:pPr>
              <w:pStyle w:val="Compact"/>
              <w:spacing w:after="20" w:before="20"/>
              <w:jc w:val="left"/>
            </w:pPr>
            <w:r>
              <w:rPr>
                <w:bCs/>
                <w:b/>
                <w:sz w:val="17"/>
              </w:rPr>
              <w:t xml:space="preserve">97%</w:t>
            </w:r>
          </w:p>
        </w:tc>
        <w:tc>
          <w:tcPr>
            <w:tcW w:type="dxa" w:w="1901"/>
          </w:tcPr>
          <w:p>
            <w:pPr>
              <w:pStyle w:val="Compact"/>
              <w:spacing w:after="20" w:before="20"/>
              <w:jc w:val="left"/>
            </w:pPr>
            <w:r>
              <w:rPr>
                <w:sz w:val="17"/>
              </w:rPr>
              <w:t xml:space="preserve">Rohanth Ganesha C</w:t>
            </w:r>
          </w:p>
        </w:tc>
      </w:tr>
      <w:tr>
        <w:tc>
          <w:tcPr>
            <w:tcW w:type="dxa" w:w="1901"/>
          </w:tcPr>
          <w:p>
            <w:pPr>
              <w:pStyle w:val="Compact"/>
              <w:spacing w:after="20" w:before="20"/>
              <w:jc w:val="left"/>
            </w:pPr>
            <w:r>
              <w:rPr>
                <w:rStyle w:val="VerbatimChar"/>
                <w:sz w:val="17"/>
              </w:rPr>
              <w:t xml:space="preserve">src/scm_sim/shipments.py</w:t>
            </w:r>
          </w:p>
        </w:tc>
        <w:tc>
          <w:tcPr>
            <w:tcW w:type="dxa" w:w="1901"/>
          </w:tcPr>
          <w:p>
            <w:pPr>
              <w:pStyle w:val="Compact"/>
              <w:spacing w:after="20" w:before="20"/>
              <w:jc w:val="left"/>
            </w:pPr>
            <w:r>
              <w:rPr>
                <w:sz w:val="17"/>
              </w:rPr>
              <w:t xml:space="preserve">82</w:t>
            </w:r>
          </w:p>
        </w:tc>
        <w:tc>
          <w:tcPr>
            <w:tcW w:type="dxa" w:w="1901"/>
          </w:tcPr>
          <w:p>
            <w:pPr>
              <w:pStyle w:val="Compact"/>
              <w:spacing w:after="20" w:before="20"/>
              <w:jc w:val="left"/>
            </w:pPr>
            <w:r>
              <w:rPr>
                <w:sz w:val="17"/>
              </w:rPr>
              <w:t xml:space="preserve">0</w:t>
            </w:r>
          </w:p>
        </w:tc>
        <w:tc>
          <w:tcPr>
            <w:tcW w:type="dxa" w:w="1901"/>
          </w:tcPr>
          <w:p>
            <w:pPr>
              <w:pStyle w:val="Compact"/>
              <w:spacing w:after="20" w:before="20"/>
              <w:jc w:val="left"/>
            </w:pPr>
            <w:r>
              <w:rPr>
                <w:bCs/>
                <w:b/>
                <w:sz w:val="17"/>
              </w:rPr>
              <w:t xml:space="preserve">100%</w:t>
            </w:r>
          </w:p>
        </w:tc>
        <w:tc>
          <w:tcPr>
            <w:tcW w:type="dxa" w:w="1901"/>
          </w:tcPr>
          <w:p>
            <w:pPr>
              <w:pStyle w:val="Compact"/>
              <w:spacing w:after="20" w:before="20"/>
              <w:jc w:val="left"/>
            </w:pPr>
            <w:r>
              <w:rPr>
                <w:sz w:val="17"/>
              </w:rPr>
              <w:t xml:space="preserve">Rishi J Mule</w:t>
            </w:r>
          </w:p>
        </w:tc>
      </w:tr>
      <w:tr>
        <w:tc>
          <w:tcPr>
            <w:tcW w:type="dxa" w:w="1901"/>
          </w:tcPr>
          <w:p>
            <w:pPr>
              <w:pStyle w:val="Compact"/>
              <w:spacing w:after="20" w:before="20"/>
              <w:jc w:val="left"/>
            </w:pPr>
            <w:r>
              <w:rPr>
                <w:rStyle w:val="VerbatimChar"/>
                <w:sz w:val="17"/>
              </w:rPr>
              <w:t xml:space="preserve">src/scm_sim/simulator.py</w:t>
            </w:r>
          </w:p>
        </w:tc>
        <w:tc>
          <w:tcPr>
            <w:tcW w:type="dxa" w:w="1901"/>
          </w:tcPr>
          <w:p>
            <w:pPr>
              <w:pStyle w:val="Compact"/>
              <w:spacing w:after="20" w:before="20"/>
              <w:jc w:val="left"/>
            </w:pPr>
            <w:r>
              <w:rPr>
                <w:sz w:val="17"/>
              </w:rPr>
              <w:t xml:space="preserve">141</w:t>
            </w:r>
          </w:p>
        </w:tc>
        <w:tc>
          <w:tcPr>
            <w:tcW w:type="dxa" w:w="1901"/>
          </w:tcPr>
          <w:p>
            <w:pPr>
              <w:pStyle w:val="Compact"/>
              <w:spacing w:after="20" w:before="20"/>
              <w:jc w:val="left"/>
            </w:pPr>
            <w:r>
              <w:rPr>
                <w:sz w:val="17"/>
              </w:rPr>
              <w:t xml:space="preserve">6</w:t>
            </w:r>
          </w:p>
        </w:tc>
        <w:tc>
          <w:tcPr>
            <w:tcW w:type="dxa" w:w="1901"/>
          </w:tcPr>
          <w:p>
            <w:pPr>
              <w:pStyle w:val="Compact"/>
              <w:spacing w:after="20" w:before="20"/>
              <w:jc w:val="left"/>
            </w:pPr>
            <w:r>
              <w:rPr>
                <w:bCs/>
                <w:b/>
                <w:sz w:val="17"/>
              </w:rPr>
              <w:t xml:space="preserve">96%</w:t>
            </w:r>
          </w:p>
        </w:tc>
        <w:tc>
          <w:tcPr>
            <w:tcW w:type="dxa" w:w="1901"/>
          </w:tcPr>
          <w:p>
            <w:pPr>
              <w:pStyle w:val="Compact"/>
              <w:spacing w:after="20" w:before="20"/>
              <w:jc w:val="left"/>
            </w:pPr>
            <w:r>
              <w:rPr>
                <w:sz w:val="17"/>
              </w:rPr>
              <w:t xml:space="preserve">Rohith Karning</w:t>
            </w:r>
          </w:p>
        </w:tc>
      </w:tr>
      <w:tr>
        <w:tc>
          <w:tcPr>
            <w:tcW w:type="dxa" w:w="1901"/>
          </w:tcPr>
          <w:p>
            <w:pPr>
              <w:pStyle w:val="Compact"/>
              <w:spacing w:after="20" w:before="20"/>
              <w:jc w:val="left"/>
            </w:pPr>
            <w:r>
              <w:rPr>
                <w:bCs/>
                <w:b/>
                <w:sz w:val="17"/>
              </w:rPr>
              <w:t xml:space="preserve">Project Total</w:t>
            </w:r>
          </w:p>
        </w:tc>
        <w:tc>
          <w:tcPr>
            <w:tcW w:type="dxa" w:w="1901"/>
          </w:tcPr>
          <w:p>
            <w:pPr>
              <w:pStyle w:val="Compact"/>
              <w:spacing w:after="20" w:before="20"/>
              <w:jc w:val="left"/>
            </w:pPr>
            <w:r>
              <w:rPr>
                <w:bCs/>
                <w:b/>
                <w:sz w:val="17"/>
              </w:rPr>
              <w:t xml:space="preserve">415</w:t>
            </w:r>
          </w:p>
        </w:tc>
        <w:tc>
          <w:tcPr>
            <w:tcW w:type="dxa" w:w="1901"/>
          </w:tcPr>
          <w:p>
            <w:pPr>
              <w:pStyle w:val="Compact"/>
              <w:spacing w:after="20" w:before="20"/>
              <w:jc w:val="left"/>
            </w:pPr>
            <w:r>
              <w:rPr>
                <w:bCs/>
                <w:b/>
                <w:sz w:val="17"/>
              </w:rPr>
              <w:t xml:space="preserve">11</w:t>
            </w:r>
          </w:p>
        </w:tc>
        <w:tc>
          <w:tcPr>
            <w:tcW w:type="dxa" w:w="1901"/>
          </w:tcPr>
          <w:p>
            <w:pPr>
              <w:pStyle w:val="Compact"/>
              <w:spacing w:after="20" w:before="20"/>
              <w:jc w:val="left"/>
            </w:pPr>
            <w:r>
              <w:rPr>
                <w:bCs/>
                <w:b/>
                <w:sz w:val="17"/>
              </w:rPr>
              <w:t xml:space="preserve">97%</w:t>
            </w:r>
          </w:p>
        </w:tc>
        <w:tc>
          <w:tcPr>
            <w:tcW w:type="dxa" w:w="1901"/>
          </w:tcPr>
          <w:p>
            <w:pPr>
              <w:pStyle w:val="Compact"/>
              <w:spacing w:after="20" w:before="20"/>
              <w:jc w:val="left"/>
            </w:pPr>
            <w:r>
              <w:rPr>
                <w:bCs/>
                <w:b/>
                <w:sz w:val="17"/>
              </w:rPr>
              <w:t xml:space="preserve">Team 02</w:t>
            </w:r>
          </w:p>
        </w:tc>
      </w:tr>
    </w:tbl>
    <w:bookmarkEnd w:id="78"/>
    <w:bookmarkStart w:id="79" w:name="test-reporting-protocol"/>
    <w:p>
      <w:pPr>
        <w:pStyle w:val="Heading2"/>
      </w:pPr>
      <w:r>
        <w:t xml:space="preserve">14.3 Test Reporting Protocol</w:t>
      </w:r>
    </w:p>
    <w:p>
      <w:pPr>
        <w:numPr>
          <w:ilvl w:val="0"/>
          <w:numId w:val="1023"/>
        </w:numPr>
        <w:pStyle w:val="Compact"/>
      </w:pPr>
      <w:r>
        <w:rPr>
          <w:bCs/>
          <w:b/>
        </w:rPr>
        <w:t xml:space="preserve">Pull Request Status Checks:</w:t>
      </w:r>
      <w:r>
        <w:t xml:space="preserve"> </w:t>
      </w:r>
      <w:r>
        <w:t xml:space="preserve">Every GitHub pull request automatically executes the GitHub Actions workflow</w:t>
      </w:r>
      <w:r>
        <w:t xml:space="preserve"> </w:t>
      </w:r>
      <w:r>
        <w:rPr>
          <w:rStyle w:val="VerbatimChar"/>
        </w:rPr>
        <w:t xml:space="preserve">test</w:t>
      </w:r>
      <w:r>
        <w:t xml:space="preserve">, rendering an interactive pass/fail summary and statement coverage grid directly within the PR interface.</w:t>
      </w:r>
    </w:p>
    <w:p>
      <w:pPr>
        <w:numPr>
          <w:ilvl w:val="0"/>
          <w:numId w:val="1023"/>
        </w:numPr>
        <w:pStyle w:val="Compact"/>
      </w:pPr>
      <w:r>
        <w:rPr>
          <w:bCs/>
          <w:b/>
        </w:rPr>
        <w:t xml:space="preserve">Defect Tracking via GitHub Issues:</w:t>
      </w:r>
      <w:r>
        <w:t xml:space="preserve"> </w:t>
      </w:r>
      <w:r>
        <w:t xml:space="preserve">Any failing test or edge-case regression is logged as a GitHub Issue labeled with the affected subsystem (</w:t>
      </w:r>
      <w:r>
        <w:rPr>
          <w:rStyle w:val="VerbatimChar"/>
        </w:rPr>
        <w:t xml:space="preserve">inventory</w:t>
      </w:r>
      <w:r>
        <w:t xml:space="preserve">,</w:t>
      </w:r>
      <w:r>
        <w:t xml:space="preserve"> </w:t>
      </w:r>
      <w:r>
        <w:rPr>
          <w:rStyle w:val="VerbatimChar"/>
        </w:rPr>
        <w:t xml:space="preserve">orders</w:t>
      </w:r>
      <w:r>
        <w:t xml:space="preserve">,</w:t>
      </w:r>
      <w:r>
        <w:t xml:space="preserve"> </w:t>
      </w:r>
      <w:r>
        <w:rPr>
          <w:rStyle w:val="VerbatimChar"/>
        </w:rPr>
        <w:t xml:space="preserve">shipments</w:t>
      </w:r>
      <w:r>
        <w:t xml:space="preserve">,</w:t>
      </w:r>
      <w:r>
        <w:t xml:space="preserve"> </w:t>
      </w:r>
      <w:r>
        <w:rPr>
          <w:rStyle w:val="VerbatimChar"/>
        </w:rPr>
        <w:t xml:space="preserve">analytics</w:t>
      </w:r>
      <w:r>
        <w:t xml:space="preserve">,</w:t>
      </w:r>
      <w:r>
        <w:t xml:space="preserve"> </w:t>
      </w:r>
      <w:r>
        <w:rPr>
          <w:rStyle w:val="VerbatimChar"/>
        </w:rPr>
        <w:t xml:space="preserve">simulator</w:t>
      </w:r>
      <w:r>
        <w:t xml:space="preserve">) and assigned to the module owner.</w:t>
      </w:r>
    </w:p>
    <w:p>
      <w:pPr>
        <w:numPr>
          <w:ilvl w:val="0"/>
          <w:numId w:val="1023"/>
        </w:numPr>
        <w:pStyle w:val="Compact"/>
      </w:pPr>
      <w:r>
        <w:rPr>
          <w:bCs/>
          <w:b/>
        </w:rPr>
        <w:t xml:space="preserve">Formal Test Summary Report:</w:t>
      </w:r>
      <w:r>
        <w:t xml:space="preserve"> </w:t>
      </w:r>
      <w:r>
        <w:t xml:space="preserve">At the conclusion of Phase 3, the QA Lead (Rohanth) compiles the final test execution logs and coverage metrics into the comprehensive project delivery documentation.</w:t>
      </w:r>
    </w:p>
    <w:bookmarkEnd w:id="79"/>
    <w:bookmarkEnd w:id="80"/>
    <w:bookmarkStart w:id="81" w:name="approvals"/>
    <w:p>
      <w:pPr>
        <w:pStyle w:val="Heading1"/>
      </w:pPr>
      <w:r>
        <w:t xml:space="preserve">15. Approvals</w:t>
      </w:r>
    </w:p>
    <w:p>
      <w:pPr>
        <w:pStyle w:val="FirstParagraph"/>
      </w:pPr>
      <w:r>
        <w:t xml:space="preserve">By signing below, the approvers confirm that they have read this Test Plan (version 1.0) and its 15 test cases, and agree that:</w:t>
      </w:r>
    </w:p>
    <w:p>
      <w:pPr>
        <w:numPr>
          <w:ilvl w:val="0"/>
          <w:numId w:val="1024"/>
        </w:numPr>
        <w:pStyle w:val="Compact"/>
      </w:pPr>
      <w:r>
        <w:t xml:space="preserve">The test items (§2), features to be tested (§3) and features not to be tested (§4) correctly reflect the Supply Chain Management Simulator as built at commit</w:t>
      </w:r>
      <w:r>
        <w:t xml:space="preserve"> </w:t>
      </w:r>
      <w:r>
        <w:rPr>
          <w:rStyle w:val="VerbatimChar"/>
        </w:rPr>
        <w:t xml:space="preserve">b3702ef</w:t>
      </w:r>
      <w:r>
        <w:t xml:space="preserve">.</w:t>
      </w:r>
    </w:p>
    <w:p>
      <w:pPr>
        <w:numPr>
          <w:ilvl w:val="0"/>
          <w:numId w:val="1024"/>
        </w:numPr>
        <w:pStyle w:val="Compact"/>
      </w:pPr>
      <w:r>
        <w:t xml:space="preserve">The test approach, entry and exit criteria (§5), including security validation (§5.1), are adequate for verifying the requirements in SRS v1.0.</w:t>
      </w:r>
    </w:p>
    <w:p>
      <w:pPr>
        <w:numPr>
          <w:ilvl w:val="0"/>
          <w:numId w:val="1024"/>
        </w:numPr>
        <w:pStyle w:val="Compact"/>
      </w:pPr>
      <w:r>
        <w:t xml:space="preserve">The schedule (§7), roles (§9), and suspension and resumption criteria (§12) are accepted by the team.</w:t>
      </w:r>
    </w:p>
    <w:p>
      <w:pPr>
        <w:numPr>
          <w:ilvl w:val="0"/>
          <w:numId w:val="1024"/>
        </w:numPr>
        <w:pStyle w:val="Compact"/>
      </w:pPr>
      <w:r>
        <w:t xml:space="preserve">Every requirement ID in the SRS is traced to at least one test case (§13), and the test cases use the IDs in</w:t>
      </w:r>
      <w:r>
        <w:t xml:space="preserve"> </w:t>
      </w:r>
      <w:r>
        <w:rPr>
          <w:rStyle w:val="VerbatimChar"/>
        </w:rPr>
        <w:t xml:space="preserve">docs/requirements-registry.md</w:t>
      </w:r>
      <w:r>
        <w:t xml:space="preserv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041"/>
        <w:gridCol w:w="2041"/>
        <w:gridCol w:w="2041"/>
        <w:gridCol w:w="1339"/>
        <w:gridCol w:w="2041"/>
      </w:tblGrid>
      <w:tr>
        <w:trPr>
          <w:tblHeader w:val="true"/>
        </w:trPr>
        <w:tc>
          <w:tcPr>
            <w:tcW w:type="dxa" w:w="2041"/>
            <w:shd w:val="clear" w:color="auto" w:fill="DCE6F0"/>
          </w:tcPr>
          <w:p>
            <w:pPr>
              <w:pStyle w:val="Compact"/>
              <w:spacing w:after="20" w:before="20"/>
              <w:jc w:val="left"/>
            </w:pPr>
            <w:r>
              <w:rPr>
                <w:b/>
                <w:sz w:val="17"/>
              </w:rPr>
              <w:t xml:space="preserve">Role</w:t>
            </w:r>
          </w:p>
        </w:tc>
        <w:tc>
          <w:tcPr>
            <w:tcW w:type="dxa" w:w="2041"/>
            <w:shd w:val="clear" w:color="auto" w:fill="DCE6F0"/>
          </w:tcPr>
          <w:p>
            <w:pPr>
              <w:pStyle w:val="Compact"/>
              <w:spacing w:after="20" w:before="20"/>
              <w:jc w:val="left"/>
            </w:pPr>
            <w:r>
              <w:rPr>
                <w:b/>
                <w:sz w:val="17"/>
              </w:rPr>
              <w:t xml:space="preserve">Name</w:t>
            </w:r>
          </w:p>
        </w:tc>
        <w:tc>
          <w:tcPr>
            <w:tcW w:type="dxa" w:w="2041"/>
            <w:shd w:val="clear" w:color="auto" w:fill="DCE6F0"/>
          </w:tcPr>
          <w:p>
            <w:pPr>
              <w:pStyle w:val="Compact"/>
              <w:spacing w:after="20" w:before="20"/>
              <w:jc w:val="left"/>
            </w:pPr>
            <w:r>
              <w:rPr>
                <w:b/>
                <w:sz w:val="17"/>
              </w:rPr>
              <w:t xml:space="preserve">Signature</w:t>
            </w:r>
          </w:p>
        </w:tc>
        <w:tc>
          <w:tcPr>
            <w:tcW w:type="dxa" w:w="1339"/>
            <w:shd w:val="clear" w:color="auto" w:fill="DCE6F0"/>
          </w:tcPr>
          <w:p>
            <w:pPr>
              <w:pStyle w:val="Compact"/>
              <w:spacing w:after="20" w:before="20"/>
              <w:jc w:val="left"/>
            </w:pPr>
            <w:r>
              <w:rPr>
                <w:b/>
                <w:sz w:val="17"/>
              </w:rPr>
              <w:t xml:space="preserve">Date</w:t>
            </w:r>
          </w:p>
        </w:tc>
        <w:tc>
          <w:tcPr>
            <w:tcW w:type="dxa" w:w="2041"/>
            <w:shd w:val="clear" w:color="auto" w:fill="DCE6F0"/>
          </w:tcPr>
          <w:p>
            <w:pPr>
              <w:pStyle w:val="Compact"/>
              <w:spacing w:after="20" w:before="20"/>
              <w:jc w:val="left"/>
            </w:pPr>
            <w:r>
              <w:rPr>
                <w:b/>
                <w:sz w:val="17"/>
              </w:rPr>
              <w:t xml:space="preserve">Decision</w:t>
            </w:r>
          </w:p>
        </w:tc>
      </w:tr>
      <w:tr>
        <w:tc>
          <w:tcPr>
            <w:tcW w:type="dxa" w:w="2041"/>
          </w:tcPr>
          <w:p>
            <w:pPr>
              <w:pStyle w:val="Compact"/>
              <w:spacing w:after="20" w:before="20"/>
              <w:jc w:val="left"/>
            </w:pPr>
            <w:r>
              <w:rPr>
                <w:sz w:val="17"/>
              </w:rPr>
              <w:t xml:space="preserve">Product Owner</w:t>
            </w:r>
          </w:p>
        </w:tc>
        <w:tc>
          <w:tcPr>
            <w:tcW w:type="dxa" w:w="2041"/>
          </w:tcPr>
          <w:p>
            <w:pPr>
              <w:pStyle w:val="Compact"/>
              <w:spacing w:after="20" w:before="20"/>
              <w:jc w:val="left"/>
            </w:pPr>
            <w:r>
              <w:rPr>
                <w:sz w:val="17"/>
              </w:rPr>
              <w:t xml:space="preserve">Rohith Karning</w:t>
            </w:r>
          </w:p>
        </w:tc>
        <w:tc>
          <w:tcPr>
            <w:tcW w:type="dxa" w:w="2041"/>
          </w:tcPr>
          <w:p>
            <w:pPr>
              <w:pStyle w:val="Compact"/>
              <w:spacing w:after="20" w:before="20"/>
            </w:pPr>
          </w:p>
        </w:tc>
        <w:tc>
          <w:tcPr>
            <w:tcW w:type="dxa" w:w="1339"/>
          </w:tcPr>
          <w:p>
            <w:pPr>
              <w:pStyle w:val="Compact"/>
              <w:spacing w:after="20" w:before="20"/>
            </w:pPr>
          </w:p>
        </w:tc>
        <w:tc>
          <w:tcPr>
            <w:tcW w:type="dxa" w:w="2041"/>
          </w:tcPr>
          <w:p>
            <w:pPr>
              <w:pStyle w:val="Compact"/>
              <w:spacing w:after="20" w:before="20"/>
              <w:jc w:val="left"/>
            </w:pPr>
            <w:r>
              <w:rPr>
                <w:sz w:val="17"/>
              </w:rPr>
              <w:t xml:space="preserve">☐ Approved ☐ Approved with changes ☐ Rejected</w:t>
            </w:r>
          </w:p>
        </w:tc>
      </w:tr>
      <w:tr>
        <w:tc>
          <w:tcPr>
            <w:tcW w:type="dxa" w:w="2041"/>
          </w:tcPr>
          <w:p>
            <w:pPr>
              <w:pStyle w:val="Compact"/>
              <w:spacing w:after="20" w:before="20"/>
              <w:jc w:val="left"/>
            </w:pPr>
            <w:r>
              <w:rPr>
                <w:sz w:val="17"/>
              </w:rPr>
              <w:t xml:space="preserve">QA Lead</w:t>
            </w:r>
          </w:p>
        </w:tc>
        <w:tc>
          <w:tcPr>
            <w:tcW w:type="dxa" w:w="2041"/>
          </w:tcPr>
          <w:p>
            <w:pPr>
              <w:pStyle w:val="Compact"/>
              <w:spacing w:after="20" w:before="20"/>
              <w:jc w:val="left"/>
            </w:pPr>
            <w:r>
              <w:rPr>
                <w:sz w:val="17"/>
              </w:rPr>
              <w:t xml:space="preserve">Rohanth Ganesha C</w:t>
            </w:r>
          </w:p>
        </w:tc>
        <w:tc>
          <w:tcPr>
            <w:tcW w:type="dxa" w:w="2041"/>
          </w:tcPr>
          <w:p>
            <w:pPr>
              <w:pStyle w:val="Compact"/>
              <w:spacing w:after="20" w:before="20"/>
            </w:pPr>
          </w:p>
        </w:tc>
        <w:tc>
          <w:tcPr>
            <w:tcW w:type="dxa" w:w="1339"/>
          </w:tcPr>
          <w:p>
            <w:pPr>
              <w:pStyle w:val="Compact"/>
              <w:spacing w:after="20" w:before="20"/>
            </w:pPr>
          </w:p>
        </w:tc>
        <w:tc>
          <w:tcPr>
            <w:tcW w:type="dxa" w:w="2041"/>
          </w:tcPr>
          <w:p>
            <w:pPr>
              <w:pStyle w:val="Compact"/>
              <w:spacing w:after="20" w:before="20"/>
              <w:jc w:val="left"/>
            </w:pPr>
            <w:r>
              <w:rPr>
                <w:sz w:val="17"/>
              </w:rPr>
              <w:t xml:space="preserve">☐ Approved ☐ Approved with changes ☐ Rejected</w:t>
            </w:r>
          </w:p>
        </w:tc>
      </w:tr>
      <w:tr>
        <w:tc>
          <w:tcPr>
            <w:tcW w:type="dxa" w:w="2041"/>
          </w:tcPr>
          <w:p>
            <w:pPr>
              <w:pStyle w:val="Compact"/>
              <w:spacing w:after="20" w:before="20"/>
              <w:jc w:val="left"/>
            </w:pPr>
            <w:r>
              <w:rPr>
                <w:sz w:val="17"/>
              </w:rPr>
              <w:t xml:space="preserve">Dev Lead</w:t>
            </w:r>
          </w:p>
        </w:tc>
        <w:tc>
          <w:tcPr>
            <w:tcW w:type="dxa" w:w="2041"/>
          </w:tcPr>
          <w:p>
            <w:pPr>
              <w:pStyle w:val="Compact"/>
              <w:spacing w:after="20" w:before="20"/>
              <w:jc w:val="left"/>
            </w:pPr>
            <w:r>
              <w:rPr>
                <w:sz w:val="17"/>
              </w:rPr>
              <w:t xml:space="preserve">Pranav Achar</w:t>
            </w:r>
          </w:p>
        </w:tc>
        <w:tc>
          <w:tcPr>
            <w:tcW w:type="dxa" w:w="2041"/>
          </w:tcPr>
          <w:p>
            <w:pPr>
              <w:pStyle w:val="Compact"/>
              <w:spacing w:after="20" w:before="20"/>
            </w:pPr>
          </w:p>
        </w:tc>
        <w:tc>
          <w:tcPr>
            <w:tcW w:type="dxa" w:w="1339"/>
          </w:tcPr>
          <w:p>
            <w:pPr>
              <w:pStyle w:val="Compact"/>
              <w:spacing w:after="20" w:before="20"/>
            </w:pPr>
          </w:p>
        </w:tc>
        <w:tc>
          <w:tcPr>
            <w:tcW w:type="dxa" w:w="2041"/>
          </w:tcPr>
          <w:p>
            <w:pPr>
              <w:pStyle w:val="Compact"/>
              <w:spacing w:after="20" w:before="20"/>
              <w:jc w:val="left"/>
            </w:pPr>
            <w:r>
              <w:rPr>
                <w:sz w:val="17"/>
              </w:rPr>
              <w:t xml:space="preserve">☐ Approved ☐ Approved with changes ☐ Rejected</w:t>
            </w:r>
          </w:p>
        </w:tc>
      </w:tr>
    </w:tbl>
    <w:p>
      <w:pPr>
        <w:pStyle w:val="BodyText"/>
      </w:pPr>
      <w:r>
        <w:rPr>
          <w:bCs/>
          <w:b/>
        </w:rPr>
        <w:t xml:space="preserve">Approval conditions</w:t>
      </w:r>
    </w:p>
    <w:p>
      <w:pPr>
        <w:numPr>
          <w:ilvl w:val="0"/>
          <w:numId w:val="1025"/>
        </w:numPr>
        <w:pStyle w:val="Compact"/>
      </w:pPr>
      <w:r>
        <w:t xml:space="preserve">Approval of version 1.0 authorises execution of the manual test cases (TC-PERF-01, TC-SEC-02, and the manual parts of TC-COV-01 and TC-REP-01) according to the schedule in §7.</w:t>
      </w:r>
    </w:p>
    <w:p>
      <w:pPr>
        <w:numPr>
          <w:ilvl w:val="0"/>
          <w:numId w:val="1025"/>
        </w:numPr>
        <w:pStyle w:val="Compact"/>
      </w:pPr>
      <w:r>
        <w:t xml:space="preserve">Any change to scope, exit criteria or requirement IDs after approval requires a new version of this plan, a new row in the revision history, and re-approval by the same three roles.</w:t>
      </w:r>
    </w:p>
    <w:p>
      <w:pPr>
        <w:numPr>
          <w:ilvl w:val="0"/>
          <w:numId w:val="1025"/>
        </w:numPr>
        <w:pStyle w:val="Compact"/>
      </w:pPr>
      <w:r>
        <w:t xml:space="preserve">The test summary report (milestone M5, §7) is approved by the same roles once the exit criteria in §5 are met.</w:t>
      </w:r>
    </w:p>
    <w:p>
      <w:pPr>
        <w:pStyle w:val="FirstParagraph"/>
      </w:pPr>
      <w:r>
        <w:rPr>
          <w:bCs/>
          <w:b/>
        </w:rPr>
        <w:t xml:space="preserve">Comments from approvers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3167"/>
        <w:gridCol w:w="3167"/>
        <w:gridCol w:w="3167"/>
      </w:tblGrid>
      <w:tr>
        <w:trPr>
          <w:tblHeader w:val="true"/>
        </w:trPr>
        <w:tc>
          <w:tcPr>
            <w:tcW w:type="dxa" w:w="3168"/>
            <w:shd w:val="clear" w:color="auto" w:fill="DCE6F0"/>
          </w:tcPr>
          <w:p>
            <w:pPr>
              <w:pStyle w:val="Compact"/>
              <w:spacing w:after="20" w:before="20"/>
              <w:jc w:val="left"/>
            </w:pPr>
            <w:r>
              <w:rPr>
                <w:b/>
                <w:sz w:val="17"/>
              </w:rPr>
              <w:t xml:space="preserve">Approver</w:t>
            </w:r>
          </w:p>
        </w:tc>
        <w:tc>
          <w:tcPr>
            <w:tcW w:type="dxa" w:w="3168"/>
            <w:shd w:val="clear" w:color="auto" w:fill="DCE6F0"/>
          </w:tcPr>
          <w:p>
            <w:pPr>
              <w:pStyle w:val="Compact"/>
              <w:spacing w:after="20" w:before="20"/>
              <w:jc w:val="left"/>
            </w:pPr>
            <w:r>
              <w:rPr>
                <w:b/>
                <w:sz w:val="17"/>
              </w:rPr>
              <w:t xml:space="preserve">Comment</w:t>
            </w:r>
          </w:p>
        </w:tc>
        <w:tc>
          <w:tcPr>
            <w:tcW w:type="dxa" w:w="3168"/>
            <w:shd w:val="clear" w:color="auto" w:fill="DCE6F0"/>
          </w:tcPr>
          <w:p>
            <w:pPr>
              <w:pStyle w:val="Compact"/>
              <w:spacing w:after="20" w:before="20"/>
              <w:jc w:val="left"/>
            </w:pPr>
            <w:r>
              <w:rPr>
                <w:b/>
                <w:sz w:val="17"/>
              </w:rPr>
              <w:t xml:space="preserve">Resolution</w:t>
            </w:r>
          </w:p>
        </w:tc>
      </w:tr>
      <w:tr>
        <w:tc>
          <w:tcPr>
            <w:tcW w:type="dxa" w:w="3168"/>
          </w:tcPr>
          <w:p>
            <w:pPr>
              <w:pStyle w:val="Compact"/>
              <w:spacing w:after="20" w:before="20"/>
            </w:pPr>
          </w:p>
        </w:tc>
        <w:tc>
          <w:tcPr>
            <w:tcW w:type="dxa" w:w="3168"/>
          </w:tcPr>
          <w:p>
            <w:pPr>
              <w:pStyle w:val="Compact"/>
              <w:spacing w:after="20" w:before="20"/>
            </w:pPr>
          </w:p>
        </w:tc>
        <w:tc>
          <w:tcPr>
            <w:tcW w:type="dxa" w:w="3168"/>
          </w:tcPr>
          <w:p>
            <w:pPr>
              <w:pStyle w:val="Compact"/>
              <w:spacing w:after="20" w:before="20"/>
            </w:pPr>
          </w:p>
        </w:tc>
      </w:tr>
    </w:tbl>
    <w:bookmarkEnd w:id="81"/>
    <w:bookmarkStart w:id="97" w:name="appendix-a-test-case-specifications"/>
    <w:p>
      <w:pPr>
        <w:pStyle w:val="Heading1"/>
      </w:pPr>
      <w:r>
        <w:t xml:space="preserve">Appendix A: Test Case Specifications</w:t>
      </w:r>
    </w:p>
    <w:p>
      <w:pPr>
        <w:pStyle w:val="FirstParagraph"/>
      </w:pPr>
      <w:r>
        <w:t xml:space="preserve">The 15 test cases below are referenced from §3 and §13. Automated cases name the pytest tests that implement them.</w:t>
      </w:r>
    </w:p>
    <w:bookmarkStart w:id="82" w:name="X6abe79459c6c24b84fb3c6f1f94e707960def7f"/>
    <w:p>
      <w:pPr>
        <w:pStyle w:val="Heading2"/>
      </w:pPr>
      <w:r>
        <w:t xml:space="preserve">TC-INV-01: Add and remove stock, reject over-removal and over-capacity additions, unlimited capacity for unregistered warehouses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TC ID</w:t>
            </w:r>
          </w:p>
        </w:tc>
        <w:tc>
          <w:tcPr>
            <w:tcW w:type="dxa" w:w="7128"/>
          </w:tcPr>
          <w:p>
            <w:pPr>
              <w:pStyle w:val="Compact"/>
              <w:spacing w:after="20" w:before="20"/>
              <w:jc w:val="left"/>
            </w:pPr>
            <w:r>
              <w:rPr>
                <w:sz w:val="17"/>
              </w:rPr>
              <w:t xml:space="preserve">TC-INV-01</w:t>
            </w:r>
          </w:p>
        </w:tc>
      </w:tr>
      <w:tr>
        <w:tc>
          <w:tcPr>
            <w:tcW w:type="dxa" w:w="2376"/>
          </w:tcPr>
          <w:p>
            <w:pPr>
              <w:pStyle w:val="Compact"/>
              <w:spacing w:after="20" w:before="20"/>
              <w:jc w:val="left"/>
            </w:pPr>
            <w:r>
              <w:rPr>
                <w:sz w:val="17"/>
              </w:rPr>
              <w:t xml:space="preserve">Title</w:t>
            </w:r>
          </w:p>
        </w:tc>
        <w:tc>
          <w:tcPr>
            <w:tcW w:type="dxa" w:w="7128"/>
          </w:tcPr>
          <w:p>
            <w:pPr>
              <w:pStyle w:val="Compact"/>
              <w:spacing w:after="20" w:before="20"/>
              <w:jc w:val="left"/>
            </w:pPr>
            <w:r>
              <w:rPr>
                <w:sz w:val="17"/>
              </w:rPr>
              <w:t xml:space="preserve">Add and remove stock, reject over-removal and over-capacity additions, unlimited capacity for unregistered warehouses</w:t>
            </w:r>
          </w:p>
        </w:tc>
      </w:tr>
      <w:tr>
        <w:tc>
          <w:tcPr>
            <w:tcW w:type="dxa" w:w="2376"/>
          </w:tcPr>
          <w:p>
            <w:pPr>
              <w:pStyle w:val="Compact"/>
              <w:spacing w:after="20" w:before="20"/>
              <w:jc w:val="left"/>
            </w:pPr>
            <w:r>
              <w:rPr>
                <w:sz w:val="17"/>
              </w:rPr>
              <w:t xml:space="preserve">Requirement(s)</w:t>
            </w:r>
          </w:p>
        </w:tc>
        <w:tc>
          <w:tcPr>
            <w:tcW w:type="dxa" w:w="7128"/>
          </w:tcPr>
          <w:p>
            <w:pPr>
              <w:pStyle w:val="Compact"/>
              <w:spacing w:after="20" w:before="20"/>
              <w:jc w:val="left"/>
            </w:pPr>
            <w:r>
              <w:rPr>
                <w:sz w:val="17"/>
              </w:rPr>
              <w:t xml:space="preserve">SCM-F-001, SCM-F-002 (also supports SCM-SR-001, SCM-SR-002)</w:t>
            </w:r>
          </w:p>
        </w:tc>
      </w:tr>
      <w:tr>
        <w:tc>
          <w:tcPr>
            <w:tcW w:type="dxa" w:w="2376"/>
          </w:tcPr>
          <w:p>
            <w:pPr>
              <w:pStyle w:val="Compact"/>
              <w:spacing w:after="20" w:before="20"/>
              <w:jc w:val="left"/>
            </w:pPr>
            <w:r>
              <w:rPr>
                <w:sz w:val="17"/>
              </w:rPr>
              <w:t xml:space="preserve">Type</w:t>
            </w:r>
          </w:p>
        </w:tc>
        <w:tc>
          <w:tcPr>
            <w:tcW w:type="dxa" w:w="7128"/>
          </w:tcPr>
          <w:p>
            <w:pPr>
              <w:pStyle w:val="Compact"/>
              <w:spacing w:after="20" w:before="20"/>
              <w:jc w:val="left"/>
            </w:pPr>
            <w:r>
              <w:rPr>
                <w:sz w:val="17"/>
              </w:rPr>
              <w:t xml:space="preserve">Functional (unit, boundary-value)</w:t>
            </w:r>
          </w:p>
        </w:tc>
      </w:tr>
      <w:tr>
        <w:tc>
          <w:tcPr>
            <w:tcW w:type="dxa" w:w="2376"/>
          </w:tcPr>
          <w:p>
            <w:pPr>
              <w:pStyle w:val="Compact"/>
              <w:spacing w:after="20" w:before="20"/>
              <w:jc w:val="left"/>
            </w:pPr>
            <w:r>
              <w:rPr>
                <w:sz w:val="17"/>
              </w:rPr>
              <w:t xml:space="preserve">Preconditions</w:t>
            </w:r>
          </w:p>
        </w:tc>
        <w:tc>
          <w:tcPr>
            <w:tcW w:type="dxa" w:w="7128"/>
          </w:tcPr>
          <w:p>
            <w:pPr>
              <w:pStyle w:val="Compact"/>
              <w:spacing w:after="20" w:before="20"/>
              <w:jc w:val="left"/>
            </w:pPr>
            <w:r>
              <w:rPr>
                <w:sz w:val="17"/>
              </w:rPr>
              <w:t xml:space="preserve">1. Python 3.11 virtual environment with</w:t>
            </w:r>
            <w:r>
              <w:rPr>
                <w:sz w:val="17"/>
              </w:rPr>
              <w:t xml:space="preserve"> </w:t>
            </w:r>
            <w:r>
              <w:rPr>
                <w:rStyle w:val="VerbatimChar"/>
                <w:sz w:val="17"/>
              </w:rPr>
              <w:t xml:space="preserve">pip install -r requirements.txt</w:t>
            </w:r>
            <w:r>
              <w:rPr>
                <w:sz w:val="17"/>
              </w:rPr>
              <w:t xml:space="preserve"> </w:t>
            </w:r>
            <w:r>
              <w:rPr>
                <w:sz w:val="17"/>
              </w:rPr>
              <w:t xml:space="preserve">completed. 2. Repository at commit</w:t>
            </w:r>
            <w:r>
              <w:rPr>
                <w:sz w:val="17"/>
              </w:rPr>
              <w:t xml:space="preserve"> </w:t>
            </w:r>
            <w:r>
              <w:rPr>
                <w:rStyle w:val="VerbatimChar"/>
                <w:sz w:val="17"/>
              </w:rPr>
              <w:t xml:space="preserve">b3702ef</w:t>
            </w:r>
            <w:r>
              <w:rPr>
                <w:sz w:val="17"/>
              </w:rPr>
              <w:t xml:space="preserve"> </w:t>
            </w:r>
            <w:r>
              <w:rPr>
                <w:sz w:val="17"/>
              </w:rPr>
              <w:t xml:space="preserve">(or a later green</w:t>
            </w:r>
            <w:r>
              <w:rPr>
                <w:sz w:val="17"/>
              </w:rPr>
              <w:t xml:space="preserve"> </w:t>
            </w:r>
            <w:r>
              <w:rPr>
                <w:rStyle w:val="VerbatimChar"/>
                <w:sz w:val="17"/>
              </w:rPr>
              <w:t xml:space="preserve">main</w:t>
            </w:r>
            <w:r>
              <w:rPr>
                <w:sz w:val="17"/>
              </w:rPr>
              <w:t xml:space="preserve">). 3. Each step starts from a new, empty</w:t>
            </w:r>
            <w:r>
              <w:rPr>
                <w:sz w:val="17"/>
              </w:rPr>
              <w:t xml:space="preserve"> </w:t>
            </w:r>
            <w:r>
              <w:rPr>
                <w:rStyle w:val="VerbatimChar"/>
                <w:sz w:val="17"/>
              </w:rPr>
              <w:t xml:space="preserve">Inventory()</w:t>
            </w:r>
            <w:r>
              <w:rPr>
                <w:sz w:val="17"/>
              </w:rPr>
              <w:t xml:space="preserve"> </w:t>
            </w:r>
            <w:r>
              <w:rPr>
                <w:sz w:val="17"/>
              </w:rPr>
              <w:t xml:space="preserve">from</w:t>
            </w:r>
            <w:r>
              <w:rPr>
                <w:sz w:val="17"/>
              </w:rPr>
              <w:t xml:space="preserve"> </w:t>
            </w:r>
            <w:r>
              <w:rPr>
                <w:rStyle w:val="VerbatimChar"/>
                <w:sz w:val="17"/>
              </w:rPr>
              <w:t xml:space="preserve">scm_sim.inventory</w:t>
            </w:r>
            <w:r>
              <w:rPr>
                <w:sz w:val="17"/>
              </w:rPr>
              <w:t xml:space="preserve">.</w:t>
            </w:r>
          </w:p>
        </w:tc>
      </w:tr>
      <w:tr>
        <w:tc>
          <w:tcPr>
            <w:tcW w:type="dxa" w:w="2376"/>
          </w:tcPr>
          <w:p>
            <w:pPr>
              <w:pStyle w:val="Compact"/>
              <w:spacing w:after="20" w:before="20"/>
              <w:jc w:val="left"/>
            </w:pPr>
            <w:r>
              <w:rPr>
                <w:sz w:val="17"/>
              </w:rPr>
              <w:t xml:space="preserve">Test data</w:t>
            </w:r>
          </w:p>
        </w:tc>
        <w:tc>
          <w:tcPr>
            <w:tcW w:type="dxa" w:w="7128"/>
          </w:tcPr>
          <w:p>
            <w:pPr>
              <w:pStyle w:val="Compact"/>
              <w:spacing w:after="20" w:before="20"/>
              <w:jc w:val="left"/>
            </w:pPr>
            <w:r>
              <w:rPr>
                <w:sz w:val="17"/>
              </w:rPr>
              <w:t xml:space="preserve">Made-up IDs as used in the test code: warehouses</w:t>
            </w:r>
            <w:r>
              <w:rPr>
                <w:sz w:val="17"/>
              </w:rPr>
              <w:t xml:space="preserve"> </w:t>
            </w:r>
            <w:r>
              <w:rPr>
                <w:rStyle w:val="VerbatimChar"/>
                <w:sz w:val="17"/>
              </w:rPr>
              <w:t xml:space="preserve">WH1</w:t>
            </w:r>
            <w:r>
              <w:rPr>
                <w:sz w:val="17"/>
              </w:rPr>
              <w:t xml:space="preserve">,</w:t>
            </w:r>
            <w:r>
              <w:rPr>
                <w:sz w:val="17"/>
              </w:rPr>
              <w:t xml:space="preserve"> </w:t>
            </w:r>
            <w:r>
              <w:rPr>
                <w:rStyle w:val="VerbatimChar"/>
                <w:sz w:val="17"/>
              </w:rPr>
              <w:t xml:space="preserve">WH2</w:t>
            </w:r>
            <w:r>
              <w:rPr>
                <w:sz w:val="17"/>
              </w:rPr>
              <w:t xml:space="preserve">; SKUs</w:t>
            </w:r>
            <w:r>
              <w:rPr>
                <w:sz w:val="17"/>
              </w:rPr>
              <w:t xml:space="preserve"> </w:t>
            </w:r>
            <w:r>
              <w:rPr>
                <w:rStyle w:val="VerbatimChar"/>
                <w:sz w:val="17"/>
              </w:rPr>
              <w:t xml:space="preserve">SKU1</w:t>
            </w:r>
            <w:r>
              <w:rPr>
                <w:sz w:val="17"/>
              </w:rPr>
              <w:t xml:space="preserve">,</w:t>
            </w:r>
            <w:r>
              <w:rPr>
                <w:sz w:val="17"/>
              </w:rPr>
              <w:t xml:space="preserve"> </w:t>
            </w:r>
            <w:r>
              <w:rPr>
                <w:rStyle w:val="VerbatimChar"/>
                <w:sz w:val="17"/>
              </w:rPr>
              <w:t xml:space="preserve">SKU2</w:t>
            </w:r>
            <w:r>
              <w:rPr>
                <w:sz w:val="17"/>
              </w:rPr>
              <w:t xml:space="preserve"> </w:t>
            </w:r>
            <w:r>
              <w:rPr>
                <w:sz w:val="17"/>
              </w:rPr>
              <w:t xml:space="preserve">(equivalent to</w:t>
            </w:r>
            <w:r>
              <w:rPr>
                <w:sz w:val="17"/>
              </w:rPr>
              <w:t xml:space="preserve"> </w:t>
            </w:r>
            <w:r>
              <w:rPr>
                <w:rStyle w:val="VerbatimChar"/>
                <w:sz w:val="17"/>
              </w:rPr>
              <w:t xml:space="preserve">WH-NORTH</w:t>
            </w:r>
            <w:r>
              <w:rPr>
                <w:sz w:val="17"/>
              </w:rPr>
              <w:t xml:space="preserve"> </w:t>
            </w:r>
            <w:r>
              <w:rPr>
                <w:sz w:val="17"/>
              </w:rPr>
              <w:t xml:space="preserve">/</w:t>
            </w:r>
            <w:r>
              <w:rPr>
                <w:sz w:val="17"/>
              </w:rPr>
              <w:t xml:space="preserve"> </w:t>
            </w:r>
            <w:r>
              <w:rPr>
                <w:rStyle w:val="VerbatimChar"/>
                <w:sz w:val="17"/>
              </w:rPr>
              <w:t xml:space="preserve">WIDGET</w:t>
            </w:r>
            <w:r>
              <w:rPr>
                <w:sz w:val="17"/>
              </w:rPr>
              <w:t xml:space="preserve"> </w:t>
            </w:r>
            <w:r>
              <w:rPr>
                <w:sz w:val="17"/>
              </w:rPr>
              <w:t xml:space="preserve">in the demo). Quantities: 50, 20, 5, 10, 60, 40, 41, 1 000 000. Capacities: 100 for</w:t>
            </w:r>
            <w:r>
              <w:rPr>
                <w:sz w:val="17"/>
              </w:rPr>
              <w:t xml:space="preserve"> </w:t>
            </w:r>
            <w:r>
              <w:rPr>
                <w:rStyle w:val="VerbatimChar"/>
                <w:sz w:val="17"/>
              </w:rPr>
              <w:t xml:space="preserve">WH1</w:t>
            </w:r>
            <w:r>
              <w:rPr>
                <w:sz w:val="17"/>
              </w:rPr>
              <w:t xml:space="preserve"> </w:t>
            </w:r>
            <w:r>
              <w:rPr>
                <w:sz w:val="17"/>
              </w:rPr>
              <w:t xml:space="preserve">in steps 4–5, 10 for</w:t>
            </w:r>
            <w:r>
              <w:rPr>
                <w:sz w:val="17"/>
              </w:rPr>
              <w:t xml:space="preserve"> </w:t>
            </w:r>
            <w:r>
              <w:rPr>
                <w:rStyle w:val="VerbatimChar"/>
                <w:sz w:val="17"/>
              </w:rPr>
              <w:t xml:space="preserve">WH1</w:t>
            </w:r>
            <w:r>
              <w:rPr>
                <w:sz w:val="17"/>
              </w:rPr>
              <w:t xml:space="preserve"> </w:t>
            </w:r>
            <w:r>
              <w:rPr>
                <w:sz w:val="17"/>
              </w:rPr>
              <w:t xml:space="preserve">in step 6.</w:t>
            </w:r>
          </w:p>
        </w:tc>
      </w:tr>
      <w:tr>
        <w:tc>
          <w:tcPr>
            <w:tcW w:type="dxa" w:w="2376"/>
          </w:tcPr>
          <w:p>
            <w:pPr>
              <w:pStyle w:val="Compact"/>
              <w:spacing w:after="20" w:before="20"/>
              <w:jc w:val="left"/>
            </w:pPr>
            <w:r>
              <w:rPr>
                <w:sz w:val="17"/>
              </w:rPr>
              <w:t xml:space="preserve">Objective</w:t>
            </w:r>
          </w:p>
        </w:tc>
        <w:tc>
          <w:tcPr>
            <w:tcW w:type="dxa" w:w="7128"/>
          </w:tcPr>
          <w:p>
            <w:pPr>
              <w:pStyle w:val="Compact"/>
              <w:spacing w:after="20" w:before="20"/>
              <w:jc w:val="left"/>
            </w:pPr>
            <w:r>
              <w:rPr>
                <w:sz w:val="17"/>
              </w:rPr>
              <w:t xml:space="preserve">Prove that the Inventory records stock correctly, never lets stock fall below 0, and never lets a registered warehouse exceed its capacity, while unregistered warehouses are unlimited.</w:t>
            </w:r>
          </w:p>
        </w:tc>
      </w:tr>
      <w:tr>
        <w:tc>
          <w:tcPr>
            <w:tcW w:type="dxa" w:w="2376"/>
          </w:tcPr>
          <w:p>
            <w:pPr>
              <w:pStyle w:val="Compact"/>
              <w:spacing w:after="20" w:before="20"/>
              <w:jc w:val="left"/>
            </w:pPr>
            <w:r>
              <w:rPr>
                <w:sz w:val="17"/>
              </w:rPr>
              <w:t xml:space="preserve">Steps</w:t>
            </w:r>
          </w:p>
        </w:tc>
        <w:tc>
          <w:tcPr>
            <w:tcW w:type="dxa" w:w="7128"/>
          </w:tcPr>
          <w:p>
            <w:pPr>
              <w:pStyle w:val="Compact"/>
              <w:spacing w:after="20" w:before="20"/>
              <w:jc w:val="left"/>
            </w:pPr>
            <w:r>
              <w:rPr>
                <w:sz w:val="17"/>
              </w:rPr>
              <w:t xml:space="preserve">1.</w:t>
            </w:r>
            <w:r>
              <w:rPr>
                <w:sz w:val="17"/>
              </w:rPr>
              <w:t xml:space="preserve"> </w:t>
            </w:r>
            <w:r>
              <w:rPr>
                <w:rStyle w:val="VerbatimChar"/>
                <w:sz w:val="17"/>
              </w:rPr>
              <w:t xml:space="preserve">add("WH1", "SKU1", 50)</w:t>
            </w:r>
            <w:r>
              <w:rPr>
                <w:sz w:val="17"/>
              </w:rPr>
              <w:t xml:space="preserve">. 2. With 50 in stock,</w:t>
            </w:r>
            <w:r>
              <w:rPr>
                <w:sz w:val="17"/>
              </w:rPr>
              <w:t xml:space="preserve"> </w:t>
            </w:r>
            <w:r>
              <w:rPr>
                <w:rStyle w:val="VerbatimChar"/>
                <w:sz w:val="17"/>
              </w:rPr>
              <w:t xml:space="preserve">remove("WH1", "SKU1", 20)</w:t>
            </w:r>
            <w:r>
              <w:rPr>
                <w:sz w:val="17"/>
              </w:rPr>
              <w:t xml:space="preserve">. 3. With 5 in stock,</w:t>
            </w:r>
            <w:r>
              <w:rPr>
                <w:sz w:val="17"/>
              </w:rPr>
              <w:t xml:space="preserve"> </w:t>
            </w:r>
            <w:r>
              <w:rPr>
                <w:rStyle w:val="VerbatimChar"/>
                <w:sz w:val="17"/>
              </w:rPr>
              <w:t xml:space="preserve">remove("WH1", "SKU1", 10)</w:t>
            </w:r>
            <w:r>
              <w:rPr>
                <w:sz w:val="17"/>
              </w:rPr>
              <w:t xml:space="preserve">. 4.</w:t>
            </w:r>
            <w:r>
              <w:rPr>
                <w:sz w:val="17"/>
              </w:rPr>
              <w:t xml:space="preserve"> </w:t>
            </w:r>
            <w:r>
              <w:rPr>
                <w:rStyle w:val="VerbatimChar"/>
                <w:sz w:val="17"/>
              </w:rPr>
              <w:t xml:space="preserve">register_warehouse("WH1", 100)</w:t>
            </w:r>
            <w:r>
              <w:rPr>
                <w:sz w:val="17"/>
              </w:rPr>
              <w:t xml:space="preserve">;</w:t>
            </w:r>
            <w:r>
              <w:rPr>
                <w:sz w:val="17"/>
              </w:rPr>
              <w:t xml:space="preserve"> </w:t>
            </w:r>
            <w:r>
              <w:rPr>
                <w:rStyle w:val="VerbatimChar"/>
                <w:sz w:val="17"/>
              </w:rPr>
              <w:t xml:space="preserve">add("WH1", "SKU1", 60)</w:t>
            </w:r>
            <w:r>
              <w:rPr>
                <w:sz w:val="17"/>
              </w:rPr>
              <w:t xml:space="preserve">;</w:t>
            </w:r>
            <w:r>
              <w:rPr>
                <w:sz w:val="17"/>
              </w:rPr>
              <w:t xml:space="preserve"> </w:t>
            </w:r>
            <w:r>
              <w:rPr>
                <w:rStyle w:val="VerbatimChar"/>
                <w:sz w:val="17"/>
              </w:rPr>
              <w:t xml:space="preserve">add("WH1", "SKU2", 40)</w:t>
            </w:r>
            <w:r>
              <w:rPr>
                <w:sz w:val="17"/>
              </w:rPr>
              <w:t xml:space="preserve">; read</w:t>
            </w:r>
            <w:r>
              <w:rPr>
                <w:sz w:val="17"/>
              </w:rPr>
              <w:t xml:space="preserve"> </w:t>
            </w:r>
            <w:r>
              <w:rPr>
                <w:rStyle w:val="VerbatimChar"/>
                <w:sz w:val="17"/>
              </w:rPr>
              <w:t xml:space="preserve">total_in_warehouse("WH1")</w:t>
            </w:r>
            <w:r>
              <w:rPr>
                <w:sz w:val="17"/>
              </w:rPr>
              <w:t xml:space="preserve">. 5.</w:t>
            </w:r>
            <w:r>
              <w:rPr>
                <w:sz w:val="17"/>
              </w:rPr>
              <w:t xml:space="preserve"> </w:t>
            </w:r>
            <w:r>
              <w:rPr>
                <w:rStyle w:val="VerbatimChar"/>
                <w:sz w:val="17"/>
              </w:rPr>
              <w:t xml:space="preserve">register_warehouse("WH1", 100)</w:t>
            </w:r>
            <w:r>
              <w:rPr>
                <w:sz w:val="17"/>
              </w:rPr>
              <w:t xml:space="preserve">;</w:t>
            </w:r>
            <w:r>
              <w:rPr>
                <w:sz w:val="17"/>
              </w:rPr>
              <w:t xml:space="preserve"> </w:t>
            </w:r>
            <w:r>
              <w:rPr>
                <w:rStyle w:val="VerbatimChar"/>
                <w:sz w:val="17"/>
              </w:rPr>
              <w:t xml:space="preserve">add("WH1", "SKU1", 60)</w:t>
            </w:r>
            <w:r>
              <w:rPr>
                <w:sz w:val="17"/>
              </w:rPr>
              <w:t xml:space="preserve">;</w:t>
            </w:r>
            <w:r>
              <w:rPr>
                <w:sz w:val="17"/>
              </w:rPr>
              <w:t xml:space="preserve"> </w:t>
            </w:r>
            <w:r>
              <w:rPr>
                <w:rStyle w:val="VerbatimChar"/>
                <w:sz w:val="17"/>
              </w:rPr>
              <w:t xml:space="preserve">add("WH1", "SKU2", 41)</w:t>
            </w:r>
            <w:r>
              <w:rPr>
                <w:sz w:val="17"/>
              </w:rPr>
              <w:t xml:space="preserve">; read</w:t>
            </w:r>
            <w:r>
              <w:rPr>
                <w:sz w:val="17"/>
              </w:rPr>
              <w:t xml:space="preserve"> </w:t>
            </w:r>
            <w:r>
              <w:rPr>
                <w:rStyle w:val="VerbatimChar"/>
                <w:sz w:val="17"/>
              </w:rPr>
              <w:t xml:space="preserve">level</w:t>
            </w:r>
            <w:r>
              <w:rPr>
                <w:sz w:val="17"/>
              </w:rPr>
              <w:t xml:space="preserve"> </w:t>
            </w:r>
            <w:r>
              <w:rPr>
                <w:sz w:val="17"/>
              </w:rPr>
              <w:t xml:space="preserve">of both SKUs and</w:t>
            </w:r>
            <w:r>
              <w:rPr>
                <w:sz w:val="17"/>
              </w:rPr>
              <w:t xml:space="preserve"> </w:t>
            </w:r>
            <w:r>
              <w:rPr>
                <w:rStyle w:val="VerbatimChar"/>
                <w:sz w:val="17"/>
              </w:rPr>
              <w:t xml:space="preserve">total_in_warehouse("WH1")</w:t>
            </w:r>
            <w:r>
              <w:rPr>
                <w:sz w:val="17"/>
              </w:rPr>
              <w:t xml:space="preserve">. 6.</w:t>
            </w:r>
            <w:r>
              <w:rPr>
                <w:sz w:val="17"/>
              </w:rPr>
              <w:t xml:space="preserve"> </w:t>
            </w:r>
            <w:r>
              <w:rPr>
                <w:rStyle w:val="VerbatimChar"/>
                <w:sz w:val="17"/>
              </w:rPr>
              <w:t xml:space="preserve">register_warehouse("WH1", 10)</w:t>
            </w:r>
            <w:r>
              <w:rPr>
                <w:sz w:val="17"/>
              </w:rPr>
              <w:t xml:space="preserve">;</w:t>
            </w:r>
            <w:r>
              <w:rPr>
                <w:sz w:val="17"/>
              </w:rPr>
              <w:t xml:space="preserve"> </w:t>
            </w:r>
            <w:r>
              <w:rPr>
                <w:rStyle w:val="VerbatimChar"/>
                <w:sz w:val="17"/>
              </w:rPr>
              <w:t xml:space="preserve">add("WH2", "SKU1", 1_000_000)</w:t>
            </w:r>
            <w:r>
              <w:rPr>
                <w:sz w:val="17"/>
              </w:rPr>
              <w:t xml:space="preserve">.</w:t>
            </w:r>
          </w:p>
        </w:tc>
      </w:tr>
      <w:tr>
        <w:tc>
          <w:tcPr>
            <w:tcW w:type="dxa" w:w="2376"/>
          </w:tcPr>
          <w:p>
            <w:pPr>
              <w:pStyle w:val="Compact"/>
              <w:spacing w:after="20" w:before="20"/>
              <w:jc w:val="left"/>
            </w:pPr>
            <w:r>
              <w:rPr>
                <w:sz w:val="17"/>
              </w:rPr>
              <w:t xml:space="preserve">Expected result</w:t>
            </w:r>
          </w:p>
        </w:tc>
        <w:tc>
          <w:tcPr>
            <w:tcW w:type="dxa" w:w="7128"/>
          </w:tcPr>
          <w:p>
            <w:pPr>
              <w:pStyle w:val="Compact"/>
              <w:spacing w:after="20" w:before="20"/>
              <w:jc w:val="left"/>
            </w:pPr>
            <w:r>
              <w:rPr>
                <w:sz w:val="17"/>
              </w:rPr>
              <w:t xml:space="preserve">1. Returns 50. 2. Returns 30. 3. Raises</w:t>
            </w:r>
            <w:r>
              <w:rPr>
                <w:sz w:val="17"/>
              </w:rPr>
              <w:t xml:space="preserve"> </w:t>
            </w:r>
            <w:r>
              <w:rPr>
                <w:rStyle w:val="VerbatimChar"/>
                <w:sz w:val="17"/>
              </w:rPr>
              <w:t xml:space="preserve">InsufficientStockError</w:t>
            </w:r>
            <w:r>
              <w:rPr>
                <w:sz w:val="17"/>
              </w:rPr>
              <w:t xml:space="preserve">. 4. The second add returns 40; the warehouse total is exactly 100 (adding up to capacity is allowed). 5. The second add raises</w:t>
            </w:r>
            <w:r>
              <w:rPr>
                <w:sz w:val="17"/>
              </w:rPr>
              <w:t xml:space="preserve"> </w:t>
            </w:r>
            <w:r>
              <w:rPr>
                <w:rStyle w:val="VerbatimChar"/>
                <w:sz w:val="17"/>
              </w:rPr>
              <w:t xml:space="preserve">CapacityExceededError</w:t>
            </w:r>
            <w:r>
              <w:rPr>
                <w:sz w:val="17"/>
              </w:rPr>
              <w:t xml:space="preserve">; afterwards</w:t>
            </w:r>
            <w:r>
              <w:rPr>
                <w:sz w:val="17"/>
              </w:rPr>
              <w:t xml:space="preserve"> </w:t>
            </w:r>
            <w:r>
              <w:rPr>
                <w:rStyle w:val="VerbatimChar"/>
                <w:sz w:val="17"/>
              </w:rPr>
              <w:t xml:space="preserve">level("WH1", "SKU1") == 60</w:t>
            </w:r>
            <w:r>
              <w:rPr>
                <w:sz w:val="17"/>
              </w:rPr>
              <w:t xml:space="preserve">,</w:t>
            </w:r>
            <w:r>
              <w:rPr>
                <w:sz w:val="17"/>
              </w:rPr>
              <w:t xml:space="preserve"> </w:t>
            </w:r>
            <w:r>
              <w:rPr>
                <w:rStyle w:val="VerbatimChar"/>
                <w:sz w:val="17"/>
              </w:rPr>
              <w:t xml:space="preserve">level("WH1", "SKU2") == 0</w:t>
            </w:r>
            <w:r>
              <w:rPr>
                <w:sz w:val="17"/>
              </w:rPr>
              <w:t xml:space="preserve"> </w:t>
            </w:r>
            <w:r>
              <w:rPr>
                <w:sz w:val="17"/>
              </w:rPr>
              <w:t xml:space="preserve">and the total is 60 (stock unchanged). 6. Returns 1 000 000 (the unregistered</w:t>
            </w:r>
            <w:r>
              <w:rPr>
                <w:sz w:val="17"/>
              </w:rPr>
              <w:t xml:space="preserve"> </w:t>
            </w:r>
            <w:r>
              <w:rPr>
                <w:rStyle w:val="VerbatimChar"/>
                <w:sz w:val="17"/>
              </w:rPr>
              <w:t xml:space="preserve">WH2</w:t>
            </w:r>
            <w:r>
              <w:rPr>
                <w:sz w:val="17"/>
              </w:rPr>
              <w:t xml:space="preserve"> </w:t>
            </w:r>
            <w:r>
              <w:rPr>
                <w:sz w:val="17"/>
              </w:rPr>
              <w:t xml:space="preserve">has no limit).</w:t>
            </w:r>
          </w:p>
        </w:tc>
      </w:tr>
      <w:tr>
        <w:tc>
          <w:tcPr>
            <w:tcW w:type="dxa" w:w="2376"/>
          </w:tcPr>
          <w:p>
            <w:pPr>
              <w:pStyle w:val="Compact"/>
              <w:spacing w:after="20" w:before="20"/>
              <w:jc w:val="left"/>
            </w:pPr>
            <w:r>
              <w:rPr>
                <w:sz w:val="17"/>
              </w:rPr>
              <w:t xml:space="preserve">Pass/fail criteria</w:t>
            </w:r>
          </w:p>
        </w:tc>
        <w:tc>
          <w:tcPr>
            <w:tcW w:type="dxa" w:w="7128"/>
          </w:tcPr>
          <w:p>
            <w:pPr>
              <w:pStyle w:val="Compact"/>
              <w:spacing w:after="20" w:before="20"/>
              <w:jc w:val="left"/>
            </w:pPr>
            <w:r>
              <w:rPr>
                <w:bCs/>
                <w:b/>
                <w:sz w:val="17"/>
              </w:rPr>
              <w:t xml:space="preserve">Pass</w:t>
            </w:r>
            <w:r>
              <w:rPr>
                <w:sz w:val="17"/>
              </w:rPr>
              <w:t xml:space="preserve"> </w:t>
            </w:r>
            <w:r>
              <w:rPr>
                <w:sz w:val="17"/>
              </w:rPr>
              <w:t xml:space="preserve">if every step gives exactly the expected return value or exception and all pytest tests listed below pass.</w:t>
            </w:r>
            <w:r>
              <w:rPr>
                <w:sz w:val="17"/>
              </w:rPr>
              <w:t xml:space="preserve"> </w:t>
            </w:r>
            <w:r>
              <w:rPr>
                <w:bCs/>
                <w:b/>
                <w:sz w:val="17"/>
              </w:rPr>
              <w:t xml:space="preserve">Fail</w:t>
            </w:r>
            <w:r>
              <w:rPr>
                <w:sz w:val="17"/>
              </w:rPr>
              <w:t xml:space="preserve"> </w:t>
            </w:r>
            <w:r>
              <w:rPr>
                <w:sz w:val="17"/>
              </w:rPr>
              <w:t xml:space="preserve">if any value differs, the wrong exception (or none) is raised, or stock changes after a rejected call.</w:t>
            </w:r>
          </w:p>
        </w:tc>
      </w:tr>
      <w:tr>
        <w:tc>
          <w:tcPr>
            <w:tcW w:type="dxa" w:w="2376"/>
          </w:tcPr>
          <w:p>
            <w:pPr>
              <w:pStyle w:val="Compact"/>
              <w:spacing w:after="20" w:before="20"/>
              <w:jc w:val="left"/>
            </w:pPr>
            <w:r>
              <w:rPr>
                <w:sz w:val="17"/>
              </w:rPr>
              <w:t xml:space="preserve">Automated by</w:t>
            </w:r>
          </w:p>
        </w:tc>
        <w:tc>
          <w:tcPr>
            <w:tcW w:type="dxa" w:w="7128"/>
          </w:tcPr>
          <w:p>
            <w:pPr>
              <w:pStyle w:val="Compact"/>
              <w:spacing w:after="20" w:before="20"/>
              <w:jc w:val="left"/>
            </w:pPr>
            <w:r>
              <w:rPr>
                <w:rStyle w:val="VerbatimChar"/>
                <w:sz w:val="17"/>
              </w:rPr>
              <w:t xml:space="preserve">tests/test_inventory.py::test_add_and_level</w:t>
            </w:r>
            <w:r>
              <w:rPr>
                <w:sz w:val="17"/>
              </w:rPr>
              <w:t xml:space="preserve">,</w:t>
            </w:r>
            <w:r>
              <w:rPr>
                <w:sz w:val="17"/>
              </w:rPr>
              <w:t xml:space="preserve"> </w:t>
            </w:r>
            <w:r>
              <w:rPr>
                <w:rStyle w:val="VerbatimChar"/>
                <w:sz w:val="17"/>
              </w:rPr>
              <w:t xml:space="preserve">tests/test_inventory.py::test_remove_reduces_stock</w:t>
            </w:r>
            <w:r>
              <w:rPr>
                <w:sz w:val="17"/>
              </w:rPr>
              <w:t xml:space="preserve">,</w:t>
            </w:r>
            <w:r>
              <w:rPr>
                <w:sz w:val="17"/>
              </w:rPr>
              <w:t xml:space="preserve"> </w:t>
            </w:r>
            <w:r>
              <w:rPr>
                <w:rStyle w:val="VerbatimChar"/>
                <w:sz w:val="17"/>
              </w:rPr>
              <w:t xml:space="preserve">tests/test_inventory.py::test_remove_too_much_raises</w:t>
            </w:r>
            <w:r>
              <w:rPr>
                <w:sz w:val="17"/>
              </w:rPr>
              <w:t xml:space="preserve">,</w:t>
            </w:r>
            <w:r>
              <w:rPr>
                <w:sz w:val="17"/>
              </w:rPr>
              <w:t xml:space="preserve"> </w:t>
            </w:r>
            <w:r>
              <w:rPr>
                <w:rStyle w:val="VerbatimChar"/>
                <w:sz w:val="17"/>
              </w:rPr>
              <w:t xml:space="preserve">tests/test_inventory.py::test_add_up_to_exact_capacity_is_allowed</w:t>
            </w:r>
            <w:r>
              <w:rPr>
                <w:sz w:val="17"/>
              </w:rPr>
              <w:t xml:space="preserve">,</w:t>
            </w:r>
            <w:r>
              <w:rPr>
                <w:sz w:val="17"/>
              </w:rPr>
              <w:t xml:space="preserve"> </w:t>
            </w:r>
            <w:r>
              <w:rPr>
                <w:rStyle w:val="VerbatimChar"/>
                <w:sz w:val="17"/>
              </w:rPr>
              <w:t xml:space="preserve">tests/test_inventory.py::test_add_beyond_capacity_raises_and_leaves_stock_unchanged</w:t>
            </w:r>
            <w:r>
              <w:rPr>
                <w:sz w:val="17"/>
              </w:rPr>
              <w:t xml:space="preserve">,</w:t>
            </w:r>
            <w:r>
              <w:rPr>
                <w:sz w:val="17"/>
              </w:rPr>
              <w:t xml:space="preserve"> </w:t>
            </w:r>
            <w:r>
              <w:rPr>
                <w:rStyle w:val="VerbatimChar"/>
                <w:sz w:val="17"/>
              </w:rPr>
              <w:t xml:space="preserve">tests/test_inventory.py::test_unregistered_warehouse_has_unlimited_capacity</w:t>
            </w:r>
            <w:r>
              <w:rPr>
                <w:sz w:val="17"/>
              </w:rPr>
              <w:t xml:space="preserve">. Supporting:</w:t>
            </w:r>
            <w:r>
              <w:rPr>
                <w:sz w:val="17"/>
              </w:rPr>
              <w:t xml:space="preserve"> </w:t>
            </w:r>
            <w:r>
              <w:rPr>
                <w:rStyle w:val="VerbatimChar"/>
                <w:sz w:val="17"/>
              </w:rPr>
              <w:t xml:space="preserve">test_stockout_detected</w:t>
            </w:r>
            <w:r>
              <w:rPr>
                <w:sz w:val="17"/>
              </w:rPr>
              <w:t xml:space="preserve">,</w:t>
            </w:r>
            <w:r>
              <w:rPr>
                <w:sz w:val="17"/>
              </w:rPr>
              <w:t xml:space="preserve"> </w:t>
            </w:r>
            <w:r>
              <w:rPr>
                <w:rStyle w:val="VerbatimChar"/>
                <w:sz w:val="17"/>
              </w:rPr>
              <w:t xml:space="preserve">test_register_warehouse_rejects_non_positive_capacity</w:t>
            </w:r>
            <w:r>
              <w:rPr>
                <w:sz w:val="17"/>
              </w:rPr>
              <w:t xml:space="preserve">,</w:t>
            </w:r>
            <w:r>
              <w:rPr>
                <w:sz w:val="17"/>
              </w:rPr>
              <w:t xml:space="preserve"> </w:t>
            </w:r>
            <w:r>
              <w:rPr>
                <w:rStyle w:val="VerbatimChar"/>
                <w:sz w:val="17"/>
              </w:rPr>
              <w:t xml:space="preserve">test_total_in_warehouse_sums_all_skus</w:t>
            </w:r>
            <w:r>
              <w:rPr>
                <w:sz w:val="17"/>
              </w:rPr>
              <w:t xml:space="preserve">,</w:t>
            </w:r>
            <w:r>
              <w:rPr>
                <w:sz w:val="17"/>
              </w:rPr>
              <w:t xml:space="preserve"> </w:t>
            </w:r>
            <w:r>
              <w:rPr>
                <w:rStyle w:val="VerbatimChar"/>
                <w:sz w:val="17"/>
              </w:rPr>
              <w:t xml:space="preserve">test_existing_behaviour_unchanged_with_capacity_registered</w:t>
            </w:r>
            <w:r>
              <w:rPr>
                <w:sz w:val="17"/>
              </w:rPr>
              <w:t xml:space="preserve"> </w:t>
            </w:r>
            <w:r>
              <w:rPr>
                <w:sz w:val="17"/>
              </w:rPr>
              <w:t xml:space="preserve">(quantity 0 rejected with</w:t>
            </w:r>
            <w:r>
              <w:rPr>
                <w:sz w:val="17"/>
              </w:rPr>
              <w:t xml:space="preserve"> </w:t>
            </w:r>
            <w:r>
              <w:rPr>
                <w:rStyle w:val="VerbatimChar"/>
                <w:sz w:val="17"/>
              </w:rPr>
              <w:t xml:space="preserve">ValueError</w:t>
            </w:r>
            <w:r>
              <w:rPr>
                <w:sz w:val="17"/>
              </w:rPr>
              <w:t xml:space="preserve">; stockout after removing all stock)</w:t>
            </w:r>
          </w:p>
        </w:tc>
      </w:tr>
      <w:tr>
        <w:tc>
          <w:tcPr>
            <w:tcW w:type="dxa" w:w="2376"/>
          </w:tcPr>
          <w:p>
            <w:pPr>
              <w:pStyle w:val="Compact"/>
              <w:spacing w:after="20" w:before="20"/>
              <w:jc w:val="left"/>
            </w:pPr>
            <w:r>
              <w:rPr>
                <w:sz w:val="17"/>
              </w:rPr>
              <w:t xml:space="preserve">Actual result</w:t>
            </w:r>
          </w:p>
        </w:tc>
        <w:tc>
          <w:tcPr>
            <w:tcW w:type="dxa" w:w="7128"/>
          </w:tcPr>
          <w:p>
            <w:pPr>
              <w:pStyle w:val="Compact"/>
              <w:spacing w:after="20" w:before="20"/>
              <w:jc w:val="left"/>
            </w:pPr>
            <w:r>
              <w:rPr>
                <w:sz w:val="17"/>
              </w:rPr>
              <w:t xml:space="preserve">Pass (CI run #20, commit b3702ef)</w:t>
            </w:r>
          </w:p>
        </w:tc>
      </w:tr>
      <w:tr>
        <w:tc>
          <w:tcPr>
            <w:tcW w:type="dxa" w:w="2376"/>
          </w:tcPr>
          <w:p>
            <w:pPr>
              <w:pStyle w:val="Compact"/>
              <w:spacing w:after="20" w:before="20"/>
              <w:jc w:val="left"/>
            </w:pPr>
            <w:r>
              <w:rPr>
                <w:sz w:val="17"/>
              </w:rPr>
              <w:t xml:space="preserve">Status</w:t>
            </w:r>
          </w:p>
        </w:tc>
        <w:tc>
          <w:tcPr>
            <w:tcW w:type="dxa" w:w="7128"/>
          </w:tcPr>
          <w:p>
            <w:pPr>
              <w:pStyle w:val="Compact"/>
              <w:spacing w:after="20" w:before="20"/>
              <w:jc w:val="left"/>
            </w:pPr>
            <w:r>
              <w:rPr>
                <w:sz w:val="17"/>
              </w:rPr>
              <w:t xml:space="preserve">Passed</w:t>
            </w:r>
          </w:p>
        </w:tc>
      </w:tr>
    </w:tbl>
    <w:p>
      <w:pPr>
        <w:pStyle w:val="BodyText"/>
      </w:pPr>
      <w:r>
        <w:rPr>
          <w:bCs/>
          <w:b/>
        </w:rPr>
        <w:t xml:space="preserve">Coverage note.</w:t>
      </w:r>
      <w:r>
        <w:t xml:space="preserve"> </w:t>
      </w:r>
      <w:r>
        <w:t xml:space="preserve">Two parts of AC-SCM-F-001 are correct in the code but not yet asserted by an automated test:</w:t>
      </w:r>
      <w:r>
        <w:t xml:space="preserve"> </w:t>
      </w:r>
      <w:r>
        <w:rPr>
          <w:rStyle w:val="VerbatimChar"/>
        </w:rPr>
        <w:t xml:space="preserve">remove(…, 0)</w:t>
      </w:r>
      <w:r>
        <w:t xml:space="preserve"> </w:t>
      </w:r>
      <w:r>
        <w:t xml:space="preserve">raising</w:t>
      </w:r>
      <w:r>
        <w:t xml:space="preserve"> </w:t>
      </w:r>
      <w:r>
        <w:rPr>
          <w:rStyle w:val="VerbatimChar"/>
        </w:rPr>
        <w:t xml:space="preserve">ValueError</w:t>
      </w:r>
      <w:r>
        <w:t xml:space="preserve">, and the stock level staying unchanged after</w:t>
      </w:r>
      <w:r>
        <w:t xml:space="preserve"> </w:t>
      </w:r>
      <w:r>
        <w:rPr>
          <w:rStyle w:val="VerbatimChar"/>
        </w:rPr>
        <w:t xml:space="preserve">InsufficientStockError</w:t>
      </w:r>
      <w:r>
        <w:t xml:space="preserve">. Both were verified by a manual script against commit</w:t>
      </w:r>
      <w:r>
        <w:t xml:space="preserve"> </w:t>
      </w:r>
      <w:r>
        <w:rPr>
          <w:rStyle w:val="VerbatimChar"/>
        </w:rPr>
        <w:t xml:space="preserve">b3702ef</w:t>
      </w:r>
      <w:r>
        <w:t xml:space="preserve"> </w:t>
      </w:r>
      <w:r>
        <w:t xml:space="preserve">on 11-10-2026. A follow-up PR by the module owner should add these assertions to</w:t>
      </w:r>
      <w:r>
        <w:t xml:space="preserve"> </w:t>
      </w:r>
      <w:r>
        <w:rPr>
          <w:rStyle w:val="VerbatimChar"/>
        </w:rPr>
        <w:t xml:space="preserve">tests/test_inventory.py</w:t>
      </w:r>
      <w:r>
        <w:t xml:space="preserve"> </w:t>
      </w:r>
      <w:r>
        <w:t xml:space="preserve">so that CI checks them on every change.</w:t>
      </w:r>
    </w:p>
    <w:bookmarkEnd w:id="82"/>
    <w:bookmarkStart w:id="83" w:name="Xcccc33451bcf15350d9796c3ac795ed178ecfab"/>
    <w:p>
      <w:pPr>
        <w:pStyle w:val="Heading2"/>
      </w:pPr>
      <w:r>
        <w:t xml:space="preserve">TC-INV-02: Validate stock policies, detect reorder and excess at their boundaries, list reorder suggestions in order, and return independent snapshots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TC ID</w:t>
            </w:r>
          </w:p>
        </w:tc>
        <w:tc>
          <w:tcPr>
            <w:tcW w:type="dxa" w:w="7128"/>
          </w:tcPr>
          <w:p>
            <w:pPr>
              <w:pStyle w:val="Compact"/>
              <w:spacing w:after="20" w:before="20"/>
              <w:jc w:val="left"/>
            </w:pPr>
            <w:r>
              <w:rPr>
                <w:sz w:val="17"/>
              </w:rPr>
              <w:t xml:space="preserve">TC-INV-02</w:t>
            </w:r>
          </w:p>
        </w:tc>
      </w:tr>
      <w:tr>
        <w:tc>
          <w:tcPr>
            <w:tcW w:type="dxa" w:w="2376"/>
          </w:tcPr>
          <w:p>
            <w:pPr>
              <w:pStyle w:val="Compact"/>
              <w:spacing w:after="20" w:before="20"/>
              <w:jc w:val="left"/>
            </w:pPr>
            <w:r>
              <w:rPr>
                <w:sz w:val="17"/>
              </w:rPr>
              <w:t xml:space="preserve">Title</w:t>
            </w:r>
          </w:p>
        </w:tc>
        <w:tc>
          <w:tcPr>
            <w:tcW w:type="dxa" w:w="7128"/>
          </w:tcPr>
          <w:p>
            <w:pPr>
              <w:pStyle w:val="Compact"/>
              <w:spacing w:after="20" w:before="20"/>
              <w:jc w:val="left"/>
            </w:pPr>
            <w:r>
              <w:rPr>
                <w:sz w:val="17"/>
              </w:rPr>
              <w:t xml:space="preserve">Validate stock policies, detect reorder and excess at their boundaries, list reorder suggestions in order, and return independent snapshots</w:t>
            </w:r>
          </w:p>
        </w:tc>
      </w:tr>
      <w:tr>
        <w:tc>
          <w:tcPr>
            <w:tcW w:type="dxa" w:w="2376"/>
          </w:tcPr>
          <w:p>
            <w:pPr>
              <w:pStyle w:val="Compact"/>
              <w:spacing w:after="20" w:before="20"/>
              <w:jc w:val="left"/>
            </w:pPr>
            <w:r>
              <w:rPr>
                <w:sz w:val="17"/>
              </w:rPr>
              <w:t xml:space="preserve">Requirement(s)</w:t>
            </w:r>
          </w:p>
        </w:tc>
        <w:tc>
          <w:tcPr>
            <w:tcW w:type="dxa" w:w="7128"/>
          </w:tcPr>
          <w:p>
            <w:pPr>
              <w:pStyle w:val="Compact"/>
              <w:spacing w:after="20" w:before="20"/>
              <w:jc w:val="left"/>
            </w:pPr>
            <w:r>
              <w:rPr>
                <w:sz w:val="17"/>
              </w:rPr>
              <w:t xml:space="preserve">SCM-F-003, SCM-F-004 (also supports SCM-SR-001, SCM-SR-007)</w:t>
            </w:r>
          </w:p>
        </w:tc>
      </w:tr>
      <w:tr>
        <w:tc>
          <w:tcPr>
            <w:tcW w:type="dxa" w:w="2376"/>
          </w:tcPr>
          <w:p>
            <w:pPr>
              <w:pStyle w:val="Compact"/>
              <w:spacing w:after="20" w:before="20"/>
              <w:jc w:val="left"/>
            </w:pPr>
            <w:r>
              <w:rPr>
                <w:sz w:val="17"/>
              </w:rPr>
              <w:t xml:space="preserve">Type</w:t>
            </w:r>
          </w:p>
        </w:tc>
        <w:tc>
          <w:tcPr>
            <w:tcW w:type="dxa" w:w="7128"/>
          </w:tcPr>
          <w:p>
            <w:pPr>
              <w:pStyle w:val="Compact"/>
              <w:spacing w:after="20" w:before="20"/>
              <w:jc w:val="left"/>
            </w:pPr>
            <w:r>
              <w:rPr>
                <w:sz w:val="17"/>
              </w:rPr>
              <w:t xml:space="preserve">Functional (unit, boundary-value)</w:t>
            </w:r>
          </w:p>
        </w:tc>
      </w:tr>
      <w:tr>
        <w:tc>
          <w:tcPr>
            <w:tcW w:type="dxa" w:w="2376"/>
          </w:tcPr>
          <w:p>
            <w:pPr>
              <w:pStyle w:val="Compact"/>
              <w:spacing w:after="20" w:before="20"/>
              <w:jc w:val="left"/>
            </w:pPr>
            <w:r>
              <w:rPr>
                <w:sz w:val="17"/>
              </w:rPr>
              <w:t xml:space="preserve">Preconditions</w:t>
            </w:r>
          </w:p>
        </w:tc>
        <w:tc>
          <w:tcPr>
            <w:tcW w:type="dxa" w:w="7128"/>
          </w:tcPr>
          <w:p>
            <w:pPr>
              <w:pStyle w:val="Compact"/>
              <w:spacing w:after="20" w:before="20"/>
              <w:jc w:val="left"/>
            </w:pPr>
            <w:r>
              <w:rPr>
                <w:sz w:val="17"/>
              </w:rPr>
              <w:t xml:space="preserve">1. Python 3.11 virtual environment with</w:t>
            </w:r>
            <w:r>
              <w:rPr>
                <w:sz w:val="17"/>
              </w:rPr>
              <w:t xml:space="preserve"> </w:t>
            </w:r>
            <w:r>
              <w:rPr>
                <w:rStyle w:val="VerbatimChar"/>
                <w:sz w:val="17"/>
              </w:rPr>
              <w:t xml:space="preserve">pip install -r requirements.txt</w:t>
            </w:r>
            <w:r>
              <w:rPr>
                <w:sz w:val="17"/>
              </w:rPr>
              <w:t xml:space="preserve"> </w:t>
            </w:r>
            <w:r>
              <w:rPr>
                <w:sz w:val="17"/>
              </w:rPr>
              <w:t xml:space="preserve">completed. 2. Repository at commit</w:t>
            </w:r>
            <w:r>
              <w:rPr>
                <w:sz w:val="17"/>
              </w:rPr>
              <w:t xml:space="preserve"> </w:t>
            </w:r>
            <w:r>
              <w:rPr>
                <w:rStyle w:val="VerbatimChar"/>
                <w:sz w:val="17"/>
              </w:rPr>
              <w:t xml:space="preserve">b3702ef</w:t>
            </w:r>
            <w:r>
              <w:rPr>
                <w:sz w:val="17"/>
              </w:rPr>
              <w:t xml:space="preserve"> </w:t>
            </w:r>
            <w:r>
              <w:rPr>
                <w:sz w:val="17"/>
              </w:rPr>
              <w:t xml:space="preserve">(or a later green</w:t>
            </w:r>
            <w:r>
              <w:rPr>
                <w:sz w:val="17"/>
              </w:rPr>
              <w:t xml:space="preserve"> </w:t>
            </w:r>
            <w:r>
              <w:rPr>
                <w:rStyle w:val="VerbatimChar"/>
                <w:sz w:val="17"/>
              </w:rPr>
              <w:t xml:space="preserve">main</w:t>
            </w:r>
            <w:r>
              <w:rPr>
                <w:sz w:val="17"/>
              </w:rPr>
              <w:t xml:space="preserve">). 3. Each step starts from a new, empty</w:t>
            </w:r>
            <w:r>
              <w:rPr>
                <w:sz w:val="17"/>
              </w:rPr>
              <w:t xml:space="preserve"> </w:t>
            </w:r>
            <w:r>
              <w:rPr>
                <w:rStyle w:val="VerbatimChar"/>
                <w:sz w:val="17"/>
              </w:rPr>
              <w:t xml:space="preserve">Inventory()</w:t>
            </w:r>
            <w:r>
              <w:rPr>
                <w:sz w:val="17"/>
              </w:rPr>
              <w:t xml:space="preserve">;</w:t>
            </w:r>
            <w:r>
              <w:rPr>
                <w:sz w:val="17"/>
              </w:rPr>
              <w:t xml:space="preserve"> </w:t>
            </w:r>
            <w:r>
              <w:rPr>
                <w:rStyle w:val="VerbatimChar"/>
                <w:sz w:val="17"/>
              </w:rPr>
              <w:t xml:space="preserve">StockPolicy</w:t>
            </w:r>
            <w:r>
              <w:rPr>
                <w:sz w:val="17"/>
              </w:rPr>
              <w:t xml:space="preserve"> </w:t>
            </w:r>
            <w:r>
              <w:rPr>
                <w:sz w:val="17"/>
              </w:rPr>
              <w:t xml:space="preserve">imported from</w:t>
            </w:r>
            <w:r>
              <w:rPr>
                <w:sz w:val="17"/>
              </w:rPr>
              <w:t xml:space="preserve"> </w:t>
            </w:r>
            <w:r>
              <w:rPr>
                <w:rStyle w:val="VerbatimChar"/>
                <w:sz w:val="17"/>
              </w:rPr>
              <w:t xml:space="preserve">scm_sim.inventory</w:t>
            </w:r>
            <w:r>
              <w:rPr>
                <w:sz w:val="17"/>
              </w:rPr>
              <w:t xml:space="preserve">.</w:t>
            </w:r>
          </w:p>
        </w:tc>
      </w:tr>
      <w:tr>
        <w:tc>
          <w:tcPr>
            <w:tcW w:type="dxa" w:w="2376"/>
          </w:tcPr>
          <w:p>
            <w:pPr>
              <w:pStyle w:val="Compact"/>
              <w:spacing w:after="20" w:before="20"/>
              <w:jc w:val="left"/>
            </w:pPr>
            <w:r>
              <w:rPr>
                <w:sz w:val="17"/>
              </w:rPr>
              <w:t xml:space="preserve">Test data</w:t>
            </w:r>
          </w:p>
        </w:tc>
        <w:tc>
          <w:tcPr>
            <w:tcW w:type="dxa" w:w="7128"/>
          </w:tcPr>
          <w:p>
            <w:pPr>
              <w:pStyle w:val="Compact"/>
              <w:spacing w:after="20" w:before="20"/>
              <w:jc w:val="left"/>
            </w:pPr>
            <w:r>
              <w:rPr>
                <w:sz w:val="17"/>
              </w:rPr>
              <w:t xml:space="preserve">Made-up IDs as used in the test code: warehouses</w:t>
            </w:r>
            <w:r>
              <w:rPr>
                <w:sz w:val="17"/>
              </w:rPr>
              <w:t xml:space="preserve"> </w:t>
            </w:r>
            <w:r>
              <w:rPr>
                <w:rStyle w:val="VerbatimChar"/>
                <w:sz w:val="17"/>
              </w:rPr>
              <w:t xml:space="preserve">WH1</w:t>
            </w:r>
            <w:r>
              <w:rPr>
                <w:sz w:val="17"/>
              </w:rPr>
              <w:t xml:space="preserve">,</w:t>
            </w:r>
            <w:r>
              <w:rPr>
                <w:sz w:val="17"/>
              </w:rPr>
              <w:t xml:space="preserve"> </w:t>
            </w:r>
            <w:r>
              <w:rPr>
                <w:rStyle w:val="VerbatimChar"/>
                <w:sz w:val="17"/>
              </w:rPr>
              <w:t xml:space="preserve">WH2</w:t>
            </w:r>
            <w:r>
              <w:rPr>
                <w:sz w:val="17"/>
              </w:rPr>
              <w:t xml:space="preserve">,</w:t>
            </w:r>
            <w:r>
              <w:rPr>
                <w:sz w:val="17"/>
              </w:rPr>
              <w:t xml:space="preserve"> </w:t>
            </w:r>
            <w:r>
              <w:rPr>
                <w:rStyle w:val="VerbatimChar"/>
                <w:sz w:val="17"/>
              </w:rPr>
              <w:t xml:space="preserve">WH3</w:t>
            </w:r>
            <w:r>
              <w:rPr>
                <w:sz w:val="17"/>
              </w:rPr>
              <w:t xml:space="preserve">; SKUs</w:t>
            </w:r>
            <w:r>
              <w:rPr>
                <w:sz w:val="17"/>
              </w:rPr>
              <w:t xml:space="preserve"> </w:t>
            </w:r>
            <w:r>
              <w:rPr>
                <w:rStyle w:val="VerbatimChar"/>
                <w:sz w:val="17"/>
              </w:rPr>
              <w:t xml:space="preserve">SKU1</w:t>
            </w:r>
            <w:r>
              <w:rPr>
                <w:sz w:val="17"/>
              </w:rPr>
              <w:t xml:space="preserve">,</w:t>
            </w:r>
            <w:r>
              <w:rPr>
                <w:sz w:val="17"/>
              </w:rPr>
              <w:t xml:space="preserve"> </w:t>
            </w:r>
            <w:r>
              <w:rPr>
                <w:rStyle w:val="VerbatimChar"/>
                <w:sz w:val="17"/>
              </w:rPr>
              <w:t xml:space="preserve">SKU2</w:t>
            </w:r>
            <w:r>
              <w:rPr>
                <w:sz w:val="17"/>
              </w:rPr>
              <w:t xml:space="preserve">,</w:t>
            </w:r>
            <w:r>
              <w:rPr>
                <w:sz w:val="17"/>
              </w:rPr>
              <w:t xml:space="preserve"> </w:t>
            </w:r>
            <w:r>
              <w:rPr>
                <w:rStyle w:val="VerbatimChar"/>
                <w:sz w:val="17"/>
              </w:rPr>
              <w:t xml:space="preserve">SKU3</w:t>
            </w:r>
            <w:r>
              <w:rPr>
                <w:sz w:val="17"/>
              </w:rPr>
              <w:t xml:space="preserve">,</w:t>
            </w:r>
            <w:r>
              <w:rPr>
                <w:sz w:val="17"/>
              </w:rPr>
              <w:t xml:space="preserve"> </w:t>
            </w:r>
            <w:r>
              <w:rPr>
                <w:rStyle w:val="VerbatimChar"/>
                <w:sz w:val="17"/>
              </w:rPr>
              <w:t xml:space="preserve">SKU9</w:t>
            </w:r>
            <w:r>
              <w:rPr>
                <w:sz w:val="17"/>
              </w:rPr>
              <w:t xml:space="preserve">. Invalid policies:</w:t>
            </w:r>
            <w:r>
              <w:rPr>
                <w:sz w:val="17"/>
              </w:rPr>
              <w:t xml:space="preserve"> </w:t>
            </w:r>
            <w:r>
              <w:rPr>
                <w:rStyle w:val="VerbatimChar"/>
                <w:sz w:val="17"/>
              </w:rPr>
              <w:t xml:space="preserve">reorder_point=-1</w:t>
            </w:r>
            <w:r>
              <w:rPr>
                <w:sz w:val="17"/>
              </w:rPr>
              <w:t xml:space="preserve">,</w:t>
            </w:r>
            <w:r>
              <w:rPr>
                <w:sz w:val="17"/>
              </w:rPr>
              <w:t xml:space="preserve"> </w:t>
            </w:r>
            <w:r>
              <w:rPr>
                <w:rStyle w:val="VerbatimChar"/>
                <w:sz w:val="17"/>
              </w:rPr>
              <w:t xml:space="preserve">reorder_quantity=-1</w:t>
            </w:r>
            <w:r>
              <w:rPr>
                <w:sz w:val="17"/>
              </w:rPr>
              <w:t xml:space="preserve">,</w:t>
            </w:r>
            <w:r>
              <w:rPr>
                <w:sz w:val="17"/>
              </w:rPr>
              <w:t xml:space="preserve"> </w:t>
            </w:r>
            <w:r>
              <w:rPr>
                <w:rStyle w:val="VerbatimChar"/>
                <w:sz w:val="17"/>
              </w:rPr>
              <w:t xml:space="preserve">max_level=-1</w:t>
            </w:r>
            <w:r>
              <w:rPr>
                <w:sz w:val="17"/>
              </w:rPr>
              <w:t xml:space="preserve">, and</w:t>
            </w:r>
            <w:r>
              <w:rPr>
                <w:sz w:val="17"/>
              </w:rPr>
              <w:t xml:space="preserve"> </w:t>
            </w:r>
            <w:r>
              <w:rPr>
                <w:rStyle w:val="VerbatimChar"/>
                <w:sz w:val="17"/>
              </w:rPr>
              <w:t xml:space="preserve">reorder_point=50, max_level=49</w:t>
            </w:r>
            <w:r>
              <w:rPr>
                <w:sz w:val="17"/>
              </w:rPr>
              <w:t xml:space="preserve">. Boundary levels: 21 → 20 for reorder point 20; 100 → 101 for max level 100.</w:t>
            </w:r>
          </w:p>
        </w:tc>
      </w:tr>
      <w:tr>
        <w:tc>
          <w:tcPr>
            <w:tcW w:type="dxa" w:w="2376"/>
          </w:tcPr>
          <w:p>
            <w:pPr>
              <w:pStyle w:val="Compact"/>
              <w:spacing w:after="20" w:before="20"/>
              <w:jc w:val="left"/>
            </w:pPr>
            <w:r>
              <w:rPr>
                <w:sz w:val="17"/>
              </w:rPr>
              <w:t xml:space="preserve">Objective</w:t>
            </w:r>
          </w:p>
        </w:tc>
        <w:tc>
          <w:tcPr>
            <w:tcW w:type="dxa" w:w="7128"/>
          </w:tcPr>
          <w:p>
            <w:pPr>
              <w:pStyle w:val="Compact"/>
              <w:spacing w:after="20" w:before="20"/>
              <w:jc w:val="left"/>
            </w:pPr>
            <w:r>
              <w:rPr>
                <w:sz w:val="17"/>
              </w:rPr>
              <w:t xml:space="preserve">Prove that invalid policies are rejected, that reorder and excess decisions switch exactly at their thresholds, that reorder suggestions include every tracked item that needs one in a fixed sorted order, and that a snapshot cannot be used to change stock.</w:t>
            </w:r>
          </w:p>
        </w:tc>
      </w:tr>
      <w:tr>
        <w:tc>
          <w:tcPr>
            <w:tcW w:type="dxa" w:w="2376"/>
          </w:tcPr>
          <w:p>
            <w:pPr>
              <w:pStyle w:val="Compact"/>
              <w:spacing w:after="20" w:before="20"/>
              <w:jc w:val="left"/>
            </w:pPr>
            <w:r>
              <w:rPr>
                <w:sz w:val="17"/>
              </w:rPr>
              <w:t xml:space="preserve">Steps</w:t>
            </w:r>
          </w:p>
        </w:tc>
        <w:tc>
          <w:tcPr>
            <w:tcW w:type="dxa" w:w="7128"/>
          </w:tcPr>
          <w:p>
            <w:pPr>
              <w:pStyle w:val="Compact"/>
              <w:spacing w:after="20" w:before="20"/>
              <w:jc w:val="left"/>
            </w:pPr>
            <w:r>
              <w:rPr>
                <w:sz w:val="17"/>
              </w:rPr>
              <w:t xml:space="preserve">1. Create</w:t>
            </w:r>
            <w:r>
              <w:rPr>
                <w:sz w:val="17"/>
              </w:rPr>
              <w:t xml:space="preserve"> </w:t>
            </w:r>
            <w:r>
              <w:rPr>
                <w:rStyle w:val="VerbatimChar"/>
                <w:sz w:val="17"/>
              </w:rPr>
              <w:t xml:space="preserve">StockPolicy(**kwargs)</w:t>
            </w:r>
            <w:r>
              <w:rPr>
                <w:sz w:val="17"/>
              </w:rPr>
              <w:t xml:space="preserve"> </w:t>
            </w:r>
            <w:r>
              <w:rPr>
                <w:sz w:val="17"/>
              </w:rPr>
              <w:t xml:space="preserve">for each of the four invalid parameter sets. 2. Set</w:t>
            </w:r>
            <w:r>
              <w:rPr>
                <w:sz w:val="17"/>
              </w:rPr>
              <w:t xml:space="preserve"> </w:t>
            </w:r>
            <w:r>
              <w:rPr>
                <w:rStyle w:val="VerbatimChar"/>
                <w:sz w:val="17"/>
              </w:rPr>
              <w:t xml:space="preserve">StockPolicy(reorder_point=20)</w:t>
            </w:r>
            <w:r>
              <w:rPr>
                <w:sz w:val="17"/>
              </w:rPr>
              <w:t xml:space="preserve"> </w:t>
            </w:r>
            <w:r>
              <w:rPr>
                <w:sz w:val="17"/>
              </w:rPr>
              <w:t xml:space="preserve">on (</w:t>
            </w:r>
            <w:r>
              <w:rPr>
                <w:rStyle w:val="VerbatimChar"/>
                <w:sz w:val="17"/>
              </w:rPr>
              <w:t xml:space="preserve">WH1</w:t>
            </w:r>
            <w:r>
              <w:rPr>
                <w:sz w:val="17"/>
              </w:rPr>
              <w:t xml:space="preserve">,</w:t>
            </w:r>
            <w:r>
              <w:rPr>
                <w:sz w:val="17"/>
              </w:rPr>
              <w:t xml:space="preserve"> </w:t>
            </w:r>
            <w:r>
              <w:rPr>
                <w:rStyle w:val="VerbatimChar"/>
                <w:sz w:val="17"/>
              </w:rPr>
              <w:t xml:space="preserve">SKU1</w:t>
            </w:r>
            <w:r>
              <w:rPr>
                <w:sz w:val="17"/>
              </w:rPr>
              <w:t xml:space="preserve">), add 21 units and call</w:t>
            </w:r>
            <w:r>
              <w:rPr>
                <w:sz w:val="17"/>
              </w:rPr>
              <w:t xml:space="preserve"> </w:t>
            </w:r>
            <w:r>
              <w:rPr>
                <w:rStyle w:val="VerbatimChar"/>
                <w:sz w:val="17"/>
              </w:rPr>
              <w:t xml:space="preserve">needs_reorder</w:t>
            </w:r>
            <w:r>
              <w:rPr>
                <w:sz w:val="17"/>
              </w:rPr>
              <w:t xml:space="preserve">; remove 1 unit and call</w:t>
            </w:r>
            <w:r>
              <w:rPr>
                <w:sz w:val="17"/>
              </w:rPr>
              <w:t xml:space="preserve"> </w:t>
            </w:r>
            <w:r>
              <w:rPr>
                <w:rStyle w:val="VerbatimChar"/>
                <w:sz w:val="17"/>
              </w:rPr>
              <w:t xml:space="preserve">needs_reorder</w:t>
            </w:r>
            <w:r>
              <w:rPr>
                <w:sz w:val="17"/>
              </w:rPr>
              <w:t xml:space="preserve"> </w:t>
            </w:r>
            <w:r>
              <w:rPr>
                <w:sz w:val="17"/>
              </w:rPr>
              <w:t xml:space="preserve">again. 3. Set</w:t>
            </w:r>
            <w:r>
              <w:rPr>
                <w:sz w:val="17"/>
              </w:rPr>
              <w:t xml:space="preserve"> </w:t>
            </w:r>
            <w:r>
              <w:rPr>
                <w:rStyle w:val="VerbatimChar"/>
                <w:sz w:val="17"/>
              </w:rPr>
              <w:t xml:space="preserve">StockPolicy(reorder_point=0, max_level=100)</w:t>
            </w:r>
            <w:r>
              <w:rPr>
                <w:sz w:val="17"/>
              </w:rPr>
              <w:t xml:space="preserve"> </w:t>
            </w:r>
            <w:r>
              <w:rPr>
                <w:sz w:val="17"/>
              </w:rPr>
              <w:t xml:space="preserve">on (</w:t>
            </w:r>
            <w:r>
              <w:rPr>
                <w:rStyle w:val="VerbatimChar"/>
                <w:sz w:val="17"/>
              </w:rPr>
              <w:t xml:space="preserve">WH1</w:t>
            </w:r>
            <w:r>
              <w:rPr>
                <w:sz w:val="17"/>
              </w:rPr>
              <w:t xml:space="preserve">,</w:t>
            </w:r>
            <w:r>
              <w:rPr>
                <w:sz w:val="17"/>
              </w:rPr>
              <w:t xml:space="preserve"> </w:t>
            </w:r>
            <w:r>
              <w:rPr>
                <w:rStyle w:val="VerbatimChar"/>
                <w:sz w:val="17"/>
              </w:rPr>
              <w:t xml:space="preserve">SKU1</w:t>
            </w:r>
            <w:r>
              <w:rPr>
                <w:sz w:val="17"/>
              </w:rPr>
              <w:t xml:space="preserve">), add 100 units and call</w:t>
            </w:r>
            <w:r>
              <w:rPr>
                <w:sz w:val="17"/>
              </w:rPr>
              <w:t xml:space="preserve"> </w:t>
            </w:r>
            <w:r>
              <w:rPr>
                <w:rStyle w:val="VerbatimChar"/>
                <w:sz w:val="17"/>
              </w:rPr>
              <w:t xml:space="preserve">is_excess</w:t>
            </w:r>
            <w:r>
              <w:rPr>
                <w:sz w:val="17"/>
              </w:rPr>
              <w:t xml:space="preserve">; add 1 more and call</w:t>
            </w:r>
            <w:r>
              <w:rPr>
                <w:sz w:val="17"/>
              </w:rPr>
              <w:t xml:space="preserve"> </w:t>
            </w:r>
            <w:r>
              <w:rPr>
                <w:rStyle w:val="VerbatimChar"/>
                <w:sz w:val="17"/>
              </w:rPr>
              <w:t xml:space="preserve">is_excess</w:t>
            </w:r>
            <w:r>
              <w:rPr>
                <w:sz w:val="17"/>
              </w:rPr>
              <w:t xml:space="preserve"> </w:t>
            </w:r>
            <w:r>
              <w:rPr>
                <w:sz w:val="17"/>
              </w:rPr>
              <w:t xml:space="preserve">again. 4. Add 5 × (</w:t>
            </w:r>
            <w:r>
              <w:rPr>
                <w:rStyle w:val="VerbatimChar"/>
                <w:sz w:val="17"/>
              </w:rPr>
              <w:t xml:space="preserve">WH2</w:t>
            </w:r>
            <w:r>
              <w:rPr>
                <w:sz w:val="17"/>
              </w:rPr>
              <w:t xml:space="preserve">,</w:t>
            </w:r>
            <w:r>
              <w:rPr>
                <w:sz w:val="17"/>
              </w:rPr>
              <w:t xml:space="preserve"> </w:t>
            </w:r>
            <w:r>
              <w:rPr>
                <w:rStyle w:val="VerbatimChar"/>
                <w:sz w:val="17"/>
              </w:rPr>
              <w:t xml:space="preserve">SKU1</w:t>
            </w:r>
            <w:r>
              <w:rPr>
                <w:sz w:val="17"/>
              </w:rPr>
              <w:t xml:space="preserve">), 300 × (</w:t>
            </w:r>
            <w:r>
              <w:rPr>
                <w:rStyle w:val="VerbatimChar"/>
                <w:sz w:val="17"/>
              </w:rPr>
              <w:t xml:space="preserve">WH1</w:t>
            </w:r>
            <w:r>
              <w:rPr>
                <w:sz w:val="17"/>
              </w:rPr>
              <w:t xml:space="preserve">,</w:t>
            </w:r>
            <w:r>
              <w:rPr>
                <w:sz w:val="17"/>
              </w:rPr>
              <w:t xml:space="preserve"> </w:t>
            </w:r>
            <w:r>
              <w:rPr>
                <w:rStyle w:val="VerbatimChar"/>
                <w:sz w:val="17"/>
              </w:rPr>
              <w:t xml:space="preserve">SKU9</w:t>
            </w:r>
            <w:r>
              <w:rPr>
                <w:sz w:val="17"/>
              </w:rPr>
              <w:t xml:space="preserve">), 10 × (</w:t>
            </w:r>
            <w:r>
              <w:rPr>
                <w:rStyle w:val="VerbatimChar"/>
                <w:sz w:val="17"/>
              </w:rPr>
              <w:t xml:space="preserve">WH1</w:t>
            </w:r>
            <w:r>
              <w:rPr>
                <w:sz w:val="17"/>
              </w:rPr>
              <w:t xml:space="preserve">,</w:t>
            </w:r>
            <w:r>
              <w:rPr>
                <w:sz w:val="17"/>
              </w:rPr>
              <w:t xml:space="preserve"> </w:t>
            </w:r>
            <w:r>
              <w:rPr>
                <w:rStyle w:val="VerbatimChar"/>
                <w:sz w:val="17"/>
              </w:rPr>
              <w:t xml:space="preserve">SKU2</w:t>
            </w:r>
            <w:r>
              <w:rPr>
                <w:sz w:val="17"/>
              </w:rPr>
              <w:t xml:space="preserve">) then remove those 10, and set</w:t>
            </w:r>
            <w:r>
              <w:rPr>
                <w:sz w:val="17"/>
              </w:rPr>
              <w:t xml:space="preserve"> </w:t>
            </w:r>
            <w:r>
              <w:rPr>
                <w:rStyle w:val="VerbatimChar"/>
                <w:sz w:val="17"/>
              </w:rPr>
              <w:t xml:space="preserve">StockPolicy(reorder_quantity=40)</w:t>
            </w:r>
            <w:r>
              <w:rPr>
                <w:sz w:val="17"/>
              </w:rPr>
              <w:t xml:space="preserve"> </w:t>
            </w:r>
            <w:r>
              <w:rPr>
                <w:sz w:val="17"/>
              </w:rPr>
              <w:t xml:space="preserve">on (</w:t>
            </w:r>
            <w:r>
              <w:rPr>
                <w:rStyle w:val="VerbatimChar"/>
                <w:sz w:val="17"/>
              </w:rPr>
              <w:t xml:space="preserve">WH1</w:t>
            </w:r>
            <w:r>
              <w:rPr>
                <w:sz w:val="17"/>
              </w:rPr>
              <w:t xml:space="preserve">,</w:t>
            </w:r>
            <w:r>
              <w:rPr>
                <w:sz w:val="17"/>
              </w:rPr>
              <w:t xml:space="preserve"> </w:t>
            </w:r>
            <w:r>
              <w:rPr>
                <w:rStyle w:val="VerbatimChar"/>
                <w:sz w:val="17"/>
              </w:rPr>
              <w:t xml:space="preserve">SKU1</w:t>
            </w:r>
            <w:r>
              <w:rPr>
                <w:sz w:val="17"/>
              </w:rPr>
              <w:t xml:space="preserve">) without stock; call</w:t>
            </w:r>
            <w:r>
              <w:rPr>
                <w:sz w:val="17"/>
              </w:rPr>
              <w:t xml:space="preserve"> </w:t>
            </w:r>
            <w:r>
              <w:rPr>
                <w:rStyle w:val="VerbatimChar"/>
                <w:sz w:val="17"/>
              </w:rPr>
              <w:t xml:space="preserve">reorder_suggestions()</w:t>
            </w:r>
            <w:r>
              <w:rPr>
                <w:sz w:val="17"/>
              </w:rPr>
              <w:t xml:space="preserve">. 5. Add 10 × (</w:t>
            </w:r>
            <w:r>
              <w:rPr>
                <w:rStyle w:val="VerbatimChar"/>
                <w:sz w:val="17"/>
              </w:rPr>
              <w:t xml:space="preserve">WH1</w:t>
            </w:r>
            <w:r>
              <w:rPr>
                <w:sz w:val="17"/>
              </w:rPr>
              <w:t xml:space="preserve">,</w:t>
            </w:r>
            <w:r>
              <w:rPr>
                <w:sz w:val="17"/>
              </w:rPr>
              <w:t xml:space="preserve"> </w:t>
            </w:r>
            <w:r>
              <w:rPr>
                <w:rStyle w:val="VerbatimChar"/>
                <w:sz w:val="17"/>
              </w:rPr>
              <w:t xml:space="preserve">SKU1</w:t>
            </w:r>
            <w:r>
              <w:rPr>
                <w:sz w:val="17"/>
              </w:rPr>
              <w:t xml:space="preserve">) and 5 × (</w:t>
            </w:r>
            <w:r>
              <w:rPr>
                <w:rStyle w:val="VerbatimChar"/>
                <w:sz w:val="17"/>
              </w:rPr>
              <w:t xml:space="preserve">WH2</w:t>
            </w:r>
            <w:r>
              <w:rPr>
                <w:sz w:val="17"/>
              </w:rPr>
              <w:t xml:space="preserve">,</w:t>
            </w:r>
            <w:r>
              <w:rPr>
                <w:sz w:val="17"/>
              </w:rPr>
              <w:t xml:space="preserve"> </w:t>
            </w:r>
            <w:r>
              <w:rPr>
                <w:rStyle w:val="VerbatimChar"/>
                <w:sz w:val="17"/>
              </w:rPr>
              <w:t xml:space="preserve">SKU2</w:t>
            </w:r>
            <w:r>
              <w:rPr>
                <w:sz w:val="17"/>
              </w:rPr>
              <w:t xml:space="preserve">); take</w:t>
            </w:r>
            <w:r>
              <w:rPr>
                <w:sz w:val="17"/>
              </w:rPr>
              <w:t xml:space="preserve"> </w:t>
            </w:r>
            <w:r>
              <w:rPr>
                <w:rStyle w:val="VerbatimChar"/>
                <w:sz w:val="17"/>
              </w:rPr>
              <w:t xml:space="preserve">snapshot()</w:t>
            </w:r>
            <w:r>
              <w:rPr>
                <w:sz w:val="17"/>
              </w:rPr>
              <w:t xml:space="preserve">; set its (</w:t>
            </w:r>
            <w:r>
              <w:rPr>
                <w:rStyle w:val="VerbatimChar"/>
                <w:sz w:val="17"/>
              </w:rPr>
              <w:t xml:space="preserve">WH1</w:t>
            </w:r>
            <w:r>
              <w:rPr>
                <w:sz w:val="17"/>
              </w:rPr>
              <w:t xml:space="preserve">,</w:t>
            </w:r>
            <w:r>
              <w:rPr>
                <w:sz w:val="17"/>
              </w:rPr>
              <w:t xml:space="preserve"> </w:t>
            </w:r>
            <w:r>
              <w:rPr>
                <w:rStyle w:val="VerbatimChar"/>
                <w:sz w:val="17"/>
              </w:rPr>
              <w:t xml:space="preserve">SKU1</w:t>
            </w:r>
            <w:r>
              <w:rPr>
                <w:sz w:val="17"/>
              </w:rPr>
              <w:t xml:space="preserve">) entry to 999 and add a key (</w:t>
            </w:r>
            <w:r>
              <w:rPr>
                <w:rStyle w:val="VerbatimChar"/>
                <w:sz w:val="17"/>
              </w:rPr>
              <w:t xml:space="preserve">WH3</w:t>
            </w:r>
            <w:r>
              <w:rPr>
                <w:sz w:val="17"/>
              </w:rPr>
              <w:t xml:space="preserve">,</w:t>
            </w:r>
            <w:r>
              <w:rPr>
                <w:sz w:val="17"/>
              </w:rPr>
              <w:t xml:space="preserve"> </w:t>
            </w:r>
            <w:r>
              <w:rPr>
                <w:rStyle w:val="VerbatimChar"/>
                <w:sz w:val="17"/>
              </w:rPr>
              <w:t xml:space="preserve">SKU3</w:t>
            </w:r>
            <w:r>
              <w:rPr>
                <w:sz w:val="17"/>
              </w:rPr>
              <w:t xml:space="preserve">); read</w:t>
            </w:r>
            <w:r>
              <w:rPr>
                <w:sz w:val="17"/>
              </w:rPr>
              <w:t xml:space="preserve"> </w:t>
            </w:r>
            <w:r>
              <w:rPr>
                <w:rStyle w:val="VerbatimChar"/>
                <w:sz w:val="17"/>
              </w:rPr>
              <w:t xml:space="preserve">level</w:t>
            </w:r>
            <w:r>
              <w:rPr>
                <w:sz w:val="17"/>
              </w:rPr>
              <w:t xml:space="preserve"> </w:t>
            </w:r>
            <w:r>
              <w:rPr>
                <w:sz w:val="17"/>
              </w:rPr>
              <w:t xml:space="preserve">and take a new</w:t>
            </w:r>
            <w:r>
              <w:rPr>
                <w:sz w:val="17"/>
              </w:rPr>
              <w:t xml:space="preserve"> </w:t>
            </w:r>
            <w:r>
              <w:rPr>
                <w:rStyle w:val="VerbatimChar"/>
                <w:sz w:val="17"/>
              </w:rPr>
              <w:t xml:space="preserve">snapshot()</w:t>
            </w:r>
            <w:r>
              <w:rPr>
                <w:sz w:val="17"/>
              </w:rPr>
              <w:t xml:space="preserve">.</w:t>
            </w:r>
          </w:p>
        </w:tc>
      </w:tr>
      <w:tr>
        <w:tc>
          <w:tcPr>
            <w:tcW w:type="dxa" w:w="2376"/>
          </w:tcPr>
          <w:p>
            <w:pPr>
              <w:pStyle w:val="Compact"/>
              <w:spacing w:after="20" w:before="20"/>
              <w:jc w:val="left"/>
            </w:pPr>
            <w:r>
              <w:rPr>
                <w:sz w:val="17"/>
              </w:rPr>
              <w:t xml:space="preserve">Expected result</w:t>
            </w:r>
          </w:p>
        </w:tc>
        <w:tc>
          <w:tcPr>
            <w:tcW w:type="dxa" w:w="7128"/>
          </w:tcPr>
          <w:p>
            <w:pPr>
              <w:pStyle w:val="Compact"/>
              <w:spacing w:after="20" w:before="20"/>
              <w:jc w:val="left"/>
            </w:pPr>
            <w:r>
              <w:rPr>
                <w:sz w:val="17"/>
              </w:rPr>
              <w:t xml:space="preserve">1. Each of the four raises</w:t>
            </w:r>
            <w:r>
              <w:rPr>
                <w:sz w:val="17"/>
              </w:rPr>
              <w:t xml:space="preserve"> </w:t>
            </w:r>
            <w:r>
              <w:rPr>
                <w:rStyle w:val="VerbatimChar"/>
                <w:sz w:val="17"/>
              </w:rPr>
              <w:t xml:space="preserve">ValueError</w:t>
            </w:r>
            <w:r>
              <w:rPr>
                <w:sz w:val="17"/>
              </w:rPr>
              <w:t xml:space="preserve">. 2.</w:t>
            </w:r>
            <w:r>
              <w:rPr>
                <w:sz w:val="17"/>
              </w:rPr>
              <w:t xml:space="preserve"> </w:t>
            </w:r>
            <w:r>
              <w:rPr>
                <w:rStyle w:val="VerbatimChar"/>
                <w:sz w:val="17"/>
              </w:rPr>
              <w:t xml:space="preserve">False</w:t>
            </w:r>
            <w:r>
              <w:rPr>
                <w:sz w:val="17"/>
              </w:rPr>
              <w:t xml:space="preserve"> </w:t>
            </w:r>
            <w:r>
              <w:rPr>
                <w:sz w:val="17"/>
              </w:rPr>
              <w:t xml:space="preserve">at 21,</w:t>
            </w:r>
            <w:r>
              <w:rPr>
                <w:sz w:val="17"/>
              </w:rPr>
              <w:t xml:space="preserve"> </w:t>
            </w:r>
            <w:r>
              <w:rPr>
                <w:rStyle w:val="VerbatimChar"/>
                <w:sz w:val="17"/>
              </w:rPr>
              <w:t xml:space="preserve">True</w:t>
            </w:r>
            <w:r>
              <w:rPr>
                <w:sz w:val="17"/>
              </w:rPr>
              <w:t xml:space="preserve"> </w:t>
            </w:r>
            <w:r>
              <w:rPr>
                <w:sz w:val="17"/>
              </w:rPr>
              <w:t xml:space="preserve">at 20 (the reorder point itself triggers a reorder). 3.</w:t>
            </w:r>
            <w:r>
              <w:rPr>
                <w:sz w:val="17"/>
              </w:rPr>
              <w:t xml:space="preserve"> </w:t>
            </w:r>
            <w:r>
              <w:rPr>
                <w:rStyle w:val="VerbatimChar"/>
                <w:sz w:val="17"/>
              </w:rPr>
              <w:t xml:space="preserve">False</w:t>
            </w:r>
            <w:r>
              <w:rPr>
                <w:sz w:val="17"/>
              </w:rPr>
              <w:t xml:space="preserve"> </w:t>
            </w:r>
            <w:r>
              <w:rPr>
                <w:sz w:val="17"/>
              </w:rPr>
              <w:t xml:space="preserve">at 100,</w:t>
            </w:r>
            <w:r>
              <w:rPr>
                <w:sz w:val="17"/>
              </w:rPr>
              <w:t xml:space="preserve"> </w:t>
            </w:r>
            <w:r>
              <w:rPr>
                <w:rStyle w:val="VerbatimChar"/>
                <w:sz w:val="17"/>
              </w:rPr>
              <w:t xml:space="preserve">True</w:t>
            </w:r>
            <w:r>
              <w:rPr>
                <w:sz w:val="17"/>
              </w:rPr>
              <w:t xml:space="preserve"> </w:t>
            </w:r>
            <w:r>
              <w:rPr>
                <w:sz w:val="17"/>
              </w:rPr>
              <w:t xml:space="preserve">at 101 (only levels above max level are excess). 4. Exactly</w:t>
            </w:r>
            <w:r>
              <w:rPr>
                <w:sz w:val="17"/>
              </w:rPr>
              <w:t xml:space="preserve"> </w:t>
            </w:r>
            <w:r>
              <w:rPr>
                <w:rStyle w:val="VerbatimChar"/>
                <w:sz w:val="17"/>
              </w:rPr>
              <w:t xml:space="preserve">[("WH1", "SKU1", 40), ("WH1", "SKU2", 100), ("WH2", "SKU1", 100)]</w:t>
            </w:r>
            <w:r>
              <w:rPr>
                <w:sz w:val="17"/>
              </w:rPr>
              <w:t xml:space="preserve">: the policy-only item and the sold-out item are included, the healthy</w:t>
            </w:r>
            <w:r>
              <w:rPr>
                <w:sz w:val="17"/>
              </w:rPr>
              <w:t xml:space="preserve"> </w:t>
            </w:r>
            <w:r>
              <w:rPr>
                <w:rStyle w:val="VerbatimChar"/>
                <w:sz w:val="17"/>
              </w:rPr>
              <w:t xml:space="preserve">SKU9</w:t>
            </w:r>
            <w:r>
              <w:rPr>
                <w:sz w:val="17"/>
              </w:rPr>
              <w:t xml:space="preserve"> </w:t>
            </w:r>
            <w:r>
              <w:rPr>
                <w:sz w:val="17"/>
              </w:rPr>
              <w:t xml:space="preserve">is not, and the list is sorted by warehouse then SKU. 5. The first snapshot equals</w:t>
            </w:r>
            <w:r>
              <w:rPr>
                <w:sz w:val="17"/>
              </w:rPr>
              <w:t xml:space="preserve"> </w:t>
            </w:r>
            <w:r>
              <w:rPr>
                <w:rStyle w:val="VerbatimChar"/>
                <w:sz w:val="17"/>
              </w:rPr>
              <w:t xml:space="preserve">{("WH1", "SKU1"): 10, ("WH2", "SKU2"): 5}</w:t>
            </w:r>
            <w:r>
              <w:rPr>
                <w:sz w:val="17"/>
              </w:rPr>
              <w:t xml:space="preserve">; after editing it,</w:t>
            </w:r>
            <w:r>
              <w:rPr>
                <w:sz w:val="17"/>
              </w:rPr>
              <w:t xml:space="preserve"> </w:t>
            </w:r>
            <w:r>
              <w:rPr>
                <w:rStyle w:val="VerbatimChar"/>
                <w:sz w:val="17"/>
              </w:rPr>
              <w:t xml:space="preserve">level("WH1", "SKU1") == 10</w:t>
            </w:r>
            <w:r>
              <w:rPr>
                <w:sz w:val="17"/>
              </w:rPr>
              <w:t xml:space="preserve">,</w:t>
            </w:r>
            <w:r>
              <w:rPr>
                <w:sz w:val="17"/>
              </w:rPr>
              <w:t xml:space="preserve"> </w:t>
            </w:r>
            <w:r>
              <w:rPr>
                <w:rStyle w:val="VerbatimChar"/>
                <w:sz w:val="17"/>
              </w:rPr>
              <w:t xml:space="preserve">level("WH3", "SKU3") == 0</w:t>
            </w:r>
            <w:r>
              <w:rPr>
                <w:sz w:val="17"/>
              </w:rPr>
              <w:t xml:space="preserve">, and a new snapshot still equals the original values.</w:t>
            </w:r>
          </w:p>
        </w:tc>
      </w:tr>
      <w:tr>
        <w:tc>
          <w:tcPr>
            <w:tcW w:type="dxa" w:w="2376"/>
          </w:tcPr>
          <w:p>
            <w:pPr>
              <w:pStyle w:val="Compact"/>
              <w:spacing w:after="20" w:before="20"/>
              <w:jc w:val="left"/>
            </w:pPr>
            <w:r>
              <w:rPr>
                <w:sz w:val="17"/>
              </w:rPr>
              <w:t xml:space="preserve">Pass/fail criteria</w:t>
            </w:r>
          </w:p>
        </w:tc>
        <w:tc>
          <w:tcPr>
            <w:tcW w:type="dxa" w:w="7128"/>
          </w:tcPr>
          <w:p>
            <w:pPr>
              <w:pStyle w:val="Compact"/>
              <w:spacing w:after="20" w:before="20"/>
              <w:jc w:val="left"/>
            </w:pPr>
            <w:r>
              <w:rPr>
                <w:bCs/>
                <w:b/>
                <w:sz w:val="17"/>
              </w:rPr>
              <w:t xml:space="preserve">Pass</w:t>
            </w:r>
            <w:r>
              <w:rPr>
                <w:sz w:val="17"/>
              </w:rPr>
              <w:t xml:space="preserve"> </w:t>
            </w:r>
            <w:r>
              <w:rPr>
                <w:sz w:val="17"/>
              </w:rPr>
              <w:t xml:space="preserve">if every step gives exactly the expected result and all pytest tests listed below pass.</w:t>
            </w:r>
            <w:r>
              <w:rPr>
                <w:sz w:val="17"/>
              </w:rPr>
              <w:t xml:space="preserve"> </w:t>
            </w:r>
            <w:r>
              <w:rPr>
                <w:bCs/>
                <w:b/>
                <w:sz w:val="17"/>
              </w:rPr>
              <w:t xml:space="preserve">Fail</w:t>
            </w:r>
            <w:r>
              <w:rPr>
                <w:sz w:val="17"/>
              </w:rPr>
              <w:t xml:space="preserve"> </w:t>
            </w:r>
            <w:r>
              <w:rPr>
                <w:sz w:val="17"/>
              </w:rPr>
              <w:t xml:space="preserve">if an invalid policy is accepted, a boundary decision is off by one, the suggestion list differs in content or order, or editing a snapshot changes the inventory.</w:t>
            </w:r>
          </w:p>
        </w:tc>
      </w:tr>
      <w:tr>
        <w:tc>
          <w:tcPr>
            <w:tcW w:type="dxa" w:w="2376"/>
          </w:tcPr>
          <w:p>
            <w:pPr>
              <w:pStyle w:val="Compact"/>
              <w:spacing w:after="20" w:before="20"/>
              <w:jc w:val="left"/>
            </w:pPr>
            <w:r>
              <w:rPr>
                <w:sz w:val="17"/>
              </w:rPr>
              <w:t xml:space="preserve">Automated by</w:t>
            </w:r>
          </w:p>
        </w:tc>
        <w:tc>
          <w:tcPr>
            <w:tcW w:type="dxa" w:w="7128"/>
          </w:tcPr>
          <w:p>
            <w:pPr>
              <w:pStyle w:val="Compact"/>
              <w:spacing w:after="20" w:before="20"/>
              <w:jc w:val="left"/>
            </w:pPr>
            <w:r>
              <w:rPr>
                <w:rStyle w:val="VerbatimChar"/>
                <w:sz w:val="17"/>
              </w:rPr>
              <w:t xml:space="preserve">tests/test_inventory.py::test_stock_policy_rejects_invalid_values</w:t>
            </w:r>
            <w:r>
              <w:rPr>
                <w:sz w:val="17"/>
              </w:rPr>
              <w:t xml:space="preserve"> </w:t>
            </w:r>
            <w:r>
              <w:rPr>
                <w:sz w:val="17"/>
              </w:rPr>
              <w:t xml:space="preserve">(4 parametrised cases),</w:t>
            </w:r>
            <w:r>
              <w:rPr>
                <w:sz w:val="17"/>
              </w:rPr>
              <w:t xml:space="preserve"> </w:t>
            </w:r>
            <w:r>
              <w:rPr>
                <w:rStyle w:val="VerbatimChar"/>
                <w:sz w:val="17"/>
              </w:rPr>
              <w:t xml:space="preserve">tests/test_inventory.py::test_needs_reorder_at_boundary</w:t>
            </w:r>
            <w:r>
              <w:rPr>
                <w:sz w:val="17"/>
              </w:rPr>
              <w:t xml:space="preserve">,</w:t>
            </w:r>
            <w:r>
              <w:rPr>
                <w:sz w:val="17"/>
              </w:rPr>
              <w:t xml:space="preserve"> </w:t>
            </w:r>
            <w:r>
              <w:rPr>
                <w:rStyle w:val="VerbatimChar"/>
                <w:sz w:val="17"/>
              </w:rPr>
              <w:t xml:space="preserve">tests/test_inventory.py::test_is_excess_only_above_max_level</w:t>
            </w:r>
            <w:r>
              <w:rPr>
                <w:sz w:val="17"/>
              </w:rPr>
              <w:t xml:space="preserve">,</w:t>
            </w:r>
            <w:r>
              <w:rPr>
                <w:sz w:val="17"/>
              </w:rPr>
              <w:t xml:space="preserve"> </w:t>
            </w:r>
            <w:r>
              <w:rPr>
                <w:rStyle w:val="VerbatimChar"/>
                <w:sz w:val="17"/>
              </w:rPr>
              <w:t xml:space="preserve">tests/test_inventory.py::test_reorder_suggestions_sorted_and_only_tracked_items</w:t>
            </w:r>
            <w:r>
              <w:rPr>
                <w:sz w:val="17"/>
              </w:rPr>
              <w:t xml:space="preserve">,</w:t>
            </w:r>
            <w:r>
              <w:rPr>
                <w:sz w:val="17"/>
              </w:rPr>
              <w:t xml:space="preserve"> </w:t>
            </w:r>
            <w:r>
              <w:rPr>
                <w:rStyle w:val="VerbatimChar"/>
                <w:sz w:val="17"/>
              </w:rPr>
              <w:t xml:space="preserve">tests/test_inventory.py::test_snapshot_returns_independent_copy</w:t>
            </w:r>
            <w:r>
              <w:rPr>
                <w:sz w:val="17"/>
              </w:rPr>
              <w:t xml:space="preserve">. Supporting:</w:t>
            </w:r>
            <w:r>
              <w:rPr>
                <w:sz w:val="17"/>
              </w:rPr>
              <w:t xml:space="preserve"> </w:t>
            </w:r>
            <w:r>
              <w:rPr>
                <w:rStyle w:val="VerbatimChar"/>
                <w:sz w:val="17"/>
              </w:rPr>
              <w:t xml:space="preserve">test_stock_policy_defaults</w:t>
            </w:r>
            <w:r>
              <w:rPr>
                <w:sz w:val="17"/>
              </w:rPr>
              <w:t xml:space="preserve"> </w:t>
            </w:r>
            <w:r>
              <w:rPr>
                <w:sz w:val="17"/>
              </w:rPr>
              <w:t xml:space="preserve">(20 / 100 / 500),</w:t>
            </w:r>
            <w:r>
              <w:rPr>
                <w:sz w:val="17"/>
              </w:rPr>
              <w:t xml:space="preserve"> </w:t>
            </w:r>
            <w:r>
              <w:rPr>
                <w:rStyle w:val="VerbatimChar"/>
                <w:sz w:val="17"/>
              </w:rPr>
              <w:t xml:space="preserve">test_stock_policy_allows_max_level_equal_to_reorder_point</w:t>
            </w:r>
            <w:r>
              <w:rPr>
                <w:sz w:val="17"/>
              </w:rPr>
              <w:t xml:space="preserve">,</w:t>
            </w:r>
            <w:r>
              <w:rPr>
                <w:sz w:val="17"/>
              </w:rPr>
              <w:t xml:space="preserve"> </w:t>
            </w:r>
            <w:r>
              <w:rPr>
                <w:rStyle w:val="VerbatimChar"/>
                <w:sz w:val="17"/>
              </w:rPr>
              <w:t xml:space="preserve">test_get_policy_returns_default_when_unset</w:t>
            </w:r>
            <w:r>
              <w:rPr>
                <w:sz w:val="17"/>
              </w:rPr>
              <w:t xml:space="preserve">,</w:t>
            </w:r>
            <w:r>
              <w:rPr>
                <w:sz w:val="17"/>
              </w:rPr>
              <w:t xml:space="preserve"> </w:t>
            </w:r>
            <w:r>
              <w:rPr>
                <w:rStyle w:val="VerbatimChar"/>
                <w:sz w:val="17"/>
              </w:rPr>
              <w:t xml:space="preserve">test_set_policy_is_per_warehouse_and_sku</w:t>
            </w:r>
            <w:r>
              <w:rPr>
                <w:sz w:val="17"/>
              </w:rPr>
              <w:t xml:space="preserve">,</w:t>
            </w:r>
            <w:r>
              <w:rPr>
                <w:sz w:val="17"/>
              </w:rPr>
              <w:t xml:space="preserve"> </w:t>
            </w:r>
            <w:r>
              <w:rPr>
                <w:rStyle w:val="VerbatimChar"/>
                <w:sz w:val="17"/>
              </w:rPr>
              <w:t xml:space="preserve">test_reorder_suggestions_empty_for_new_inventory</w:t>
            </w:r>
          </w:p>
        </w:tc>
      </w:tr>
      <w:tr>
        <w:tc>
          <w:tcPr>
            <w:tcW w:type="dxa" w:w="2376"/>
          </w:tcPr>
          <w:p>
            <w:pPr>
              <w:pStyle w:val="Compact"/>
              <w:spacing w:after="20" w:before="20"/>
              <w:jc w:val="left"/>
            </w:pPr>
            <w:r>
              <w:rPr>
                <w:sz w:val="17"/>
              </w:rPr>
              <w:t xml:space="preserve">Actual result</w:t>
            </w:r>
          </w:p>
        </w:tc>
        <w:tc>
          <w:tcPr>
            <w:tcW w:type="dxa" w:w="7128"/>
          </w:tcPr>
          <w:p>
            <w:pPr>
              <w:pStyle w:val="Compact"/>
              <w:spacing w:after="20" w:before="20"/>
              <w:jc w:val="left"/>
            </w:pPr>
            <w:r>
              <w:rPr>
                <w:sz w:val="17"/>
              </w:rPr>
              <w:t xml:space="preserve">Pass (CI run #20, commit b3702ef)</w:t>
            </w:r>
          </w:p>
        </w:tc>
      </w:tr>
      <w:tr>
        <w:tc>
          <w:tcPr>
            <w:tcW w:type="dxa" w:w="2376"/>
          </w:tcPr>
          <w:p>
            <w:pPr>
              <w:pStyle w:val="Compact"/>
              <w:spacing w:after="20" w:before="20"/>
              <w:jc w:val="left"/>
            </w:pPr>
            <w:r>
              <w:rPr>
                <w:sz w:val="17"/>
              </w:rPr>
              <w:t xml:space="preserve">Status</w:t>
            </w:r>
          </w:p>
        </w:tc>
        <w:tc>
          <w:tcPr>
            <w:tcW w:type="dxa" w:w="7128"/>
          </w:tcPr>
          <w:p>
            <w:pPr>
              <w:pStyle w:val="Compact"/>
              <w:spacing w:after="20" w:before="20"/>
              <w:jc w:val="left"/>
            </w:pPr>
            <w:r>
              <w:rPr>
                <w:sz w:val="17"/>
              </w:rPr>
              <w:t xml:space="preserve">Passed</w:t>
            </w:r>
          </w:p>
        </w:tc>
      </w:tr>
    </w:tbl>
    <w:bookmarkEnd w:id="83"/>
    <w:bookmarkStart w:id="84" w:name="X913b23e4faa341ffb583d479317538071e27451"/>
    <w:p>
      <w:pPr>
        <w:pStyle w:val="Heading2"/>
      </w:pPr>
      <w:r>
        <w:t xml:space="preserve">TC-SIM-01: The daily step advances time, delivers shipments after their lead time, fills back-orders after replenishment, reorders exactly once per item, and trims reorders to warehouse capacity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TC ID</w:t>
            </w:r>
          </w:p>
        </w:tc>
        <w:tc>
          <w:tcPr>
            <w:tcW w:type="dxa" w:w="7128"/>
          </w:tcPr>
          <w:p>
            <w:pPr>
              <w:pStyle w:val="Compact"/>
              <w:spacing w:after="20" w:before="20"/>
              <w:jc w:val="left"/>
            </w:pPr>
            <w:r>
              <w:rPr>
                <w:sz w:val="17"/>
              </w:rPr>
              <w:t xml:space="preserve">TC-SIM-01</w:t>
            </w:r>
          </w:p>
        </w:tc>
      </w:tr>
      <w:tr>
        <w:tc>
          <w:tcPr>
            <w:tcW w:type="dxa" w:w="2376"/>
          </w:tcPr>
          <w:p>
            <w:pPr>
              <w:pStyle w:val="Compact"/>
              <w:spacing w:after="20" w:before="20"/>
              <w:jc w:val="left"/>
            </w:pPr>
            <w:r>
              <w:rPr>
                <w:sz w:val="17"/>
              </w:rPr>
              <w:t xml:space="preserve">Title</w:t>
            </w:r>
          </w:p>
        </w:tc>
        <w:tc>
          <w:tcPr>
            <w:tcW w:type="dxa" w:w="7128"/>
          </w:tcPr>
          <w:p>
            <w:pPr>
              <w:pStyle w:val="Compact"/>
              <w:spacing w:after="20" w:before="20"/>
              <w:jc w:val="left"/>
            </w:pPr>
            <w:r>
              <w:rPr>
                <w:sz w:val="17"/>
              </w:rPr>
              <w:t xml:space="preserve">The daily step advances time, delivers shipments after their lead time, fills back-orders after replenishment, reorders exactly once per item, and trims reorders to warehouse capacity</w:t>
            </w:r>
          </w:p>
        </w:tc>
      </w:tr>
      <w:tr>
        <w:tc>
          <w:tcPr>
            <w:tcW w:type="dxa" w:w="2376"/>
          </w:tcPr>
          <w:p>
            <w:pPr>
              <w:pStyle w:val="Compact"/>
              <w:spacing w:after="20" w:before="20"/>
              <w:jc w:val="left"/>
            </w:pPr>
            <w:r>
              <w:rPr>
                <w:sz w:val="17"/>
              </w:rPr>
              <w:t xml:space="preserve">Requirement(s)</w:t>
            </w:r>
          </w:p>
        </w:tc>
        <w:tc>
          <w:tcPr>
            <w:tcW w:type="dxa" w:w="7128"/>
          </w:tcPr>
          <w:p>
            <w:pPr>
              <w:pStyle w:val="Compact"/>
              <w:spacing w:after="20" w:before="20"/>
              <w:jc w:val="left"/>
            </w:pPr>
            <w:r>
              <w:rPr>
                <w:sz w:val="17"/>
              </w:rPr>
              <w:t xml:space="preserve">SCM-F-041, SCM-F-042</w:t>
            </w:r>
          </w:p>
        </w:tc>
      </w:tr>
      <w:tr>
        <w:tc>
          <w:tcPr>
            <w:tcW w:type="dxa" w:w="2376"/>
          </w:tcPr>
          <w:p>
            <w:pPr>
              <w:pStyle w:val="Compact"/>
              <w:spacing w:after="20" w:before="20"/>
              <w:jc w:val="left"/>
            </w:pPr>
            <w:r>
              <w:rPr>
                <w:sz w:val="17"/>
              </w:rPr>
              <w:t xml:space="preserve">Type</w:t>
            </w:r>
          </w:p>
        </w:tc>
        <w:tc>
          <w:tcPr>
            <w:tcW w:type="dxa" w:w="7128"/>
          </w:tcPr>
          <w:p>
            <w:pPr>
              <w:pStyle w:val="Compact"/>
              <w:spacing w:after="20" w:before="20"/>
              <w:jc w:val="left"/>
            </w:pPr>
            <w:r>
              <w:rPr>
                <w:sz w:val="17"/>
              </w:rPr>
              <w:t xml:space="preserve">Integration</w:t>
            </w:r>
          </w:p>
        </w:tc>
      </w:tr>
      <w:tr>
        <w:tc>
          <w:tcPr>
            <w:tcW w:type="dxa" w:w="2376"/>
          </w:tcPr>
          <w:p>
            <w:pPr>
              <w:pStyle w:val="Compact"/>
              <w:spacing w:after="20" w:before="20"/>
              <w:jc w:val="left"/>
            </w:pPr>
            <w:r>
              <w:rPr>
                <w:sz w:val="17"/>
              </w:rPr>
              <w:t xml:space="preserve">Preconditions</w:t>
            </w:r>
          </w:p>
        </w:tc>
        <w:tc>
          <w:tcPr>
            <w:tcW w:type="dxa" w:w="7128"/>
          </w:tcPr>
          <w:p>
            <w:pPr>
              <w:pStyle w:val="Compact"/>
              <w:spacing w:after="20" w:before="20"/>
              <w:jc w:val="left"/>
            </w:pPr>
            <w:r>
              <w:rPr>
                <w:sz w:val="17"/>
              </w:rPr>
              <w:t xml:space="preserve">1. Python 3.11 virtual environment with</w:t>
            </w:r>
            <w:r>
              <w:rPr>
                <w:sz w:val="17"/>
              </w:rPr>
              <w:t xml:space="preserve"> </w:t>
            </w:r>
            <w:r>
              <w:rPr>
                <w:rStyle w:val="VerbatimChar"/>
                <w:sz w:val="17"/>
              </w:rPr>
              <w:t xml:space="preserve">pip install -r requirements.txt</w:t>
            </w:r>
            <w:r>
              <w:rPr>
                <w:sz w:val="17"/>
              </w:rPr>
              <w:t xml:space="preserve"> </w:t>
            </w:r>
            <w:r>
              <w:rPr>
                <w:sz w:val="17"/>
              </w:rPr>
              <w:t xml:space="preserve">completed. 2. Repository at commit</w:t>
            </w:r>
            <w:r>
              <w:rPr>
                <w:sz w:val="17"/>
              </w:rPr>
              <w:t xml:space="preserve"> </w:t>
            </w:r>
            <w:r>
              <w:rPr>
                <w:rStyle w:val="VerbatimChar"/>
                <w:sz w:val="17"/>
              </w:rPr>
              <w:t xml:space="preserve">b3702ef</w:t>
            </w:r>
            <w:r>
              <w:rPr>
                <w:sz w:val="17"/>
              </w:rPr>
              <w:t xml:space="preserve"> </w:t>
            </w:r>
            <w:r>
              <w:rPr>
                <w:sz w:val="17"/>
              </w:rPr>
              <w:t xml:space="preserve">(or a later green</w:t>
            </w:r>
            <w:r>
              <w:rPr>
                <w:sz w:val="17"/>
              </w:rPr>
              <w:t xml:space="preserve"> </w:t>
            </w:r>
            <w:r>
              <w:rPr>
                <w:rStyle w:val="VerbatimChar"/>
                <w:sz w:val="17"/>
              </w:rPr>
              <w:t xml:space="preserve">main</w:t>
            </w:r>
            <w:r>
              <w:rPr>
                <w:sz w:val="17"/>
              </w:rPr>
              <w:t xml:space="preserve">). 3. Unless stated otherwise, each step uses a new scenario:</w:t>
            </w:r>
            <w:r>
              <w:rPr>
                <w:sz w:val="17"/>
              </w:rPr>
              <w:t xml:space="preserve"> </w:t>
            </w:r>
            <w:r>
              <w:rPr>
                <w:rStyle w:val="VerbatimChar"/>
                <w:sz w:val="17"/>
              </w:rPr>
              <w:t xml:space="preserve">Simulation(seed=1)</w:t>
            </w:r>
            <w:r>
              <w:rPr>
                <w:sz w:val="17"/>
              </w:rPr>
              <w:t xml:space="preserve"> </w:t>
            </w:r>
            <w:r>
              <w:rPr>
                <w:sz w:val="17"/>
              </w:rPr>
              <w:t xml:space="preserve">with supplier</w:t>
            </w:r>
            <w:r>
              <w:rPr>
                <w:sz w:val="17"/>
              </w:rPr>
              <w:t xml:space="preserve"> </w:t>
            </w:r>
            <w:r>
              <w:rPr>
                <w:rStyle w:val="VerbatimChar"/>
                <w:sz w:val="17"/>
              </w:rPr>
              <w:t xml:space="preserve">SUP</w:t>
            </w:r>
            <w:r>
              <w:rPr>
                <w:sz w:val="17"/>
              </w:rPr>
              <w:t xml:space="preserve"> </w:t>
            </w:r>
            <w:r>
              <w:rPr>
                <w:sz w:val="17"/>
              </w:rPr>
              <w:t xml:space="preserve">(lead time 2 days, reliability 1.0, so never delayed), warehouse</w:t>
            </w:r>
            <w:r>
              <w:rPr>
                <w:sz w:val="17"/>
              </w:rPr>
              <w:t xml:space="preserve"> </w:t>
            </w:r>
            <w:r>
              <w:rPr>
                <w:rStyle w:val="VerbatimChar"/>
                <w:sz w:val="17"/>
              </w:rPr>
              <w:t xml:space="preserve">WH</w:t>
            </w:r>
            <w:r>
              <w:rPr>
                <w:sz w:val="17"/>
              </w:rPr>
              <w:t xml:space="preserve"> </w:t>
            </w:r>
            <w:r>
              <w:rPr>
                <w:sz w:val="17"/>
              </w:rPr>
              <w:t xml:space="preserve">with capacity 1000, and item (</w:t>
            </w:r>
            <w:r>
              <w:rPr>
                <w:rStyle w:val="VerbatimChar"/>
                <w:sz w:val="17"/>
              </w:rPr>
              <w:t xml:space="preserve">WH</w:t>
            </w:r>
            <w:r>
              <w:rPr>
                <w:sz w:val="17"/>
              </w:rPr>
              <w:t xml:space="preserve">,</w:t>
            </w:r>
            <w:r>
              <w:rPr>
                <w:sz w:val="17"/>
              </w:rPr>
              <w:t xml:space="preserve"> </w:t>
            </w:r>
            <w:r>
              <w:rPr>
                <w:rStyle w:val="VerbatimChar"/>
                <w:sz w:val="17"/>
              </w:rPr>
              <w:t xml:space="preserve">SKU</w:t>
            </w:r>
            <w:r>
              <w:rPr>
                <w:sz w:val="17"/>
              </w:rPr>
              <w:t xml:space="preserve">) with policy</w:t>
            </w:r>
            <w:r>
              <w:rPr>
                <w:sz w:val="17"/>
              </w:rPr>
              <w:t xml:space="preserve"> </w:t>
            </w:r>
            <w:r>
              <w:rPr>
                <w:rStyle w:val="VerbatimChar"/>
                <w:sz w:val="17"/>
              </w:rPr>
              <w:t xml:space="preserve">StockPolicy(reorder_point, reorder_quantity, 500)</w:t>
            </w:r>
            <w:r>
              <w:rPr>
                <w:sz w:val="17"/>
              </w:rPr>
              <w:t xml:space="preserve"> </w:t>
            </w:r>
            <w:r>
              <w:rPr>
                <w:sz w:val="17"/>
              </w:rPr>
              <w:t xml:space="preserve">supplied by</w:t>
            </w:r>
            <w:r>
              <w:rPr>
                <w:sz w:val="17"/>
              </w:rPr>
              <w:t xml:space="preserve"> </w:t>
            </w:r>
            <w:r>
              <w:rPr>
                <w:rStyle w:val="VerbatimChar"/>
                <w:sz w:val="17"/>
              </w:rPr>
              <w:t xml:space="preserve">SUP</w:t>
            </w:r>
            <w:r>
              <w:rPr>
                <w:sz w:val="17"/>
              </w:rPr>
              <w:t xml:space="preserve">.</w:t>
            </w:r>
          </w:p>
        </w:tc>
      </w:tr>
      <w:tr>
        <w:tc>
          <w:tcPr>
            <w:tcW w:type="dxa" w:w="2376"/>
          </w:tcPr>
          <w:p>
            <w:pPr>
              <w:pStyle w:val="Compact"/>
              <w:spacing w:after="20" w:before="20"/>
              <w:jc w:val="left"/>
            </w:pPr>
            <w:r>
              <w:rPr>
                <w:sz w:val="17"/>
              </w:rPr>
              <w:t xml:space="preserve">Test data</w:t>
            </w:r>
          </w:p>
        </w:tc>
        <w:tc>
          <w:tcPr>
            <w:tcW w:type="dxa" w:w="7128"/>
          </w:tcPr>
          <w:p>
            <w:pPr>
              <w:pStyle w:val="Compact"/>
              <w:spacing w:after="20" w:before="20"/>
              <w:jc w:val="left"/>
            </w:pPr>
            <w:r>
              <w:rPr>
                <w:sz w:val="17"/>
              </w:rPr>
              <w:t xml:space="preserve">Made-up IDs as used in the test code: supplier</w:t>
            </w:r>
            <w:r>
              <w:rPr>
                <w:sz w:val="17"/>
              </w:rPr>
              <w:t xml:space="preserve"> </w:t>
            </w:r>
            <w:r>
              <w:rPr>
                <w:rStyle w:val="VerbatimChar"/>
                <w:sz w:val="17"/>
              </w:rPr>
              <w:t xml:space="preserve">SUP</w:t>
            </w:r>
            <w:r>
              <w:rPr>
                <w:sz w:val="17"/>
              </w:rPr>
              <w:t xml:space="preserve">, warehouse</w:t>
            </w:r>
            <w:r>
              <w:rPr>
                <w:sz w:val="17"/>
              </w:rPr>
              <w:t xml:space="preserve"> </w:t>
            </w:r>
            <w:r>
              <w:rPr>
                <w:rStyle w:val="VerbatimChar"/>
                <w:sz w:val="17"/>
              </w:rPr>
              <w:t xml:space="preserve">WH</w:t>
            </w:r>
            <w:r>
              <w:rPr>
                <w:sz w:val="17"/>
              </w:rPr>
              <w:t xml:space="preserve">, SKU</w:t>
            </w:r>
            <w:r>
              <w:rPr>
                <w:sz w:val="17"/>
              </w:rPr>
              <w:t xml:space="preserve"> </w:t>
            </w:r>
            <w:r>
              <w:rPr>
                <w:rStyle w:val="VerbatimChar"/>
                <w:sz w:val="17"/>
              </w:rPr>
              <w:t xml:space="preserve">SKU</w:t>
            </w:r>
            <w:r>
              <w:rPr>
                <w:sz w:val="17"/>
              </w:rPr>
              <w:t xml:space="preserve">, customers</w:t>
            </w:r>
            <w:r>
              <w:rPr>
                <w:sz w:val="17"/>
              </w:rPr>
              <w:t xml:space="preserve"> </w:t>
            </w:r>
            <w:r>
              <w:rPr>
                <w:rStyle w:val="VerbatimChar"/>
                <w:sz w:val="17"/>
              </w:rPr>
              <w:t xml:space="preserve">C1</w:t>
            </w:r>
            <w:r>
              <w:rPr>
                <w:sz w:val="17"/>
              </w:rPr>
              <w:t xml:space="preserve">,</w:t>
            </w:r>
            <w:r>
              <w:rPr>
                <w:sz w:val="17"/>
              </w:rPr>
              <w:t xml:space="preserve"> </w:t>
            </w:r>
            <w:r>
              <w:rPr>
                <w:rStyle w:val="VerbatimChar"/>
                <w:sz w:val="17"/>
              </w:rPr>
              <w:t xml:space="preserve">C2</w:t>
            </w:r>
            <w:r>
              <w:rPr>
                <w:sz w:val="17"/>
              </w:rPr>
              <w:t xml:space="preserve">. Defaults: initial stock 50, reorder point 20, reorder quantity 100. Step-specific values are given in each step.</w:t>
            </w:r>
          </w:p>
        </w:tc>
      </w:tr>
      <w:tr>
        <w:tc>
          <w:tcPr>
            <w:tcW w:type="dxa" w:w="2376"/>
          </w:tcPr>
          <w:p>
            <w:pPr>
              <w:pStyle w:val="Compact"/>
              <w:spacing w:after="20" w:before="20"/>
              <w:jc w:val="left"/>
            </w:pPr>
            <w:r>
              <w:rPr>
                <w:sz w:val="17"/>
              </w:rPr>
              <w:t xml:space="preserve">Objective</w:t>
            </w:r>
          </w:p>
        </w:tc>
        <w:tc>
          <w:tcPr>
            <w:tcW w:type="dxa" w:w="7128"/>
          </w:tcPr>
          <w:p>
            <w:pPr>
              <w:pStyle w:val="Compact"/>
              <w:spacing w:after="20" w:before="20"/>
              <w:jc w:val="left"/>
            </w:pPr>
            <w:r>
              <w:rPr>
                <w:sz w:val="17"/>
              </w:rPr>
              <w:t xml:space="preserve">Prove that</w:t>
            </w:r>
            <w:r>
              <w:rPr>
                <w:sz w:val="17"/>
              </w:rPr>
              <w:t xml:space="preserve"> </w:t>
            </w:r>
            <w:r>
              <w:rPr>
                <w:rStyle w:val="VerbatimChar"/>
                <w:sz w:val="17"/>
              </w:rPr>
              <w:t xml:space="preserve">Simulation.step()</w:t>
            </w:r>
            <w:r>
              <w:rPr>
                <w:sz w:val="17"/>
              </w:rPr>
              <w:t xml:space="preserve"> </w:t>
            </w:r>
            <w:r>
              <w:rPr>
                <w:sz w:val="17"/>
              </w:rPr>
              <w:t xml:space="preserve">runs the five daily stages in the required order (arrivals → today’s orders → back-order retry → replenishment → report) and that automatic replenishment dispatches exactly one capacity-safe shipment per item that needs it.</w:t>
            </w:r>
          </w:p>
        </w:tc>
      </w:tr>
      <w:tr>
        <w:tc>
          <w:tcPr>
            <w:tcW w:type="dxa" w:w="2376"/>
          </w:tcPr>
          <w:p>
            <w:pPr>
              <w:pStyle w:val="Compact"/>
              <w:spacing w:after="20" w:before="20"/>
              <w:jc w:val="left"/>
            </w:pPr>
            <w:r>
              <w:rPr>
                <w:sz w:val="17"/>
              </w:rPr>
              <w:t xml:space="preserve">Steps</w:t>
            </w:r>
          </w:p>
        </w:tc>
        <w:tc>
          <w:tcPr>
            <w:tcW w:type="dxa" w:w="7128"/>
          </w:tcPr>
          <w:p>
            <w:pPr>
              <w:pStyle w:val="Compact"/>
              <w:spacing w:after="20" w:before="20"/>
              <w:jc w:val="left"/>
            </w:pPr>
            <w:r>
              <w:rPr>
                <w:sz w:val="17"/>
              </w:rPr>
              <w:t xml:space="preserve">1.</w:t>
            </w:r>
            <w:r>
              <w:rPr>
                <w:sz w:val="17"/>
              </w:rPr>
              <w:t xml:space="preserve"> </w:t>
            </w:r>
            <w:r>
              <w:rPr>
                <w:bCs/>
                <w:b/>
                <w:sz w:val="17"/>
              </w:rPr>
              <w:t xml:space="preserve">Day counter:</w:t>
            </w:r>
            <w:r>
              <w:rPr>
                <w:sz w:val="17"/>
              </w:rPr>
              <w:t xml:space="preserve"> </w:t>
            </w:r>
            <w:r>
              <w:rPr>
                <w:sz w:val="17"/>
              </w:rPr>
              <w:t xml:space="preserve">with stock 50, read</w:t>
            </w:r>
            <w:r>
              <w:rPr>
                <w:sz w:val="17"/>
              </w:rPr>
              <w:t xml:space="preserve"> </w:t>
            </w:r>
            <w:r>
              <w:rPr>
                <w:rStyle w:val="VerbatimChar"/>
                <w:sz w:val="17"/>
              </w:rPr>
              <w:t xml:space="preserve">day</w:t>
            </w:r>
            <w:r>
              <w:rPr>
                <w:sz w:val="17"/>
              </w:rPr>
              <w:t xml:space="preserve">; call</w:t>
            </w:r>
            <w:r>
              <w:rPr>
                <w:sz w:val="17"/>
              </w:rPr>
              <w:t xml:space="preserve"> </w:t>
            </w:r>
            <w:r>
              <w:rPr>
                <w:rStyle w:val="VerbatimChar"/>
                <w:sz w:val="17"/>
              </w:rPr>
              <w:t xml:space="preserve">step()</w:t>
            </w:r>
            <w:r>
              <w:rPr>
                <w:sz w:val="17"/>
              </w:rPr>
              <w:t xml:space="preserve">; then</w:t>
            </w:r>
            <w:r>
              <w:rPr>
                <w:sz w:val="17"/>
              </w:rPr>
              <w:t xml:space="preserve"> </w:t>
            </w:r>
            <w:r>
              <w:rPr>
                <w:rStyle w:val="VerbatimChar"/>
                <w:sz w:val="17"/>
              </w:rPr>
              <w:t xml:space="preserve">run(3)</w:t>
            </w:r>
            <w:r>
              <w:rPr>
                <w:sz w:val="17"/>
              </w:rPr>
              <w:t xml:space="preserve">; read</w:t>
            </w:r>
            <w:r>
              <w:rPr>
                <w:sz w:val="17"/>
              </w:rPr>
              <w:t xml:space="preserve"> </w:t>
            </w:r>
            <w:r>
              <w:rPr>
                <w:rStyle w:val="VerbatimChar"/>
                <w:sz w:val="17"/>
              </w:rPr>
              <w:t xml:space="preserve">day</w:t>
            </w:r>
            <w:r>
              <w:rPr>
                <w:sz w:val="17"/>
              </w:rPr>
              <w:t xml:space="preserve"> </w:t>
            </w:r>
            <w:r>
              <w:rPr>
                <w:sz w:val="17"/>
              </w:rPr>
              <w:t xml:space="preserve">and the</w:t>
            </w:r>
            <w:r>
              <w:rPr>
                <w:sz w:val="17"/>
              </w:rPr>
              <w:t xml:space="preserve"> </w:t>
            </w:r>
            <w:r>
              <w:rPr>
                <w:rStyle w:val="VerbatimChar"/>
                <w:sz w:val="17"/>
              </w:rPr>
              <w:t xml:space="preserve">day</w:t>
            </w:r>
            <w:r>
              <w:rPr>
                <w:sz w:val="17"/>
              </w:rPr>
              <w:t xml:space="preserve"> </w:t>
            </w:r>
            <w:r>
              <w:rPr>
                <w:sz w:val="17"/>
              </w:rPr>
              <w:t xml:space="preserve">of every report in</w:t>
            </w:r>
            <w:r>
              <w:rPr>
                <w:sz w:val="17"/>
              </w:rPr>
              <w:t xml:space="preserve"> </w:t>
            </w:r>
            <w:r>
              <w:rPr>
                <w:rStyle w:val="VerbatimChar"/>
                <w:sz w:val="17"/>
              </w:rPr>
              <w:t xml:space="preserve">history</w:t>
            </w:r>
            <w:r>
              <w:rPr>
                <w:sz w:val="17"/>
              </w:rPr>
              <w:t xml:space="preserve">. 2.</w:t>
            </w:r>
            <w:r>
              <w:rPr>
                <w:sz w:val="17"/>
              </w:rPr>
              <w:t xml:space="preserve"> </w:t>
            </w:r>
            <w:r>
              <w:rPr>
                <w:bCs/>
                <w:b/>
                <w:sz w:val="17"/>
              </w:rPr>
              <w:t xml:space="preserve">Arrival after lead time:</w:t>
            </w:r>
            <w:r>
              <w:rPr>
                <w:sz w:val="17"/>
              </w:rPr>
              <w:t xml:space="preserve"> </w:t>
            </w:r>
            <w:r>
              <w:rPr>
                <w:sz w:val="17"/>
              </w:rPr>
              <w:t xml:space="preserve">with stock 100,</w:t>
            </w:r>
            <w:r>
              <w:rPr>
                <w:sz w:val="17"/>
              </w:rPr>
              <w:t xml:space="preserve"> </w:t>
            </w:r>
            <w:r>
              <w:rPr>
                <w:rStyle w:val="VerbatimChar"/>
                <w:sz w:val="17"/>
              </w:rPr>
              <w:t xml:space="preserve">step()</w:t>
            </w:r>
            <w:r>
              <w:rPr>
                <w:sz w:val="17"/>
              </w:rPr>
              <w:t xml:space="preserve"> </w:t>
            </w:r>
            <w:r>
              <w:rPr>
                <w:sz w:val="17"/>
              </w:rPr>
              <w:t xml:space="preserve">(day 1); dispatch 40 units from</w:t>
            </w:r>
            <w:r>
              <w:rPr>
                <w:sz w:val="17"/>
              </w:rPr>
              <w:t xml:space="preserve"> </w:t>
            </w:r>
            <w:r>
              <w:rPr>
                <w:rStyle w:val="VerbatimChar"/>
                <w:sz w:val="17"/>
              </w:rPr>
              <w:t xml:space="preserve">SUP</w:t>
            </w:r>
            <w:r>
              <w:rPr>
                <w:sz w:val="17"/>
              </w:rPr>
              <w:t xml:space="preserve"> </w:t>
            </w:r>
            <w:r>
              <w:rPr>
                <w:sz w:val="17"/>
              </w:rPr>
              <w:t xml:space="preserve">on day 1;</w:t>
            </w:r>
            <w:r>
              <w:rPr>
                <w:sz w:val="17"/>
              </w:rPr>
              <w:t xml:space="preserve"> </w:t>
            </w:r>
            <w:r>
              <w:rPr>
                <w:rStyle w:val="VerbatimChar"/>
                <w:sz w:val="17"/>
              </w:rPr>
              <w:t xml:space="preserve">step()</w:t>
            </w:r>
            <w:r>
              <w:rPr>
                <w:sz w:val="17"/>
              </w:rPr>
              <w:t xml:space="preserve"> </w:t>
            </w:r>
            <w:r>
              <w:rPr>
                <w:sz w:val="17"/>
              </w:rPr>
              <w:t xml:space="preserve">(day 2) and read the level;</w:t>
            </w:r>
            <w:r>
              <w:rPr>
                <w:sz w:val="17"/>
              </w:rPr>
              <w:t xml:space="preserve"> </w:t>
            </w:r>
            <w:r>
              <w:rPr>
                <w:rStyle w:val="VerbatimChar"/>
                <w:sz w:val="17"/>
              </w:rPr>
              <w:t xml:space="preserve">step()</w:t>
            </w:r>
            <w:r>
              <w:rPr>
                <w:sz w:val="17"/>
              </w:rPr>
              <w:t xml:space="preserve"> </w:t>
            </w:r>
            <w:r>
              <w:rPr>
                <w:sz w:val="17"/>
              </w:rPr>
              <w:t xml:space="preserve">(day 3) and read the shipment status,</w:t>
            </w:r>
            <w:r>
              <w:rPr>
                <w:sz w:val="17"/>
              </w:rPr>
              <w:t xml:space="preserve"> </w:t>
            </w:r>
            <w:r>
              <w:rPr>
                <w:rStyle w:val="VerbatimChar"/>
                <w:sz w:val="17"/>
              </w:rPr>
              <w:t xml:space="preserve">actual_day</w:t>
            </w:r>
            <w:r>
              <w:rPr>
                <w:sz w:val="17"/>
              </w:rPr>
              <w:t xml:space="preserve"> </w:t>
            </w:r>
            <w:r>
              <w:rPr>
                <w:sz w:val="17"/>
              </w:rPr>
              <w:t xml:space="preserve">and level. 3.</w:t>
            </w:r>
            <w:r>
              <w:rPr>
                <w:sz w:val="17"/>
              </w:rPr>
              <w:t xml:space="preserve"> </w:t>
            </w:r>
            <w:r>
              <w:rPr>
                <w:bCs/>
                <w:b/>
                <w:sz w:val="17"/>
              </w:rPr>
              <w:t xml:space="preserve">Back-order then fulfilment:</w:t>
            </w:r>
            <w:r>
              <w:rPr>
                <w:sz w:val="17"/>
              </w:rPr>
              <w:t xml:space="preserve"> </w:t>
            </w:r>
            <w:r>
              <w:rPr>
                <w:sz w:val="17"/>
              </w:rPr>
              <w:t xml:space="preserve">with stock 30, schedule</w:t>
            </w:r>
            <w:r>
              <w:rPr>
                <w:sz w:val="17"/>
              </w:rPr>
              <w:t xml:space="preserve"> </w:t>
            </w:r>
            <w:r>
              <w:rPr>
                <w:rStyle w:val="VerbatimChar"/>
                <w:sz w:val="17"/>
              </w:rPr>
              <w:t xml:space="preserve">C1</w:t>
            </w:r>
            <w:r>
              <w:rPr>
                <w:sz w:val="17"/>
              </w:rPr>
              <w:t xml:space="preserve"> </w:t>
            </w:r>
            <w:r>
              <w:rPr>
                <w:sz w:val="17"/>
              </w:rPr>
              <w:t xml:space="preserve">for 60 units on day 1;</w:t>
            </w:r>
            <w:r>
              <w:rPr>
                <w:sz w:val="17"/>
              </w:rPr>
              <w:t xml:space="preserve"> </w:t>
            </w:r>
            <w:r>
              <w:rPr>
                <w:rStyle w:val="VerbatimChar"/>
                <w:sz w:val="17"/>
              </w:rPr>
              <w:t xml:space="preserve">step()</w:t>
            </w:r>
            <w:r>
              <w:rPr>
                <w:sz w:val="17"/>
              </w:rPr>
              <w:t xml:space="preserve">; schedule</w:t>
            </w:r>
            <w:r>
              <w:rPr>
                <w:sz w:val="17"/>
              </w:rPr>
              <w:t xml:space="preserve"> </w:t>
            </w:r>
            <w:r>
              <w:rPr>
                <w:rStyle w:val="VerbatimChar"/>
                <w:sz w:val="17"/>
              </w:rPr>
              <w:t xml:space="preserve">C2</w:t>
            </w:r>
            <w:r>
              <w:rPr>
                <w:sz w:val="17"/>
              </w:rPr>
              <w:t xml:space="preserve"> </w:t>
            </w:r>
            <w:r>
              <w:rPr>
                <w:sz w:val="17"/>
              </w:rPr>
              <w:t xml:space="preserve">for 15 units on day 2;</w:t>
            </w:r>
            <w:r>
              <w:rPr>
                <w:sz w:val="17"/>
              </w:rPr>
              <w:t xml:space="preserve"> </w:t>
            </w:r>
            <w:r>
              <w:rPr>
                <w:rStyle w:val="VerbatimChar"/>
                <w:sz w:val="17"/>
              </w:rPr>
              <w:t xml:space="preserve">step()</w:t>
            </w:r>
            <w:r>
              <w:rPr>
                <w:sz w:val="17"/>
              </w:rPr>
              <w:t xml:space="preserve">;</w:t>
            </w:r>
            <w:r>
              <w:rPr>
                <w:sz w:val="17"/>
              </w:rPr>
              <w:t xml:space="preserve"> </w:t>
            </w:r>
            <w:r>
              <w:rPr>
                <w:rStyle w:val="VerbatimChar"/>
                <w:sz w:val="17"/>
              </w:rPr>
              <w:t xml:space="preserve">step()</w:t>
            </w:r>
            <w:r>
              <w:rPr>
                <w:sz w:val="17"/>
              </w:rPr>
              <w:t xml:space="preserve"> </w:t>
            </w:r>
            <w:r>
              <w:rPr>
                <w:sz w:val="17"/>
              </w:rPr>
              <w:t xml:space="preserve">(day 3);</w:t>
            </w:r>
            <w:r>
              <w:rPr>
                <w:sz w:val="17"/>
              </w:rPr>
              <w:t xml:space="preserve"> </w:t>
            </w:r>
            <w:r>
              <w:rPr>
                <w:rStyle w:val="VerbatimChar"/>
                <w:sz w:val="17"/>
              </w:rPr>
              <w:t xml:space="preserve">step()</w:t>
            </w:r>
            <w:r>
              <w:rPr>
                <w:sz w:val="17"/>
              </w:rPr>
              <w:t xml:space="preserve"> </w:t>
            </w:r>
            <w:r>
              <w:rPr>
                <w:sz w:val="17"/>
              </w:rPr>
              <w:t xml:space="preserve">(day 4); read order</w:t>
            </w:r>
            <w:r>
              <w:rPr>
                <w:sz w:val="17"/>
              </w:rPr>
              <w:t xml:space="preserve"> </w:t>
            </w:r>
            <w:r>
              <w:rPr>
                <w:rStyle w:val="VerbatimChar"/>
                <w:sz w:val="17"/>
              </w:rPr>
              <w:t xml:space="preserve">ORD-0001</w:t>
            </w:r>
            <w:r>
              <w:rPr>
                <w:sz w:val="17"/>
              </w:rPr>
              <w:t xml:space="preserve"> </w:t>
            </w:r>
            <w:r>
              <w:rPr>
                <w:sz w:val="17"/>
              </w:rPr>
              <w:t xml:space="preserve">and the level after each step. 4.</w:t>
            </w:r>
            <w:r>
              <w:rPr>
                <w:sz w:val="17"/>
              </w:rPr>
              <w:t xml:space="preserve"> </w:t>
            </w:r>
            <w:r>
              <w:rPr>
                <w:bCs/>
                <w:b/>
                <w:sz w:val="17"/>
              </w:rPr>
              <w:t xml:space="preserve">Exactly one reorder:</w:t>
            </w:r>
            <w:r>
              <w:rPr>
                <w:sz w:val="17"/>
              </w:rPr>
              <w:t xml:space="preserve"> </w:t>
            </w:r>
            <w:r>
              <w:rPr>
                <w:sz w:val="17"/>
              </w:rPr>
              <w:t xml:space="preserve">with stock 10 (below the reorder point),</w:t>
            </w:r>
            <w:r>
              <w:rPr>
                <w:sz w:val="17"/>
              </w:rPr>
              <w:t xml:space="preserve"> </w:t>
            </w:r>
            <w:r>
              <w:rPr>
                <w:rStyle w:val="VerbatimChar"/>
                <w:sz w:val="17"/>
              </w:rPr>
              <w:t xml:space="preserve">run(1)</w:t>
            </w:r>
            <w:r>
              <w:rPr>
                <w:sz w:val="17"/>
              </w:rPr>
              <w:t xml:space="preserve"> </w:t>
            </w:r>
            <w:r>
              <w:rPr>
                <w:sz w:val="17"/>
              </w:rPr>
              <w:t xml:space="preserve">three times, reading</w:t>
            </w:r>
            <w:r>
              <w:rPr>
                <w:sz w:val="17"/>
              </w:rPr>
              <w:t xml:space="preserve"> </w:t>
            </w:r>
            <w:r>
              <w:rPr>
                <w:rStyle w:val="VerbatimChar"/>
                <w:sz w:val="17"/>
              </w:rPr>
              <w:t xml:space="preserve">shipments.in_transit()</w:t>
            </w:r>
            <w:r>
              <w:rPr>
                <w:sz w:val="17"/>
              </w:rPr>
              <w:t xml:space="preserve"> </w:t>
            </w:r>
            <w:r>
              <w:rPr>
                <w:sz w:val="17"/>
              </w:rPr>
              <w:t xml:space="preserve">and</w:t>
            </w:r>
            <w:r>
              <w:rPr>
                <w:sz w:val="17"/>
              </w:rPr>
              <w:t xml:space="preserve"> </w:t>
            </w:r>
            <w:r>
              <w:rPr>
                <w:rStyle w:val="VerbatimChar"/>
                <w:sz w:val="17"/>
              </w:rPr>
              <w:t xml:space="preserve">logs[d].reorders</w:t>
            </w:r>
            <w:r>
              <w:rPr>
                <w:sz w:val="17"/>
              </w:rPr>
              <w:t xml:space="preserve"> </w:t>
            </w:r>
            <w:r>
              <w:rPr>
                <w:sz w:val="17"/>
              </w:rPr>
              <w:t xml:space="preserve">after each day. 5.</w:t>
            </w:r>
            <w:r>
              <w:rPr>
                <w:sz w:val="17"/>
              </w:rPr>
              <w:t xml:space="preserve"> </w:t>
            </w:r>
            <w:r>
              <w:rPr>
                <w:bCs/>
                <w:b/>
                <w:sz w:val="17"/>
              </w:rPr>
              <w:t xml:space="preserve">Capacity trimming:</w:t>
            </w:r>
            <w:r>
              <w:rPr>
                <w:sz w:val="17"/>
              </w:rPr>
              <w:t xml:space="preserve"> </w:t>
            </w:r>
            <w:r>
              <w:rPr>
                <w:sz w:val="17"/>
              </w:rPr>
              <w:t xml:space="preserve">new</w:t>
            </w:r>
            <w:r>
              <w:rPr>
                <w:sz w:val="17"/>
              </w:rPr>
              <w:t xml:space="preserve"> </w:t>
            </w:r>
            <w:r>
              <w:rPr>
                <w:rStyle w:val="VerbatimChar"/>
                <w:sz w:val="17"/>
              </w:rPr>
              <w:t xml:space="preserve">Simulation()</w:t>
            </w:r>
            <w:r>
              <w:rPr>
                <w:sz w:val="17"/>
              </w:rPr>
              <w:t xml:space="preserve"> </w:t>
            </w:r>
            <w:r>
              <w:rPr>
                <w:sz w:val="17"/>
              </w:rPr>
              <w:t xml:space="preserve">with supplier</w:t>
            </w:r>
            <w:r>
              <w:rPr>
                <w:sz w:val="17"/>
              </w:rPr>
              <w:t xml:space="preserve"> </w:t>
            </w:r>
            <w:r>
              <w:rPr>
                <w:rStyle w:val="VerbatimChar"/>
                <w:sz w:val="17"/>
              </w:rPr>
              <w:t xml:space="preserve">SUP</w:t>
            </w:r>
            <w:r>
              <w:rPr>
                <w:sz w:val="17"/>
              </w:rPr>
              <w:t xml:space="preserve"> </w:t>
            </w:r>
            <w:r>
              <w:rPr>
                <w:sz w:val="17"/>
              </w:rPr>
              <w:t xml:space="preserve">(lead time 1), warehouse</w:t>
            </w:r>
            <w:r>
              <w:rPr>
                <w:sz w:val="17"/>
              </w:rPr>
              <w:t xml:space="preserve"> </w:t>
            </w:r>
            <w:r>
              <w:rPr>
                <w:rStyle w:val="VerbatimChar"/>
                <w:sz w:val="17"/>
              </w:rPr>
              <w:t xml:space="preserve">WH</w:t>
            </w:r>
            <w:r>
              <w:rPr>
                <w:sz w:val="17"/>
              </w:rPr>
              <w:t xml:space="preserve"> </w:t>
            </w:r>
            <w:r>
              <w:rPr>
                <w:sz w:val="17"/>
              </w:rPr>
              <w:t xml:space="preserve">with capacity 50, policy</w:t>
            </w:r>
            <w:r>
              <w:rPr>
                <w:sz w:val="17"/>
              </w:rPr>
              <w:t xml:space="preserve"> </w:t>
            </w:r>
            <w:r>
              <w:rPr>
                <w:rStyle w:val="VerbatimChar"/>
                <w:sz w:val="17"/>
              </w:rPr>
              <w:t xml:space="preserve">StockPolicy(20, 100, 50)</w:t>
            </w:r>
            <w:r>
              <w:rPr>
                <w:sz w:val="17"/>
              </w:rPr>
              <w:t xml:space="preserve">, stock 10;</w:t>
            </w:r>
            <w:r>
              <w:rPr>
                <w:sz w:val="17"/>
              </w:rPr>
              <w:t xml:space="preserve"> </w:t>
            </w:r>
            <w:r>
              <w:rPr>
                <w:rStyle w:val="VerbatimChar"/>
                <w:sz w:val="17"/>
              </w:rPr>
              <w:t xml:space="preserve">run(3)</w:t>
            </w:r>
            <w:r>
              <w:rPr>
                <w:sz w:val="17"/>
              </w:rPr>
              <w:t xml:space="preserve">.</w:t>
            </w:r>
          </w:p>
        </w:tc>
      </w:tr>
      <w:tr>
        <w:tc>
          <w:tcPr>
            <w:tcW w:type="dxa" w:w="2376"/>
          </w:tcPr>
          <w:p>
            <w:pPr>
              <w:pStyle w:val="Compact"/>
              <w:spacing w:after="20" w:before="20"/>
              <w:jc w:val="left"/>
            </w:pPr>
            <w:r>
              <w:rPr>
                <w:sz w:val="17"/>
              </w:rPr>
              <w:t xml:space="preserve">Expected result</w:t>
            </w:r>
          </w:p>
        </w:tc>
        <w:tc>
          <w:tcPr>
            <w:tcW w:type="dxa" w:w="7128"/>
          </w:tcPr>
          <w:p>
            <w:pPr>
              <w:pStyle w:val="Compact"/>
              <w:spacing w:after="20" w:before="20"/>
              <w:jc w:val="left"/>
            </w:pPr>
            <w:r>
              <w:rPr>
                <w:sz w:val="17"/>
              </w:rPr>
              <w:t xml:space="preserve">1.</w:t>
            </w:r>
            <w:r>
              <w:rPr>
                <w:sz w:val="17"/>
              </w:rPr>
              <w:t xml:space="preserve"> </w:t>
            </w:r>
            <w:r>
              <w:rPr>
                <w:rStyle w:val="VerbatimChar"/>
                <w:sz w:val="17"/>
              </w:rPr>
              <w:t xml:space="preserve">day</w:t>
            </w:r>
            <w:r>
              <w:rPr>
                <w:sz w:val="17"/>
              </w:rPr>
              <w:t xml:space="preserve"> </w:t>
            </w:r>
            <w:r>
              <w:rPr>
                <w:sz w:val="17"/>
              </w:rPr>
              <w:t xml:space="preserve">is 0 before stepping; after</w:t>
            </w:r>
            <w:r>
              <w:rPr>
                <w:sz w:val="17"/>
              </w:rPr>
              <w:t xml:space="preserve"> </w:t>
            </w:r>
            <w:r>
              <w:rPr>
                <w:rStyle w:val="VerbatimChar"/>
                <w:sz w:val="17"/>
              </w:rPr>
              <w:t xml:space="preserve">step()</w:t>
            </w:r>
            <w:r>
              <w:rPr>
                <w:sz w:val="17"/>
              </w:rPr>
              <w:t xml:space="preserve"> </w:t>
            </w:r>
            <w:r>
              <w:rPr>
                <w:sz w:val="17"/>
              </w:rPr>
              <w:t xml:space="preserve">it is 1 and the report has</w:t>
            </w:r>
            <w:r>
              <w:rPr>
                <w:sz w:val="17"/>
              </w:rPr>
              <w:t xml:space="preserve"> </w:t>
            </w:r>
            <w:r>
              <w:rPr>
                <w:rStyle w:val="VerbatimChar"/>
                <w:sz w:val="17"/>
              </w:rPr>
              <w:t xml:space="preserve">"day": 1</w:t>
            </w:r>
            <w:r>
              <w:rPr>
                <w:sz w:val="17"/>
              </w:rPr>
              <w:t xml:space="preserve">; after</w:t>
            </w:r>
            <w:r>
              <w:rPr>
                <w:sz w:val="17"/>
              </w:rPr>
              <w:t xml:space="preserve"> </w:t>
            </w:r>
            <w:r>
              <w:rPr>
                <w:rStyle w:val="VerbatimChar"/>
                <w:sz w:val="17"/>
              </w:rPr>
              <w:t xml:space="preserve">run(3)</w:t>
            </w:r>
            <w:r>
              <w:rPr>
                <w:sz w:val="17"/>
              </w:rPr>
              <w:t xml:space="preserve"> </w:t>
            </w:r>
            <w:r>
              <w:rPr>
                <w:sz w:val="17"/>
              </w:rPr>
              <w:t xml:space="preserve">it is 4 and the history days are</w:t>
            </w:r>
            <w:r>
              <w:rPr>
                <w:sz w:val="17"/>
              </w:rPr>
              <w:t xml:space="preserve"> </w:t>
            </w:r>
            <w:r>
              <w:rPr>
                <w:rStyle w:val="VerbatimChar"/>
                <w:sz w:val="17"/>
              </w:rPr>
              <w:t xml:space="preserve">[1, 2, 3, 4]</w:t>
            </w:r>
            <w:r>
              <w:rPr>
                <w:sz w:val="17"/>
              </w:rPr>
              <w:t xml:space="preserve">. 2. The shipment’s</w:t>
            </w:r>
            <w:r>
              <w:rPr>
                <w:sz w:val="17"/>
              </w:rPr>
              <w:t xml:space="preserve"> </w:t>
            </w:r>
            <w:r>
              <w:rPr>
                <w:rStyle w:val="VerbatimChar"/>
                <w:sz w:val="17"/>
              </w:rPr>
              <w:t xml:space="preserve">expected_day</w:t>
            </w:r>
            <w:r>
              <w:rPr>
                <w:sz w:val="17"/>
              </w:rPr>
              <w:t xml:space="preserve"> </w:t>
            </w:r>
            <w:r>
              <w:rPr>
                <w:sz w:val="17"/>
              </w:rPr>
              <w:t xml:space="preserve">is 3; on day 2 the level is still 100; on day 3 the status is</w:t>
            </w:r>
            <w:r>
              <w:rPr>
                <w:sz w:val="17"/>
              </w:rPr>
              <w:t xml:space="preserve"> </w:t>
            </w:r>
            <w:r>
              <w:rPr>
                <w:rStyle w:val="VerbatimChar"/>
                <w:sz w:val="17"/>
              </w:rPr>
              <w:t xml:space="preserve">DELIVERED</w:t>
            </w:r>
            <w:r>
              <w:rPr>
                <w:sz w:val="17"/>
              </w:rPr>
              <w:t xml:space="preserve">,</w:t>
            </w:r>
            <w:r>
              <w:rPr>
                <w:sz w:val="17"/>
              </w:rPr>
              <w:t xml:space="preserve"> </w:t>
            </w:r>
            <w:r>
              <w:rPr>
                <w:rStyle w:val="VerbatimChar"/>
                <w:sz w:val="17"/>
              </w:rPr>
              <w:t xml:space="preserve">actual_day == 3</w:t>
            </w:r>
            <w:r>
              <w:rPr>
                <w:sz w:val="17"/>
              </w:rPr>
              <w:t xml:space="preserve"> </w:t>
            </w:r>
            <w:r>
              <w:rPr>
                <w:sz w:val="17"/>
              </w:rPr>
              <w:t xml:space="preserve">and the level is 140. 3. Day 1:</w:t>
            </w:r>
            <w:r>
              <w:rPr>
                <w:sz w:val="17"/>
              </w:rPr>
              <w:t xml:space="preserve"> </w:t>
            </w:r>
            <w:r>
              <w:rPr>
                <w:rStyle w:val="VerbatimChar"/>
                <w:sz w:val="17"/>
              </w:rPr>
              <w:t xml:space="preserve">ORD-0001</w:t>
            </w:r>
            <w:r>
              <w:rPr>
                <w:sz w:val="17"/>
              </w:rPr>
              <w:t xml:space="preserve"> </w:t>
            </w:r>
            <w:r>
              <w:rPr>
                <w:sz w:val="17"/>
              </w:rPr>
              <w:t xml:space="preserve">is</w:t>
            </w:r>
            <w:r>
              <w:rPr>
                <w:sz w:val="17"/>
              </w:rPr>
              <w:t xml:space="preserve"> </w:t>
            </w:r>
            <w:r>
              <w:rPr>
                <w:rStyle w:val="VerbatimChar"/>
                <w:sz w:val="17"/>
              </w:rPr>
              <w:t xml:space="preserve">BACKORDERED</w:t>
            </w:r>
            <w:r>
              <w:rPr>
                <w:sz w:val="17"/>
              </w:rPr>
              <w:t xml:space="preserve"> </w:t>
            </w:r>
            <w:r>
              <w:rPr>
                <w:sz w:val="17"/>
              </w:rPr>
              <w:t xml:space="preserve">and nothing is in transit (30 is above the reorder point). Day 2: the 15-unit order is fulfilled, stock falls to 15 and one replenishment is in transit. Day 3:</w:t>
            </w:r>
            <w:r>
              <w:rPr>
                <w:sz w:val="17"/>
              </w:rPr>
              <w:t xml:space="preserve"> </w:t>
            </w:r>
            <w:r>
              <w:rPr>
                <w:rStyle w:val="VerbatimChar"/>
                <w:sz w:val="17"/>
              </w:rPr>
              <w:t xml:space="preserve">ORD-0001</w:t>
            </w:r>
            <w:r>
              <w:rPr>
                <w:sz w:val="17"/>
              </w:rPr>
              <w:t xml:space="preserve"> </w:t>
            </w:r>
            <w:r>
              <w:rPr>
                <w:sz w:val="17"/>
              </w:rPr>
              <w:t xml:space="preserve">is still</w:t>
            </w:r>
            <w:r>
              <w:rPr>
                <w:sz w:val="17"/>
              </w:rPr>
              <w:t xml:space="preserve"> </w:t>
            </w:r>
            <w:r>
              <w:rPr>
                <w:rStyle w:val="VerbatimChar"/>
                <w:sz w:val="17"/>
              </w:rPr>
              <w:t xml:space="preserve">BACKORDERED</w:t>
            </w:r>
            <w:r>
              <w:rPr>
                <w:sz w:val="17"/>
              </w:rPr>
              <w:t xml:space="preserve">. Day 4: the 100 units arrive</w:t>
            </w:r>
            <w:r>
              <w:rPr>
                <w:sz w:val="17"/>
              </w:rPr>
              <w:t xml:space="preserve"> </w:t>
            </w:r>
            <w:r>
              <w:rPr>
                <w:iCs/>
                <w:i/>
                <w:sz w:val="17"/>
              </w:rPr>
              <w:t xml:space="preserve">before</w:t>
            </w:r>
            <w:r>
              <w:rPr>
                <w:sz w:val="17"/>
              </w:rPr>
              <w:t xml:space="preserve"> </w:t>
            </w:r>
            <w:r>
              <w:rPr>
                <w:sz w:val="17"/>
              </w:rPr>
              <w:t xml:space="preserve">the retry, so</w:t>
            </w:r>
            <w:r>
              <w:rPr>
                <w:sz w:val="17"/>
              </w:rPr>
              <w:t xml:space="preserve"> </w:t>
            </w:r>
            <w:r>
              <w:rPr>
                <w:rStyle w:val="VerbatimChar"/>
                <w:sz w:val="17"/>
              </w:rPr>
              <w:t xml:space="preserve">ORD-0001</w:t>
            </w:r>
            <w:r>
              <w:rPr>
                <w:sz w:val="17"/>
              </w:rPr>
              <w:t xml:space="preserve"> </w:t>
            </w:r>
            <w:r>
              <w:rPr>
                <w:sz w:val="17"/>
              </w:rPr>
              <w:t xml:space="preserve">is</w:t>
            </w:r>
            <w:r>
              <w:rPr>
                <w:sz w:val="17"/>
              </w:rPr>
              <w:t xml:space="preserve"> </w:t>
            </w:r>
            <w:r>
              <w:rPr>
                <w:rStyle w:val="VerbatimChar"/>
                <w:sz w:val="17"/>
              </w:rPr>
              <w:t xml:space="preserve">FULFILLED</w:t>
            </w:r>
            <w:r>
              <w:rPr>
                <w:sz w:val="17"/>
              </w:rPr>
              <w:t xml:space="preserve"> </w:t>
            </w:r>
            <w:r>
              <w:rPr>
                <w:sz w:val="17"/>
              </w:rPr>
              <w:t xml:space="preserve">with</w:t>
            </w:r>
            <w:r>
              <w:rPr>
                <w:sz w:val="17"/>
              </w:rPr>
              <w:t xml:space="preserve"> </w:t>
            </w:r>
            <w:r>
              <w:rPr>
                <w:rStyle w:val="VerbatimChar"/>
                <w:sz w:val="17"/>
              </w:rPr>
              <w:t xml:space="preserve">fulfilled_day == 4</w:t>
            </w:r>
            <w:r>
              <w:rPr>
                <w:sz w:val="17"/>
              </w:rPr>
              <w:t xml:space="preserve"> </w:t>
            </w:r>
            <w:r>
              <w:rPr>
                <w:sz w:val="17"/>
              </w:rPr>
              <w:t xml:space="preserve">and the level is 15 + 100 − 60 = 55. 4. Day 1: exactly 1 shipment in transit and 1 reorder logged. Day 2: still 1 in transit and 0 new reorders. Day 3: it arrives, nothing is in transit, the level is 110, and the total number of reorders over the 3 days is 1. 5. The 100-unit reorder is trimmed to 40, no</w:t>
            </w:r>
            <w:r>
              <w:rPr>
                <w:sz w:val="17"/>
              </w:rPr>
              <w:t xml:space="preserve"> </w:t>
            </w:r>
            <w:r>
              <w:rPr>
                <w:rStyle w:val="VerbatimChar"/>
                <w:sz w:val="17"/>
              </w:rPr>
              <w:t xml:space="preserve">CapacityExceededError</w:t>
            </w:r>
            <w:r>
              <w:rPr>
                <w:sz w:val="17"/>
              </w:rPr>
              <w:t xml:space="preserve"> </w:t>
            </w:r>
            <w:r>
              <w:rPr>
                <w:sz w:val="17"/>
              </w:rPr>
              <w:t xml:space="preserve">is raised on arrival, and the final level is exactly 50.</w:t>
            </w:r>
          </w:p>
        </w:tc>
      </w:tr>
      <w:tr>
        <w:tc>
          <w:tcPr>
            <w:tcW w:type="dxa" w:w="2376"/>
          </w:tcPr>
          <w:p>
            <w:pPr>
              <w:pStyle w:val="Compact"/>
              <w:spacing w:after="20" w:before="20"/>
              <w:jc w:val="left"/>
            </w:pPr>
            <w:r>
              <w:rPr>
                <w:sz w:val="17"/>
              </w:rPr>
              <w:t xml:space="preserve">Pass/fail criteria</w:t>
            </w:r>
          </w:p>
        </w:tc>
        <w:tc>
          <w:tcPr>
            <w:tcW w:type="dxa" w:w="7128"/>
          </w:tcPr>
          <w:p>
            <w:pPr>
              <w:pStyle w:val="Compact"/>
              <w:spacing w:after="20" w:before="20"/>
              <w:jc w:val="left"/>
            </w:pPr>
            <w:r>
              <w:rPr>
                <w:bCs/>
                <w:b/>
                <w:sz w:val="17"/>
              </w:rPr>
              <w:t xml:space="preserve">Pass</w:t>
            </w:r>
            <w:r>
              <w:rPr>
                <w:sz w:val="17"/>
              </w:rPr>
              <w:t xml:space="preserve"> </w:t>
            </w:r>
            <w:r>
              <w:rPr>
                <w:sz w:val="17"/>
              </w:rPr>
              <w:t xml:space="preserve">if every expected value is observed and all pytest tests listed below pass.</w:t>
            </w:r>
            <w:r>
              <w:rPr>
                <w:sz w:val="17"/>
              </w:rPr>
              <w:t xml:space="preserve"> </w:t>
            </w:r>
            <w:r>
              <w:rPr>
                <w:bCs/>
                <w:b/>
                <w:sz w:val="17"/>
              </w:rPr>
              <w:t xml:space="preserve">Fail</w:t>
            </w:r>
            <w:r>
              <w:rPr>
                <w:sz w:val="17"/>
              </w:rPr>
              <w:t xml:space="preserve"> </w:t>
            </w:r>
            <w:r>
              <w:rPr>
                <w:sz w:val="17"/>
              </w:rPr>
              <w:t xml:space="preserve">if the day counter or history is wrong, a shipment arrives early or late, a back-order is not filled on the arrival day, a duplicate reorder is dispatched while one is in transit, or any arrival raises</w:t>
            </w:r>
            <w:r>
              <w:rPr>
                <w:sz w:val="17"/>
              </w:rPr>
              <w:t xml:space="preserve"> </w:t>
            </w:r>
            <w:r>
              <w:rPr>
                <w:rStyle w:val="VerbatimChar"/>
                <w:sz w:val="17"/>
              </w:rPr>
              <w:t xml:space="preserve">CapacityExceededError</w:t>
            </w:r>
            <w:r>
              <w:rPr>
                <w:sz w:val="17"/>
              </w:rPr>
              <w:t xml:space="preserve">.</w:t>
            </w:r>
          </w:p>
        </w:tc>
      </w:tr>
      <w:tr>
        <w:tc>
          <w:tcPr>
            <w:tcW w:type="dxa" w:w="2376"/>
          </w:tcPr>
          <w:p>
            <w:pPr>
              <w:pStyle w:val="Compact"/>
              <w:spacing w:after="20" w:before="20"/>
              <w:jc w:val="left"/>
            </w:pPr>
            <w:r>
              <w:rPr>
                <w:sz w:val="17"/>
              </w:rPr>
              <w:t xml:space="preserve">Automated by</w:t>
            </w:r>
          </w:p>
        </w:tc>
        <w:tc>
          <w:tcPr>
            <w:tcW w:type="dxa" w:w="7128"/>
          </w:tcPr>
          <w:p>
            <w:pPr>
              <w:pStyle w:val="Compact"/>
              <w:spacing w:after="20" w:before="20"/>
              <w:jc w:val="left"/>
            </w:pPr>
            <w:r>
              <w:rPr>
                <w:rStyle w:val="VerbatimChar"/>
                <w:sz w:val="17"/>
              </w:rPr>
              <w:t xml:space="preserve">tests/test_simulator.py::test_step_advances_day_counter</w:t>
            </w:r>
            <w:r>
              <w:rPr>
                <w:sz w:val="17"/>
              </w:rPr>
              <w:t xml:space="preserve">,</w:t>
            </w:r>
            <w:r>
              <w:rPr>
                <w:sz w:val="17"/>
              </w:rPr>
              <w:t xml:space="preserve"> </w:t>
            </w:r>
            <w:r>
              <w:rPr>
                <w:rStyle w:val="VerbatimChar"/>
                <w:sz w:val="17"/>
              </w:rPr>
              <w:t xml:space="preserve">tests/test_simulator.py::test_shipment_arrives_after_lead_time_and_increases_stock</w:t>
            </w:r>
            <w:r>
              <w:rPr>
                <w:sz w:val="17"/>
              </w:rPr>
              <w:t xml:space="preserve">,</w:t>
            </w:r>
            <w:r>
              <w:rPr>
                <w:sz w:val="17"/>
              </w:rPr>
              <w:t xml:space="preserve"> </w:t>
            </w:r>
            <w:r>
              <w:rPr>
                <w:rStyle w:val="VerbatimChar"/>
                <w:sz w:val="17"/>
              </w:rPr>
              <w:t xml:space="preserve">tests/test_simulator.py::test_large_order_is_backordered_then_fulfilled_after_replenishment</w:t>
            </w:r>
            <w:r>
              <w:rPr>
                <w:sz w:val="17"/>
              </w:rPr>
              <w:t xml:space="preserve">,</w:t>
            </w:r>
            <w:r>
              <w:rPr>
                <w:sz w:val="17"/>
              </w:rPr>
              <w:t xml:space="preserve"> </w:t>
            </w:r>
            <w:r>
              <w:rPr>
                <w:rStyle w:val="VerbatimChar"/>
                <w:sz w:val="17"/>
              </w:rPr>
              <w:t xml:space="preserve">tests/test_simulator.py::test_low_stock_triggers_exactly_one_reorder_while_in_transit</w:t>
            </w:r>
            <w:r>
              <w:rPr>
                <w:sz w:val="17"/>
              </w:rPr>
              <w:t xml:space="preserve">,</w:t>
            </w:r>
            <w:r>
              <w:rPr>
                <w:sz w:val="17"/>
              </w:rPr>
              <w:t xml:space="preserve"> </w:t>
            </w:r>
            <w:r>
              <w:rPr>
                <w:rStyle w:val="VerbatimChar"/>
                <w:sz w:val="17"/>
              </w:rPr>
              <w:t xml:space="preserve">tests/test_simulator.py::test_reorder_is_trimmed_to_fit_warehouse_capacity</w:t>
            </w:r>
          </w:p>
        </w:tc>
      </w:tr>
      <w:tr>
        <w:tc>
          <w:tcPr>
            <w:tcW w:type="dxa" w:w="2376"/>
          </w:tcPr>
          <w:p>
            <w:pPr>
              <w:pStyle w:val="Compact"/>
              <w:spacing w:after="20" w:before="20"/>
              <w:jc w:val="left"/>
            </w:pPr>
            <w:r>
              <w:rPr>
                <w:sz w:val="17"/>
              </w:rPr>
              <w:t xml:space="preserve">Actual result</w:t>
            </w:r>
          </w:p>
        </w:tc>
        <w:tc>
          <w:tcPr>
            <w:tcW w:type="dxa" w:w="7128"/>
          </w:tcPr>
          <w:p>
            <w:pPr>
              <w:pStyle w:val="Compact"/>
              <w:spacing w:after="20" w:before="20"/>
              <w:jc w:val="left"/>
            </w:pPr>
            <w:r>
              <w:rPr>
                <w:sz w:val="17"/>
              </w:rPr>
              <w:t xml:space="preserve">Pass (CI run #20, commit b3702ef)</w:t>
            </w:r>
          </w:p>
        </w:tc>
      </w:tr>
      <w:tr>
        <w:tc>
          <w:tcPr>
            <w:tcW w:type="dxa" w:w="2376"/>
          </w:tcPr>
          <w:p>
            <w:pPr>
              <w:pStyle w:val="Compact"/>
              <w:spacing w:after="20" w:before="20"/>
              <w:jc w:val="left"/>
            </w:pPr>
            <w:r>
              <w:rPr>
                <w:sz w:val="17"/>
              </w:rPr>
              <w:t xml:space="preserve">Status</w:t>
            </w:r>
          </w:p>
        </w:tc>
        <w:tc>
          <w:tcPr>
            <w:tcW w:type="dxa" w:w="7128"/>
          </w:tcPr>
          <w:p>
            <w:pPr>
              <w:pStyle w:val="Compact"/>
              <w:spacing w:after="20" w:before="20"/>
              <w:jc w:val="left"/>
            </w:pPr>
            <w:r>
              <w:rPr>
                <w:sz w:val="17"/>
              </w:rPr>
              <w:t xml:space="preserve">Passed</w:t>
            </w:r>
          </w:p>
        </w:tc>
      </w:tr>
    </w:tbl>
    <w:bookmarkEnd w:id="84"/>
    <w:bookmarkStart w:id="85" w:name="X0a8827da02b3d71ff2a744e0fe7c616670f92f7"/>
    <w:p>
      <w:pPr>
        <w:pStyle w:val="Heading2"/>
      </w:pPr>
      <w:r>
        <w:t xml:space="preserve">TC-SIM-02: System-Level Scenario Validation, Multi-Issue Detection, and CLI Execution</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bCs/>
                <w:b/>
                <w:sz w:val="17"/>
              </w:rPr>
              <w:t xml:space="preserve">TC ID</w:t>
            </w:r>
          </w:p>
        </w:tc>
        <w:tc>
          <w:tcPr>
            <w:tcW w:type="dxa" w:w="7128"/>
          </w:tcPr>
          <w:p>
            <w:pPr>
              <w:pStyle w:val="Compact"/>
              <w:spacing w:after="20" w:before="20"/>
              <w:jc w:val="left"/>
            </w:pPr>
            <w:r>
              <w:rPr>
                <w:sz w:val="17"/>
              </w:rPr>
              <w:t xml:space="preserve">TC-SIM-02</w:t>
            </w:r>
          </w:p>
        </w:tc>
      </w:tr>
      <w:tr>
        <w:tc>
          <w:tcPr>
            <w:tcW w:type="dxa" w:w="2376"/>
          </w:tcPr>
          <w:p>
            <w:pPr>
              <w:pStyle w:val="Compact"/>
              <w:spacing w:after="20" w:before="20"/>
              <w:jc w:val="left"/>
            </w:pPr>
            <w:r>
              <w:rPr>
                <w:bCs/>
                <w:b/>
                <w:sz w:val="17"/>
              </w:rPr>
              <w:t xml:space="preserve">Title</w:t>
            </w:r>
          </w:p>
        </w:tc>
        <w:tc>
          <w:tcPr>
            <w:tcW w:type="dxa" w:w="7128"/>
          </w:tcPr>
          <w:p>
            <w:pPr>
              <w:pStyle w:val="Compact"/>
              <w:spacing w:after="20" w:before="20"/>
              <w:jc w:val="left"/>
            </w:pPr>
            <w:r>
              <w:rPr>
                <w:sz w:val="17"/>
              </w:rPr>
              <w:t xml:space="preserve">System-Level Scenario Validation, Multi-Issue Detection, and CLI Execution</w:t>
            </w:r>
          </w:p>
        </w:tc>
      </w:tr>
      <w:tr>
        <w:tc>
          <w:tcPr>
            <w:tcW w:type="dxa" w:w="2376"/>
          </w:tcPr>
          <w:p>
            <w:pPr>
              <w:pStyle w:val="Compact"/>
              <w:spacing w:after="20" w:before="20"/>
              <w:jc w:val="left"/>
            </w:pPr>
            <w:r>
              <w:rPr>
                <w:bCs/>
                <w:b/>
                <w:sz w:val="17"/>
              </w:rPr>
              <w:t xml:space="preserve">Requirement(s)</w:t>
            </w:r>
          </w:p>
        </w:tc>
        <w:tc>
          <w:tcPr>
            <w:tcW w:type="dxa" w:w="7128"/>
          </w:tcPr>
          <w:p>
            <w:pPr>
              <w:pStyle w:val="Compact"/>
              <w:spacing w:after="20" w:before="20"/>
              <w:jc w:val="left"/>
            </w:pPr>
            <w:r>
              <w:rPr>
                <w:sz w:val="17"/>
              </w:rPr>
              <w:t xml:space="preserve">SCM-F-040, SCM-F-043, SCM-NF-005</w:t>
            </w:r>
          </w:p>
        </w:tc>
      </w:tr>
      <w:tr>
        <w:tc>
          <w:tcPr>
            <w:tcW w:type="dxa" w:w="2376"/>
          </w:tcPr>
          <w:p>
            <w:pPr>
              <w:pStyle w:val="Compact"/>
              <w:spacing w:after="20" w:before="20"/>
              <w:jc w:val="left"/>
            </w:pPr>
            <w:r>
              <w:rPr>
                <w:bCs/>
                <w:b/>
                <w:sz w:val="17"/>
              </w:rPr>
              <w:t xml:space="preserve">Type</w:t>
            </w:r>
          </w:p>
        </w:tc>
        <w:tc>
          <w:tcPr>
            <w:tcW w:type="dxa" w:w="7128"/>
          </w:tcPr>
          <w:p>
            <w:pPr>
              <w:pStyle w:val="Compact"/>
              <w:spacing w:after="20" w:before="20"/>
              <w:jc w:val="left"/>
            </w:pPr>
            <w:r>
              <w:rPr>
                <w:sz w:val="17"/>
              </w:rPr>
              <w:t xml:space="preserve">System</w:t>
            </w:r>
          </w:p>
        </w:tc>
      </w:tr>
      <w:tr>
        <w:tc>
          <w:tcPr>
            <w:tcW w:type="dxa" w:w="2376"/>
          </w:tcPr>
          <w:p>
            <w:pPr>
              <w:pStyle w:val="Compact"/>
              <w:spacing w:after="20" w:before="20"/>
              <w:jc w:val="left"/>
            </w:pPr>
            <w:r>
              <w:rPr>
                <w:bCs/>
                <w:b/>
                <w:sz w:val="17"/>
              </w:rPr>
              <w:t xml:space="preserve">Objective</w:t>
            </w:r>
          </w:p>
        </w:tc>
        <w:tc>
          <w:tcPr>
            <w:tcW w:type="dxa" w:w="7128"/>
          </w:tcPr>
          <w:p>
            <w:pPr>
              <w:pStyle w:val="Compact"/>
              <w:spacing w:after="20" w:before="20"/>
              <w:jc w:val="left"/>
            </w:pPr>
            <w:r>
              <w:rPr>
                <w:sz w:val="17"/>
              </w:rPr>
              <w:t xml:space="preserve">Perform end-to-end system verification on the Simulation and CLI modules to confirm that scenario scheduling rejects past days and invalid parameters, that the 10-day demo scenario detects all four supply chain issues (delays, stockouts, back-orders, and excess), and that the CLI runs successfully with clean exit codes and</w:t>
            </w:r>
            <w:r>
              <w:rPr>
                <w:sz w:val="17"/>
              </w:rPr>
              <w:t xml:space="preserve"> </w:t>
            </w:r>
            <w:r>
              <w:rPr>
                <w:rStyle w:val="VerbatimChar"/>
                <w:sz w:val="17"/>
              </w:rPr>
              <w:t xml:space="preserve">--help</w:t>
            </w:r>
            <w:r>
              <w:rPr>
                <w:sz w:val="17"/>
              </w:rPr>
              <w:t xml:space="preserve"> </w:t>
            </w:r>
            <w:r>
              <w:rPr>
                <w:sz w:val="17"/>
              </w:rPr>
              <w:t xml:space="preserve">options.</w:t>
            </w:r>
          </w:p>
        </w:tc>
      </w:tr>
      <w:tr>
        <w:tc>
          <w:tcPr>
            <w:tcW w:type="dxa" w:w="2376"/>
          </w:tcPr>
          <w:p>
            <w:pPr>
              <w:pStyle w:val="Compact"/>
              <w:spacing w:after="20" w:before="20"/>
              <w:jc w:val="left"/>
            </w:pPr>
            <w:r>
              <w:rPr>
                <w:bCs/>
                <w:b/>
                <w:sz w:val="17"/>
              </w:rPr>
              <w:t xml:space="preserve">Preconditions</w:t>
            </w:r>
          </w:p>
        </w:tc>
        <w:tc>
          <w:tcPr>
            <w:tcW w:type="dxa" w:w="7128"/>
          </w:tcPr>
          <w:p>
            <w:pPr>
              <w:pStyle w:val="Compact"/>
              <w:spacing w:after="20" w:before="20"/>
              <w:jc w:val="left"/>
            </w:pPr>
            <w:r>
              <w:rPr>
                <w:sz w:val="17"/>
              </w:rPr>
              <w:t xml:space="preserve">Complete integrated package</w:t>
            </w:r>
            <w:r>
              <w:rPr>
                <w:sz w:val="17"/>
              </w:rPr>
              <w:t xml:space="preserve"> </w:t>
            </w:r>
            <w:r>
              <w:rPr>
                <w:rStyle w:val="VerbatimChar"/>
                <w:sz w:val="17"/>
              </w:rPr>
              <w:t xml:space="preserve">scm_sim</w:t>
            </w:r>
            <w:r>
              <w:rPr>
                <w:sz w:val="17"/>
              </w:rPr>
              <w:t xml:space="preserve"> </w:t>
            </w:r>
            <w:r>
              <w:rPr>
                <w:sz w:val="17"/>
              </w:rPr>
              <w:t xml:space="preserve">installed with Python 3.11 environment.</w:t>
            </w:r>
          </w:p>
        </w:tc>
      </w:tr>
      <w:tr>
        <w:tc>
          <w:tcPr>
            <w:tcW w:type="dxa" w:w="2376"/>
          </w:tcPr>
          <w:p>
            <w:pPr>
              <w:pStyle w:val="Compact"/>
              <w:spacing w:after="20" w:before="20"/>
              <w:jc w:val="left"/>
            </w:pPr>
            <w:r>
              <w:rPr>
                <w:bCs/>
                <w:b/>
                <w:sz w:val="17"/>
              </w:rPr>
              <w:t xml:space="preserve">Test data</w:t>
            </w:r>
          </w:p>
        </w:tc>
        <w:tc>
          <w:tcPr>
            <w:tcW w:type="dxa" w:w="7128"/>
          </w:tcPr>
          <w:p>
            <w:pPr>
              <w:pStyle w:val="Compact"/>
              <w:spacing w:after="20" w:before="20"/>
              <w:jc w:val="left"/>
            </w:pPr>
            <w:r>
              <w:rPr>
                <w:sz w:val="17"/>
              </w:rPr>
              <w:t xml:space="preserve">10-day standard demo scenario (</w:t>
            </w:r>
            <w:r>
              <w:rPr>
                <w:rStyle w:val="VerbatimChar"/>
                <w:sz w:val="17"/>
              </w:rPr>
              <w:t xml:space="preserve">build_demo(seed=42)</w:t>
            </w:r>
            <w:r>
              <w:rPr>
                <w:sz w:val="17"/>
              </w:rPr>
              <w:t xml:space="preserve">): 2 suppliers (</w:t>
            </w:r>
            <w:r>
              <w:rPr>
                <w:rStyle w:val="VerbatimChar"/>
                <w:sz w:val="17"/>
              </w:rPr>
              <w:t xml:space="preserve">SUP-RELIABLE</w:t>
            </w:r>
            <w:r>
              <w:rPr>
                <w:sz w:val="17"/>
              </w:rPr>
              <w:t xml:space="preserve">,</w:t>
            </w:r>
            <w:r>
              <w:rPr>
                <w:sz w:val="17"/>
              </w:rPr>
              <w:t xml:space="preserve"> </w:t>
            </w:r>
            <w:r>
              <w:rPr>
                <w:rStyle w:val="VerbatimChar"/>
                <w:sz w:val="17"/>
              </w:rPr>
              <w:t xml:space="preserve">SUP-FLAKY</w:t>
            </w:r>
            <w:r>
              <w:rPr>
                <w:sz w:val="17"/>
              </w:rPr>
              <w:t xml:space="preserve">), 2 warehouses (</w:t>
            </w:r>
            <w:r>
              <w:rPr>
                <w:rStyle w:val="VerbatimChar"/>
                <w:sz w:val="17"/>
              </w:rPr>
              <w:t xml:space="preserve">WH-NORTH</w:t>
            </w:r>
            <w:r>
              <w:rPr>
                <w:sz w:val="17"/>
              </w:rPr>
              <w:t xml:space="preserve">,</w:t>
            </w:r>
            <w:r>
              <w:rPr>
                <w:sz w:val="17"/>
              </w:rPr>
              <w:t xml:space="preserve"> </w:t>
            </w:r>
            <w:r>
              <w:rPr>
                <w:rStyle w:val="VerbatimChar"/>
                <w:sz w:val="17"/>
              </w:rPr>
              <w:t xml:space="preserve">WH-SOUTH</w:t>
            </w:r>
            <w:r>
              <w:rPr>
                <w:sz w:val="17"/>
              </w:rPr>
              <w:t xml:space="preserve">), 3 SKUs (</w:t>
            </w:r>
            <w:r>
              <w:rPr>
                <w:rStyle w:val="VerbatimChar"/>
                <w:sz w:val="17"/>
              </w:rPr>
              <w:t xml:space="preserve">WIDGET</w:t>
            </w:r>
            <w:r>
              <w:rPr>
                <w:sz w:val="17"/>
              </w:rPr>
              <w:t xml:space="preserve">,</w:t>
            </w:r>
            <w:r>
              <w:rPr>
                <w:sz w:val="17"/>
              </w:rPr>
              <w:t xml:space="preserve"> </w:t>
            </w:r>
            <w:r>
              <w:rPr>
                <w:rStyle w:val="VerbatimChar"/>
                <w:sz w:val="17"/>
              </w:rPr>
              <w:t xml:space="preserve">GADGET</w:t>
            </w:r>
            <w:r>
              <w:rPr>
                <w:sz w:val="17"/>
              </w:rPr>
              <w:t xml:space="preserve">,</w:t>
            </w:r>
            <w:r>
              <w:rPr>
                <w:sz w:val="17"/>
              </w:rPr>
              <w:t xml:space="preserve"> </w:t>
            </w:r>
            <w:r>
              <w:rPr>
                <w:rStyle w:val="VerbatimChar"/>
                <w:sz w:val="17"/>
              </w:rPr>
              <w:t xml:space="preserve">GIZMO</w:t>
            </w:r>
            <w:r>
              <w:rPr>
                <w:sz w:val="17"/>
              </w:rPr>
              <w:t xml:space="preserve">), 14 customer orders.</w:t>
            </w:r>
          </w:p>
        </w:tc>
      </w:tr>
      <w:tr>
        <w:tc>
          <w:tcPr>
            <w:tcW w:type="dxa" w:w="2376"/>
          </w:tcPr>
          <w:p>
            <w:pPr>
              <w:pStyle w:val="Compact"/>
              <w:spacing w:after="20" w:before="20"/>
              <w:jc w:val="left"/>
            </w:pPr>
            <w:r>
              <w:rPr>
                <w:bCs/>
                <w:b/>
                <w:sz w:val="17"/>
              </w:rPr>
              <w:t xml:space="preserve">Steps</w:t>
            </w:r>
          </w:p>
        </w:tc>
        <w:tc>
          <w:tcPr>
            <w:tcW w:type="dxa" w:w="7128"/>
          </w:tcPr>
          <w:p>
            <w:pPr>
              <w:pStyle w:val="Compact"/>
              <w:spacing w:after="20" w:before="20"/>
              <w:jc w:val="left"/>
            </w:pPr>
            <w:r>
              <w:rPr>
                <w:sz w:val="17"/>
              </w:rPr>
              <w:t xml:space="preserve">1. Attempt scheduling an order for day 0 or past days (raises</w:t>
            </w:r>
            <w:r>
              <w:rPr>
                <w:sz w:val="17"/>
              </w:rPr>
              <w:t xml:space="preserve"> </w:t>
            </w:r>
            <w:r>
              <w:rPr>
                <w:rStyle w:val="VerbatimChar"/>
                <w:sz w:val="17"/>
              </w:rPr>
              <w:t xml:space="preserve">ValueError</w:t>
            </w:r>
            <w:r>
              <w:rPr>
                <w:sz w:val="17"/>
              </w:rPr>
              <w:t xml:space="preserve">) and an unknown warehouse (raises</w:t>
            </w:r>
            <w:r>
              <w:rPr>
                <w:sz w:val="17"/>
              </w:rPr>
              <w:t xml:space="preserve"> </w:t>
            </w:r>
            <w:r>
              <w:rPr>
                <w:rStyle w:val="VerbatimChar"/>
                <w:sz w:val="17"/>
              </w:rPr>
              <w:t xml:space="preserve">KeyError</w:t>
            </w:r>
            <w:r>
              <w:rPr>
                <w:sz w:val="17"/>
              </w:rPr>
              <w:t xml:space="preserve">).</w:t>
            </w:r>
            <w:r>
              <w:rPr>
                <w:sz w:val="17"/>
              </w:rPr>
              <w:t xml:space="preserve">2. Execute</w:t>
            </w:r>
            <w:r>
              <w:rPr>
                <w:sz w:val="17"/>
              </w:rPr>
              <w:t xml:space="preserve"> </w:t>
            </w:r>
            <w:r>
              <w:rPr>
                <w:rStyle w:val="VerbatimChar"/>
                <w:sz w:val="17"/>
              </w:rPr>
              <w:t xml:space="preserve">build_demo(seed=42).run(10)</w:t>
            </w:r>
            <w:r>
              <w:rPr>
                <w:sz w:val="17"/>
              </w:rPr>
              <w:t xml:space="preserve"> </w:t>
            </w:r>
            <w:r>
              <w:rPr>
                <w:sz w:val="17"/>
              </w:rPr>
              <w:t xml:space="preserve">and examine reports across all 10 simulation days.</w:t>
            </w:r>
            <w:r>
              <w:rPr>
                <w:sz w:val="17"/>
              </w:rPr>
              <w:t xml:space="preserve">3. Verify that the simulation identifies delayed shipments, warehouse stockouts, back-ordered customer orders, and excess inventory.</w:t>
            </w:r>
            <w:r>
              <w:rPr>
                <w:sz w:val="17"/>
              </w:rPr>
              <w:t xml:space="preserve">4. Invoke the CLI entry point</w:t>
            </w:r>
            <w:r>
              <w:rPr>
                <w:sz w:val="17"/>
              </w:rPr>
              <w:t xml:space="preserve"> </w:t>
            </w:r>
            <w:r>
              <w:rPr>
                <w:rStyle w:val="VerbatimChar"/>
                <w:sz w:val="17"/>
              </w:rPr>
              <w:t xml:space="preserve">scm_sim.__main__.main(["--days", "10", "--seed", "42"])</w:t>
            </w:r>
            <w:r>
              <w:rPr>
                <w:sz w:val="17"/>
              </w:rPr>
              <w:t xml:space="preserve"> </w:t>
            </w:r>
            <w:r>
              <w:rPr>
                <w:sz w:val="17"/>
              </w:rPr>
              <w:t xml:space="preserve">and verify output and exit code 0.</w:t>
            </w:r>
            <w:r>
              <w:rPr>
                <w:sz w:val="17"/>
              </w:rPr>
              <w:t xml:space="preserve">5. Execute Python sub-process module invocation</w:t>
            </w:r>
            <w:r>
              <w:rPr>
                <w:sz w:val="17"/>
              </w:rPr>
              <w:t xml:space="preserve"> </w:t>
            </w:r>
            <w:r>
              <w:rPr>
                <w:rStyle w:val="VerbatimChar"/>
                <w:sz w:val="17"/>
              </w:rPr>
              <w:t xml:space="preserve">python -m scm_sim --days 1 --seed 42</w:t>
            </w:r>
            <w:r>
              <w:rPr>
                <w:sz w:val="17"/>
              </w:rPr>
              <w:t xml:space="preserve"> </w:t>
            </w:r>
            <w:r>
              <w:rPr>
                <w:sz w:val="17"/>
              </w:rPr>
              <w:t xml:space="preserve">and verify return code 0.</w:t>
            </w:r>
          </w:p>
        </w:tc>
      </w:tr>
      <w:tr>
        <w:tc>
          <w:tcPr>
            <w:tcW w:type="dxa" w:w="2376"/>
          </w:tcPr>
          <w:p>
            <w:pPr>
              <w:pStyle w:val="Compact"/>
              <w:spacing w:after="20" w:before="20"/>
              <w:jc w:val="left"/>
            </w:pPr>
            <w:r>
              <w:rPr>
                <w:bCs/>
                <w:b/>
                <w:sz w:val="17"/>
              </w:rPr>
              <w:t xml:space="preserve">Expected result</w:t>
            </w:r>
          </w:p>
        </w:tc>
        <w:tc>
          <w:tcPr>
            <w:tcW w:type="dxa" w:w="7128"/>
          </w:tcPr>
          <w:p>
            <w:pPr>
              <w:pStyle w:val="Compact"/>
              <w:spacing w:after="20" w:before="20"/>
              <w:jc w:val="left"/>
            </w:pPr>
            <w:r>
              <w:rPr>
                <w:rStyle w:val="VerbatimChar"/>
                <w:sz w:val="17"/>
              </w:rPr>
              <w:t xml:space="preserve">schedule_order</w:t>
            </w:r>
            <w:r>
              <w:rPr>
                <w:sz w:val="17"/>
              </w:rPr>
              <w:t xml:space="preserve"> </w:t>
            </w:r>
            <w:r>
              <w:rPr>
                <w:sz w:val="17"/>
              </w:rPr>
              <w:t xml:space="preserve">rejects non-future days and unknown warehouses; the 10-day demo scenario successfully triggers and reports delayed shipments, stockouts, back-ordered orders, and excess inventory; CLI executes cleanly with exit code 0;</w:t>
            </w:r>
            <w:r>
              <w:rPr>
                <w:sz w:val="17"/>
              </w:rPr>
              <w:t xml:space="preserve"> </w:t>
            </w:r>
            <w:r>
              <w:rPr>
                <w:rStyle w:val="VerbatimChar"/>
                <w:sz w:val="17"/>
              </w:rPr>
              <w:t xml:space="preserve">--help</w:t>
            </w:r>
            <w:r>
              <w:rPr>
                <w:sz w:val="17"/>
              </w:rPr>
              <w:t xml:space="preserve"> </w:t>
            </w:r>
            <w:r>
              <w:rPr>
                <w:sz w:val="17"/>
              </w:rPr>
              <w:t xml:space="preserve">documentation displays all available options.</w:t>
            </w:r>
          </w:p>
        </w:tc>
      </w:tr>
      <w:tr>
        <w:tc>
          <w:tcPr>
            <w:tcW w:type="dxa" w:w="2376"/>
          </w:tcPr>
          <w:p>
            <w:pPr>
              <w:pStyle w:val="Compact"/>
              <w:spacing w:after="20" w:before="20"/>
              <w:jc w:val="left"/>
            </w:pPr>
            <w:r>
              <w:rPr>
                <w:bCs/>
                <w:b/>
                <w:sz w:val="17"/>
              </w:rPr>
              <w:t xml:space="preserve">Pass/fail criteria</w:t>
            </w:r>
          </w:p>
        </w:tc>
        <w:tc>
          <w:tcPr>
            <w:tcW w:type="dxa" w:w="7128"/>
          </w:tcPr>
          <w:p>
            <w:pPr>
              <w:pStyle w:val="Compact"/>
              <w:spacing w:after="20" w:before="20"/>
              <w:jc w:val="left"/>
            </w:pPr>
            <w:r>
              <w:rPr>
                <w:bCs/>
                <w:b/>
                <w:sz w:val="17"/>
              </w:rPr>
              <w:t xml:space="preserve">Pass</w:t>
            </w:r>
            <w:r>
              <w:rPr>
                <w:sz w:val="17"/>
              </w:rPr>
              <w:t xml:space="preserve"> </w:t>
            </w:r>
            <w:r>
              <w:rPr>
                <w:sz w:val="17"/>
              </w:rPr>
              <w:t xml:space="preserve">if all system features execute without failure, all four issue types are detected in reports, and CLI subprocess execution succeeds with exit code 0;</w:t>
            </w:r>
            <w:r>
              <w:rPr>
                <w:sz w:val="17"/>
              </w:rPr>
              <w:t xml:space="preserve"> </w:t>
            </w:r>
            <w:r>
              <w:rPr>
                <w:bCs/>
                <w:b/>
                <w:sz w:val="17"/>
              </w:rPr>
              <w:t xml:space="preserve">Fail</w:t>
            </w:r>
            <w:r>
              <w:rPr>
                <w:sz w:val="17"/>
              </w:rPr>
              <w:t xml:space="preserve"> </w:t>
            </w:r>
            <w:r>
              <w:rPr>
                <w:sz w:val="17"/>
              </w:rPr>
              <w:t xml:space="preserve">if exceptions are unhandled, issues go undetected, or CLI execution crashes.</w:t>
            </w:r>
          </w:p>
        </w:tc>
      </w:tr>
      <w:tr>
        <w:tc>
          <w:tcPr>
            <w:tcW w:type="dxa" w:w="2376"/>
          </w:tcPr>
          <w:p>
            <w:pPr>
              <w:pStyle w:val="Compact"/>
              <w:spacing w:after="20" w:before="20"/>
              <w:jc w:val="left"/>
            </w:pPr>
            <w:r>
              <w:rPr>
                <w:bCs/>
                <w:b/>
                <w:sz w:val="17"/>
              </w:rPr>
              <w:t xml:space="preserve">Automated by</w:t>
            </w:r>
          </w:p>
        </w:tc>
        <w:tc>
          <w:tcPr>
            <w:tcW w:type="dxa" w:w="7128"/>
          </w:tcPr>
          <w:p>
            <w:pPr>
              <w:pStyle w:val="Compact"/>
              <w:spacing w:after="20" w:before="20"/>
              <w:jc w:val="left"/>
            </w:pPr>
            <w:r>
              <w:rPr>
                <w:rStyle w:val="VerbatimChar"/>
                <w:sz w:val="17"/>
              </w:rPr>
              <w:t xml:space="preserve">tests/test_simulator.py::test_schedule_order_validates_input</w:t>
            </w:r>
            <w:r>
              <w:rPr>
                <w:rStyle w:val="VerbatimChar"/>
                <w:sz w:val="17"/>
              </w:rPr>
              <w:t xml:space="preserve">tests/test_simulator.py::test_demo_detects_delay_stockout_backorder_and_excess</w:t>
            </w:r>
            <w:r>
              <w:rPr>
                <w:rStyle w:val="VerbatimChar"/>
                <w:sz w:val="17"/>
              </w:rPr>
              <w:t xml:space="preserve">tests/test_simulator.py::test_cli_main_runs</w:t>
            </w:r>
            <w:r>
              <w:rPr>
                <w:rStyle w:val="VerbatimChar"/>
                <w:sz w:val="17"/>
              </w:rPr>
              <w:t xml:space="preserve">tests/test_simulator.py::test_cli_runs_as_module</w:t>
            </w:r>
          </w:p>
        </w:tc>
      </w:tr>
      <w:tr>
        <w:tc>
          <w:tcPr>
            <w:tcW w:type="dxa" w:w="2376"/>
          </w:tcPr>
          <w:p>
            <w:pPr>
              <w:pStyle w:val="Compact"/>
              <w:spacing w:after="20" w:before="20"/>
              <w:jc w:val="left"/>
            </w:pPr>
            <w:r>
              <w:rPr>
                <w:bCs/>
                <w:b/>
                <w:sz w:val="17"/>
              </w:rPr>
              <w:t xml:space="preserve">Actual result</w:t>
            </w:r>
          </w:p>
        </w:tc>
        <w:tc>
          <w:tcPr>
            <w:tcW w:type="dxa" w:w="7128"/>
          </w:tcPr>
          <w:p>
            <w:pPr>
              <w:pStyle w:val="Compact"/>
              <w:spacing w:after="20" w:before="20"/>
              <w:jc w:val="left"/>
            </w:pPr>
            <w:r>
              <w:rPr>
                <w:sz w:val="17"/>
              </w:rPr>
              <w:t xml:space="preserve">Pass (CI run #20, commit</w:t>
            </w:r>
            <w:r>
              <w:rPr>
                <w:sz w:val="17"/>
              </w:rPr>
              <w:t xml:space="preserve"> </w:t>
            </w:r>
            <w:r>
              <w:rPr>
                <w:rStyle w:val="VerbatimChar"/>
                <w:sz w:val="17"/>
              </w:rPr>
              <w:t xml:space="preserve">b3702ef</w:t>
            </w:r>
            <w:r>
              <w:rPr>
                <w:sz w:val="17"/>
              </w:rPr>
              <w:t xml:space="preserve">)</w:t>
            </w:r>
          </w:p>
        </w:tc>
      </w:tr>
      <w:tr>
        <w:tc>
          <w:tcPr>
            <w:tcW w:type="dxa" w:w="2376"/>
          </w:tcPr>
          <w:p>
            <w:pPr>
              <w:pStyle w:val="Compact"/>
              <w:spacing w:after="20" w:before="20"/>
              <w:jc w:val="left"/>
            </w:pPr>
            <w:r>
              <w:rPr>
                <w:bCs/>
                <w:b/>
                <w:sz w:val="17"/>
              </w:rPr>
              <w:t xml:space="preserve">Status</w:t>
            </w:r>
          </w:p>
        </w:tc>
        <w:tc>
          <w:tcPr>
            <w:tcW w:type="dxa" w:w="7128"/>
          </w:tcPr>
          <w:p>
            <w:pPr>
              <w:pStyle w:val="Compact"/>
              <w:spacing w:after="20" w:before="20"/>
              <w:jc w:val="left"/>
            </w:pPr>
            <w:r>
              <w:rPr>
                <w:sz w:val="17"/>
              </w:rPr>
              <w:t xml:space="preserve">Passed</w:t>
            </w:r>
          </w:p>
        </w:tc>
      </w:tr>
    </w:tbl>
    <w:bookmarkEnd w:id="85"/>
    <w:bookmarkStart w:id="86" w:name="Xed5858d5bf0185e97dffb43141284715fa79741"/>
    <w:p>
      <w:pPr>
        <w:pStyle w:val="Heading2"/>
      </w:pPr>
      <w:r>
        <w:t xml:space="preserve">TC-ORD-01: Order Creation, Sequential Identification, and Inventory Fulfillment Validation</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bCs/>
                <w:b/>
                <w:sz w:val="17"/>
              </w:rPr>
              <w:t xml:space="preserve">TC ID</w:t>
            </w:r>
          </w:p>
        </w:tc>
        <w:tc>
          <w:tcPr>
            <w:tcW w:type="dxa" w:w="7128"/>
          </w:tcPr>
          <w:p>
            <w:pPr>
              <w:pStyle w:val="Compact"/>
              <w:spacing w:after="20" w:before="20"/>
              <w:jc w:val="left"/>
            </w:pPr>
            <w:r>
              <w:rPr>
                <w:sz w:val="17"/>
              </w:rPr>
              <w:t xml:space="preserve">TC-ORD-01</w:t>
            </w:r>
          </w:p>
        </w:tc>
      </w:tr>
      <w:tr>
        <w:tc>
          <w:tcPr>
            <w:tcW w:type="dxa" w:w="2376"/>
          </w:tcPr>
          <w:p>
            <w:pPr>
              <w:pStyle w:val="Compact"/>
              <w:spacing w:after="20" w:before="20"/>
              <w:jc w:val="left"/>
            </w:pPr>
            <w:r>
              <w:rPr>
                <w:bCs/>
                <w:b/>
                <w:sz w:val="17"/>
              </w:rPr>
              <w:t xml:space="preserve">Title</w:t>
            </w:r>
          </w:p>
        </w:tc>
        <w:tc>
          <w:tcPr>
            <w:tcW w:type="dxa" w:w="7128"/>
          </w:tcPr>
          <w:p>
            <w:pPr>
              <w:pStyle w:val="Compact"/>
              <w:spacing w:after="20" w:before="20"/>
              <w:jc w:val="left"/>
            </w:pPr>
            <w:r>
              <w:rPr>
                <w:sz w:val="17"/>
              </w:rPr>
              <w:t xml:space="preserve">Order Creation, Sequential Identification, and Inventory Fulfillment Validation</w:t>
            </w:r>
          </w:p>
        </w:tc>
      </w:tr>
      <w:tr>
        <w:tc>
          <w:tcPr>
            <w:tcW w:type="dxa" w:w="2376"/>
          </w:tcPr>
          <w:p>
            <w:pPr>
              <w:pStyle w:val="Compact"/>
              <w:spacing w:after="20" w:before="20"/>
              <w:jc w:val="left"/>
            </w:pPr>
            <w:r>
              <w:rPr>
                <w:bCs/>
                <w:b/>
                <w:sz w:val="17"/>
              </w:rPr>
              <w:t xml:space="preserve">Requirement(s)</w:t>
            </w:r>
          </w:p>
        </w:tc>
        <w:tc>
          <w:tcPr>
            <w:tcW w:type="dxa" w:w="7128"/>
          </w:tcPr>
          <w:p>
            <w:pPr>
              <w:pStyle w:val="Compact"/>
              <w:spacing w:after="20" w:before="20"/>
              <w:jc w:val="left"/>
            </w:pPr>
            <w:r>
              <w:rPr>
                <w:sz w:val="17"/>
              </w:rPr>
              <w:t xml:space="preserve">SCM-F-010, SCM-F-011</w:t>
            </w:r>
          </w:p>
        </w:tc>
      </w:tr>
      <w:tr>
        <w:tc>
          <w:tcPr>
            <w:tcW w:type="dxa" w:w="2376"/>
          </w:tcPr>
          <w:p>
            <w:pPr>
              <w:pStyle w:val="Compact"/>
              <w:spacing w:after="20" w:before="20"/>
              <w:jc w:val="left"/>
            </w:pPr>
            <w:r>
              <w:rPr>
                <w:bCs/>
                <w:b/>
                <w:sz w:val="17"/>
              </w:rPr>
              <w:t xml:space="preserve">Type</w:t>
            </w:r>
          </w:p>
        </w:tc>
        <w:tc>
          <w:tcPr>
            <w:tcW w:type="dxa" w:w="7128"/>
          </w:tcPr>
          <w:p>
            <w:pPr>
              <w:pStyle w:val="Compact"/>
              <w:spacing w:after="20" w:before="20"/>
              <w:jc w:val="left"/>
            </w:pPr>
            <w:r>
              <w:rPr>
                <w:sz w:val="17"/>
              </w:rPr>
              <w:t xml:space="preserve">Functional</w:t>
            </w:r>
          </w:p>
        </w:tc>
      </w:tr>
      <w:tr>
        <w:tc>
          <w:tcPr>
            <w:tcW w:type="dxa" w:w="2376"/>
          </w:tcPr>
          <w:p>
            <w:pPr>
              <w:pStyle w:val="Compact"/>
              <w:spacing w:after="20" w:before="20"/>
              <w:jc w:val="left"/>
            </w:pPr>
            <w:r>
              <w:rPr>
                <w:bCs/>
                <w:b/>
                <w:sz w:val="17"/>
              </w:rPr>
              <w:t xml:space="preserve">Preconditions</w:t>
            </w:r>
          </w:p>
        </w:tc>
        <w:tc>
          <w:tcPr>
            <w:tcW w:type="dxa" w:w="7128"/>
          </w:tcPr>
          <w:p>
            <w:pPr>
              <w:pStyle w:val="Compact"/>
              <w:spacing w:after="20" w:before="20"/>
              <w:jc w:val="left"/>
            </w:pPr>
            <w:r>
              <w:rPr>
                <w:sz w:val="17"/>
              </w:rPr>
              <w:t xml:space="preserve">Initialized</w:t>
            </w:r>
            <w:r>
              <w:rPr>
                <w:sz w:val="17"/>
              </w:rPr>
              <w:t xml:space="preserve"> </w:t>
            </w:r>
            <w:r>
              <w:rPr>
                <w:rStyle w:val="VerbatimChar"/>
                <w:sz w:val="17"/>
              </w:rPr>
              <w:t xml:space="preserve">Inventory</w:t>
            </w:r>
            <w:r>
              <w:rPr>
                <w:sz w:val="17"/>
              </w:rPr>
              <w:t xml:space="preserve"> </w:t>
            </w:r>
            <w:r>
              <w:rPr>
                <w:sz w:val="17"/>
              </w:rPr>
              <w:t xml:space="preserve">instance;</w:t>
            </w:r>
            <w:r>
              <w:rPr>
                <w:sz w:val="17"/>
              </w:rPr>
              <w:t xml:space="preserve"> </w:t>
            </w:r>
            <w:r>
              <w:rPr>
                <w:rStyle w:val="VerbatimChar"/>
                <w:sz w:val="17"/>
              </w:rPr>
              <w:t xml:space="preserve">OrderManager</w:t>
            </w:r>
            <w:r>
              <w:rPr>
                <w:sz w:val="17"/>
              </w:rPr>
              <w:t xml:space="preserve"> </w:t>
            </w:r>
            <w:r>
              <w:rPr>
                <w:sz w:val="17"/>
              </w:rPr>
              <w:t xml:space="preserve">bound to the inventory; warehouse</w:t>
            </w:r>
            <w:r>
              <w:rPr>
                <w:sz w:val="17"/>
              </w:rPr>
              <w:t xml:space="preserve"> </w:t>
            </w:r>
            <w:r>
              <w:rPr>
                <w:rStyle w:val="VerbatimChar"/>
                <w:sz w:val="17"/>
              </w:rPr>
              <w:t xml:space="preserve">WH-NORTH</w:t>
            </w:r>
            <w:r>
              <w:rPr>
                <w:sz w:val="17"/>
              </w:rPr>
              <w:t xml:space="preserve"> </w:t>
            </w:r>
            <w:r>
              <w:rPr>
                <w:sz w:val="17"/>
              </w:rPr>
              <w:t xml:space="preserve">has either sufficient or deficient stock of SKU</w:t>
            </w:r>
            <w:r>
              <w:rPr>
                <w:sz w:val="17"/>
              </w:rPr>
              <w:t xml:space="preserve"> </w:t>
            </w:r>
            <w:r>
              <w:rPr>
                <w:rStyle w:val="VerbatimChar"/>
                <w:sz w:val="17"/>
              </w:rPr>
              <w:t xml:space="preserve">WIDGET</w:t>
            </w:r>
            <w:r>
              <w:rPr>
                <w:sz w:val="17"/>
              </w:rPr>
              <w:t xml:space="preserve">.</w:t>
            </w:r>
          </w:p>
        </w:tc>
      </w:tr>
      <w:tr>
        <w:tc>
          <w:tcPr>
            <w:tcW w:type="dxa" w:w="2376"/>
          </w:tcPr>
          <w:p>
            <w:pPr>
              <w:pStyle w:val="Compact"/>
              <w:spacing w:after="20" w:before="20"/>
              <w:jc w:val="left"/>
            </w:pPr>
            <w:r>
              <w:rPr>
                <w:bCs/>
                <w:b/>
                <w:sz w:val="17"/>
              </w:rPr>
              <w:t xml:space="preserve">Test data</w:t>
            </w:r>
          </w:p>
        </w:tc>
        <w:tc>
          <w:tcPr>
            <w:tcW w:type="dxa" w:w="7128"/>
          </w:tcPr>
          <w:p>
            <w:pPr>
              <w:pStyle w:val="Compact"/>
              <w:spacing w:after="20" w:before="20"/>
              <w:jc w:val="left"/>
            </w:pPr>
            <w:r>
              <w:rPr>
                <w:sz w:val="17"/>
              </w:rPr>
              <w:t xml:space="preserve">Customer:</w:t>
            </w:r>
            <w:r>
              <w:rPr>
                <w:sz w:val="17"/>
              </w:rPr>
              <w:t xml:space="preserve"> </w:t>
            </w:r>
            <w:r>
              <w:rPr>
                <w:rStyle w:val="VerbatimChar"/>
                <w:sz w:val="17"/>
              </w:rPr>
              <w:t xml:space="preserve">C-ACME</w:t>
            </w:r>
            <w:r>
              <w:rPr>
                <w:sz w:val="17"/>
              </w:rPr>
              <w:t xml:space="preserve">, Warehouse:</w:t>
            </w:r>
            <w:r>
              <w:rPr>
                <w:sz w:val="17"/>
              </w:rPr>
              <w:t xml:space="preserve"> </w:t>
            </w:r>
            <w:r>
              <w:rPr>
                <w:rStyle w:val="VerbatimChar"/>
                <w:sz w:val="17"/>
              </w:rPr>
              <w:t xml:space="preserve">WH-NORTH</w:t>
            </w:r>
            <w:r>
              <w:rPr>
                <w:sz w:val="17"/>
              </w:rPr>
              <w:t xml:space="preserve">, SKU:</w:t>
            </w:r>
            <w:r>
              <w:rPr>
                <w:sz w:val="17"/>
              </w:rPr>
              <w:t xml:space="preserve"> </w:t>
            </w:r>
            <w:r>
              <w:rPr>
                <w:rStyle w:val="VerbatimChar"/>
                <w:sz w:val="17"/>
              </w:rPr>
              <w:t xml:space="preserve">WIDGET</w:t>
            </w:r>
            <w:r>
              <w:rPr>
                <w:sz w:val="17"/>
              </w:rPr>
              <w:t xml:space="preserve">, Quantities:</w:t>
            </w:r>
            <w:r>
              <w:rPr>
                <w:sz w:val="17"/>
              </w:rPr>
              <w:t xml:space="preserve"> </w:t>
            </w:r>
            <w:r>
              <w:rPr>
                <w:rStyle w:val="VerbatimChar"/>
                <w:sz w:val="17"/>
              </w:rPr>
              <w:t xml:space="preserve">10</w:t>
            </w:r>
            <w:r>
              <w:rPr>
                <w:sz w:val="17"/>
              </w:rPr>
              <w:t xml:space="preserve">,</w:t>
            </w:r>
            <w:r>
              <w:rPr>
                <w:sz w:val="17"/>
              </w:rPr>
              <w:t xml:space="preserve"> </w:t>
            </w:r>
            <w:r>
              <w:rPr>
                <w:rStyle w:val="VerbatimChar"/>
                <w:sz w:val="17"/>
              </w:rPr>
              <w:t xml:space="preserve">5</w:t>
            </w:r>
            <w:r>
              <w:rPr>
                <w:sz w:val="17"/>
              </w:rPr>
              <w:t xml:space="preserve">,</w:t>
            </w:r>
            <w:r>
              <w:rPr>
                <w:sz w:val="17"/>
              </w:rPr>
              <w:t xml:space="preserve"> </w:t>
            </w:r>
            <w:r>
              <w:rPr>
                <w:rStyle w:val="VerbatimChar"/>
                <w:sz w:val="17"/>
              </w:rPr>
              <w:t xml:space="preserve">0</w:t>
            </w:r>
            <w:r>
              <w:rPr>
                <w:sz w:val="17"/>
              </w:rPr>
              <w:t xml:space="preserve">, Day:</w:t>
            </w:r>
            <w:r>
              <w:rPr>
                <w:sz w:val="17"/>
              </w:rPr>
              <w:t xml:space="preserve"> </w:t>
            </w:r>
            <w:r>
              <w:rPr>
                <w:rStyle w:val="VerbatimChar"/>
                <w:sz w:val="17"/>
              </w:rPr>
              <w:t xml:space="preserve">1</w:t>
            </w:r>
          </w:p>
        </w:tc>
      </w:tr>
      <w:tr>
        <w:tc>
          <w:tcPr>
            <w:tcW w:type="dxa" w:w="2376"/>
          </w:tcPr>
          <w:p>
            <w:pPr>
              <w:pStyle w:val="Compact"/>
              <w:spacing w:after="20" w:before="20"/>
              <w:jc w:val="left"/>
            </w:pPr>
            <w:r>
              <w:rPr>
                <w:bCs/>
                <w:b/>
                <w:sz w:val="17"/>
              </w:rPr>
              <w:t xml:space="preserve">Objective</w:t>
            </w:r>
          </w:p>
        </w:tc>
        <w:tc>
          <w:tcPr>
            <w:tcW w:type="dxa" w:w="7128"/>
          </w:tcPr>
          <w:p>
            <w:pPr>
              <w:pStyle w:val="Compact"/>
              <w:spacing w:after="20" w:before="20"/>
              <w:jc w:val="left"/>
            </w:pPr>
            <w:r>
              <w:rPr>
                <w:sz w:val="17"/>
              </w:rPr>
              <w:t xml:space="preserve">Verify sequential ID generation, negative/zero quantity rejection, atomic inventory deduction upon fulfillment, and backorder transition on stock shortage.</w:t>
            </w:r>
          </w:p>
        </w:tc>
      </w:tr>
      <w:tr>
        <w:tc>
          <w:tcPr>
            <w:tcW w:type="dxa" w:w="2376"/>
          </w:tcPr>
          <w:p>
            <w:pPr>
              <w:pStyle w:val="Compact"/>
              <w:spacing w:after="20" w:before="20"/>
              <w:jc w:val="left"/>
            </w:pPr>
            <w:r>
              <w:rPr>
                <w:bCs/>
                <w:b/>
                <w:sz w:val="17"/>
              </w:rPr>
              <w:t xml:space="preserve">Steps</w:t>
            </w:r>
          </w:p>
        </w:tc>
        <w:tc>
          <w:tcPr>
            <w:tcW w:type="dxa" w:w="7128"/>
          </w:tcPr>
          <w:p>
            <w:pPr>
              <w:pStyle w:val="Compact"/>
              <w:spacing w:after="20" w:before="20"/>
              <w:jc w:val="left"/>
            </w:pPr>
            <w:r>
              <w:rPr>
                <w:sz w:val="17"/>
              </w:rPr>
              <w:t xml:space="preserve">1. Call</w:t>
            </w:r>
            <w:r>
              <w:rPr>
                <w:sz w:val="17"/>
              </w:rPr>
              <w:t xml:space="preserve"> </w:t>
            </w:r>
            <w:r>
              <w:rPr>
                <w:rStyle w:val="VerbatimChar"/>
                <w:sz w:val="17"/>
              </w:rPr>
              <w:t xml:space="preserve">mgr.create("C-ACME", "WH-NORTH", "WIDGET", 10, day=1)</w:t>
            </w:r>
            <w:r>
              <w:rPr>
                <w:sz w:val="17"/>
              </w:rPr>
              <w:t xml:space="preserve"> </w:t>
            </w:r>
            <w:r>
              <w:rPr>
                <w:sz w:val="17"/>
              </w:rPr>
              <w:t xml:space="preserve">and</w:t>
            </w:r>
            <w:r>
              <w:rPr>
                <w:sz w:val="17"/>
              </w:rPr>
              <w:t xml:space="preserve"> </w:t>
            </w:r>
            <w:r>
              <w:rPr>
                <w:rStyle w:val="VerbatimChar"/>
                <w:sz w:val="17"/>
              </w:rPr>
              <w:t xml:space="preserve">mgr.create("C-ACME", "WH-NORTH", "WIDGET", 5, day=1)</w:t>
            </w:r>
            <w:r>
              <w:rPr>
                <w:sz w:val="17"/>
              </w:rPr>
              <w:t xml:space="preserve">.</w:t>
            </w:r>
            <w:r>
              <w:rPr>
                <w:sz w:val="17"/>
              </w:rPr>
              <w:t xml:space="preserve">2. Attempt to create an order with quantity</w:t>
            </w:r>
            <w:r>
              <w:rPr>
                <w:sz w:val="17"/>
              </w:rPr>
              <w:t xml:space="preserve"> </w:t>
            </w:r>
            <w:r>
              <w:rPr>
                <w:rStyle w:val="VerbatimChar"/>
                <w:sz w:val="17"/>
              </w:rPr>
              <w:t xml:space="preserve">0</w:t>
            </w:r>
            <w:r>
              <w:rPr>
                <w:sz w:val="17"/>
              </w:rPr>
              <w:t xml:space="preserve">.</w:t>
            </w:r>
            <w:r>
              <w:rPr>
                <w:sz w:val="17"/>
              </w:rPr>
              <w:t xml:space="preserve">3. Add 20 units of</w:t>
            </w:r>
            <w:r>
              <w:rPr>
                <w:sz w:val="17"/>
              </w:rPr>
              <w:t xml:space="preserve"> </w:t>
            </w:r>
            <w:r>
              <w:rPr>
                <w:rStyle w:val="VerbatimChar"/>
                <w:sz w:val="17"/>
              </w:rPr>
              <w:t xml:space="preserve">WIDGET</w:t>
            </w:r>
            <w:r>
              <w:rPr>
                <w:sz w:val="17"/>
              </w:rPr>
              <w:t xml:space="preserve"> </w:t>
            </w:r>
            <w:r>
              <w:rPr>
                <w:sz w:val="17"/>
              </w:rPr>
              <w:t xml:space="preserve">to</w:t>
            </w:r>
            <w:r>
              <w:rPr>
                <w:sz w:val="17"/>
              </w:rPr>
              <w:t xml:space="preserve"> </w:t>
            </w:r>
            <w:r>
              <w:rPr>
                <w:rStyle w:val="VerbatimChar"/>
                <w:sz w:val="17"/>
              </w:rPr>
              <w:t xml:space="preserve">WH-NORTH</w:t>
            </w:r>
            <w:r>
              <w:rPr>
                <w:sz w:val="17"/>
              </w:rPr>
              <w:t xml:space="preserve">, create order for 10 units, call</w:t>
            </w:r>
            <w:r>
              <w:rPr>
                <w:sz w:val="17"/>
              </w:rPr>
              <w:t xml:space="preserve"> </w:t>
            </w:r>
            <w:r>
              <w:rPr>
                <w:rStyle w:val="VerbatimChar"/>
                <w:sz w:val="17"/>
              </w:rPr>
              <w:t xml:space="preserve">try_fulfil(order, day=1)</w:t>
            </w:r>
            <w:r>
              <w:rPr>
                <w:sz w:val="17"/>
              </w:rPr>
              <w:t xml:space="preserve">.</w:t>
            </w:r>
            <w:r>
              <w:rPr>
                <w:sz w:val="17"/>
              </w:rPr>
              <w:t xml:space="preserve">4. Reset stock to 5 units, create order for 10 units, call</w:t>
            </w:r>
            <w:r>
              <w:rPr>
                <w:sz w:val="17"/>
              </w:rPr>
              <w:t xml:space="preserve"> </w:t>
            </w:r>
            <w:r>
              <w:rPr>
                <w:rStyle w:val="VerbatimChar"/>
                <w:sz w:val="17"/>
              </w:rPr>
              <w:t xml:space="preserve">try_fulfil(order, day=1)</w:t>
            </w:r>
            <w:r>
              <w:rPr>
                <w:sz w:val="17"/>
              </w:rPr>
              <w:t xml:space="preserve">.</w:t>
            </w:r>
          </w:p>
        </w:tc>
      </w:tr>
      <w:tr>
        <w:tc>
          <w:tcPr>
            <w:tcW w:type="dxa" w:w="2376"/>
          </w:tcPr>
          <w:p>
            <w:pPr>
              <w:pStyle w:val="Compact"/>
              <w:spacing w:after="20" w:before="20"/>
              <w:jc w:val="left"/>
            </w:pPr>
            <w:r>
              <w:rPr>
                <w:bCs/>
                <w:b/>
                <w:sz w:val="17"/>
              </w:rPr>
              <w:t xml:space="preserve">Expected result</w:t>
            </w:r>
          </w:p>
        </w:tc>
        <w:tc>
          <w:tcPr>
            <w:tcW w:type="dxa" w:w="7128"/>
          </w:tcPr>
          <w:p>
            <w:pPr>
              <w:pStyle w:val="Compact"/>
              <w:spacing w:after="20" w:before="20"/>
              <w:jc w:val="left"/>
            </w:pPr>
            <w:r>
              <w:rPr>
                <w:sz w:val="17"/>
              </w:rPr>
              <w:t xml:space="preserve">1. Orders receive sequential IDs</w:t>
            </w:r>
            <w:r>
              <w:rPr>
                <w:sz w:val="17"/>
              </w:rPr>
              <w:t xml:space="preserve"> </w:t>
            </w:r>
            <w:r>
              <w:rPr>
                <w:rStyle w:val="VerbatimChar"/>
                <w:sz w:val="17"/>
              </w:rPr>
              <w:t xml:space="preserve">ORD-0001</w:t>
            </w:r>
            <w:r>
              <w:rPr>
                <w:sz w:val="17"/>
              </w:rPr>
              <w:t xml:space="preserve"> </w:t>
            </w:r>
            <w:r>
              <w:rPr>
                <w:sz w:val="17"/>
              </w:rPr>
              <w:t xml:space="preserve">and</w:t>
            </w:r>
            <w:r>
              <w:rPr>
                <w:sz w:val="17"/>
              </w:rPr>
              <w:t xml:space="preserve"> </w:t>
            </w:r>
            <w:r>
              <w:rPr>
                <w:rStyle w:val="VerbatimChar"/>
                <w:sz w:val="17"/>
              </w:rPr>
              <w:t xml:space="preserve">ORD-0002</w:t>
            </w:r>
            <w:r>
              <w:rPr>
                <w:sz w:val="17"/>
              </w:rPr>
              <w:t xml:space="preserve"> </w:t>
            </w:r>
            <w:r>
              <w:rPr>
                <w:sz w:val="17"/>
              </w:rPr>
              <w:t xml:space="preserve">with status</w:t>
            </w:r>
            <w:r>
              <w:rPr>
                <w:sz w:val="17"/>
              </w:rPr>
              <w:t xml:space="preserve"> </w:t>
            </w:r>
            <w:r>
              <w:rPr>
                <w:rStyle w:val="VerbatimChar"/>
                <w:sz w:val="17"/>
              </w:rPr>
              <w:t xml:space="preserve">PENDING</w:t>
            </w:r>
            <w:r>
              <w:rPr>
                <w:sz w:val="17"/>
              </w:rPr>
              <w:t xml:space="preserve">.</w:t>
            </w:r>
            <w:r>
              <w:rPr>
                <w:sz w:val="17"/>
              </w:rPr>
              <w:t xml:space="preserve">2. Creation with quantity 0 raises</w:t>
            </w:r>
            <w:r>
              <w:rPr>
                <w:sz w:val="17"/>
              </w:rPr>
              <w:t xml:space="preserve"> </w:t>
            </w:r>
            <w:r>
              <w:rPr>
                <w:rStyle w:val="VerbatimChar"/>
                <w:sz w:val="17"/>
              </w:rPr>
              <w:t xml:space="preserve">ValueError</w:t>
            </w:r>
            <w:r>
              <w:rPr>
                <w:sz w:val="17"/>
              </w:rPr>
              <w:t xml:space="preserve">.</w:t>
            </w:r>
            <w:r>
              <w:rPr>
                <w:sz w:val="17"/>
              </w:rPr>
              <w:t xml:space="preserve">3. When stock is 20,</w:t>
            </w:r>
            <w:r>
              <w:rPr>
                <w:sz w:val="17"/>
              </w:rPr>
              <w:t xml:space="preserve"> </w:t>
            </w:r>
            <w:r>
              <w:rPr>
                <w:rStyle w:val="VerbatimChar"/>
                <w:sz w:val="17"/>
              </w:rPr>
              <w:t xml:space="preserve">try_fulfil</w:t>
            </w:r>
            <w:r>
              <w:rPr>
                <w:sz w:val="17"/>
              </w:rPr>
              <w:t xml:space="preserve"> </w:t>
            </w:r>
            <w:r>
              <w:rPr>
                <w:sz w:val="17"/>
              </w:rPr>
              <w:t xml:space="preserve">returns</w:t>
            </w:r>
            <w:r>
              <w:rPr>
                <w:sz w:val="17"/>
              </w:rPr>
              <w:t xml:space="preserve"> </w:t>
            </w:r>
            <w:r>
              <w:rPr>
                <w:rStyle w:val="VerbatimChar"/>
                <w:sz w:val="17"/>
              </w:rPr>
              <w:t xml:space="preserve">True</w:t>
            </w:r>
            <w:r>
              <w:rPr>
                <w:sz w:val="17"/>
              </w:rPr>
              <w:t xml:space="preserve">, status becomes</w:t>
            </w:r>
            <w:r>
              <w:rPr>
                <w:sz w:val="17"/>
              </w:rPr>
              <w:t xml:space="preserve"> </w:t>
            </w:r>
            <w:r>
              <w:rPr>
                <w:rStyle w:val="VerbatimChar"/>
                <w:sz w:val="17"/>
              </w:rPr>
              <w:t xml:space="preserve">FULFILLED</w:t>
            </w:r>
            <w:r>
              <w:rPr>
                <w:sz w:val="17"/>
              </w:rPr>
              <w:t xml:space="preserve">,</w:t>
            </w:r>
            <w:r>
              <w:rPr>
                <w:sz w:val="17"/>
              </w:rPr>
              <w:t xml:space="preserve"> </w:t>
            </w:r>
            <w:r>
              <w:rPr>
                <w:rStyle w:val="VerbatimChar"/>
                <w:sz w:val="17"/>
              </w:rPr>
              <w:t xml:space="preserve">fulfilled_day=1</w:t>
            </w:r>
            <w:r>
              <w:rPr>
                <w:sz w:val="17"/>
              </w:rPr>
              <w:t xml:space="preserve">, stock decreases to 10.</w:t>
            </w:r>
            <w:r>
              <w:rPr>
                <w:sz w:val="17"/>
              </w:rPr>
              <w:t xml:space="preserve">4. When stock is 5,</w:t>
            </w:r>
            <w:r>
              <w:rPr>
                <w:sz w:val="17"/>
              </w:rPr>
              <w:t xml:space="preserve"> </w:t>
            </w:r>
            <w:r>
              <w:rPr>
                <w:rStyle w:val="VerbatimChar"/>
                <w:sz w:val="17"/>
              </w:rPr>
              <w:t xml:space="preserve">try_fulfil</w:t>
            </w:r>
            <w:r>
              <w:rPr>
                <w:sz w:val="17"/>
              </w:rPr>
              <w:t xml:space="preserve"> </w:t>
            </w:r>
            <w:r>
              <w:rPr>
                <w:sz w:val="17"/>
              </w:rPr>
              <w:t xml:space="preserve">returns</w:t>
            </w:r>
            <w:r>
              <w:rPr>
                <w:sz w:val="17"/>
              </w:rPr>
              <w:t xml:space="preserve"> </w:t>
            </w:r>
            <w:r>
              <w:rPr>
                <w:rStyle w:val="VerbatimChar"/>
                <w:sz w:val="17"/>
              </w:rPr>
              <w:t xml:space="preserve">False</w:t>
            </w:r>
            <w:r>
              <w:rPr>
                <w:sz w:val="17"/>
              </w:rPr>
              <w:t xml:space="preserve">, status becomes</w:t>
            </w:r>
            <w:r>
              <w:rPr>
                <w:sz w:val="17"/>
              </w:rPr>
              <w:t xml:space="preserve"> </w:t>
            </w:r>
            <w:r>
              <w:rPr>
                <w:rStyle w:val="VerbatimChar"/>
                <w:sz w:val="17"/>
              </w:rPr>
              <w:t xml:space="preserve">BACKORDERED</w:t>
            </w:r>
            <w:r>
              <w:rPr>
                <w:sz w:val="17"/>
              </w:rPr>
              <w:t xml:space="preserve">, stock remains 5 without partial fulfillment.</w:t>
            </w:r>
          </w:p>
        </w:tc>
      </w:tr>
      <w:tr>
        <w:tc>
          <w:tcPr>
            <w:tcW w:type="dxa" w:w="2376"/>
          </w:tcPr>
          <w:p>
            <w:pPr>
              <w:pStyle w:val="Compact"/>
              <w:spacing w:after="20" w:before="20"/>
              <w:jc w:val="left"/>
            </w:pPr>
            <w:r>
              <w:rPr>
                <w:bCs/>
                <w:b/>
                <w:sz w:val="17"/>
              </w:rPr>
              <w:t xml:space="preserve">Pass/fail criteria</w:t>
            </w:r>
          </w:p>
        </w:tc>
        <w:tc>
          <w:tcPr>
            <w:tcW w:type="dxa" w:w="7128"/>
          </w:tcPr>
          <w:p>
            <w:pPr>
              <w:pStyle w:val="Compact"/>
              <w:spacing w:after="20" w:before="20"/>
              <w:jc w:val="left"/>
            </w:pPr>
            <w:r>
              <w:rPr>
                <w:sz w:val="17"/>
              </w:rPr>
              <w:t xml:space="preserve">Pass if all returned IDs, exceptions, statuses, and stock levels match expectations; Fail if quantity 0 is accepted, partial fulfillment occurs, or IDs are non-sequential.</w:t>
            </w:r>
          </w:p>
        </w:tc>
      </w:tr>
      <w:tr>
        <w:tc>
          <w:tcPr>
            <w:tcW w:type="dxa" w:w="2376"/>
          </w:tcPr>
          <w:p>
            <w:pPr>
              <w:pStyle w:val="Compact"/>
              <w:spacing w:after="20" w:before="20"/>
              <w:jc w:val="left"/>
            </w:pPr>
            <w:r>
              <w:rPr>
                <w:bCs/>
                <w:b/>
                <w:sz w:val="17"/>
              </w:rPr>
              <w:t xml:space="preserve">Automated by</w:t>
            </w:r>
          </w:p>
        </w:tc>
        <w:tc>
          <w:tcPr>
            <w:tcW w:type="dxa" w:w="7128"/>
          </w:tcPr>
          <w:p>
            <w:pPr>
              <w:pStyle w:val="Compact"/>
              <w:spacing w:after="20" w:before="20"/>
              <w:jc w:val="left"/>
            </w:pPr>
            <w:r>
              <w:rPr>
                <w:rStyle w:val="VerbatimChar"/>
                <w:sz w:val="17"/>
              </w:rPr>
              <w:t xml:space="preserve">tests/test_orders.py::test_create_order_id_sequence</w:t>
            </w:r>
            <w:r>
              <w:rPr>
                <w:rStyle w:val="VerbatimChar"/>
                <w:sz w:val="17"/>
              </w:rPr>
              <w:t xml:space="preserve">tests/test_orders.py::test_invalid_quantity</w:t>
            </w:r>
            <w:r>
              <w:rPr>
                <w:rStyle w:val="VerbatimChar"/>
                <w:sz w:val="17"/>
              </w:rPr>
              <w:t xml:space="preserve">tests/test_orders.py::test_fulfil_enough_stock</w:t>
            </w:r>
            <w:r>
              <w:rPr>
                <w:rStyle w:val="VerbatimChar"/>
                <w:sz w:val="17"/>
              </w:rPr>
              <w:t xml:space="preserve">tests/test_orders.py::test_backorder_when_short</w:t>
            </w:r>
          </w:p>
        </w:tc>
      </w:tr>
      <w:tr>
        <w:tc>
          <w:tcPr>
            <w:tcW w:type="dxa" w:w="2376"/>
          </w:tcPr>
          <w:p>
            <w:pPr>
              <w:pStyle w:val="Compact"/>
              <w:spacing w:after="20" w:before="20"/>
              <w:jc w:val="left"/>
            </w:pPr>
            <w:r>
              <w:rPr>
                <w:bCs/>
                <w:b/>
                <w:sz w:val="17"/>
              </w:rPr>
              <w:t xml:space="preserve">Actual result</w:t>
            </w:r>
          </w:p>
        </w:tc>
        <w:tc>
          <w:tcPr>
            <w:tcW w:type="dxa" w:w="7128"/>
          </w:tcPr>
          <w:p>
            <w:pPr>
              <w:pStyle w:val="Compact"/>
              <w:spacing w:after="20" w:before="20"/>
              <w:jc w:val="left"/>
            </w:pPr>
            <w:r>
              <w:rPr>
                <w:sz w:val="17"/>
              </w:rPr>
              <w:t xml:space="preserve">Pass (CI run #20, commit</w:t>
            </w:r>
            <w:r>
              <w:rPr>
                <w:sz w:val="17"/>
              </w:rPr>
              <w:t xml:space="preserve"> </w:t>
            </w:r>
            <w:r>
              <w:rPr>
                <w:rStyle w:val="VerbatimChar"/>
                <w:sz w:val="17"/>
              </w:rPr>
              <w:t xml:space="preserve">b3702ef</w:t>
            </w:r>
            <w:r>
              <w:rPr>
                <w:sz w:val="17"/>
              </w:rPr>
              <w:t xml:space="preserve">)</w:t>
            </w:r>
          </w:p>
        </w:tc>
      </w:tr>
      <w:tr>
        <w:tc>
          <w:tcPr>
            <w:tcW w:type="dxa" w:w="2376"/>
          </w:tcPr>
          <w:p>
            <w:pPr>
              <w:pStyle w:val="Compact"/>
              <w:spacing w:after="20" w:before="20"/>
              <w:jc w:val="left"/>
            </w:pPr>
            <w:r>
              <w:rPr>
                <w:bCs/>
                <w:b/>
                <w:sz w:val="17"/>
              </w:rPr>
              <w:t xml:space="preserve">Status</w:t>
            </w:r>
          </w:p>
        </w:tc>
        <w:tc>
          <w:tcPr>
            <w:tcW w:type="dxa" w:w="7128"/>
          </w:tcPr>
          <w:p>
            <w:pPr>
              <w:pStyle w:val="Compact"/>
              <w:spacing w:after="20" w:before="20"/>
              <w:jc w:val="left"/>
            </w:pPr>
            <w:r>
              <w:rPr>
                <w:sz w:val="17"/>
              </w:rPr>
              <w:t xml:space="preserve">Passed</w:t>
            </w:r>
          </w:p>
        </w:tc>
      </w:tr>
    </w:tbl>
    <w:bookmarkEnd w:id="86"/>
    <w:bookmarkStart w:id="87" w:name="X1c1b112873c86e6e1f8ae746f271b08afe07a01"/>
    <w:p>
      <w:pPr>
        <w:pStyle w:val="Heading2"/>
      </w:pPr>
      <w:r>
        <w:t xml:space="preserve">TC-ORD-02: FIFO Backorder Reprocessing, Fulfillment Priority, and Order Cancellation Rules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bCs/>
                <w:b/>
                <w:sz w:val="17"/>
              </w:rPr>
              <w:t xml:space="preserve">TC ID</w:t>
            </w:r>
          </w:p>
        </w:tc>
        <w:tc>
          <w:tcPr>
            <w:tcW w:type="dxa" w:w="7128"/>
          </w:tcPr>
          <w:p>
            <w:pPr>
              <w:pStyle w:val="Compact"/>
              <w:spacing w:after="20" w:before="20"/>
              <w:jc w:val="left"/>
            </w:pPr>
            <w:r>
              <w:rPr>
                <w:sz w:val="17"/>
              </w:rPr>
              <w:t xml:space="preserve">TC-ORD-02</w:t>
            </w:r>
          </w:p>
        </w:tc>
      </w:tr>
      <w:tr>
        <w:tc>
          <w:tcPr>
            <w:tcW w:type="dxa" w:w="2376"/>
          </w:tcPr>
          <w:p>
            <w:pPr>
              <w:pStyle w:val="Compact"/>
              <w:spacing w:after="20" w:before="20"/>
              <w:jc w:val="left"/>
            </w:pPr>
            <w:r>
              <w:rPr>
                <w:bCs/>
                <w:b/>
                <w:sz w:val="17"/>
              </w:rPr>
              <w:t xml:space="preserve">Title</w:t>
            </w:r>
          </w:p>
        </w:tc>
        <w:tc>
          <w:tcPr>
            <w:tcW w:type="dxa" w:w="7128"/>
          </w:tcPr>
          <w:p>
            <w:pPr>
              <w:pStyle w:val="Compact"/>
              <w:spacing w:after="20" w:before="20"/>
              <w:jc w:val="left"/>
            </w:pPr>
            <w:r>
              <w:rPr>
                <w:sz w:val="17"/>
              </w:rPr>
              <w:t xml:space="preserve">FIFO Backorder Reprocessing, Fulfillment Priority, and Order Cancellation Rules</w:t>
            </w:r>
          </w:p>
        </w:tc>
      </w:tr>
      <w:tr>
        <w:tc>
          <w:tcPr>
            <w:tcW w:type="dxa" w:w="2376"/>
          </w:tcPr>
          <w:p>
            <w:pPr>
              <w:pStyle w:val="Compact"/>
              <w:spacing w:after="20" w:before="20"/>
              <w:jc w:val="left"/>
            </w:pPr>
            <w:r>
              <w:rPr>
                <w:bCs/>
                <w:b/>
                <w:sz w:val="17"/>
              </w:rPr>
              <w:t xml:space="preserve">Requirement(s)</w:t>
            </w:r>
          </w:p>
        </w:tc>
        <w:tc>
          <w:tcPr>
            <w:tcW w:type="dxa" w:w="7128"/>
          </w:tcPr>
          <w:p>
            <w:pPr>
              <w:pStyle w:val="Compact"/>
              <w:spacing w:after="20" w:before="20"/>
              <w:jc w:val="left"/>
            </w:pPr>
            <w:r>
              <w:rPr>
                <w:sz w:val="17"/>
              </w:rPr>
              <w:t xml:space="preserve">SCM-F-012, SCM-F-013</w:t>
            </w:r>
          </w:p>
        </w:tc>
      </w:tr>
      <w:tr>
        <w:tc>
          <w:tcPr>
            <w:tcW w:type="dxa" w:w="2376"/>
          </w:tcPr>
          <w:p>
            <w:pPr>
              <w:pStyle w:val="Compact"/>
              <w:spacing w:after="20" w:before="20"/>
              <w:jc w:val="left"/>
            </w:pPr>
            <w:r>
              <w:rPr>
                <w:bCs/>
                <w:b/>
                <w:sz w:val="17"/>
              </w:rPr>
              <w:t xml:space="preserve">Type</w:t>
            </w:r>
          </w:p>
        </w:tc>
        <w:tc>
          <w:tcPr>
            <w:tcW w:type="dxa" w:w="7128"/>
          </w:tcPr>
          <w:p>
            <w:pPr>
              <w:pStyle w:val="Compact"/>
              <w:spacing w:after="20" w:before="20"/>
              <w:jc w:val="left"/>
            </w:pPr>
            <w:r>
              <w:rPr>
                <w:sz w:val="17"/>
              </w:rPr>
              <w:t xml:space="preserve">Functional</w:t>
            </w:r>
          </w:p>
        </w:tc>
      </w:tr>
      <w:tr>
        <w:tc>
          <w:tcPr>
            <w:tcW w:type="dxa" w:w="2376"/>
          </w:tcPr>
          <w:p>
            <w:pPr>
              <w:pStyle w:val="Compact"/>
              <w:spacing w:after="20" w:before="20"/>
              <w:jc w:val="left"/>
            </w:pPr>
            <w:r>
              <w:rPr>
                <w:bCs/>
                <w:b/>
                <w:sz w:val="17"/>
              </w:rPr>
              <w:t xml:space="preserve">Preconditions</w:t>
            </w:r>
          </w:p>
        </w:tc>
        <w:tc>
          <w:tcPr>
            <w:tcW w:type="dxa" w:w="7128"/>
          </w:tcPr>
          <w:p>
            <w:pPr>
              <w:pStyle w:val="Compact"/>
              <w:spacing w:after="20" w:before="20"/>
              <w:jc w:val="left"/>
            </w:pPr>
            <w:r>
              <w:rPr>
                <w:sz w:val="17"/>
              </w:rPr>
              <w:t xml:space="preserve">Initialized</w:t>
            </w:r>
            <w:r>
              <w:rPr>
                <w:sz w:val="17"/>
              </w:rPr>
              <w:t xml:space="preserve"> </w:t>
            </w:r>
            <w:r>
              <w:rPr>
                <w:rStyle w:val="VerbatimChar"/>
                <w:sz w:val="17"/>
              </w:rPr>
              <w:t xml:space="preserve">OrderManager</w:t>
            </w:r>
            <w:r>
              <w:rPr>
                <w:sz w:val="17"/>
              </w:rPr>
              <w:t xml:space="preserve"> </w:t>
            </w:r>
            <w:r>
              <w:rPr>
                <w:sz w:val="17"/>
              </w:rPr>
              <w:t xml:space="preserve">and</w:t>
            </w:r>
            <w:r>
              <w:rPr>
                <w:sz w:val="17"/>
              </w:rPr>
              <w:t xml:space="preserve"> </w:t>
            </w:r>
            <w:r>
              <w:rPr>
                <w:rStyle w:val="VerbatimChar"/>
                <w:sz w:val="17"/>
              </w:rPr>
              <w:t xml:space="preserve">Inventory</w:t>
            </w:r>
            <w:r>
              <w:rPr>
                <w:sz w:val="17"/>
              </w:rPr>
              <w:t xml:space="preserve">; orders in</w:t>
            </w:r>
            <w:r>
              <w:rPr>
                <w:sz w:val="17"/>
              </w:rPr>
              <w:t xml:space="preserve"> </w:t>
            </w:r>
            <w:r>
              <w:rPr>
                <w:rStyle w:val="VerbatimChar"/>
                <w:sz w:val="17"/>
              </w:rPr>
              <w:t xml:space="preserve">BACKORDERED</w:t>
            </w:r>
            <w:r>
              <w:rPr>
                <w:sz w:val="17"/>
              </w:rPr>
              <w:t xml:space="preserve"> </w:t>
            </w:r>
            <w:r>
              <w:rPr>
                <w:sz w:val="17"/>
              </w:rPr>
              <w:t xml:space="preserve">or</w:t>
            </w:r>
            <w:r>
              <w:rPr>
                <w:sz w:val="17"/>
              </w:rPr>
              <w:t xml:space="preserve"> </w:t>
            </w:r>
            <w:r>
              <w:rPr>
                <w:rStyle w:val="VerbatimChar"/>
                <w:sz w:val="17"/>
              </w:rPr>
              <w:t xml:space="preserve">PENDING</w:t>
            </w:r>
            <w:r>
              <w:rPr>
                <w:sz w:val="17"/>
              </w:rPr>
              <w:t xml:space="preserve"> </w:t>
            </w:r>
            <w:r>
              <w:rPr>
                <w:sz w:val="17"/>
              </w:rPr>
              <w:t xml:space="preserve">states; inventory restocked or exhausted.</w:t>
            </w:r>
          </w:p>
        </w:tc>
      </w:tr>
      <w:tr>
        <w:tc>
          <w:tcPr>
            <w:tcW w:type="dxa" w:w="2376"/>
          </w:tcPr>
          <w:p>
            <w:pPr>
              <w:pStyle w:val="Compact"/>
              <w:spacing w:after="20" w:before="20"/>
              <w:jc w:val="left"/>
            </w:pPr>
            <w:r>
              <w:rPr>
                <w:bCs/>
                <w:b/>
                <w:sz w:val="17"/>
              </w:rPr>
              <w:t xml:space="preserve">Test data</w:t>
            </w:r>
          </w:p>
        </w:tc>
        <w:tc>
          <w:tcPr>
            <w:tcW w:type="dxa" w:w="7128"/>
          </w:tcPr>
          <w:p>
            <w:pPr>
              <w:pStyle w:val="Compact"/>
              <w:spacing w:after="20" w:before="20"/>
              <w:jc w:val="left"/>
            </w:pPr>
            <w:r>
              <w:rPr>
                <w:sz w:val="17"/>
              </w:rPr>
              <w:t xml:space="preserve">Customers:</w:t>
            </w:r>
            <w:r>
              <w:rPr>
                <w:sz w:val="17"/>
              </w:rPr>
              <w:t xml:space="preserve"> </w:t>
            </w:r>
            <w:r>
              <w:rPr>
                <w:rStyle w:val="VerbatimChar"/>
                <w:sz w:val="17"/>
              </w:rPr>
              <w:t xml:space="preserve">C-ACME</w:t>
            </w:r>
            <w:r>
              <w:rPr>
                <w:sz w:val="17"/>
              </w:rPr>
              <w:t xml:space="preserve">,</w:t>
            </w:r>
            <w:r>
              <w:rPr>
                <w:sz w:val="17"/>
              </w:rPr>
              <w:t xml:space="preserve"> </w:t>
            </w:r>
            <w:r>
              <w:rPr>
                <w:rStyle w:val="VerbatimChar"/>
                <w:sz w:val="17"/>
              </w:rPr>
              <w:t xml:space="preserve">C-BETA</w:t>
            </w:r>
            <w:r>
              <w:rPr>
                <w:sz w:val="17"/>
              </w:rPr>
              <w:t xml:space="preserve">; Warehouse:</w:t>
            </w:r>
            <w:r>
              <w:rPr>
                <w:sz w:val="17"/>
              </w:rPr>
              <w:t xml:space="preserve"> </w:t>
            </w:r>
            <w:r>
              <w:rPr>
                <w:rStyle w:val="VerbatimChar"/>
                <w:sz w:val="17"/>
              </w:rPr>
              <w:t xml:space="preserve">WH-NORTH</w:t>
            </w:r>
            <w:r>
              <w:rPr>
                <w:sz w:val="17"/>
              </w:rPr>
              <w:t xml:space="preserve">; SKU:</w:t>
            </w:r>
            <w:r>
              <w:rPr>
                <w:sz w:val="17"/>
              </w:rPr>
              <w:t xml:space="preserve"> </w:t>
            </w:r>
            <w:r>
              <w:rPr>
                <w:rStyle w:val="VerbatimChar"/>
                <w:sz w:val="17"/>
              </w:rPr>
              <w:t xml:space="preserve">WIDGET</w:t>
            </w:r>
            <w:r>
              <w:rPr>
                <w:sz w:val="17"/>
              </w:rPr>
              <w:t xml:space="preserve">; Quantities:</w:t>
            </w:r>
            <w:r>
              <w:rPr>
                <w:sz w:val="17"/>
              </w:rPr>
              <w:t xml:space="preserve"> </w:t>
            </w:r>
            <w:r>
              <w:rPr>
                <w:rStyle w:val="VerbatimChar"/>
                <w:sz w:val="17"/>
              </w:rPr>
              <w:t xml:space="preserve">10</w:t>
            </w:r>
            <w:r>
              <w:rPr>
                <w:sz w:val="17"/>
              </w:rPr>
              <w:t xml:space="preserve">,</w:t>
            </w:r>
            <w:r>
              <w:rPr>
                <w:sz w:val="17"/>
              </w:rPr>
              <w:t xml:space="preserve"> </w:t>
            </w:r>
            <w:r>
              <w:rPr>
                <w:rStyle w:val="VerbatimChar"/>
                <w:sz w:val="17"/>
              </w:rPr>
              <w:t xml:space="preserve">10</w:t>
            </w:r>
            <w:r>
              <w:rPr>
                <w:sz w:val="17"/>
              </w:rPr>
              <w:t xml:space="preserve">; Days:</w:t>
            </w:r>
            <w:r>
              <w:rPr>
                <w:sz w:val="17"/>
              </w:rPr>
              <w:t xml:space="preserve"> </w:t>
            </w:r>
            <w:r>
              <w:rPr>
                <w:rStyle w:val="VerbatimChar"/>
                <w:sz w:val="17"/>
              </w:rPr>
              <w:t xml:space="preserve">1</w:t>
            </w:r>
            <w:r>
              <w:rPr>
                <w:sz w:val="17"/>
              </w:rPr>
              <w:t xml:space="preserve">,</w:t>
            </w:r>
            <w:r>
              <w:rPr>
                <w:sz w:val="17"/>
              </w:rPr>
              <w:t xml:space="preserve"> </w:t>
            </w:r>
            <w:r>
              <w:rPr>
                <w:rStyle w:val="VerbatimChar"/>
                <w:sz w:val="17"/>
              </w:rPr>
              <w:t xml:space="preserve">2</w:t>
            </w:r>
            <w:r>
              <w:rPr>
                <w:sz w:val="17"/>
              </w:rPr>
              <w:t xml:space="preserve">,</w:t>
            </w:r>
            <w:r>
              <w:rPr>
                <w:sz w:val="17"/>
              </w:rPr>
              <w:t xml:space="preserve"> </w:t>
            </w:r>
            <w:r>
              <w:rPr>
                <w:rStyle w:val="VerbatimChar"/>
                <w:sz w:val="17"/>
              </w:rPr>
              <w:t xml:space="preserve">3</w:t>
            </w:r>
          </w:p>
        </w:tc>
      </w:tr>
      <w:tr>
        <w:tc>
          <w:tcPr>
            <w:tcW w:type="dxa" w:w="2376"/>
          </w:tcPr>
          <w:p>
            <w:pPr>
              <w:pStyle w:val="Compact"/>
              <w:spacing w:after="20" w:before="20"/>
              <w:jc w:val="left"/>
            </w:pPr>
            <w:r>
              <w:rPr>
                <w:bCs/>
                <w:b/>
                <w:sz w:val="17"/>
              </w:rPr>
              <w:t xml:space="preserve">Objective</w:t>
            </w:r>
          </w:p>
        </w:tc>
        <w:tc>
          <w:tcPr>
            <w:tcW w:type="dxa" w:w="7128"/>
          </w:tcPr>
          <w:p>
            <w:pPr>
              <w:pStyle w:val="Compact"/>
              <w:spacing w:after="20" w:before="20"/>
              <w:jc w:val="left"/>
            </w:pPr>
            <w:r>
              <w:rPr>
                <w:sz w:val="17"/>
              </w:rPr>
              <w:t xml:space="preserve">Verify that</w:t>
            </w:r>
            <w:r>
              <w:rPr>
                <w:sz w:val="17"/>
              </w:rPr>
              <w:t xml:space="preserve"> </w:t>
            </w:r>
            <w:r>
              <w:rPr>
                <w:rStyle w:val="VerbatimChar"/>
                <w:sz w:val="17"/>
              </w:rPr>
              <w:t xml:space="preserve">process_open()</w:t>
            </w:r>
            <w:r>
              <w:rPr>
                <w:sz w:val="17"/>
              </w:rPr>
              <w:t xml:space="preserve"> </w:t>
            </w:r>
            <w:r>
              <w:rPr>
                <w:sz w:val="17"/>
              </w:rPr>
              <w:t xml:space="preserve">prioritizes older orders over newer orders when stock is constrained, correctly sets status to</w:t>
            </w:r>
            <w:r>
              <w:rPr>
                <w:sz w:val="17"/>
              </w:rPr>
              <w:t xml:space="preserve"> </w:t>
            </w:r>
            <w:r>
              <w:rPr>
                <w:rStyle w:val="VerbatimChar"/>
                <w:sz w:val="17"/>
              </w:rPr>
              <w:t xml:space="preserve">FULFILLED</w:t>
            </w:r>
            <w:r>
              <w:rPr>
                <w:sz w:val="17"/>
              </w:rPr>
              <w:t xml:space="preserve">, and enforces cancellation guards preventing cancellation of fulfilled orders.</w:t>
            </w:r>
          </w:p>
        </w:tc>
      </w:tr>
      <w:tr>
        <w:tc>
          <w:tcPr>
            <w:tcW w:type="dxa" w:w="2376"/>
          </w:tcPr>
          <w:p>
            <w:pPr>
              <w:pStyle w:val="Compact"/>
              <w:spacing w:after="20" w:before="20"/>
              <w:jc w:val="left"/>
            </w:pPr>
            <w:r>
              <w:rPr>
                <w:bCs/>
                <w:b/>
                <w:sz w:val="17"/>
              </w:rPr>
              <w:t xml:space="preserve">Steps</w:t>
            </w:r>
          </w:p>
        </w:tc>
        <w:tc>
          <w:tcPr>
            <w:tcW w:type="dxa" w:w="7128"/>
          </w:tcPr>
          <w:p>
            <w:pPr>
              <w:pStyle w:val="Compact"/>
              <w:spacing w:after="20" w:before="20"/>
              <w:jc w:val="left"/>
            </w:pPr>
            <w:r>
              <w:rPr>
                <w:sz w:val="17"/>
              </w:rPr>
              <w:t xml:space="preserve">1. Create order 1 on day 1 (qty 10) and order 2 on day 2 (qty 10). Attempt fulfillment with 0 stock; verify both are</w:t>
            </w:r>
            <w:r>
              <w:rPr>
                <w:sz w:val="17"/>
              </w:rPr>
              <w:t xml:space="preserve"> </w:t>
            </w:r>
            <w:r>
              <w:rPr>
                <w:rStyle w:val="VerbatimChar"/>
                <w:sz w:val="17"/>
              </w:rPr>
              <w:t xml:space="preserve">BACKORDERED</w:t>
            </w:r>
            <w:r>
              <w:rPr>
                <w:sz w:val="17"/>
              </w:rPr>
              <w:t xml:space="preserve">.</w:t>
            </w:r>
            <w:r>
              <w:rPr>
                <w:sz w:val="17"/>
              </w:rPr>
              <w:t xml:space="preserve">2. Add 15 units of</w:t>
            </w:r>
            <w:r>
              <w:rPr>
                <w:sz w:val="17"/>
              </w:rPr>
              <w:t xml:space="preserve"> </w:t>
            </w:r>
            <w:r>
              <w:rPr>
                <w:rStyle w:val="VerbatimChar"/>
                <w:sz w:val="17"/>
              </w:rPr>
              <w:t xml:space="preserve">WIDGET</w:t>
            </w:r>
            <w:r>
              <w:rPr>
                <w:sz w:val="17"/>
              </w:rPr>
              <w:t xml:space="preserve"> </w:t>
            </w:r>
            <w:r>
              <w:rPr>
                <w:sz w:val="17"/>
              </w:rPr>
              <w:t xml:space="preserve">to warehouse on day 3.</w:t>
            </w:r>
            <w:r>
              <w:rPr>
                <w:sz w:val="17"/>
              </w:rPr>
              <w:t xml:space="preserve">3. Call</w:t>
            </w:r>
            <w:r>
              <w:rPr>
                <w:sz w:val="17"/>
              </w:rPr>
              <w:t xml:space="preserve"> </w:t>
            </w:r>
            <w:r>
              <w:rPr>
                <w:rStyle w:val="VerbatimChar"/>
                <w:sz w:val="17"/>
              </w:rPr>
              <w:t xml:space="preserve">mgr.process_open(day=3)</w:t>
            </w:r>
            <w:r>
              <w:rPr>
                <w:sz w:val="17"/>
              </w:rPr>
              <w:t xml:space="preserve">.</w:t>
            </w:r>
            <w:r>
              <w:rPr>
                <w:sz w:val="17"/>
              </w:rPr>
              <w:t xml:space="preserve">4. Attempt to cancel an active unfulfilled order.</w:t>
            </w:r>
            <w:r>
              <w:rPr>
                <w:sz w:val="17"/>
              </w:rPr>
              <w:t xml:space="preserve">5. Attempt to cancel an already fulfilled order.</w:t>
            </w:r>
          </w:p>
        </w:tc>
      </w:tr>
      <w:tr>
        <w:tc>
          <w:tcPr>
            <w:tcW w:type="dxa" w:w="2376"/>
          </w:tcPr>
          <w:p>
            <w:pPr>
              <w:pStyle w:val="Compact"/>
              <w:spacing w:after="20" w:before="20"/>
              <w:jc w:val="left"/>
            </w:pPr>
            <w:r>
              <w:rPr>
                <w:bCs/>
                <w:b/>
                <w:sz w:val="17"/>
              </w:rPr>
              <w:t xml:space="preserve">Expected result</w:t>
            </w:r>
          </w:p>
        </w:tc>
        <w:tc>
          <w:tcPr>
            <w:tcW w:type="dxa" w:w="7128"/>
          </w:tcPr>
          <w:p>
            <w:pPr>
              <w:pStyle w:val="Compact"/>
              <w:spacing w:after="20" w:before="20"/>
              <w:jc w:val="left"/>
            </w:pPr>
            <w:r>
              <w:rPr>
                <w:sz w:val="17"/>
              </w:rPr>
              <w:t xml:space="preserve">1. Both orders marked</w:t>
            </w:r>
            <w:r>
              <w:rPr>
                <w:sz w:val="17"/>
              </w:rPr>
              <w:t xml:space="preserve"> </w:t>
            </w:r>
            <w:r>
              <w:rPr>
                <w:rStyle w:val="VerbatimChar"/>
                <w:sz w:val="17"/>
              </w:rPr>
              <w:t xml:space="preserve">BACKORDERED</w:t>
            </w:r>
            <w:r>
              <w:rPr>
                <w:sz w:val="17"/>
              </w:rPr>
              <w:t xml:space="preserve">.</w:t>
            </w:r>
            <w:r>
              <w:rPr>
                <w:sz w:val="17"/>
              </w:rPr>
              <w:t xml:space="preserve">2. When 15 units are available,</w:t>
            </w:r>
            <w:r>
              <w:rPr>
                <w:sz w:val="17"/>
              </w:rPr>
              <w:t xml:space="preserve"> </w:t>
            </w:r>
            <w:r>
              <w:rPr>
                <w:rStyle w:val="VerbatimChar"/>
                <w:sz w:val="17"/>
              </w:rPr>
              <w:t xml:space="preserve">process_open(day=3)</w:t>
            </w:r>
            <w:r>
              <w:rPr>
                <w:sz w:val="17"/>
              </w:rPr>
              <w:t xml:space="preserve"> </w:t>
            </w:r>
            <w:r>
              <w:rPr>
                <w:sz w:val="17"/>
              </w:rPr>
              <w:t xml:space="preserve">fulfills the older order (Day 1) and leaves the newer order (Day 2)</w:t>
            </w:r>
            <w:r>
              <w:rPr>
                <w:sz w:val="17"/>
              </w:rPr>
              <w:t xml:space="preserve"> </w:t>
            </w:r>
            <w:r>
              <w:rPr>
                <w:rStyle w:val="VerbatimChar"/>
                <w:sz w:val="17"/>
              </w:rPr>
              <w:t xml:space="preserve">BACKORDERED</w:t>
            </w:r>
            <w:r>
              <w:rPr>
                <w:sz w:val="17"/>
              </w:rPr>
              <w:t xml:space="preserve">. Stock reduces to 5 units.</w:t>
            </w:r>
            <w:r>
              <w:rPr>
                <w:sz w:val="17"/>
              </w:rPr>
              <w:t xml:space="preserve">3. Cancelling an unfulfilled order succeeds with status</w:t>
            </w:r>
            <w:r>
              <w:rPr>
                <w:sz w:val="17"/>
              </w:rPr>
              <w:t xml:space="preserve"> </w:t>
            </w:r>
            <w:r>
              <w:rPr>
                <w:rStyle w:val="VerbatimChar"/>
                <w:sz w:val="17"/>
              </w:rPr>
              <w:t xml:space="preserve">CANCELLED</w:t>
            </w:r>
            <w:r>
              <w:rPr>
                <w:sz w:val="17"/>
              </w:rPr>
              <w:t xml:space="preserve">.</w:t>
            </w:r>
            <w:r>
              <w:rPr>
                <w:sz w:val="17"/>
              </w:rPr>
              <w:t xml:space="preserve">4. Cancelling a</w:t>
            </w:r>
            <w:r>
              <w:rPr>
                <w:sz w:val="17"/>
              </w:rPr>
              <w:t xml:space="preserve"> </w:t>
            </w:r>
            <w:r>
              <w:rPr>
                <w:rStyle w:val="VerbatimChar"/>
                <w:sz w:val="17"/>
              </w:rPr>
              <w:t xml:space="preserve">FULFILLED</w:t>
            </w:r>
            <w:r>
              <w:rPr>
                <w:sz w:val="17"/>
              </w:rPr>
              <w:t xml:space="preserve"> </w:t>
            </w:r>
            <w:r>
              <w:rPr>
                <w:sz w:val="17"/>
              </w:rPr>
              <w:t xml:space="preserve">order raises</w:t>
            </w:r>
            <w:r>
              <w:rPr>
                <w:sz w:val="17"/>
              </w:rPr>
              <w:t xml:space="preserve"> </w:t>
            </w:r>
            <w:r>
              <w:rPr>
                <w:rStyle w:val="VerbatimChar"/>
                <w:sz w:val="17"/>
              </w:rPr>
              <w:t xml:space="preserve">ValueError</w:t>
            </w:r>
            <w:r>
              <w:rPr>
                <w:sz w:val="17"/>
              </w:rPr>
              <w:t xml:space="preserve">.</w:t>
            </w:r>
          </w:p>
        </w:tc>
      </w:tr>
      <w:tr>
        <w:tc>
          <w:tcPr>
            <w:tcW w:type="dxa" w:w="2376"/>
          </w:tcPr>
          <w:p>
            <w:pPr>
              <w:pStyle w:val="Compact"/>
              <w:spacing w:after="20" w:before="20"/>
              <w:jc w:val="left"/>
            </w:pPr>
            <w:r>
              <w:rPr>
                <w:bCs/>
                <w:b/>
                <w:sz w:val="17"/>
              </w:rPr>
              <w:t xml:space="preserve">Pass/fail criteria</w:t>
            </w:r>
          </w:p>
        </w:tc>
        <w:tc>
          <w:tcPr>
            <w:tcW w:type="dxa" w:w="7128"/>
          </w:tcPr>
          <w:p>
            <w:pPr>
              <w:pStyle w:val="Compact"/>
              <w:spacing w:after="20" w:before="20"/>
              <w:jc w:val="left"/>
            </w:pPr>
            <w:r>
              <w:rPr>
                <w:sz w:val="17"/>
              </w:rPr>
              <w:t xml:space="preserve">Pass if older orders are prioritized strictly over newer orders during constrained stock replenishment and cancellation rules are enforced; Fail if newer order is fulfilled first or fulfilled order is cancelled.</w:t>
            </w:r>
          </w:p>
        </w:tc>
      </w:tr>
      <w:tr>
        <w:tc>
          <w:tcPr>
            <w:tcW w:type="dxa" w:w="2376"/>
          </w:tcPr>
          <w:p>
            <w:pPr>
              <w:pStyle w:val="Compact"/>
              <w:spacing w:after="20" w:before="20"/>
              <w:jc w:val="left"/>
            </w:pPr>
            <w:r>
              <w:rPr>
                <w:bCs/>
                <w:b/>
                <w:sz w:val="17"/>
              </w:rPr>
              <w:t xml:space="preserve">Automated by</w:t>
            </w:r>
          </w:p>
        </w:tc>
        <w:tc>
          <w:tcPr>
            <w:tcW w:type="dxa" w:w="7128"/>
          </w:tcPr>
          <w:p>
            <w:pPr>
              <w:pStyle w:val="Compact"/>
              <w:spacing w:after="20" w:before="20"/>
              <w:jc w:val="left"/>
            </w:pPr>
            <w:r>
              <w:rPr>
                <w:rStyle w:val="VerbatimChar"/>
                <w:sz w:val="17"/>
              </w:rPr>
              <w:t xml:space="preserve">tests/test_orders.py::test_backorder_later_fulfilled_by_process_open</w:t>
            </w:r>
            <w:r>
              <w:rPr>
                <w:rStyle w:val="VerbatimChar"/>
                <w:sz w:val="17"/>
              </w:rPr>
              <w:t xml:space="preserve">tests/test_orders.py::test_oldest_first_priority</w:t>
            </w:r>
            <w:r>
              <w:rPr>
                <w:rStyle w:val="VerbatimChar"/>
                <w:sz w:val="17"/>
              </w:rPr>
              <w:t xml:space="preserve">tests/test_orders.py::test_cancel_rules</w:t>
            </w:r>
          </w:p>
        </w:tc>
      </w:tr>
      <w:tr>
        <w:tc>
          <w:tcPr>
            <w:tcW w:type="dxa" w:w="2376"/>
          </w:tcPr>
          <w:p>
            <w:pPr>
              <w:pStyle w:val="Compact"/>
              <w:spacing w:after="20" w:before="20"/>
              <w:jc w:val="left"/>
            </w:pPr>
            <w:r>
              <w:rPr>
                <w:bCs/>
                <w:b/>
                <w:sz w:val="17"/>
              </w:rPr>
              <w:t xml:space="preserve">Actual result</w:t>
            </w:r>
          </w:p>
        </w:tc>
        <w:tc>
          <w:tcPr>
            <w:tcW w:type="dxa" w:w="7128"/>
          </w:tcPr>
          <w:p>
            <w:pPr>
              <w:pStyle w:val="Compact"/>
              <w:spacing w:after="20" w:before="20"/>
              <w:jc w:val="left"/>
            </w:pPr>
            <w:r>
              <w:rPr>
                <w:sz w:val="17"/>
              </w:rPr>
              <w:t xml:space="preserve">Pass (CI run #20, commit</w:t>
            </w:r>
            <w:r>
              <w:rPr>
                <w:sz w:val="17"/>
              </w:rPr>
              <w:t xml:space="preserve"> </w:t>
            </w:r>
            <w:r>
              <w:rPr>
                <w:rStyle w:val="VerbatimChar"/>
                <w:sz w:val="17"/>
              </w:rPr>
              <w:t xml:space="preserve">b3702ef</w:t>
            </w:r>
            <w:r>
              <w:rPr>
                <w:sz w:val="17"/>
              </w:rPr>
              <w:t xml:space="preserve">)</w:t>
            </w:r>
          </w:p>
        </w:tc>
      </w:tr>
      <w:tr>
        <w:tc>
          <w:tcPr>
            <w:tcW w:type="dxa" w:w="2376"/>
          </w:tcPr>
          <w:p>
            <w:pPr>
              <w:pStyle w:val="Compact"/>
              <w:spacing w:after="20" w:before="20"/>
              <w:jc w:val="left"/>
            </w:pPr>
            <w:r>
              <w:rPr>
                <w:bCs/>
                <w:b/>
                <w:sz w:val="17"/>
              </w:rPr>
              <w:t xml:space="preserve">Status</w:t>
            </w:r>
          </w:p>
        </w:tc>
        <w:tc>
          <w:tcPr>
            <w:tcW w:type="dxa" w:w="7128"/>
          </w:tcPr>
          <w:p>
            <w:pPr>
              <w:pStyle w:val="Compact"/>
              <w:spacing w:after="20" w:before="20"/>
              <w:jc w:val="left"/>
            </w:pPr>
            <w:r>
              <w:rPr>
                <w:sz w:val="17"/>
              </w:rPr>
              <w:t xml:space="preserve">Passed</w:t>
            </w:r>
          </w:p>
        </w:tc>
      </w:tr>
    </w:tbl>
    <w:bookmarkEnd w:id="87"/>
    <w:bookmarkStart w:id="88" w:name="X9206f0385d7a8e0b768d254af03a625b50549f6"/>
    <w:p>
      <w:pPr>
        <w:pStyle w:val="Heading2"/>
      </w:pPr>
      <w:r>
        <w:t xml:space="preserve">TC-PERF-01: System Execution Performance Benchmark for Long-Horizon and CLI Demo Runs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bCs/>
                <w:b/>
                <w:sz w:val="17"/>
              </w:rPr>
              <w:t xml:space="preserve">TC ID</w:t>
            </w:r>
          </w:p>
        </w:tc>
        <w:tc>
          <w:tcPr>
            <w:tcW w:type="dxa" w:w="7128"/>
          </w:tcPr>
          <w:p>
            <w:pPr>
              <w:pStyle w:val="Compact"/>
              <w:spacing w:after="20" w:before="20"/>
              <w:jc w:val="left"/>
            </w:pPr>
            <w:r>
              <w:rPr>
                <w:sz w:val="17"/>
              </w:rPr>
              <w:t xml:space="preserve">TC-PERF-01</w:t>
            </w:r>
          </w:p>
        </w:tc>
      </w:tr>
      <w:tr>
        <w:tc>
          <w:tcPr>
            <w:tcW w:type="dxa" w:w="2376"/>
          </w:tcPr>
          <w:p>
            <w:pPr>
              <w:pStyle w:val="Compact"/>
              <w:spacing w:after="20" w:before="20"/>
              <w:jc w:val="left"/>
            </w:pPr>
            <w:r>
              <w:rPr>
                <w:bCs/>
                <w:b/>
                <w:sz w:val="17"/>
              </w:rPr>
              <w:t xml:space="preserve">Title</w:t>
            </w:r>
          </w:p>
        </w:tc>
        <w:tc>
          <w:tcPr>
            <w:tcW w:type="dxa" w:w="7128"/>
          </w:tcPr>
          <w:p>
            <w:pPr>
              <w:pStyle w:val="Compact"/>
              <w:spacing w:after="20" w:before="20"/>
              <w:jc w:val="left"/>
            </w:pPr>
            <w:r>
              <w:rPr>
                <w:sz w:val="17"/>
              </w:rPr>
              <w:t xml:space="preserve">System Execution Performance Benchmark for Long-Horizon and CLI Demo Runs</w:t>
            </w:r>
          </w:p>
        </w:tc>
      </w:tr>
      <w:tr>
        <w:tc>
          <w:tcPr>
            <w:tcW w:type="dxa" w:w="2376"/>
          </w:tcPr>
          <w:p>
            <w:pPr>
              <w:pStyle w:val="Compact"/>
              <w:spacing w:after="20" w:before="20"/>
              <w:jc w:val="left"/>
            </w:pPr>
            <w:r>
              <w:rPr>
                <w:bCs/>
                <w:b/>
                <w:sz w:val="17"/>
              </w:rPr>
              <w:t xml:space="preserve">Requirement(s)</w:t>
            </w:r>
          </w:p>
        </w:tc>
        <w:tc>
          <w:tcPr>
            <w:tcW w:type="dxa" w:w="7128"/>
          </w:tcPr>
          <w:p>
            <w:pPr>
              <w:pStyle w:val="Compact"/>
              <w:spacing w:after="20" w:before="20"/>
              <w:jc w:val="left"/>
            </w:pPr>
            <w:r>
              <w:rPr>
                <w:sz w:val="17"/>
              </w:rPr>
              <w:t xml:space="preserve">SCM-NF-001</w:t>
            </w:r>
          </w:p>
        </w:tc>
      </w:tr>
      <w:tr>
        <w:tc>
          <w:tcPr>
            <w:tcW w:type="dxa" w:w="2376"/>
          </w:tcPr>
          <w:p>
            <w:pPr>
              <w:pStyle w:val="Compact"/>
              <w:spacing w:after="20" w:before="20"/>
              <w:jc w:val="left"/>
            </w:pPr>
            <w:r>
              <w:rPr>
                <w:bCs/>
                <w:b/>
                <w:sz w:val="17"/>
              </w:rPr>
              <w:t xml:space="preserve">Type</w:t>
            </w:r>
          </w:p>
        </w:tc>
        <w:tc>
          <w:tcPr>
            <w:tcW w:type="dxa" w:w="7128"/>
          </w:tcPr>
          <w:p>
            <w:pPr>
              <w:pStyle w:val="Compact"/>
              <w:spacing w:after="20" w:before="20"/>
              <w:jc w:val="left"/>
            </w:pPr>
            <w:r>
              <w:rPr>
                <w:sz w:val="17"/>
              </w:rPr>
              <w:t xml:space="preserve">Performance</w:t>
            </w:r>
          </w:p>
        </w:tc>
      </w:tr>
      <w:tr>
        <w:tc>
          <w:tcPr>
            <w:tcW w:type="dxa" w:w="2376"/>
          </w:tcPr>
          <w:p>
            <w:pPr>
              <w:pStyle w:val="Compact"/>
              <w:spacing w:after="20" w:before="20"/>
              <w:jc w:val="left"/>
            </w:pPr>
            <w:r>
              <w:rPr>
                <w:bCs/>
                <w:b/>
                <w:sz w:val="17"/>
              </w:rPr>
              <w:t xml:space="preserve">Preconditions</w:t>
            </w:r>
          </w:p>
        </w:tc>
        <w:tc>
          <w:tcPr>
            <w:tcW w:type="dxa" w:w="7128"/>
          </w:tcPr>
          <w:p>
            <w:pPr>
              <w:pStyle w:val="Compact"/>
              <w:spacing w:after="20" w:before="20"/>
              <w:jc w:val="left"/>
            </w:pPr>
            <w:r>
              <w:rPr>
                <w:sz w:val="17"/>
              </w:rPr>
              <w:t xml:space="preserve">Python 3.11 installed; clean operating system state on developer laptop; terminal session open.</w:t>
            </w:r>
          </w:p>
        </w:tc>
      </w:tr>
      <w:tr>
        <w:tc>
          <w:tcPr>
            <w:tcW w:type="dxa" w:w="2376"/>
          </w:tcPr>
          <w:p>
            <w:pPr>
              <w:pStyle w:val="Compact"/>
              <w:spacing w:after="20" w:before="20"/>
              <w:jc w:val="left"/>
            </w:pPr>
            <w:r>
              <w:rPr>
                <w:bCs/>
                <w:b/>
                <w:sz w:val="17"/>
              </w:rPr>
              <w:t xml:space="preserve">Test data</w:t>
            </w:r>
          </w:p>
        </w:tc>
        <w:tc>
          <w:tcPr>
            <w:tcW w:type="dxa" w:w="7128"/>
          </w:tcPr>
          <w:p>
            <w:pPr>
              <w:pStyle w:val="Compact"/>
              <w:spacing w:after="20" w:before="20"/>
              <w:jc w:val="left"/>
            </w:pPr>
            <w:r>
              <w:rPr>
                <w:sz w:val="17"/>
              </w:rPr>
              <w:t xml:space="preserve">365-day programmatic scenario (</w:t>
            </w:r>
            <w:r>
              <w:rPr>
                <w:rStyle w:val="VerbatimChar"/>
                <w:sz w:val="17"/>
              </w:rPr>
              <w:t xml:space="preserve">build_demo().run(365)</w:t>
            </w:r>
            <w:r>
              <w:rPr>
                <w:sz w:val="17"/>
              </w:rPr>
              <w:t xml:space="preserve">) and 10-day CLI scenario (</w:t>
            </w:r>
            <w:r>
              <w:rPr>
                <w:rStyle w:val="VerbatimChar"/>
                <w:sz w:val="17"/>
              </w:rPr>
              <w:t xml:space="preserve">python -m scm_sim --days 10 --seed 42</w:t>
            </w:r>
            <w:r>
              <w:rPr>
                <w:sz w:val="17"/>
              </w:rPr>
              <w:t xml:space="preserve">).</w:t>
            </w:r>
          </w:p>
        </w:tc>
      </w:tr>
      <w:tr>
        <w:tc>
          <w:tcPr>
            <w:tcW w:type="dxa" w:w="2376"/>
          </w:tcPr>
          <w:p>
            <w:pPr>
              <w:pStyle w:val="Compact"/>
              <w:spacing w:after="20" w:before="20"/>
              <w:jc w:val="left"/>
            </w:pPr>
            <w:r>
              <w:rPr>
                <w:bCs/>
                <w:b/>
                <w:sz w:val="17"/>
              </w:rPr>
              <w:t xml:space="preserve">Objective</w:t>
            </w:r>
          </w:p>
        </w:tc>
        <w:tc>
          <w:tcPr>
            <w:tcW w:type="dxa" w:w="7128"/>
          </w:tcPr>
          <w:p>
            <w:pPr>
              <w:pStyle w:val="Compact"/>
              <w:spacing w:after="20" w:before="20"/>
              <w:jc w:val="left"/>
            </w:pPr>
            <w:r>
              <w:rPr>
                <w:sz w:val="17"/>
              </w:rPr>
              <w:t xml:space="preserve">Verify that a full 365-day simulation run executes in</w:t>
            </w:r>
            <w:r>
              <w:rPr>
                <w:sz w:val="17"/>
              </w:rPr>
              <w:t xml:space="preserve"> </w:t>
            </w:r>
            <m:oMath>
              <m:r>
                <m:rPr>
                  <m:sty m:val="p"/>
                </m:rPr>
                <m:t>≤</m:t>
              </m:r>
              <m:r>
                <m:t>1.0</m:t>
              </m:r>
            </m:oMath>
            <w:r>
              <w:rPr>
                <w:sz w:val="17"/>
              </w:rPr>
              <w:t xml:space="preserve"> </w:t>
            </w:r>
            <w:r>
              <w:rPr>
                <w:sz w:val="17"/>
              </w:rPr>
              <w:t xml:space="preserve">second and the 10-day CLI invocation (including interpreter startup and formatting) executes in</w:t>
            </w:r>
            <w:r>
              <w:rPr>
                <w:sz w:val="17"/>
              </w:rPr>
              <w:t xml:space="preserve"> </w:t>
            </w:r>
            <m:oMath>
              <m:r>
                <m:rPr>
                  <m:sty m:val="p"/>
                </m:rPr>
                <m:t>≤</m:t>
              </m:r>
              <m:r>
                <m:t>1.0</m:t>
              </m:r>
            </m:oMath>
            <w:r>
              <w:rPr>
                <w:sz w:val="17"/>
              </w:rPr>
              <w:t xml:space="preserve"> </w:t>
            </w:r>
            <w:r>
              <w:rPr>
                <w:sz w:val="17"/>
              </w:rPr>
              <w:t xml:space="preserve">second across 3 trials.</w:t>
            </w:r>
          </w:p>
        </w:tc>
      </w:tr>
      <w:tr>
        <w:tc>
          <w:tcPr>
            <w:tcW w:type="dxa" w:w="2376"/>
          </w:tcPr>
          <w:p>
            <w:pPr>
              <w:pStyle w:val="Compact"/>
              <w:spacing w:after="20" w:before="20"/>
              <w:jc w:val="left"/>
            </w:pPr>
            <w:r>
              <w:rPr>
                <w:bCs/>
                <w:b/>
                <w:sz w:val="17"/>
              </w:rPr>
              <w:t xml:space="preserve">Steps</w:t>
            </w:r>
          </w:p>
        </w:tc>
        <w:tc>
          <w:tcPr>
            <w:tcW w:type="dxa" w:w="7128"/>
          </w:tcPr>
          <w:p>
            <w:pPr>
              <w:pStyle w:val="Compact"/>
              <w:spacing w:after="20" w:before="20"/>
              <w:jc w:val="left"/>
            </w:pPr>
            <w:r>
              <w:rPr>
                <w:sz w:val="17"/>
              </w:rPr>
              <w:t xml:space="preserve">1. Execute</w:t>
            </w:r>
            <w:r>
              <w:rPr>
                <w:sz w:val="17"/>
              </w:rPr>
              <w:t xml:space="preserve"> </w:t>
            </w:r>
            <w:r>
              <w:rPr>
                <w:rStyle w:val="VerbatimChar"/>
                <w:sz w:val="17"/>
              </w:rPr>
              <w:t xml:space="preserve">python -c "import time; from scm_sim.simulator import build_demo; t0=time.perf_counter(); build_demo().run(365); print(time.perf_counter()-t0)"</w:t>
            </w:r>
            <w:r>
              <w:rPr>
                <w:sz w:val="17"/>
              </w:rPr>
              <w:t xml:space="preserve"> </w:t>
            </w:r>
            <w:r>
              <w:rPr>
                <w:sz w:val="17"/>
              </w:rPr>
              <w:t xml:space="preserve">3 times.</w:t>
            </w:r>
            <w:r>
              <w:rPr>
                <w:sz w:val="17"/>
              </w:rPr>
              <w:t xml:space="preserve">2. Execute</w:t>
            </w:r>
            <w:r>
              <w:rPr>
                <w:sz w:val="17"/>
              </w:rPr>
              <w:t xml:space="preserve"> </w:t>
            </w:r>
            <w:r>
              <w:rPr>
                <w:rStyle w:val="VerbatimChar"/>
                <w:sz w:val="17"/>
              </w:rPr>
              <w:t xml:space="preserve">Measure-Command { python -m scm_sim --days 10 --seed 42 }</w:t>
            </w:r>
            <w:r>
              <w:rPr>
                <w:sz w:val="17"/>
              </w:rPr>
              <w:t xml:space="preserve"> </w:t>
            </w:r>
            <w:r>
              <w:rPr>
                <w:sz w:val="17"/>
              </w:rPr>
              <w:t xml:space="preserve">(or</w:t>
            </w:r>
            <w:r>
              <w:rPr>
                <w:sz w:val="17"/>
              </w:rPr>
              <w:t xml:space="preserve"> </w:t>
            </w:r>
            <w:r>
              <w:rPr>
                <w:rStyle w:val="VerbatimChar"/>
                <w:sz w:val="17"/>
              </w:rPr>
              <w:t xml:space="preserve">time python -m scm_sim ...</w:t>
            </w:r>
            <w:r>
              <w:rPr>
                <w:sz w:val="17"/>
              </w:rPr>
              <w:t xml:space="preserve"> </w:t>
            </w:r>
            <w:r>
              <w:rPr>
                <w:sz w:val="17"/>
              </w:rPr>
              <w:t xml:space="preserve">on Linux/macOS) 3 times.</w:t>
            </w:r>
            <w:r>
              <w:rPr>
                <w:sz w:val="17"/>
              </w:rPr>
              <w:t xml:space="preserve">3. Record the execution time for each iteration and compute averages.</w:t>
            </w:r>
          </w:p>
        </w:tc>
      </w:tr>
      <w:tr>
        <w:tc>
          <w:tcPr>
            <w:tcW w:type="dxa" w:w="2376"/>
          </w:tcPr>
          <w:p>
            <w:pPr>
              <w:pStyle w:val="Compact"/>
              <w:spacing w:after="20" w:before="20"/>
              <w:jc w:val="left"/>
            </w:pPr>
            <w:r>
              <w:rPr>
                <w:bCs/>
                <w:b/>
                <w:sz w:val="17"/>
              </w:rPr>
              <w:t xml:space="preserve">Expected result</w:t>
            </w:r>
          </w:p>
        </w:tc>
        <w:tc>
          <w:tcPr>
            <w:tcW w:type="dxa" w:w="7128"/>
          </w:tcPr>
          <w:p>
            <w:pPr>
              <w:pStyle w:val="Compact"/>
              <w:spacing w:after="20" w:before="20"/>
              <w:jc w:val="left"/>
            </w:pPr>
            <w:r>
              <w:rPr>
                <w:sz w:val="17"/>
              </w:rPr>
              <w:t xml:space="preserve">1. 365-day programmatic run finishes in</w:t>
            </w:r>
            <w:r>
              <w:rPr>
                <w:sz w:val="17"/>
              </w:rPr>
              <w:t xml:space="preserve"> </w:t>
            </w:r>
            <m:oMath>
              <m:r>
                <m:rPr>
                  <m:sty m:val="p"/>
                </m:rPr>
                <m:t>&lt;</m:t>
              </m:r>
              <m:r>
                <m:t>1.0</m:t>
              </m:r>
            </m:oMath>
            <w:r>
              <w:rPr>
                <w:sz w:val="17"/>
              </w:rPr>
              <w:t xml:space="preserve"> </w:t>
            </w:r>
            <w:r>
              <w:rPr>
                <w:sz w:val="17"/>
              </w:rPr>
              <w:t xml:space="preserve">s (measured baseline: ~0.02 s).</w:t>
            </w:r>
            <w:r>
              <w:rPr>
                <w:sz w:val="17"/>
              </w:rPr>
              <w:t xml:space="preserve">2. 10-day CLI run finishes in</w:t>
            </w:r>
            <w:r>
              <w:rPr>
                <w:sz w:val="17"/>
              </w:rPr>
              <w:t xml:space="preserve"> </w:t>
            </w:r>
            <m:oMath>
              <m:r>
                <m:rPr>
                  <m:sty m:val="p"/>
                </m:rPr>
                <m:t>&lt;</m:t>
              </m:r>
              <m:r>
                <m:t>1.0</m:t>
              </m:r>
            </m:oMath>
            <w:r>
              <w:rPr>
                <w:sz w:val="17"/>
              </w:rPr>
              <w:t xml:space="preserve"> </w:t>
            </w:r>
            <w:r>
              <w:rPr>
                <w:sz w:val="17"/>
              </w:rPr>
              <w:t xml:space="preserve">s (measured baseline: ~0.10 s).</w:t>
            </w:r>
          </w:p>
        </w:tc>
      </w:tr>
      <w:tr>
        <w:tc>
          <w:tcPr>
            <w:tcW w:type="dxa" w:w="2376"/>
          </w:tcPr>
          <w:p>
            <w:pPr>
              <w:pStyle w:val="Compact"/>
              <w:spacing w:after="20" w:before="20"/>
              <w:jc w:val="left"/>
            </w:pPr>
            <w:r>
              <w:rPr>
                <w:bCs/>
                <w:b/>
                <w:sz w:val="17"/>
              </w:rPr>
              <w:t xml:space="preserve">Pass/fail criteria</w:t>
            </w:r>
          </w:p>
        </w:tc>
        <w:tc>
          <w:tcPr>
            <w:tcW w:type="dxa" w:w="7128"/>
          </w:tcPr>
          <w:p>
            <w:pPr>
              <w:pStyle w:val="Compact"/>
              <w:spacing w:after="20" w:before="20"/>
              <w:jc w:val="left"/>
            </w:pPr>
            <w:r>
              <w:rPr>
                <w:sz w:val="17"/>
              </w:rPr>
              <w:t xml:space="preserve">Pass if all trial execution times remain</w:t>
            </w:r>
            <w:r>
              <w:rPr>
                <w:sz w:val="17"/>
              </w:rPr>
              <w:t xml:space="preserve"> </w:t>
            </w:r>
            <m:oMath>
              <m:r>
                <m:rPr>
                  <m:sty m:val="p"/>
                </m:rPr>
                <m:t>≤</m:t>
              </m:r>
              <m:r>
                <m:t>1.0</m:t>
              </m:r>
            </m:oMath>
            <w:r>
              <w:rPr>
                <w:sz w:val="17"/>
              </w:rPr>
              <w:t xml:space="preserve"> </w:t>
            </w:r>
            <w:r>
              <w:rPr>
                <w:sz w:val="17"/>
              </w:rPr>
              <w:t xml:space="preserve">second; Fail if any execution exceeds 1.0 second.</w:t>
            </w:r>
          </w:p>
        </w:tc>
      </w:tr>
      <w:tr>
        <w:tc>
          <w:tcPr>
            <w:tcW w:type="dxa" w:w="2376"/>
          </w:tcPr>
          <w:p>
            <w:pPr>
              <w:pStyle w:val="Compact"/>
              <w:spacing w:after="20" w:before="20"/>
              <w:jc w:val="left"/>
            </w:pPr>
            <w:r>
              <w:rPr>
                <w:bCs/>
                <w:b/>
                <w:sz w:val="17"/>
              </w:rPr>
              <w:t xml:space="preserve">Automated by</w:t>
            </w:r>
          </w:p>
        </w:tc>
        <w:tc>
          <w:tcPr>
            <w:tcW w:type="dxa" w:w="7128"/>
          </w:tcPr>
          <w:p>
            <w:pPr>
              <w:pStyle w:val="Compact"/>
              <w:spacing w:after="20" w:before="20"/>
              <w:jc w:val="left"/>
            </w:pPr>
            <w:r>
              <w:rPr>
                <w:sz w:val="17"/>
              </w:rPr>
              <w:t xml:space="preserve">Manual benchmark execution using Python</w:t>
            </w:r>
            <w:r>
              <w:rPr>
                <w:sz w:val="17"/>
              </w:rPr>
              <w:t xml:space="preserve"> </w:t>
            </w:r>
            <w:r>
              <w:rPr>
                <w:rStyle w:val="VerbatimChar"/>
                <w:sz w:val="17"/>
              </w:rPr>
              <w:t xml:space="preserve">time.perf_counter()</w:t>
            </w:r>
            <w:r>
              <w:rPr>
                <w:sz w:val="17"/>
              </w:rPr>
              <w:t xml:space="preserve"> </w:t>
            </w:r>
            <w:r>
              <w:rPr>
                <w:sz w:val="17"/>
              </w:rPr>
              <w:t xml:space="preserve">and terminal</w:t>
            </w:r>
            <w:r>
              <w:rPr>
                <w:sz w:val="17"/>
              </w:rPr>
              <w:t xml:space="preserve"> </w:t>
            </w:r>
            <w:r>
              <w:rPr>
                <w:rStyle w:val="VerbatimChar"/>
                <w:sz w:val="17"/>
              </w:rPr>
              <w:t xml:space="preserve">Measure-Command</w:t>
            </w:r>
            <w:r>
              <w:rPr>
                <w:sz w:val="17"/>
              </w:rPr>
              <w:t xml:space="preserve"> </w:t>
            </w:r>
            <w:r>
              <w:rPr>
                <w:sz w:val="17"/>
              </w:rPr>
              <w:t xml:space="preserve">/</w:t>
            </w:r>
            <w:r>
              <w:rPr>
                <w:sz w:val="17"/>
              </w:rPr>
              <w:t xml:space="preserve"> </w:t>
            </w:r>
            <w:r>
              <w:rPr>
                <w:rStyle w:val="VerbatimChar"/>
                <w:sz w:val="17"/>
              </w:rPr>
              <w:t xml:space="preserve">time</w:t>
            </w:r>
            <w:r>
              <w:rPr>
                <w:sz w:val="17"/>
              </w:rPr>
              <w:t xml:space="preserve">.</w:t>
            </w:r>
          </w:p>
        </w:tc>
      </w:tr>
      <w:tr>
        <w:tc>
          <w:tcPr>
            <w:tcW w:type="dxa" w:w="2376"/>
          </w:tcPr>
          <w:p>
            <w:pPr>
              <w:pStyle w:val="Compact"/>
              <w:spacing w:after="20" w:before="20"/>
              <w:jc w:val="left"/>
            </w:pPr>
            <w:r>
              <w:rPr>
                <w:bCs/>
                <w:b/>
                <w:sz w:val="17"/>
              </w:rPr>
              <w:t xml:space="preserve">Actual result</w:t>
            </w:r>
          </w:p>
        </w:tc>
        <w:tc>
          <w:tcPr>
            <w:tcW w:type="dxa" w:w="7128"/>
          </w:tcPr>
          <w:p>
            <w:pPr>
              <w:pStyle w:val="Compact"/>
              <w:spacing w:after="20" w:before="20"/>
              <w:jc w:val="left"/>
            </w:pPr>
            <w:r>
              <w:rPr>
                <w:sz w:val="17"/>
              </w:rPr>
              <w:t xml:space="preserve">Pass (Average programmatic run: 0.021 s; Average CLI execution: 0.114 s on Windows 11, commit</w:t>
            </w:r>
            <w:r>
              <w:rPr>
                <w:sz w:val="17"/>
              </w:rPr>
              <w:t xml:space="preserve"> </w:t>
            </w:r>
            <w:r>
              <w:rPr>
                <w:rStyle w:val="VerbatimChar"/>
                <w:sz w:val="17"/>
              </w:rPr>
              <w:t xml:space="preserve">b3702ef</w:t>
            </w:r>
            <w:r>
              <w:rPr>
                <w:sz w:val="17"/>
              </w:rPr>
              <w:t xml:space="preserve">)</w:t>
            </w:r>
          </w:p>
        </w:tc>
      </w:tr>
      <w:tr>
        <w:tc>
          <w:tcPr>
            <w:tcW w:type="dxa" w:w="2376"/>
          </w:tcPr>
          <w:p>
            <w:pPr>
              <w:pStyle w:val="Compact"/>
              <w:spacing w:after="20" w:before="20"/>
              <w:jc w:val="left"/>
            </w:pPr>
            <w:r>
              <w:rPr>
                <w:bCs/>
                <w:b/>
                <w:sz w:val="17"/>
              </w:rPr>
              <w:t xml:space="preserve">Status</w:t>
            </w:r>
          </w:p>
        </w:tc>
        <w:tc>
          <w:tcPr>
            <w:tcW w:type="dxa" w:w="7128"/>
          </w:tcPr>
          <w:p>
            <w:pPr>
              <w:pStyle w:val="Compact"/>
              <w:spacing w:after="20" w:before="20"/>
              <w:jc w:val="left"/>
            </w:pPr>
            <w:r>
              <w:rPr>
                <w:sz w:val="17"/>
              </w:rPr>
              <w:t xml:space="preserve">Passed</w:t>
            </w:r>
          </w:p>
        </w:tc>
      </w:tr>
    </w:tbl>
    <w:bookmarkEnd w:id="88"/>
    <w:bookmarkStart w:id="89" w:name="X0de1e28cca4993c49748d4c40727fd486868481"/>
    <w:p>
      <w:pPr>
        <w:pStyle w:val="Heading2"/>
      </w:pPr>
      <w:r>
        <w:t xml:space="preserve">TC-COV-01: Test Coverage Gate and Cross-Platform Portability</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bCs/>
                <w:b/>
                <w:sz w:val="17"/>
              </w:rPr>
              <w:t xml:space="preserve">TC ID</w:t>
            </w:r>
          </w:p>
        </w:tc>
        <w:tc>
          <w:tcPr>
            <w:tcW w:type="dxa" w:w="7128"/>
          </w:tcPr>
          <w:p>
            <w:pPr>
              <w:pStyle w:val="Compact"/>
              <w:spacing w:after="20" w:before="20"/>
              <w:jc w:val="left"/>
            </w:pPr>
            <w:r>
              <w:rPr>
                <w:sz w:val="17"/>
              </w:rPr>
              <w:t xml:space="preserve">TC-COV-01</w:t>
            </w:r>
          </w:p>
        </w:tc>
      </w:tr>
      <w:tr>
        <w:tc>
          <w:tcPr>
            <w:tcW w:type="dxa" w:w="2376"/>
          </w:tcPr>
          <w:p>
            <w:pPr>
              <w:pStyle w:val="Compact"/>
              <w:spacing w:after="20" w:before="20"/>
              <w:jc w:val="left"/>
            </w:pPr>
            <w:r>
              <w:rPr>
                <w:bCs/>
                <w:b/>
                <w:sz w:val="17"/>
              </w:rPr>
              <w:t xml:space="preserve">Title</w:t>
            </w:r>
          </w:p>
        </w:tc>
        <w:tc>
          <w:tcPr>
            <w:tcW w:type="dxa" w:w="7128"/>
          </w:tcPr>
          <w:p>
            <w:pPr>
              <w:pStyle w:val="Compact"/>
              <w:spacing w:after="20" w:before="20"/>
              <w:jc w:val="left"/>
            </w:pPr>
            <w:r>
              <w:rPr>
                <w:sz w:val="17"/>
              </w:rPr>
              <w:t xml:space="preserve">Test Coverage Gate and Cross-Platform Portability</w:t>
            </w:r>
          </w:p>
        </w:tc>
      </w:tr>
      <w:tr>
        <w:tc>
          <w:tcPr>
            <w:tcW w:type="dxa" w:w="2376"/>
          </w:tcPr>
          <w:p>
            <w:pPr>
              <w:pStyle w:val="Compact"/>
              <w:spacing w:after="20" w:before="20"/>
              <w:jc w:val="left"/>
            </w:pPr>
            <w:r>
              <w:rPr>
                <w:bCs/>
                <w:b/>
                <w:sz w:val="17"/>
              </w:rPr>
              <w:t xml:space="preserve">Requirement(s)</w:t>
            </w:r>
          </w:p>
        </w:tc>
        <w:tc>
          <w:tcPr>
            <w:tcW w:type="dxa" w:w="7128"/>
          </w:tcPr>
          <w:p>
            <w:pPr>
              <w:pStyle w:val="Compact"/>
              <w:spacing w:after="20" w:before="20"/>
              <w:jc w:val="left"/>
            </w:pPr>
            <w:r>
              <w:rPr>
                <w:sz w:val="17"/>
              </w:rPr>
              <w:t xml:space="preserve">SCM-NF-003, SCM-NF-004</w:t>
            </w:r>
          </w:p>
        </w:tc>
      </w:tr>
      <w:tr>
        <w:tc>
          <w:tcPr>
            <w:tcW w:type="dxa" w:w="2376"/>
          </w:tcPr>
          <w:p>
            <w:pPr>
              <w:pStyle w:val="Compact"/>
              <w:spacing w:after="20" w:before="20"/>
              <w:jc w:val="left"/>
            </w:pPr>
            <w:r>
              <w:rPr>
                <w:bCs/>
                <w:b/>
                <w:sz w:val="17"/>
              </w:rPr>
              <w:t xml:space="preserve">Type</w:t>
            </w:r>
          </w:p>
        </w:tc>
        <w:tc>
          <w:tcPr>
            <w:tcW w:type="dxa" w:w="7128"/>
          </w:tcPr>
          <w:p>
            <w:pPr>
              <w:pStyle w:val="Compact"/>
              <w:spacing w:after="20" w:before="20"/>
              <w:jc w:val="left"/>
            </w:pPr>
            <w:r>
              <w:rPr>
                <w:sz w:val="17"/>
              </w:rPr>
              <w:t xml:space="preserve">Maintainability</w:t>
            </w:r>
          </w:p>
        </w:tc>
      </w:tr>
      <w:tr>
        <w:tc>
          <w:tcPr>
            <w:tcW w:type="dxa" w:w="2376"/>
          </w:tcPr>
          <w:p>
            <w:pPr>
              <w:pStyle w:val="Compact"/>
              <w:spacing w:after="20" w:before="20"/>
              <w:jc w:val="left"/>
            </w:pPr>
            <w:r>
              <w:rPr>
                <w:bCs/>
                <w:b/>
                <w:sz w:val="17"/>
              </w:rPr>
              <w:t xml:space="preserve">Objective</w:t>
            </w:r>
          </w:p>
        </w:tc>
        <w:tc>
          <w:tcPr>
            <w:tcW w:type="dxa" w:w="7128"/>
          </w:tcPr>
          <w:p>
            <w:pPr>
              <w:pStyle w:val="Compact"/>
              <w:spacing w:after="20" w:before="20"/>
              <w:jc w:val="left"/>
            </w:pPr>
            <w:r>
              <w:rPr>
                <w:sz w:val="17"/>
              </w:rPr>
              <w:t xml:space="preserve">Verify that the automated suite maintains at least 90% line coverage of the</w:t>
            </w:r>
            <w:r>
              <w:rPr>
                <w:sz w:val="17"/>
              </w:rPr>
              <w:t xml:space="preserve"> </w:t>
            </w:r>
            <w:r>
              <w:rPr>
                <w:rStyle w:val="VerbatimChar"/>
                <w:sz w:val="17"/>
              </w:rPr>
              <w:t xml:space="preserve">scm_sim</w:t>
            </w:r>
            <w:r>
              <w:rPr>
                <w:sz w:val="17"/>
              </w:rPr>
              <w:t xml:space="preserve"> </w:t>
            </w:r>
            <w:r>
              <w:rPr>
                <w:sz w:val="17"/>
              </w:rPr>
              <w:t xml:space="preserve">package and that all tests pass before a merge is permitted, and that the simulator runs unchanged on Windows, Linux and macOS on Python 3.11 or later using only the standard library at runtime.</w:t>
            </w:r>
          </w:p>
        </w:tc>
      </w:tr>
      <w:tr>
        <w:tc>
          <w:tcPr>
            <w:tcW w:type="dxa" w:w="2376"/>
          </w:tcPr>
          <w:p>
            <w:pPr>
              <w:pStyle w:val="Compact"/>
              <w:spacing w:after="20" w:before="20"/>
              <w:jc w:val="left"/>
            </w:pPr>
            <w:r>
              <w:rPr>
                <w:bCs/>
                <w:b/>
                <w:sz w:val="17"/>
              </w:rPr>
              <w:t xml:space="preserve">Preconditions</w:t>
            </w:r>
          </w:p>
        </w:tc>
        <w:tc>
          <w:tcPr>
            <w:tcW w:type="dxa" w:w="7128"/>
          </w:tcPr>
          <w:p>
            <w:pPr>
              <w:pStyle w:val="Compact"/>
              <w:spacing w:after="20" w:before="20"/>
              <w:jc w:val="left"/>
            </w:pPr>
            <w:r>
              <w:rPr>
                <w:iCs/>
                <w:i/>
                <w:sz w:val="17"/>
              </w:rPr>
              <w:t xml:space="preserve">Automated part:</w:t>
            </w:r>
            <w:r>
              <w:rPr>
                <w:sz w:val="17"/>
              </w:rPr>
              <w:t xml:space="preserve"> </w:t>
            </w:r>
            <w:r>
              <w:rPr>
                <w:sz w:val="17"/>
              </w:rPr>
              <w:t xml:space="preserve">the repository is hosted on GitHub and the GitHub Actions</w:t>
            </w:r>
            <w:r>
              <w:rPr>
                <w:sz w:val="17"/>
              </w:rPr>
              <w:t xml:space="preserve"> </w:t>
            </w:r>
            <w:r>
              <w:rPr>
                <w:rStyle w:val="VerbatimChar"/>
                <w:sz w:val="17"/>
              </w:rPr>
              <w:t xml:space="preserve">test</w:t>
            </w:r>
            <w:r>
              <w:rPr>
                <w:sz w:val="17"/>
              </w:rPr>
              <w:t xml:space="preserve"> </w:t>
            </w:r>
            <w:r>
              <w:rPr>
                <w:sz w:val="17"/>
              </w:rPr>
              <w:t xml:space="preserve">job is enabled for the</w:t>
            </w:r>
            <w:r>
              <w:rPr>
                <w:sz w:val="17"/>
              </w:rPr>
              <w:t xml:space="preserve"> </w:t>
            </w:r>
            <w:r>
              <w:rPr>
                <w:rStyle w:val="VerbatimChar"/>
                <w:sz w:val="17"/>
              </w:rPr>
              <w:t xml:space="preserve">main</w:t>
            </w:r>
            <w:r>
              <w:rPr>
                <w:sz w:val="17"/>
              </w:rPr>
              <w:t xml:space="preserve"> </w:t>
            </w:r>
            <w:r>
              <w:rPr>
                <w:sz w:val="17"/>
              </w:rPr>
              <w:t xml:space="preserve">branch and for pull requests.</w:t>
            </w:r>
            <w:r>
              <w:rPr>
                <w:sz w:val="17"/>
              </w:rPr>
              <w:t xml:space="preserve"> </w:t>
            </w:r>
            <w:r>
              <w:rPr>
                <w:iCs/>
                <w:i/>
                <w:sz w:val="17"/>
              </w:rPr>
              <w:t xml:space="preserve">Manual part:</w:t>
            </w:r>
            <w:r>
              <w:rPr>
                <w:sz w:val="17"/>
              </w:rPr>
              <w:t xml:space="preserve"> </w:t>
            </w:r>
            <w:r>
              <w:rPr>
                <w:sz w:val="17"/>
              </w:rPr>
              <w:t xml:space="preserve">a Windows 11 machine with Python 3.11 and a Linux machine with Python 3.11, each with</w:t>
            </w:r>
            <w:r>
              <w:rPr>
                <w:sz w:val="17"/>
              </w:rPr>
              <w:t xml:space="preserve"> </w:t>
            </w:r>
            <w:r>
              <w:rPr>
                <w:rStyle w:val="VerbatimChar"/>
                <w:sz w:val="17"/>
              </w:rPr>
              <w:t xml:space="preserve">pytest</w:t>
            </w:r>
            <w:r>
              <w:rPr>
                <w:sz w:val="17"/>
              </w:rPr>
              <w:t xml:space="preserve"> </w:t>
            </w:r>
            <w:r>
              <w:rPr>
                <w:sz w:val="17"/>
              </w:rPr>
              <w:t xml:space="preserve">and</w:t>
            </w:r>
            <w:r>
              <w:rPr>
                <w:sz w:val="17"/>
              </w:rPr>
              <w:t xml:space="preserve"> </w:t>
            </w:r>
            <w:r>
              <w:rPr>
                <w:rStyle w:val="VerbatimChar"/>
                <w:sz w:val="17"/>
              </w:rPr>
              <w:t xml:space="preserve">pytest-cov</w:t>
            </w:r>
            <w:r>
              <w:rPr>
                <w:sz w:val="17"/>
              </w:rPr>
              <w:t xml:space="preserve"> </w:t>
            </w:r>
            <w:r>
              <w:rPr>
                <w:sz w:val="17"/>
              </w:rPr>
              <w:t xml:space="preserve">installed from</w:t>
            </w:r>
            <w:r>
              <w:rPr>
                <w:sz w:val="17"/>
              </w:rPr>
              <w:t xml:space="preserve"> </w:t>
            </w:r>
            <w:r>
              <w:rPr>
                <w:rStyle w:val="VerbatimChar"/>
                <w:sz w:val="17"/>
              </w:rPr>
              <w:t xml:space="preserve">requirements.txt</w:t>
            </w:r>
            <w:r>
              <w:rPr>
                <w:sz w:val="17"/>
              </w:rPr>
              <w:t xml:space="preserve">.</w:t>
            </w:r>
          </w:p>
        </w:tc>
      </w:tr>
      <w:tr>
        <w:tc>
          <w:tcPr>
            <w:tcW w:type="dxa" w:w="2376"/>
          </w:tcPr>
          <w:p>
            <w:pPr>
              <w:pStyle w:val="Compact"/>
              <w:spacing w:after="20" w:before="20"/>
              <w:jc w:val="left"/>
            </w:pPr>
            <w:r>
              <w:rPr>
                <w:bCs/>
                <w:b/>
                <w:sz w:val="17"/>
              </w:rPr>
              <w:t xml:space="preserve">Test data</w:t>
            </w:r>
          </w:p>
        </w:tc>
        <w:tc>
          <w:tcPr>
            <w:tcW w:type="dxa" w:w="7128"/>
          </w:tcPr>
          <w:p>
            <w:pPr>
              <w:pStyle w:val="Compact"/>
              <w:spacing w:after="20" w:before="20"/>
              <w:jc w:val="left"/>
            </w:pPr>
            <w:r>
              <w:rPr>
                <w:sz w:val="17"/>
              </w:rPr>
              <w:t xml:space="preserve">The whole test suite:</w:t>
            </w:r>
            <w:r>
              <w:rPr>
                <w:sz w:val="17"/>
              </w:rPr>
              <w:t xml:space="preserve"> </w:t>
            </w:r>
            <w:r>
              <w:rPr>
                <w:rStyle w:val="VerbatimChar"/>
                <w:sz w:val="17"/>
              </w:rPr>
              <w:t xml:space="preserve">tests/test_inventory.py</w:t>
            </w:r>
            <w:r>
              <w:rPr>
                <w:sz w:val="17"/>
              </w:rPr>
              <w:t xml:space="preserve">,</w:t>
            </w:r>
            <w:r>
              <w:rPr>
                <w:sz w:val="17"/>
              </w:rPr>
              <w:t xml:space="preserve"> </w:t>
            </w:r>
            <w:r>
              <w:rPr>
                <w:rStyle w:val="VerbatimChar"/>
                <w:sz w:val="17"/>
              </w:rPr>
              <w:t xml:space="preserve">tests/test_orders.py</w:t>
            </w:r>
            <w:r>
              <w:rPr>
                <w:sz w:val="17"/>
              </w:rPr>
              <w:t xml:space="preserve">,</w:t>
            </w:r>
            <w:r>
              <w:rPr>
                <w:sz w:val="17"/>
              </w:rPr>
              <w:t xml:space="preserve"> </w:t>
            </w:r>
            <w:r>
              <w:rPr>
                <w:rStyle w:val="VerbatimChar"/>
                <w:sz w:val="17"/>
              </w:rPr>
              <w:t xml:space="preserve">tests/test_shipments.py</w:t>
            </w:r>
            <w:r>
              <w:rPr>
                <w:sz w:val="17"/>
              </w:rPr>
              <w:t xml:space="preserve">,</w:t>
            </w:r>
            <w:r>
              <w:rPr>
                <w:sz w:val="17"/>
              </w:rPr>
              <w:t xml:space="preserve"> </w:t>
            </w:r>
            <w:r>
              <w:rPr>
                <w:rStyle w:val="VerbatimChar"/>
                <w:sz w:val="17"/>
              </w:rPr>
              <w:t xml:space="preserve">tests/test_simulator.py</w:t>
            </w:r>
            <w:r>
              <w:rPr>
                <w:sz w:val="17"/>
              </w:rPr>
              <w:t xml:space="preserve"> </w:t>
            </w:r>
            <w:r>
              <w:rPr>
                <w:sz w:val="17"/>
              </w:rPr>
              <w:t xml:space="preserve">and</w:t>
            </w:r>
            <w:r>
              <w:rPr>
                <w:sz w:val="17"/>
              </w:rPr>
              <w:t xml:space="preserve"> </w:t>
            </w:r>
            <w:r>
              <w:rPr>
                <w:rStyle w:val="VerbatimChar"/>
                <w:sz w:val="17"/>
              </w:rPr>
              <w:t xml:space="preserve">tests/test_analytics.py</w:t>
            </w:r>
            <w:r>
              <w:rPr>
                <w:sz w:val="17"/>
              </w:rPr>
              <w:t xml:space="preserve">. The demo scenario</w:t>
            </w:r>
            <w:r>
              <w:rPr>
                <w:sz w:val="17"/>
              </w:rPr>
              <w:t xml:space="preserve"> </w:t>
            </w:r>
            <w:r>
              <w:rPr>
                <w:rStyle w:val="VerbatimChar"/>
                <w:sz w:val="17"/>
              </w:rPr>
              <w:t xml:space="preserve">build_demo(seed=42)</w:t>
            </w:r>
            <w:r>
              <w:rPr>
                <w:sz w:val="17"/>
              </w:rPr>
              <w:t xml:space="preserve"> </w:t>
            </w:r>
            <w:r>
              <w:rPr>
                <w:sz w:val="17"/>
              </w:rPr>
              <w:t xml:space="preserve">used for the manual runs: suppliers</w:t>
            </w:r>
            <w:r>
              <w:rPr>
                <w:sz w:val="17"/>
              </w:rPr>
              <w:t xml:space="preserve"> </w:t>
            </w:r>
            <w:r>
              <w:rPr>
                <w:rStyle w:val="VerbatimChar"/>
                <w:sz w:val="17"/>
              </w:rPr>
              <w:t xml:space="preserve">SUP-RELIABLE</w:t>
            </w:r>
            <w:r>
              <w:rPr>
                <w:sz w:val="17"/>
              </w:rPr>
              <w:t xml:space="preserve"> </w:t>
            </w:r>
            <w:r>
              <w:rPr>
                <w:sz w:val="17"/>
              </w:rPr>
              <w:t xml:space="preserve">and</w:t>
            </w:r>
            <w:r>
              <w:rPr>
                <w:sz w:val="17"/>
              </w:rPr>
              <w:t xml:space="preserve"> </w:t>
            </w:r>
            <w:r>
              <w:rPr>
                <w:rStyle w:val="VerbatimChar"/>
                <w:sz w:val="17"/>
              </w:rPr>
              <w:t xml:space="preserve">SUP-FLAKY</w:t>
            </w:r>
            <w:r>
              <w:rPr>
                <w:sz w:val="17"/>
              </w:rPr>
              <w:t xml:space="preserve">, warehouses</w:t>
            </w:r>
            <w:r>
              <w:rPr>
                <w:sz w:val="17"/>
              </w:rPr>
              <w:t xml:space="preserve"> </w:t>
            </w:r>
            <w:r>
              <w:rPr>
                <w:rStyle w:val="VerbatimChar"/>
                <w:sz w:val="17"/>
              </w:rPr>
              <w:t xml:space="preserve">WH-NORTH</w:t>
            </w:r>
            <w:r>
              <w:rPr>
                <w:sz w:val="17"/>
              </w:rPr>
              <w:t xml:space="preserve"> </w:t>
            </w:r>
            <w:r>
              <w:rPr>
                <w:sz w:val="17"/>
              </w:rPr>
              <w:t xml:space="preserve">and</w:t>
            </w:r>
            <w:r>
              <w:rPr>
                <w:sz w:val="17"/>
              </w:rPr>
              <w:t xml:space="preserve"> </w:t>
            </w:r>
            <w:r>
              <w:rPr>
                <w:rStyle w:val="VerbatimChar"/>
                <w:sz w:val="17"/>
              </w:rPr>
              <w:t xml:space="preserve">WH-SOUTH</w:t>
            </w:r>
            <w:r>
              <w:rPr>
                <w:sz w:val="17"/>
              </w:rPr>
              <w:t xml:space="preserve">, SKUs</w:t>
            </w:r>
            <w:r>
              <w:rPr>
                <w:sz w:val="17"/>
              </w:rPr>
              <w:t xml:space="preserve"> </w:t>
            </w:r>
            <w:r>
              <w:rPr>
                <w:rStyle w:val="VerbatimChar"/>
                <w:sz w:val="17"/>
              </w:rPr>
              <w:t xml:space="preserve">WIDGET</w:t>
            </w:r>
            <w:r>
              <w:rPr>
                <w:sz w:val="17"/>
              </w:rPr>
              <w:t xml:space="preserve">,</w:t>
            </w:r>
            <w:r>
              <w:rPr>
                <w:sz w:val="17"/>
              </w:rPr>
              <w:t xml:space="preserve"> </w:t>
            </w:r>
            <w:r>
              <w:rPr>
                <w:rStyle w:val="VerbatimChar"/>
                <w:sz w:val="17"/>
              </w:rPr>
              <w:t xml:space="preserve">GADGET</w:t>
            </w:r>
            <w:r>
              <w:rPr>
                <w:sz w:val="17"/>
              </w:rPr>
              <w:t xml:space="preserve">,</w:t>
            </w:r>
            <w:r>
              <w:rPr>
                <w:sz w:val="17"/>
              </w:rPr>
              <w:t xml:space="preserve"> </w:t>
            </w:r>
            <w:r>
              <w:rPr>
                <w:rStyle w:val="VerbatimChar"/>
                <w:sz w:val="17"/>
              </w:rPr>
              <w:t xml:space="preserve">GIZMO</w:t>
            </w:r>
            <w:r>
              <w:rPr>
                <w:sz w:val="17"/>
              </w:rPr>
              <w:t xml:space="preserve">, customer</w:t>
            </w:r>
            <w:r>
              <w:rPr>
                <w:sz w:val="17"/>
              </w:rPr>
              <w:t xml:space="preserve"> </w:t>
            </w:r>
            <w:r>
              <w:rPr>
                <w:rStyle w:val="VerbatimChar"/>
                <w:sz w:val="17"/>
              </w:rPr>
              <w:t xml:space="preserve">C-ACME</w:t>
            </w:r>
            <w:r>
              <w:rPr>
                <w:sz w:val="17"/>
              </w:rPr>
              <w:t xml:space="preserve">.</w:t>
            </w:r>
            <w:r>
              <w:rPr>
                <w:sz w:val="17"/>
              </w:rPr>
              <w:t xml:space="preserve"> </w:t>
            </w:r>
            <w:r>
              <w:rPr>
                <w:rStyle w:val="VerbatimChar"/>
                <w:sz w:val="17"/>
              </w:rPr>
              <w:t xml:space="preserve">requirements.txt</w:t>
            </w:r>
            <w:r>
              <w:rPr>
                <w:sz w:val="17"/>
              </w:rPr>
              <w:t xml:space="preserve"> </w:t>
            </w:r>
            <w:r>
              <w:rPr>
                <w:sz w:val="17"/>
              </w:rPr>
              <w:t xml:space="preserve">is inspected for runtime dependencies.</w:t>
            </w:r>
          </w:p>
        </w:tc>
      </w:tr>
      <w:tr>
        <w:tc>
          <w:tcPr>
            <w:tcW w:type="dxa" w:w="2376"/>
          </w:tcPr>
          <w:p>
            <w:pPr>
              <w:pStyle w:val="Compact"/>
              <w:spacing w:after="20" w:before="20"/>
              <w:jc w:val="left"/>
            </w:pPr>
            <w:r>
              <w:rPr>
                <w:bCs/>
                <w:b/>
                <w:sz w:val="17"/>
              </w:rPr>
              <w:t xml:space="preserve">Steps</w:t>
            </w:r>
          </w:p>
        </w:tc>
        <w:tc>
          <w:tcPr>
            <w:tcW w:type="dxa" w:w="7128"/>
          </w:tcPr>
          <w:p>
            <w:pPr>
              <w:pStyle w:val="Compact"/>
              <w:spacing w:after="20" w:before="20"/>
              <w:jc w:val="left"/>
            </w:pPr>
            <w:r>
              <w:rPr>
                <w:iCs/>
                <w:i/>
                <w:sz w:val="17"/>
              </w:rPr>
              <w:t xml:space="preserve">Automated part.</w:t>
            </w:r>
            <w:r>
              <w:rPr>
                <w:sz w:val="17"/>
              </w:rPr>
              <w:t xml:space="preserve"> </w:t>
            </w:r>
            <w:r>
              <w:rPr>
                <w:sz w:val="17"/>
              </w:rPr>
              <w:t xml:space="preserve">1. Push a commit to a feature branch and open a pull request to</w:t>
            </w:r>
            <w:r>
              <w:rPr>
                <w:sz w:val="17"/>
              </w:rPr>
              <w:t xml:space="preserve"> </w:t>
            </w:r>
            <w:r>
              <w:rPr>
                <w:rStyle w:val="VerbatimChar"/>
                <w:sz w:val="17"/>
              </w:rPr>
              <w:t xml:space="preserve">main</w:t>
            </w:r>
            <w:r>
              <w:rPr>
                <w:sz w:val="17"/>
              </w:rPr>
              <w:t xml:space="preserve">, or push directly to</w:t>
            </w:r>
            <w:r>
              <w:rPr>
                <w:sz w:val="17"/>
              </w:rPr>
              <w:t xml:space="preserve"> </w:t>
            </w:r>
            <w:r>
              <w:rPr>
                <w:rStyle w:val="VerbatimChar"/>
                <w:sz w:val="17"/>
              </w:rPr>
              <w:t xml:space="preserve">main</w:t>
            </w:r>
            <w:r>
              <w:rPr>
                <w:sz w:val="17"/>
              </w:rPr>
              <w:t xml:space="preserve">.</w:t>
            </w:r>
            <w:r>
              <w:rPr>
                <w:sz w:val="17"/>
              </w:rPr>
              <w:t xml:space="preserve">2. Wait for the</w:t>
            </w:r>
            <w:r>
              <w:rPr>
                <w:sz w:val="17"/>
              </w:rPr>
              <w:t xml:space="preserve"> </w:t>
            </w:r>
            <w:r>
              <w:rPr>
                <w:rStyle w:val="VerbatimChar"/>
                <w:sz w:val="17"/>
              </w:rPr>
              <w:t xml:space="preserve">test</w:t>
            </w:r>
            <w:r>
              <w:rPr>
                <w:sz w:val="17"/>
              </w:rPr>
              <w:t xml:space="preserve"> </w:t>
            </w:r>
            <w:r>
              <w:rPr>
                <w:sz w:val="17"/>
              </w:rPr>
              <w:t xml:space="preserve">job on</w:t>
            </w:r>
            <w:r>
              <w:rPr>
                <w:sz w:val="17"/>
              </w:rPr>
              <w:t xml:space="preserve"> </w:t>
            </w:r>
            <w:r>
              <w:rPr>
                <w:rStyle w:val="VerbatimChar"/>
                <w:sz w:val="17"/>
              </w:rPr>
              <w:t xml:space="preserve">ubuntu-latest</w:t>
            </w:r>
            <w:r>
              <w:rPr>
                <w:sz w:val="17"/>
              </w:rPr>
              <w:t xml:space="preserve"> </w:t>
            </w:r>
            <w:r>
              <w:rPr>
                <w:sz w:val="17"/>
              </w:rPr>
              <w:t xml:space="preserve">with Python 3.11 to complete.</w:t>
            </w:r>
            <w:r>
              <w:rPr>
                <w:sz w:val="17"/>
              </w:rPr>
              <w:t xml:space="preserve">3. Read the job log for the pytest summary and the coverage report for</w:t>
            </w:r>
            <w:r>
              <w:rPr>
                <w:sz w:val="17"/>
              </w:rPr>
              <w:t xml:space="preserve"> </w:t>
            </w:r>
            <w:r>
              <w:rPr>
                <w:rStyle w:val="VerbatimChar"/>
                <w:sz w:val="17"/>
              </w:rPr>
              <w:t xml:space="preserve">scm_sim</w:t>
            </w:r>
            <w:r>
              <w:rPr>
                <w:sz w:val="17"/>
              </w:rPr>
              <w:t xml:space="preserve">.</w:t>
            </w:r>
            <w:r>
              <w:rPr>
                <w:sz w:val="17"/>
              </w:rPr>
              <w:t xml:space="preserve">4. Confirm that a pull request cannot be merged while this check is failing.</w:t>
            </w:r>
            <w:r>
              <w:rPr>
                <w:iCs/>
                <w:i/>
                <w:sz w:val="17"/>
              </w:rPr>
              <w:t xml:space="preserve">Manual part.</w:t>
            </w:r>
            <w:r>
              <w:rPr>
                <w:sz w:val="17"/>
              </w:rPr>
              <w:t xml:space="preserve"> </w:t>
            </w:r>
            <w:r>
              <w:rPr>
                <w:sz w:val="17"/>
              </w:rPr>
              <w:t xml:space="preserve">5. On Windows 11, create a clean virtual environment, install</w:t>
            </w:r>
            <w:r>
              <w:rPr>
                <w:sz w:val="17"/>
              </w:rPr>
              <w:t xml:space="preserve"> </w:t>
            </w:r>
            <w:r>
              <w:rPr>
                <w:rStyle w:val="VerbatimChar"/>
                <w:sz w:val="17"/>
              </w:rPr>
              <w:t xml:space="preserve">requirements.txt</w:t>
            </w:r>
            <w:r>
              <w:rPr>
                <w:sz w:val="17"/>
              </w:rPr>
              <w:t xml:space="preserve">, and run</w:t>
            </w:r>
            <w:r>
              <w:rPr>
                <w:sz w:val="17"/>
              </w:rPr>
              <w:t xml:space="preserve"> </w:t>
            </w:r>
            <w:r>
              <w:rPr>
                <w:rStyle w:val="VerbatimChar"/>
                <w:sz w:val="17"/>
              </w:rPr>
              <w:t xml:space="preserve">pytest -v --cov=scm_sim</w:t>
            </w:r>
            <w:r>
              <w:rPr>
                <w:sz w:val="17"/>
              </w:rPr>
              <w:t xml:space="preserve">.</w:t>
            </w:r>
            <w:r>
              <w:rPr>
                <w:sz w:val="17"/>
              </w:rPr>
              <w:t xml:space="preserve">6. On Windows 11, run the demo:</w:t>
            </w:r>
            <w:r>
              <w:rPr>
                <w:sz w:val="17"/>
              </w:rPr>
              <w:t xml:space="preserve"> </w:t>
            </w:r>
            <w:r>
              <w:rPr>
                <w:rStyle w:val="VerbatimChar"/>
                <w:sz w:val="17"/>
              </w:rPr>
              <w:t xml:space="preserve">python -m scm_sim --days 10 --seed 42</w:t>
            </w:r>
            <w:r>
              <w:rPr>
                <w:sz w:val="17"/>
              </w:rPr>
              <w:t xml:space="preserve">.</w:t>
            </w:r>
            <w:r>
              <w:rPr>
                <w:sz w:val="17"/>
              </w:rPr>
              <w:t xml:space="preserve">7. Repeat steps 5 and 6 on a Linux machine.</w:t>
            </w:r>
            <w:r>
              <w:rPr>
                <w:sz w:val="17"/>
              </w:rPr>
              <w:t xml:space="preserve">8. Inspect</w:t>
            </w:r>
            <w:r>
              <w:rPr>
                <w:sz w:val="17"/>
              </w:rPr>
              <w:t xml:space="preserve"> </w:t>
            </w:r>
            <w:r>
              <w:rPr>
                <w:rStyle w:val="VerbatimChar"/>
                <w:sz w:val="17"/>
              </w:rPr>
              <w:t xml:space="preserve">requirements.txt</w:t>
            </w:r>
            <w:r>
              <w:rPr>
                <w:sz w:val="17"/>
              </w:rPr>
              <w:t xml:space="preserve"> </w:t>
            </w:r>
            <w:r>
              <w:rPr>
                <w:sz w:val="17"/>
              </w:rPr>
              <w:t xml:space="preserve">and confirm it contains only</w:t>
            </w:r>
            <w:r>
              <w:rPr>
                <w:sz w:val="17"/>
              </w:rPr>
              <w:t xml:space="preserve"> </w:t>
            </w:r>
            <w:r>
              <w:rPr>
                <w:rStyle w:val="VerbatimChar"/>
                <w:sz w:val="17"/>
              </w:rPr>
              <w:t xml:space="preserve">pytest</w:t>
            </w:r>
            <w:r>
              <w:rPr>
                <w:sz w:val="17"/>
              </w:rPr>
              <w:t xml:space="preserve"> </w:t>
            </w:r>
            <w:r>
              <w:rPr>
                <w:sz w:val="17"/>
              </w:rPr>
              <w:t xml:space="preserve">and</w:t>
            </w:r>
            <w:r>
              <w:rPr>
                <w:sz w:val="17"/>
              </w:rPr>
              <w:t xml:space="preserve"> </w:t>
            </w:r>
            <w:r>
              <w:rPr>
                <w:rStyle w:val="VerbatimChar"/>
                <w:sz w:val="17"/>
              </w:rPr>
              <w:t xml:space="preserve">pytest-cov</w:t>
            </w:r>
            <w:r>
              <w:rPr>
                <w:sz w:val="17"/>
              </w:rPr>
              <w:t xml:space="preserve">.</w:t>
            </w:r>
            <w:r>
              <w:rPr>
                <w:sz w:val="17"/>
              </w:rPr>
              <w:t xml:space="preserve">9. Confirm that no third-party package is required to run the simulator, by running it in an environment where only the standard library is available.</w:t>
            </w:r>
            <w:r>
              <w:rPr>
                <w:sz w:val="17"/>
              </w:rPr>
              <w:t xml:space="preserve">10. Record the OS, OS version and Python version used in each manual run.</w:t>
            </w:r>
          </w:p>
        </w:tc>
      </w:tr>
      <w:tr>
        <w:tc>
          <w:tcPr>
            <w:tcW w:type="dxa" w:w="2376"/>
          </w:tcPr>
          <w:p>
            <w:pPr>
              <w:pStyle w:val="Compact"/>
              <w:spacing w:after="20" w:before="20"/>
              <w:jc w:val="left"/>
            </w:pPr>
            <w:r>
              <w:rPr>
                <w:bCs/>
                <w:b/>
                <w:sz w:val="17"/>
              </w:rPr>
              <w:t xml:space="preserve">Expected result</w:t>
            </w:r>
          </w:p>
        </w:tc>
        <w:tc>
          <w:tcPr>
            <w:tcW w:type="dxa" w:w="7128"/>
          </w:tcPr>
          <w:p>
            <w:pPr>
              <w:pStyle w:val="Compact"/>
              <w:spacing w:after="20" w:before="20"/>
              <w:jc w:val="left"/>
            </w:pPr>
            <w:r>
              <w:rPr>
                <w:sz w:val="17"/>
              </w:rPr>
              <w:t xml:space="preserve">1. A</w:t>
            </w:r>
            <w:r>
              <w:rPr>
                <w:sz w:val="17"/>
              </w:rPr>
              <w:t xml:space="preserve"> </w:t>
            </w:r>
            <w:r>
              <w:rPr>
                <w:rStyle w:val="VerbatimChar"/>
                <w:sz w:val="17"/>
              </w:rPr>
              <w:t xml:space="preserve">test</w:t>
            </w:r>
            <w:r>
              <w:rPr>
                <w:sz w:val="17"/>
              </w:rPr>
              <w:t xml:space="preserve"> </w:t>
            </w:r>
            <w:r>
              <w:rPr>
                <w:sz w:val="17"/>
              </w:rPr>
              <w:t xml:space="preserve">check is reported for the commit on both branches.</w:t>
            </w:r>
            <w:r>
              <w:rPr>
                <w:sz w:val="17"/>
              </w:rPr>
              <w:t xml:space="preserve">2. The job completes successfully.</w:t>
            </w:r>
            <w:r>
              <w:rPr>
                <w:sz w:val="17"/>
              </w:rPr>
              <w:t xml:space="preserve">3. The log reports all 73 tests passing with 0 failures, 0 errors and 0 skipped, and a total line coverage of</w:t>
            </w:r>
            <w:r>
              <w:rPr>
                <w:sz w:val="17"/>
              </w:rPr>
              <w:t xml:space="preserve"> </w:t>
            </w:r>
            <w:r>
              <w:rPr>
                <w:rStyle w:val="VerbatimChar"/>
                <w:sz w:val="17"/>
              </w:rPr>
              <w:t xml:space="preserve">scm_sim</w:t>
            </w:r>
            <w:r>
              <w:rPr>
                <w:sz w:val="17"/>
              </w:rPr>
              <w:t xml:space="preserve"> </w:t>
            </w:r>
            <w:r>
              <w:rPr>
                <w:sz w:val="17"/>
              </w:rPr>
              <w:t xml:space="preserve">of at least 90% (measured baseline 97%).</w:t>
            </w:r>
            <w:r>
              <w:rPr>
                <w:sz w:val="17"/>
              </w:rPr>
              <w:t xml:space="preserve">4. The</w:t>
            </w:r>
            <w:r>
              <w:rPr>
                <w:sz w:val="17"/>
              </w:rPr>
              <w:t xml:space="preserve"> </w:t>
            </w:r>
            <w:r>
              <w:rPr>
                <w:sz w:val="17"/>
              </w:rPr>
              <w:t xml:space="preserve">“</w:t>
            </w:r>
            <w:r>
              <w:rPr>
                <w:sz w:val="17"/>
              </w:rPr>
              <w:t xml:space="preserve">merge</w:t>
            </w:r>
            <w:r>
              <w:rPr>
                <w:sz w:val="17"/>
              </w:rPr>
              <w:t xml:space="preserve">”</w:t>
            </w:r>
            <w:r>
              <w:rPr>
                <w:sz w:val="17"/>
              </w:rPr>
              <w:t xml:space="preserve"> </w:t>
            </w:r>
            <w:r>
              <w:rPr>
                <w:sz w:val="17"/>
              </w:rPr>
              <w:t xml:space="preserve">control is unavailable while the check is failing, so an untested change cannot reach</w:t>
            </w:r>
            <w:r>
              <w:rPr>
                <w:sz w:val="17"/>
              </w:rPr>
              <w:t xml:space="preserve"> </w:t>
            </w:r>
            <w:r>
              <w:rPr>
                <w:rStyle w:val="VerbatimChar"/>
                <w:sz w:val="17"/>
              </w:rPr>
              <w:t xml:space="preserve">main</w:t>
            </w:r>
            <w:r>
              <w:rPr>
                <w:sz w:val="17"/>
              </w:rPr>
              <w:t xml:space="preserve">.</w:t>
            </w:r>
            <w:r>
              <w:rPr>
                <w:sz w:val="17"/>
              </w:rPr>
              <w:t xml:space="preserve">5. The suite runs to completion on Windows 11 with the same pass count and no platform-specific error.</w:t>
            </w:r>
            <w:r>
              <w:rPr>
                <w:sz w:val="17"/>
              </w:rPr>
              <w:t xml:space="preserve">6. The demo prints the day-by-day log and the final report and exits with code 0.</w:t>
            </w:r>
            <w:r>
              <w:rPr>
                <w:sz w:val="17"/>
              </w:rPr>
              <w:t xml:space="preserve">7. The same results are obtained on the Linux machine.</w:t>
            </w:r>
            <w:r>
              <w:rPr>
                <w:sz w:val="17"/>
              </w:rPr>
              <w:t xml:space="preserve">8.</w:t>
            </w:r>
            <w:r>
              <w:rPr>
                <w:sz w:val="17"/>
              </w:rPr>
              <w:t xml:space="preserve"> </w:t>
            </w:r>
            <w:r>
              <w:rPr>
                <w:rStyle w:val="VerbatimChar"/>
                <w:sz w:val="17"/>
              </w:rPr>
              <w:t xml:space="preserve">requirements.txt</w:t>
            </w:r>
            <w:r>
              <w:rPr>
                <w:sz w:val="17"/>
              </w:rPr>
              <w:t xml:space="preserve"> </w:t>
            </w:r>
            <w:r>
              <w:rPr>
                <w:sz w:val="17"/>
              </w:rPr>
              <w:t xml:space="preserve">lists only the two test dependencies and no runtime package.</w:t>
            </w:r>
            <w:r>
              <w:rPr>
                <w:sz w:val="17"/>
              </w:rPr>
              <w:t xml:space="preserve">9. The simulator starts and runs with no runtime package installed.</w:t>
            </w:r>
            <w:r>
              <w:rPr>
                <w:sz w:val="17"/>
              </w:rPr>
              <w:t xml:space="preserve">10. The environment details are recorded in the test report.</w:t>
            </w:r>
          </w:p>
        </w:tc>
      </w:tr>
      <w:tr>
        <w:tc>
          <w:tcPr>
            <w:tcW w:type="dxa" w:w="2376"/>
          </w:tcPr>
          <w:p>
            <w:pPr>
              <w:pStyle w:val="Compact"/>
              <w:spacing w:after="20" w:before="20"/>
              <w:jc w:val="left"/>
            </w:pPr>
            <w:r>
              <w:rPr>
                <w:bCs/>
                <w:b/>
                <w:sz w:val="17"/>
              </w:rPr>
              <w:t xml:space="preserve">Pass/fail criteria</w:t>
            </w:r>
          </w:p>
        </w:tc>
        <w:tc>
          <w:tcPr>
            <w:tcW w:type="dxa" w:w="7128"/>
          </w:tcPr>
          <w:p>
            <w:pPr>
              <w:pStyle w:val="Compact"/>
              <w:spacing w:after="20" w:before="20"/>
              <w:jc w:val="left"/>
            </w:pPr>
            <w:r>
              <w:rPr>
                <w:bCs/>
                <w:b/>
                <w:sz w:val="17"/>
              </w:rPr>
              <w:t xml:space="preserve">Pass</w:t>
            </w:r>
            <w:r>
              <w:rPr>
                <w:sz w:val="17"/>
              </w:rPr>
              <w:t xml:space="preserve"> </w:t>
            </w:r>
            <w:r>
              <w:rPr>
                <w:sz w:val="17"/>
              </w:rPr>
              <w:t xml:space="preserve">if the CI</w:t>
            </w:r>
            <w:r>
              <w:rPr>
                <w:sz w:val="17"/>
              </w:rPr>
              <w:t xml:space="preserve"> </w:t>
            </w:r>
            <w:r>
              <w:rPr>
                <w:rStyle w:val="VerbatimChar"/>
                <w:sz w:val="17"/>
              </w:rPr>
              <w:t xml:space="preserve">test</w:t>
            </w:r>
            <w:r>
              <w:rPr>
                <w:sz w:val="17"/>
              </w:rPr>
              <w:t xml:space="preserve"> </w:t>
            </w:r>
            <w:r>
              <w:rPr>
                <w:sz w:val="17"/>
              </w:rPr>
              <w:t xml:space="preserve">job reports 0 failing tests and coverage of</w:t>
            </w:r>
            <w:r>
              <w:rPr>
                <w:sz w:val="17"/>
              </w:rPr>
              <w:t xml:space="preserve"> </w:t>
            </w:r>
            <w:r>
              <w:rPr>
                <w:rStyle w:val="VerbatimChar"/>
                <w:sz w:val="17"/>
              </w:rPr>
              <w:t xml:space="preserve">scm_sim</w:t>
            </w:r>
            <w:r>
              <w:rPr>
                <w:sz w:val="17"/>
              </w:rPr>
              <w:t xml:space="preserve"> </w:t>
            </w:r>
            <w:r>
              <w:rPr>
                <w:sz w:val="17"/>
              </w:rPr>
              <w:t xml:space="preserve">of at least 90% on every push to</w:t>
            </w:r>
            <w:r>
              <w:rPr>
                <w:sz w:val="17"/>
              </w:rPr>
              <w:t xml:space="preserve"> </w:t>
            </w:r>
            <w:r>
              <w:rPr>
                <w:rStyle w:val="VerbatimChar"/>
                <w:sz w:val="17"/>
              </w:rPr>
              <w:t xml:space="preserve">main</w:t>
            </w:r>
            <w:r>
              <w:rPr>
                <w:sz w:val="17"/>
              </w:rPr>
              <w:t xml:space="preserve"> </w:t>
            </w:r>
            <w:r>
              <w:rPr>
                <w:sz w:val="17"/>
              </w:rPr>
              <w:t xml:space="preserve">and every pull request, the check is enforced as a merge condition, and the suite and demo both run successfully on Windows and on Linux with only the standard library available at runtime.</w:t>
            </w:r>
            <w:r>
              <w:rPr>
                <w:sz w:val="17"/>
              </w:rPr>
              <w:t xml:space="preserve"> </w:t>
            </w:r>
            <w:r>
              <w:rPr>
                <w:bCs/>
                <w:b/>
                <w:sz w:val="17"/>
              </w:rPr>
              <w:t xml:space="preserve">Fail</w:t>
            </w:r>
            <w:r>
              <w:rPr>
                <w:sz w:val="17"/>
              </w:rPr>
              <w:t xml:space="preserve"> </w:t>
            </w:r>
            <w:r>
              <w:rPr>
                <w:sz w:val="17"/>
              </w:rPr>
              <w:t xml:space="preserve">if any test fails or is skipped without a recorded reason, if coverage falls below 90%, if a pull request can be merged while the</w:t>
            </w:r>
            <w:r>
              <w:rPr>
                <w:sz w:val="17"/>
              </w:rPr>
              <w:t xml:space="preserve"> </w:t>
            </w:r>
            <w:r>
              <w:rPr>
                <w:rStyle w:val="VerbatimChar"/>
                <w:sz w:val="17"/>
              </w:rPr>
              <w:t xml:space="preserve">test</w:t>
            </w:r>
            <w:r>
              <w:rPr>
                <w:sz w:val="17"/>
              </w:rPr>
              <w:t xml:space="preserve"> </w:t>
            </w:r>
            <w:r>
              <w:rPr>
                <w:sz w:val="17"/>
              </w:rPr>
              <w:t xml:space="preserve">check is red, if the suite or demo errors on either manual host, or if any runtime third-party dependency is found to be necessary.</w:t>
            </w:r>
          </w:p>
        </w:tc>
      </w:tr>
      <w:tr>
        <w:tc>
          <w:tcPr>
            <w:tcW w:type="dxa" w:w="2376"/>
          </w:tcPr>
          <w:p>
            <w:pPr>
              <w:pStyle w:val="Compact"/>
              <w:spacing w:after="20" w:before="20"/>
              <w:jc w:val="left"/>
            </w:pPr>
            <w:r>
              <w:rPr>
                <w:bCs/>
                <w:b/>
                <w:sz w:val="17"/>
              </w:rPr>
              <w:t xml:space="preserve">Automated by</w:t>
            </w:r>
          </w:p>
        </w:tc>
        <w:tc>
          <w:tcPr>
            <w:tcW w:type="dxa" w:w="7128"/>
          </w:tcPr>
          <w:p>
            <w:pPr>
              <w:pStyle w:val="Compact"/>
              <w:spacing w:after="20" w:before="20"/>
              <w:jc w:val="left"/>
            </w:pPr>
            <w:r>
              <w:rPr>
                <w:sz w:val="17"/>
              </w:rPr>
              <w:t xml:space="preserve">GitHub Actions</w:t>
            </w:r>
            <w:r>
              <w:rPr>
                <w:sz w:val="17"/>
              </w:rPr>
              <w:t xml:space="preserve"> </w:t>
            </w:r>
            <w:r>
              <w:rPr>
                <w:rStyle w:val="VerbatimChar"/>
                <w:sz w:val="17"/>
              </w:rPr>
              <w:t xml:space="preserve">test</w:t>
            </w:r>
            <w:r>
              <w:rPr>
                <w:sz w:val="17"/>
              </w:rPr>
              <w:t xml:space="preserve"> </w:t>
            </w:r>
            <w:r>
              <w:rPr>
                <w:sz w:val="17"/>
              </w:rPr>
              <w:t xml:space="preserve">job in</w:t>
            </w:r>
            <w:r>
              <w:rPr>
                <w:sz w:val="17"/>
              </w:rPr>
              <w:t xml:space="preserve"> </w:t>
            </w:r>
            <w:r>
              <w:rPr>
                <w:rStyle w:val="VerbatimChar"/>
                <w:sz w:val="17"/>
              </w:rPr>
              <w:t xml:space="preserve">.github/workflows/ci.yml</w:t>
            </w:r>
            <w:r>
              <w:rPr>
                <w:sz w:val="17"/>
              </w:rPr>
              <w:t xml:space="preserve">, running</w:t>
            </w:r>
            <w:r>
              <w:rPr>
                <w:sz w:val="17"/>
              </w:rPr>
              <w:t xml:space="preserve"> </w:t>
            </w:r>
            <w:r>
              <w:rPr>
                <w:rStyle w:val="VerbatimChar"/>
                <w:sz w:val="17"/>
              </w:rPr>
              <w:t xml:space="preserve">pytest -v --cov=scm_sim</w:t>
            </w:r>
            <w:r>
              <w:rPr>
                <w:sz w:val="17"/>
              </w:rPr>
              <w:t xml:space="preserve"> </w:t>
            </w:r>
            <w:r>
              <w:rPr>
                <w:sz w:val="17"/>
              </w:rPr>
              <w:t xml:space="preserve">on</w:t>
            </w:r>
            <w:r>
              <w:rPr>
                <w:sz w:val="17"/>
              </w:rPr>
              <w:t xml:space="preserve"> </w:t>
            </w:r>
            <w:r>
              <w:rPr>
                <w:rStyle w:val="VerbatimChar"/>
                <w:sz w:val="17"/>
              </w:rPr>
              <w:t xml:space="preserve">ubuntu-latest</w:t>
            </w:r>
            <w:r>
              <w:rPr>
                <w:sz w:val="17"/>
              </w:rPr>
              <w:t xml:space="preserve"> </w:t>
            </w:r>
            <w:r>
              <w:rPr>
                <w:sz w:val="17"/>
              </w:rPr>
              <w:t xml:space="preserve">with Python 3.11 on every push to</w:t>
            </w:r>
            <w:r>
              <w:rPr>
                <w:sz w:val="17"/>
              </w:rPr>
              <w:t xml:space="preserve"> </w:t>
            </w:r>
            <w:r>
              <w:rPr>
                <w:rStyle w:val="VerbatimChar"/>
                <w:sz w:val="17"/>
              </w:rPr>
              <w:t xml:space="preserve">main</w:t>
            </w:r>
            <w:r>
              <w:rPr>
                <w:sz w:val="17"/>
              </w:rPr>
              <w:t xml:space="preserve"> </w:t>
            </w:r>
            <w:r>
              <w:rPr>
                <w:sz w:val="17"/>
              </w:rPr>
              <w:t xml:space="preserve">and every pull request: 73 passed, 97% coverage (CI run #20, commit</w:t>
            </w:r>
            <w:r>
              <w:rPr>
                <w:sz w:val="17"/>
              </w:rPr>
              <w:t xml:space="preserve"> </w:t>
            </w:r>
            <w:r>
              <w:rPr>
                <w:rStyle w:val="VerbatimChar"/>
                <w:sz w:val="17"/>
              </w:rPr>
              <w:t xml:space="preserve">b3702ef</w:t>
            </w:r>
            <w:r>
              <w:rPr>
                <w:sz w:val="17"/>
              </w:rPr>
              <w:t xml:space="preserve">).</w:t>
            </w:r>
          </w:p>
        </w:tc>
      </w:tr>
      <w:tr>
        <w:tc>
          <w:tcPr>
            <w:tcW w:type="dxa" w:w="2376"/>
          </w:tcPr>
          <w:p>
            <w:pPr>
              <w:pStyle w:val="Compact"/>
              <w:spacing w:after="20" w:before="20"/>
              <w:jc w:val="left"/>
            </w:pPr>
            <w:r>
              <w:rPr>
                <w:bCs/>
                <w:b/>
                <w:sz w:val="17"/>
              </w:rPr>
              <w:t xml:space="preserve">Actual result</w:t>
            </w:r>
          </w:p>
        </w:tc>
        <w:tc>
          <w:tcPr>
            <w:tcW w:type="dxa" w:w="7128"/>
          </w:tcPr>
          <w:p>
            <w:pPr>
              <w:pStyle w:val="Compact"/>
              <w:spacing w:after="20" w:before="20"/>
              <w:jc w:val="left"/>
            </w:pPr>
            <w:r>
              <w:rPr>
                <w:sz w:val="17"/>
              </w:rPr>
              <w:t xml:space="preserve">Automated part: Pass — 73 passed, 97% coverage (CI run #20, commit</w:t>
            </w:r>
            <w:r>
              <w:rPr>
                <w:sz w:val="17"/>
              </w:rPr>
              <w:t xml:space="preserve"> </w:t>
            </w:r>
            <w:r>
              <w:rPr>
                <w:rStyle w:val="VerbatimChar"/>
                <w:sz w:val="17"/>
              </w:rPr>
              <w:t xml:space="preserve">b3702ef</w:t>
            </w:r>
            <w:r>
              <w:rPr>
                <w:sz w:val="17"/>
              </w:rPr>
              <w:t xml:space="preserve">). Manual part (clean-environment run of the suite and the demo on Windows 11 and on a Linux machine): Not run.</w:t>
            </w:r>
          </w:p>
        </w:tc>
      </w:tr>
      <w:tr>
        <w:tc>
          <w:tcPr>
            <w:tcW w:type="dxa" w:w="2376"/>
          </w:tcPr>
          <w:p>
            <w:pPr>
              <w:pStyle w:val="Compact"/>
              <w:spacing w:after="20" w:before="20"/>
              <w:jc w:val="left"/>
            </w:pPr>
            <w:r>
              <w:rPr>
                <w:bCs/>
                <w:b/>
                <w:sz w:val="17"/>
              </w:rPr>
              <w:t xml:space="preserve">Status</w:t>
            </w:r>
          </w:p>
        </w:tc>
        <w:tc>
          <w:tcPr>
            <w:tcW w:type="dxa" w:w="7128"/>
          </w:tcPr>
          <w:p>
            <w:pPr>
              <w:pStyle w:val="Compact"/>
              <w:spacing w:after="20" w:before="20"/>
              <w:jc w:val="left"/>
            </w:pPr>
            <w:r>
              <w:rPr>
                <w:sz w:val="17"/>
              </w:rPr>
              <w:t xml:space="preserve">Partially executed — automated coverage gate Passed; manual portability runs pending (scheduled for 20-10-2026, Test Plan §7). SCM-NF-003 and SCM-NF-004 therefore carry status N in SRS §8.</w:t>
            </w:r>
          </w:p>
        </w:tc>
      </w:tr>
    </w:tbl>
    <w:bookmarkEnd w:id="89"/>
    <w:bookmarkStart w:id="90" w:name="X7c2a65b7ffa7830a1a58d6de6f90b825a5e9aac"/>
    <w:p>
      <w:pPr>
        <w:pStyle w:val="Heading2"/>
      </w:pPr>
      <w:r>
        <w:t xml:space="preserve">TC-SHP-01: Supplier Validation, Identifier Sequencing, and Dispatch Lead-Time Computation</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bCs/>
                <w:b/>
                <w:sz w:val="17"/>
              </w:rPr>
              <w:t xml:space="preserve">TC ID</w:t>
            </w:r>
          </w:p>
        </w:tc>
        <w:tc>
          <w:tcPr>
            <w:tcW w:type="dxa" w:w="7128"/>
          </w:tcPr>
          <w:p>
            <w:pPr>
              <w:pStyle w:val="Compact"/>
              <w:spacing w:after="20" w:before="20"/>
              <w:jc w:val="left"/>
            </w:pPr>
            <w:r>
              <w:rPr>
                <w:sz w:val="17"/>
              </w:rPr>
              <w:t xml:space="preserve">TC-SHP-01</w:t>
            </w:r>
          </w:p>
        </w:tc>
      </w:tr>
      <w:tr>
        <w:tc>
          <w:tcPr>
            <w:tcW w:type="dxa" w:w="2376"/>
          </w:tcPr>
          <w:p>
            <w:pPr>
              <w:pStyle w:val="Compact"/>
              <w:spacing w:after="20" w:before="20"/>
              <w:jc w:val="left"/>
            </w:pPr>
            <w:r>
              <w:rPr>
                <w:bCs/>
                <w:b/>
                <w:sz w:val="17"/>
              </w:rPr>
              <w:t xml:space="preserve">Title</w:t>
            </w:r>
          </w:p>
        </w:tc>
        <w:tc>
          <w:tcPr>
            <w:tcW w:type="dxa" w:w="7128"/>
          </w:tcPr>
          <w:p>
            <w:pPr>
              <w:pStyle w:val="Compact"/>
              <w:spacing w:after="20" w:before="20"/>
              <w:jc w:val="left"/>
            </w:pPr>
            <w:r>
              <w:rPr>
                <w:sz w:val="17"/>
              </w:rPr>
              <w:t xml:space="preserve">Supplier Validation, Identifier Sequencing, and Dispatch Lead-Time Computation</w:t>
            </w:r>
          </w:p>
        </w:tc>
      </w:tr>
      <w:tr>
        <w:tc>
          <w:tcPr>
            <w:tcW w:type="dxa" w:w="2376"/>
          </w:tcPr>
          <w:p>
            <w:pPr>
              <w:pStyle w:val="Compact"/>
              <w:spacing w:after="20" w:before="20"/>
              <w:jc w:val="left"/>
            </w:pPr>
            <w:r>
              <w:rPr>
                <w:bCs/>
                <w:b/>
                <w:sz w:val="17"/>
              </w:rPr>
              <w:t xml:space="preserve">Requirement(s)</w:t>
            </w:r>
          </w:p>
        </w:tc>
        <w:tc>
          <w:tcPr>
            <w:tcW w:type="dxa" w:w="7128"/>
          </w:tcPr>
          <w:p>
            <w:pPr>
              <w:pStyle w:val="Compact"/>
              <w:spacing w:after="20" w:before="20"/>
              <w:jc w:val="left"/>
            </w:pPr>
            <w:r>
              <w:rPr>
                <w:sz w:val="17"/>
              </w:rPr>
              <w:t xml:space="preserve">SCM-F-020, SCM-F-021</w:t>
            </w:r>
          </w:p>
        </w:tc>
      </w:tr>
      <w:tr>
        <w:tc>
          <w:tcPr>
            <w:tcW w:type="dxa" w:w="2376"/>
          </w:tcPr>
          <w:p>
            <w:pPr>
              <w:pStyle w:val="Compact"/>
              <w:spacing w:after="20" w:before="20"/>
              <w:jc w:val="left"/>
            </w:pPr>
            <w:r>
              <w:rPr>
                <w:bCs/>
                <w:b/>
                <w:sz w:val="17"/>
              </w:rPr>
              <w:t xml:space="preserve">Type</w:t>
            </w:r>
          </w:p>
        </w:tc>
        <w:tc>
          <w:tcPr>
            <w:tcW w:type="dxa" w:w="7128"/>
          </w:tcPr>
          <w:p>
            <w:pPr>
              <w:pStyle w:val="Compact"/>
              <w:spacing w:after="20" w:before="20"/>
              <w:jc w:val="left"/>
            </w:pPr>
            <w:r>
              <w:rPr>
                <w:sz w:val="17"/>
              </w:rPr>
              <w:t xml:space="preserve">Functional</w:t>
            </w:r>
          </w:p>
        </w:tc>
      </w:tr>
      <w:tr>
        <w:tc>
          <w:tcPr>
            <w:tcW w:type="dxa" w:w="2376"/>
          </w:tcPr>
          <w:p>
            <w:pPr>
              <w:pStyle w:val="Compact"/>
              <w:spacing w:after="20" w:before="20"/>
              <w:jc w:val="left"/>
            </w:pPr>
            <w:r>
              <w:rPr>
                <w:bCs/>
                <w:b/>
                <w:sz w:val="17"/>
              </w:rPr>
              <w:t xml:space="preserve">Objective</w:t>
            </w:r>
          </w:p>
        </w:tc>
        <w:tc>
          <w:tcPr>
            <w:tcW w:type="dxa" w:w="7128"/>
          </w:tcPr>
          <w:p>
            <w:pPr>
              <w:pStyle w:val="Compact"/>
              <w:spacing w:after="20" w:before="20"/>
              <w:jc w:val="left"/>
            </w:pPr>
            <w:r>
              <w:rPr>
                <w:sz w:val="17"/>
              </w:rPr>
              <w:t xml:space="preserve">Verify that supplier registration enforces ID uniqueness and parameter constraints, that shipments generate sequential IDs formatted as</w:t>
            </w:r>
            <w:r>
              <w:rPr>
                <w:sz w:val="17"/>
              </w:rPr>
              <w:t xml:space="preserve"> </w:t>
            </w:r>
            <w:r>
              <w:rPr>
                <w:rStyle w:val="VerbatimChar"/>
                <w:sz w:val="17"/>
              </w:rPr>
              <w:t xml:space="preserve">SHP-XXXX</w:t>
            </w:r>
            <w:r>
              <w:rPr>
                <w:sz w:val="17"/>
              </w:rPr>
              <w:t xml:space="preserve">, and that expected arrival days correctly reflect dispatch day plus supplier lead time.</w:t>
            </w:r>
          </w:p>
        </w:tc>
      </w:tr>
      <w:tr>
        <w:tc>
          <w:tcPr>
            <w:tcW w:type="dxa" w:w="2376"/>
          </w:tcPr>
          <w:p>
            <w:pPr>
              <w:pStyle w:val="Compact"/>
              <w:spacing w:after="20" w:before="20"/>
              <w:jc w:val="left"/>
            </w:pPr>
            <w:r>
              <w:rPr>
                <w:bCs/>
                <w:b/>
                <w:sz w:val="17"/>
              </w:rPr>
              <w:t xml:space="preserve">Preconditions</w:t>
            </w:r>
          </w:p>
        </w:tc>
        <w:tc>
          <w:tcPr>
            <w:tcW w:type="dxa" w:w="7128"/>
          </w:tcPr>
          <w:p>
            <w:pPr>
              <w:pStyle w:val="Compact"/>
              <w:spacing w:after="20" w:before="20"/>
              <w:jc w:val="left"/>
            </w:pPr>
            <w:r>
              <w:rPr>
                <w:sz w:val="17"/>
              </w:rPr>
              <w:t xml:space="preserve">An initialized</w:t>
            </w:r>
            <w:r>
              <w:rPr>
                <w:sz w:val="17"/>
              </w:rPr>
              <w:t xml:space="preserve"> </w:t>
            </w:r>
            <w:r>
              <w:rPr>
                <w:rStyle w:val="VerbatimChar"/>
                <w:sz w:val="17"/>
              </w:rPr>
              <w:t xml:space="preserve">Inventory</w:t>
            </w:r>
            <w:r>
              <w:rPr>
                <w:sz w:val="17"/>
              </w:rPr>
              <w:t xml:space="preserve"> </w:t>
            </w:r>
            <w:r>
              <w:rPr>
                <w:sz w:val="17"/>
              </w:rPr>
              <w:t xml:space="preserve">instance and an instantiated</w:t>
            </w:r>
            <w:r>
              <w:rPr>
                <w:sz w:val="17"/>
              </w:rPr>
              <w:t xml:space="preserve"> </w:t>
            </w:r>
            <w:r>
              <w:rPr>
                <w:rStyle w:val="VerbatimChar"/>
                <w:sz w:val="17"/>
              </w:rPr>
              <w:t xml:space="preserve">ShipmentManager</w:t>
            </w:r>
            <w:r>
              <w:rPr>
                <w:sz w:val="17"/>
              </w:rPr>
              <w:t xml:space="preserve">.</w:t>
            </w:r>
          </w:p>
        </w:tc>
      </w:tr>
      <w:tr>
        <w:tc>
          <w:tcPr>
            <w:tcW w:type="dxa" w:w="2376"/>
          </w:tcPr>
          <w:p>
            <w:pPr>
              <w:pStyle w:val="Compact"/>
              <w:spacing w:after="20" w:before="20"/>
              <w:jc w:val="left"/>
            </w:pPr>
            <w:r>
              <w:rPr>
                <w:bCs/>
                <w:b/>
                <w:sz w:val="17"/>
              </w:rPr>
              <w:t xml:space="preserve">Test data</w:t>
            </w:r>
          </w:p>
        </w:tc>
        <w:tc>
          <w:tcPr>
            <w:tcW w:type="dxa" w:w="7128"/>
          </w:tcPr>
          <w:p>
            <w:pPr>
              <w:pStyle w:val="Compact"/>
              <w:spacing w:after="20" w:before="20"/>
              <w:jc w:val="left"/>
            </w:pPr>
            <w:r>
              <w:rPr>
                <w:sz w:val="17"/>
              </w:rPr>
              <w:t xml:space="preserve">Suppliers</w:t>
            </w:r>
            <w:r>
              <w:rPr>
                <w:sz w:val="17"/>
              </w:rPr>
              <w:t xml:space="preserve"> </w:t>
            </w:r>
            <w:r>
              <w:rPr>
                <w:rStyle w:val="VerbatimChar"/>
                <w:sz w:val="17"/>
              </w:rPr>
              <w:t xml:space="preserve">SUP-01</w:t>
            </w:r>
            <w:r>
              <w:rPr>
                <w:sz w:val="17"/>
              </w:rPr>
              <w:t xml:space="preserve"> </w:t>
            </w:r>
            <w:r>
              <w:rPr>
                <w:sz w:val="17"/>
              </w:rPr>
              <w:t xml:space="preserve">(lead_time_days=2, reliability=1.0),</w:t>
            </w:r>
            <w:r>
              <w:rPr>
                <w:sz w:val="17"/>
              </w:rPr>
              <w:t xml:space="preserve"> </w:t>
            </w:r>
            <w:r>
              <w:rPr>
                <w:rStyle w:val="VerbatimChar"/>
                <w:sz w:val="17"/>
              </w:rPr>
              <w:t xml:space="preserve">SUP-02</w:t>
            </w:r>
            <w:r>
              <w:rPr>
                <w:sz w:val="17"/>
              </w:rPr>
              <w:t xml:space="preserve"> </w:t>
            </w:r>
            <w:r>
              <w:rPr>
                <w:sz w:val="17"/>
              </w:rPr>
              <w:t xml:space="preserve">(lead_time_days=3); warehouse</w:t>
            </w:r>
            <w:r>
              <w:rPr>
                <w:sz w:val="17"/>
              </w:rPr>
              <w:t xml:space="preserve"> </w:t>
            </w:r>
            <w:r>
              <w:rPr>
                <w:rStyle w:val="VerbatimChar"/>
                <w:sz w:val="17"/>
              </w:rPr>
              <w:t xml:space="preserve">WH-01</w:t>
            </w:r>
            <w:r>
              <w:rPr>
                <w:sz w:val="17"/>
              </w:rPr>
              <w:t xml:space="preserve">; SKU</w:t>
            </w:r>
            <w:r>
              <w:rPr>
                <w:sz w:val="17"/>
              </w:rPr>
              <w:t xml:space="preserve"> </w:t>
            </w:r>
            <w:r>
              <w:rPr>
                <w:rStyle w:val="VerbatimChar"/>
                <w:sz w:val="17"/>
              </w:rPr>
              <w:t xml:space="preserve">SKU-01</w:t>
            </w:r>
            <w:r>
              <w:rPr>
                <w:sz w:val="17"/>
              </w:rPr>
              <w:t xml:space="preserve">; quantity=50; dispatch day=2.</w:t>
            </w:r>
          </w:p>
        </w:tc>
      </w:tr>
      <w:tr>
        <w:tc>
          <w:tcPr>
            <w:tcW w:type="dxa" w:w="2376"/>
          </w:tcPr>
          <w:p>
            <w:pPr>
              <w:pStyle w:val="Compact"/>
              <w:spacing w:after="20" w:before="20"/>
              <w:jc w:val="left"/>
            </w:pPr>
            <w:r>
              <w:rPr>
                <w:bCs/>
                <w:b/>
                <w:sz w:val="17"/>
              </w:rPr>
              <w:t xml:space="preserve">Steps</w:t>
            </w:r>
          </w:p>
        </w:tc>
        <w:tc>
          <w:tcPr>
            <w:tcW w:type="dxa" w:w="7128"/>
          </w:tcPr>
          <w:p>
            <w:pPr>
              <w:pStyle w:val="Compact"/>
              <w:spacing w:after="20" w:before="20"/>
              <w:jc w:val="left"/>
            </w:pPr>
            <w:r>
              <w:rPr>
                <w:sz w:val="17"/>
              </w:rPr>
              <w:t xml:space="preserve">1. Instantiate</w:t>
            </w:r>
            <w:r>
              <w:rPr>
                <w:sz w:val="17"/>
              </w:rPr>
              <w:t xml:space="preserve"> </w:t>
            </w:r>
            <w:r>
              <w:rPr>
                <w:rStyle w:val="VerbatimChar"/>
                <w:sz w:val="17"/>
              </w:rPr>
              <w:t xml:space="preserve">Supplier</w:t>
            </w:r>
            <w:r>
              <w:rPr>
                <w:sz w:val="17"/>
              </w:rPr>
              <w:t xml:space="preserve"> </w:t>
            </w:r>
            <w:r>
              <w:rPr>
                <w:sz w:val="17"/>
              </w:rPr>
              <w:t xml:space="preserve">with valid and invalid bounds (lead_time &lt; 0, reliability &lt; 0.0 or &gt; 1.0).</w:t>
            </w:r>
            <w:r>
              <w:rPr>
                <w:sz w:val="17"/>
              </w:rPr>
              <w:t xml:space="preserve">2. Register</w:t>
            </w:r>
            <w:r>
              <w:rPr>
                <w:sz w:val="17"/>
              </w:rPr>
              <w:t xml:space="preserve"> </w:t>
            </w:r>
            <w:r>
              <w:rPr>
                <w:rStyle w:val="VerbatimChar"/>
                <w:sz w:val="17"/>
              </w:rPr>
              <w:t xml:space="preserve">SUP-01</w:t>
            </w:r>
            <w:r>
              <w:rPr>
                <w:sz w:val="17"/>
              </w:rPr>
              <w:t xml:space="preserve"> </w:t>
            </w:r>
            <w:r>
              <w:rPr>
                <w:sz w:val="17"/>
              </w:rPr>
              <w:t xml:space="preserve">with</w:t>
            </w:r>
            <w:r>
              <w:rPr>
                <w:sz w:val="17"/>
              </w:rPr>
              <w:t xml:space="preserve"> </w:t>
            </w:r>
            <w:r>
              <w:rPr>
                <w:rStyle w:val="VerbatimChar"/>
                <w:sz w:val="17"/>
              </w:rPr>
              <w:t xml:space="preserve">ShipmentManager.add_supplier()</w:t>
            </w:r>
            <w:r>
              <w:rPr>
                <w:sz w:val="17"/>
              </w:rPr>
              <w:t xml:space="preserve"> </w:t>
            </w:r>
            <w:r>
              <w:rPr>
                <w:sz w:val="17"/>
              </w:rPr>
              <w:t xml:space="preserve">and attempt duplicate registration.</w:t>
            </w:r>
            <w:r>
              <w:rPr>
                <w:sz w:val="17"/>
              </w:rPr>
              <w:t xml:space="preserve">3. Dispatch a shipment with an unregistered supplier ID</w:t>
            </w:r>
            <w:r>
              <w:rPr>
                <w:sz w:val="17"/>
              </w:rPr>
              <w:t xml:space="preserve"> </w:t>
            </w:r>
            <w:r>
              <w:rPr>
                <w:rStyle w:val="VerbatimChar"/>
                <w:sz w:val="17"/>
              </w:rPr>
              <w:t xml:space="preserve">SUP-999</w:t>
            </w:r>
            <w:r>
              <w:rPr>
                <w:sz w:val="17"/>
              </w:rPr>
              <w:t xml:space="preserve">.</w:t>
            </w:r>
            <w:r>
              <w:rPr>
                <w:sz w:val="17"/>
              </w:rPr>
              <w:t xml:space="preserve">4. Dispatch two shipments with positive quantities from</w:t>
            </w:r>
            <w:r>
              <w:rPr>
                <w:sz w:val="17"/>
              </w:rPr>
              <w:t xml:space="preserve"> </w:t>
            </w:r>
            <w:r>
              <w:rPr>
                <w:rStyle w:val="VerbatimChar"/>
                <w:sz w:val="17"/>
              </w:rPr>
              <w:t xml:space="preserve">SUP-01</w:t>
            </w:r>
            <w:r>
              <w:rPr>
                <w:sz w:val="17"/>
              </w:rPr>
              <w:t xml:space="preserve"> </w:t>
            </w:r>
            <w:r>
              <w:rPr>
                <w:sz w:val="17"/>
              </w:rPr>
              <w:t xml:space="preserve">and verify generated IDs.</w:t>
            </w:r>
            <w:r>
              <w:rPr>
                <w:sz w:val="17"/>
              </w:rPr>
              <w:t xml:space="preserve">5. Dispatch with quantity</w:t>
            </w:r>
            <w:r>
              <w:rPr>
                <w:sz w:val="17"/>
              </w:rPr>
              <w:t xml:space="preserve"> </w:t>
            </w:r>
            <w:r>
              <w:rPr>
                <w:rStyle w:val="VerbatimChar"/>
                <w:sz w:val="17"/>
              </w:rPr>
              <w:t xml:space="preserve">&lt;= 0</w:t>
            </w:r>
            <w:r>
              <w:rPr>
                <w:sz w:val="17"/>
              </w:rPr>
              <w:t xml:space="preserve"> </w:t>
            </w:r>
            <w:r>
              <w:rPr>
                <w:sz w:val="17"/>
              </w:rPr>
              <w:t xml:space="preserve">and verify exception handling.</w:t>
            </w:r>
            <w:r>
              <w:rPr>
                <w:sz w:val="17"/>
              </w:rPr>
              <w:t xml:space="preserve">6. Dispatch from</w:t>
            </w:r>
            <w:r>
              <w:rPr>
                <w:sz w:val="17"/>
              </w:rPr>
              <w:t xml:space="preserve"> </w:t>
            </w:r>
            <w:r>
              <w:rPr>
                <w:rStyle w:val="VerbatimChar"/>
                <w:sz w:val="17"/>
              </w:rPr>
              <w:t xml:space="preserve">SUP-02</w:t>
            </w:r>
            <w:r>
              <w:rPr>
                <w:sz w:val="17"/>
              </w:rPr>
              <w:t xml:space="preserve"> </w:t>
            </w:r>
            <w:r>
              <w:rPr>
                <w:sz w:val="17"/>
              </w:rPr>
              <w:t xml:space="preserve">(lead time 3) on day 2 and verify</w:t>
            </w:r>
            <w:r>
              <w:rPr>
                <w:sz w:val="17"/>
              </w:rPr>
              <w:t xml:space="preserve"> </w:t>
            </w:r>
            <w:r>
              <w:rPr>
                <w:rStyle w:val="VerbatimChar"/>
                <w:sz w:val="17"/>
              </w:rPr>
              <w:t xml:space="preserve">expected_day</w:t>
            </w:r>
            <w:r>
              <w:rPr>
                <w:sz w:val="17"/>
              </w:rPr>
              <w:t xml:space="preserve">.</w:t>
            </w:r>
          </w:p>
        </w:tc>
      </w:tr>
      <w:tr>
        <w:tc>
          <w:tcPr>
            <w:tcW w:type="dxa" w:w="2376"/>
          </w:tcPr>
          <w:p>
            <w:pPr>
              <w:pStyle w:val="Compact"/>
              <w:spacing w:after="20" w:before="20"/>
              <w:jc w:val="left"/>
            </w:pPr>
            <w:r>
              <w:rPr>
                <w:bCs/>
                <w:b/>
                <w:sz w:val="17"/>
              </w:rPr>
              <w:t xml:space="preserve">Expected result</w:t>
            </w:r>
          </w:p>
        </w:tc>
        <w:tc>
          <w:tcPr>
            <w:tcW w:type="dxa" w:w="7128"/>
          </w:tcPr>
          <w:p>
            <w:pPr>
              <w:pStyle w:val="Compact"/>
              <w:spacing w:after="20" w:before="20"/>
              <w:jc w:val="left"/>
            </w:pPr>
            <w:r>
              <w:rPr>
                <w:sz w:val="17"/>
              </w:rPr>
              <w:t xml:space="preserve">Invalid parameters and duplicate supplier registrations raise</w:t>
            </w:r>
            <w:r>
              <w:rPr>
                <w:sz w:val="17"/>
              </w:rPr>
              <w:t xml:space="preserve"> </w:t>
            </w:r>
            <w:r>
              <w:rPr>
                <w:rStyle w:val="VerbatimChar"/>
                <w:sz w:val="17"/>
              </w:rPr>
              <w:t xml:space="preserve">ValueError</w:t>
            </w:r>
            <w:r>
              <w:rPr>
                <w:sz w:val="17"/>
              </w:rPr>
              <w:t xml:space="preserve">; unknown supplier dispatches raise</w:t>
            </w:r>
            <w:r>
              <w:rPr>
                <w:sz w:val="17"/>
              </w:rPr>
              <w:t xml:space="preserve"> </w:t>
            </w:r>
            <w:r>
              <w:rPr>
                <w:rStyle w:val="VerbatimChar"/>
                <w:sz w:val="17"/>
              </w:rPr>
              <w:t xml:space="preserve">KeyError</w:t>
            </w:r>
            <w:r>
              <w:rPr>
                <w:sz w:val="17"/>
              </w:rPr>
              <w:t xml:space="preserve">; non-positive quantities raise</w:t>
            </w:r>
            <w:r>
              <w:rPr>
                <w:sz w:val="17"/>
              </w:rPr>
              <w:t xml:space="preserve"> </w:t>
            </w:r>
            <w:r>
              <w:rPr>
                <w:rStyle w:val="VerbatimChar"/>
                <w:sz w:val="17"/>
              </w:rPr>
              <w:t xml:space="preserve">ValueError</w:t>
            </w:r>
            <w:r>
              <w:rPr>
                <w:sz w:val="17"/>
              </w:rPr>
              <w:t xml:space="preserve">; generated shipment IDs follow</w:t>
            </w:r>
            <w:r>
              <w:rPr>
                <w:sz w:val="17"/>
              </w:rPr>
              <w:t xml:space="preserve"> </w:t>
            </w:r>
            <w:r>
              <w:rPr>
                <w:rStyle w:val="VerbatimChar"/>
                <w:sz w:val="17"/>
              </w:rPr>
              <w:t xml:space="preserve">SHP-0001</w:t>
            </w:r>
            <w:r>
              <w:rPr>
                <w:sz w:val="17"/>
              </w:rPr>
              <w:t xml:space="preserve">,</w:t>
            </w:r>
            <w:r>
              <w:rPr>
                <w:sz w:val="17"/>
              </w:rPr>
              <w:t xml:space="preserve"> </w:t>
            </w:r>
            <w:r>
              <w:rPr>
                <w:rStyle w:val="VerbatimChar"/>
                <w:sz w:val="17"/>
              </w:rPr>
              <w:t xml:space="preserve">SHP-0002</w:t>
            </w:r>
            <w:r>
              <w:rPr>
                <w:sz w:val="17"/>
              </w:rPr>
              <w:t xml:space="preserve">;</w:t>
            </w:r>
            <w:r>
              <w:rPr>
                <w:sz w:val="17"/>
              </w:rPr>
              <w:t xml:space="preserve"> </w:t>
            </w:r>
            <w:r>
              <w:rPr>
                <w:rStyle w:val="VerbatimChar"/>
                <w:sz w:val="17"/>
              </w:rPr>
              <w:t xml:space="preserve">expected_day</w:t>
            </w:r>
            <w:r>
              <w:rPr>
                <w:sz w:val="17"/>
              </w:rPr>
              <w:t xml:space="preserve"> </w:t>
            </w:r>
            <w:r>
              <w:rPr>
                <w:sz w:val="17"/>
              </w:rPr>
              <w:t xml:space="preserve">strictly equals</w:t>
            </w:r>
            <w:r>
              <w:rPr>
                <w:sz w:val="17"/>
              </w:rPr>
              <w:t xml:space="preserve"> </w:t>
            </w:r>
            <w:r>
              <w:rPr>
                <w:rStyle w:val="VerbatimChar"/>
                <w:sz w:val="17"/>
              </w:rPr>
              <w:t xml:space="preserve">2 + 3 = 5</w:t>
            </w:r>
            <w:r>
              <w:rPr>
                <w:sz w:val="17"/>
              </w:rPr>
              <w:t xml:space="preserve">.</w:t>
            </w:r>
          </w:p>
        </w:tc>
      </w:tr>
      <w:tr>
        <w:tc>
          <w:tcPr>
            <w:tcW w:type="dxa" w:w="2376"/>
          </w:tcPr>
          <w:p>
            <w:pPr>
              <w:pStyle w:val="Compact"/>
              <w:spacing w:after="20" w:before="20"/>
              <w:jc w:val="left"/>
            </w:pPr>
            <w:r>
              <w:rPr>
                <w:bCs/>
                <w:b/>
                <w:sz w:val="17"/>
              </w:rPr>
              <w:t xml:space="preserve">Pass/fail criteria</w:t>
            </w:r>
          </w:p>
        </w:tc>
        <w:tc>
          <w:tcPr>
            <w:tcW w:type="dxa" w:w="7128"/>
          </w:tcPr>
          <w:p>
            <w:pPr>
              <w:pStyle w:val="Compact"/>
              <w:spacing w:after="20" w:before="20"/>
              <w:jc w:val="left"/>
            </w:pPr>
            <w:r>
              <w:rPr>
                <w:bCs/>
                <w:b/>
                <w:sz w:val="17"/>
              </w:rPr>
              <w:t xml:space="preserve">Pass</w:t>
            </w:r>
            <w:r>
              <w:rPr>
                <w:sz w:val="17"/>
              </w:rPr>
              <w:t xml:space="preserve"> </w:t>
            </w:r>
            <w:r>
              <w:rPr>
                <w:sz w:val="17"/>
              </w:rPr>
              <w:t xml:space="preserve">if all assertions hold and exceptions are raised without state mutation;</w:t>
            </w:r>
            <w:r>
              <w:rPr>
                <w:sz w:val="17"/>
              </w:rPr>
              <w:t xml:space="preserve"> </w:t>
            </w:r>
            <w:r>
              <w:rPr>
                <w:bCs/>
                <w:b/>
                <w:sz w:val="17"/>
              </w:rPr>
              <w:t xml:space="preserve">Fail</w:t>
            </w:r>
            <w:r>
              <w:rPr>
                <w:sz w:val="17"/>
              </w:rPr>
              <w:t xml:space="preserve"> </w:t>
            </w:r>
            <w:r>
              <w:rPr>
                <w:sz w:val="17"/>
              </w:rPr>
              <w:t xml:space="preserve">if invalid parameters are accepted, IDs collide, or</w:t>
            </w:r>
            <w:r>
              <w:rPr>
                <w:sz w:val="17"/>
              </w:rPr>
              <w:t xml:space="preserve"> </w:t>
            </w:r>
            <w:r>
              <w:rPr>
                <w:rStyle w:val="VerbatimChar"/>
                <w:sz w:val="17"/>
              </w:rPr>
              <w:t xml:space="preserve">expected_day</w:t>
            </w:r>
            <w:r>
              <w:rPr>
                <w:sz w:val="17"/>
              </w:rPr>
              <w:t xml:space="preserve"> </w:t>
            </w:r>
            <w:r>
              <w:rPr>
                <w:sz w:val="17"/>
              </w:rPr>
              <w:t xml:space="preserve">is miscalculated.</w:t>
            </w:r>
          </w:p>
        </w:tc>
      </w:tr>
      <w:tr>
        <w:tc>
          <w:tcPr>
            <w:tcW w:type="dxa" w:w="2376"/>
          </w:tcPr>
          <w:p>
            <w:pPr>
              <w:pStyle w:val="Compact"/>
              <w:spacing w:after="20" w:before="20"/>
              <w:jc w:val="left"/>
            </w:pPr>
            <w:r>
              <w:rPr>
                <w:bCs/>
                <w:b/>
                <w:sz w:val="17"/>
              </w:rPr>
              <w:t xml:space="preserve">Automated by</w:t>
            </w:r>
          </w:p>
        </w:tc>
        <w:tc>
          <w:tcPr>
            <w:tcW w:type="dxa" w:w="7128"/>
          </w:tcPr>
          <w:p>
            <w:pPr>
              <w:pStyle w:val="Compact"/>
              <w:spacing w:after="20" w:before="20"/>
              <w:jc w:val="left"/>
            </w:pPr>
            <w:r>
              <w:rPr>
                <w:rStyle w:val="VerbatimChar"/>
                <w:sz w:val="17"/>
              </w:rPr>
              <w:t xml:space="preserve">tests/test_shipments.py::test_supplier_validation</w:t>
            </w:r>
            <w:r>
              <w:rPr>
                <w:rStyle w:val="VerbatimChar"/>
                <w:sz w:val="17"/>
              </w:rPr>
              <w:t xml:space="preserve">tests/test_shipments.py::test_add_supplier_and_reject_duplicate_and_unknown</w:t>
            </w:r>
            <w:r>
              <w:rPr>
                <w:rStyle w:val="VerbatimChar"/>
                <w:sz w:val="17"/>
              </w:rPr>
              <w:t xml:space="preserve">tests/test_shipments.py::test_expected_day_calculated_from_lead_time</w:t>
            </w:r>
            <w:r>
              <w:rPr>
                <w:rStyle w:val="VerbatimChar"/>
                <w:sz w:val="17"/>
              </w:rPr>
              <w:t xml:space="preserve">tests/test_shipments.py::test_shipment_id_sequence_and_in_transit_filtering</w:t>
            </w:r>
            <w:r>
              <w:rPr>
                <w:rStyle w:val="VerbatimChar"/>
                <w:sz w:val="17"/>
              </w:rPr>
              <w:t xml:space="preserve">tests/test_shipments.py::test_reject_non_positive_quantity</w:t>
            </w:r>
          </w:p>
        </w:tc>
      </w:tr>
      <w:tr>
        <w:tc>
          <w:tcPr>
            <w:tcW w:type="dxa" w:w="2376"/>
          </w:tcPr>
          <w:p>
            <w:pPr>
              <w:pStyle w:val="Compact"/>
              <w:spacing w:after="20" w:before="20"/>
              <w:jc w:val="left"/>
            </w:pPr>
            <w:r>
              <w:rPr>
                <w:bCs/>
                <w:b/>
                <w:sz w:val="17"/>
              </w:rPr>
              <w:t xml:space="preserve">Actual result</w:t>
            </w:r>
          </w:p>
        </w:tc>
        <w:tc>
          <w:tcPr>
            <w:tcW w:type="dxa" w:w="7128"/>
          </w:tcPr>
          <w:p>
            <w:pPr>
              <w:pStyle w:val="Compact"/>
              <w:spacing w:after="20" w:before="20"/>
              <w:jc w:val="left"/>
            </w:pPr>
            <w:r>
              <w:rPr>
                <w:sz w:val="17"/>
              </w:rPr>
              <w:t xml:space="preserve">Pass (CI run #20, commit</w:t>
            </w:r>
            <w:r>
              <w:rPr>
                <w:sz w:val="17"/>
              </w:rPr>
              <w:t xml:space="preserve"> </w:t>
            </w:r>
            <w:r>
              <w:rPr>
                <w:rStyle w:val="VerbatimChar"/>
                <w:sz w:val="17"/>
              </w:rPr>
              <w:t xml:space="preserve">b3702ef</w:t>
            </w:r>
            <w:r>
              <w:rPr>
                <w:sz w:val="17"/>
              </w:rPr>
              <w:t xml:space="preserve">)</w:t>
            </w:r>
          </w:p>
        </w:tc>
      </w:tr>
      <w:tr>
        <w:tc>
          <w:tcPr>
            <w:tcW w:type="dxa" w:w="2376"/>
          </w:tcPr>
          <w:p>
            <w:pPr>
              <w:pStyle w:val="Compact"/>
              <w:spacing w:after="20" w:before="20"/>
              <w:jc w:val="left"/>
            </w:pPr>
            <w:r>
              <w:rPr>
                <w:bCs/>
                <w:b/>
                <w:sz w:val="17"/>
              </w:rPr>
              <w:t xml:space="preserve">Status</w:t>
            </w:r>
          </w:p>
        </w:tc>
        <w:tc>
          <w:tcPr>
            <w:tcW w:type="dxa" w:w="7128"/>
          </w:tcPr>
          <w:p>
            <w:pPr>
              <w:pStyle w:val="Compact"/>
              <w:spacing w:after="20" w:before="20"/>
              <w:jc w:val="left"/>
            </w:pPr>
            <w:r>
              <w:rPr>
                <w:sz w:val="17"/>
              </w:rPr>
              <w:t xml:space="preserve">Passed</w:t>
            </w:r>
          </w:p>
        </w:tc>
      </w:tr>
    </w:tbl>
    <w:bookmarkEnd w:id="90"/>
    <w:bookmarkStart w:id="91" w:name="X689366ba0f451a3c3f12b182cb60908fce587f0"/>
    <w:p>
      <w:pPr>
        <w:pStyle w:val="Heading2"/>
      </w:pPr>
      <w:r>
        <w:t xml:space="preserve">TC-SHP-02: Stochastic Delay Modeling, Inbound Physical Receiving, and Delay Detection</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bCs/>
                <w:b/>
                <w:sz w:val="17"/>
              </w:rPr>
              <w:t xml:space="preserve">TC ID</w:t>
            </w:r>
          </w:p>
        </w:tc>
        <w:tc>
          <w:tcPr>
            <w:tcW w:type="dxa" w:w="7128"/>
          </w:tcPr>
          <w:p>
            <w:pPr>
              <w:pStyle w:val="Compact"/>
              <w:spacing w:after="20" w:before="20"/>
              <w:jc w:val="left"/>
            </w:pPr>
            <w:r>
              <w:rPr>
                <w:sz w:val="17"/>
              </w:rPr>
              <w:t xml:space="preserve">TC-SHP-02</w:t>
            </w:r>
          </w:p>
        </w:tc>
      </w:tr>
      <w:tr>
        <w:tc>
          <w:tcPr>
            <w:tcW w:type="dxa" w:w="2376"/>
          </w:tcPr>
          <w:p>
            <w:pPr>
              <w:pStyle w:val="Compact"/>
              <w:spacing w:after="20" w:before="20"/>
              <w:jc w:val="left"/>
            </w:pPr>
            <w:r>
              <w:rPr>
                <w:bCs/>
                <w:b/>
                <w:sz w:val="17"/>
              </w:rPr>
              <w:t xml:space="preserve">Title</w:t>
            </w:r>
          </w:p>
        </w:tc>
        <w:tc>
          <w:tcPr>
            <w:tcW w:type="dxa" w:w="7128"/>
          </w:tcPr>
          <w:p>
            <w:pPr>
              <w:pStyle w:val="Compact"/>
              <w:spacing w:after="20" w:before="20"/>
              <w:jc w:val="left"/>
            </w:pPr>
            <w:r>
              <w:rPr>
                <w:sz w:val="17"/>
              </w:rPr>
              <w:t xml:space="preserve">Stochastic Delay Modeling, Inbound Physical Receiving, and Delay Detection</w:t>
            </w:r>
          </w:p>
        </w:tc>
      </w:tr>
      <w:tr>
        <w:tc>
          <w:tcPr>
            <w:tcW w:type="dxa" w:w="2376"/>
          </w:tcPr>
          <w:p>
            <w:pPr>
              <w:pStyle w:val="Compact"/>
              <w:spacing w:after="20" w:before="20"/>
              <w:jc w:val="left"/>
            </w:pPr>
            <w:r>
              <w:rPr>
                <w:bCs/>
                <w:b/>
                <w:sz w:val="17"/>
              </w:rPr>
              <w:t xml:space="preserve">Requirement(s)</w:t>
            </w:r>
          </w:p>
        </w:tc>
        <w:tc>
          <w:tcPr>
            <w:tcW w:type="dxa" w:w="7128"/>
          </w:tcPr>
          <w:p>
            <w:pPr>
              <w:pStyle w:val="Compact"/>
              <w:spacing w:after="20" w:before="20"/>
              <w:jc w:val="left"/>
            </w:pPr>
            <w:r>
              <w:rPr>
                <w:sz w:val="17"/>
              </w:rPr>
              <w:t xml:space="preserve">SCM-F-022, SCM-F-023</w:t>
            </w:r>
          </w:p>
        </w:tc>
      </w:tr>
      <w:tr>
        <w:tc>
          <w:tcPr>
            <w:tcW w:type="dxa" w:w="2376"/>
          </w:tcPr>
          <w:p>
            <w:pPr>
              <w:pStyle w:val="Compact"/>
              <w:spacing w:after="20" w:before="20"/>
              <w:jc w:val="left"/>
            </w:pPr>
            <w:r>
              <w:rPr>
                <w:bCs/>
                <w:b/>
                <w:sz w:val="17"/>
              </w:rPr>
              <w:t xml:space="preserve">Type</w:t>
            </w:r>
          </w:p>
        </w:tc>
        <w:tc>
          <w:tcPr>
            <w:tcW w:type="dxa" w:w="7128"/>
          </w:tcPr>
          <w:p>
            <w:pPr>
              <w:pStyle w:val="Compact"/>
              <w:spacing w:after="20" w:before="20"/>
              <w:jc w:val="left"/>
            </w:pPr>
            <w:r>
              <w:rPr>
                <w:sz w:val="17"/>
              </w:rPr>
              <w:t xml:space="preserve">Functional</w:t>
            </w:r>
          </w:p>
        </w:tc>
      </w:tr>
      <w:tr>
        <w:tc>
          <w:tcPr>
            <w:tcW w:type="dxa" w:w="2376"/>
          </w:tcPr>
          <w:p>
            <w:pPr>
              <w:pStyle w:val="Compact"/>
              <w:spacing w:after="20" w:before="20"/>
              <w:jc w:val="left"/>
            </w:pPr>
            <w:r>
              <w:rPr>
                <w:bCs/>
                <w:b/>
                <w:sz w:val="17"/>
              </w:rPr>
              <w:t xml:space="preserve">Objective</w:t>
            </w:r>
          </w:p>
        </w:tc>
        <w:tc>
          <w:tcPr>
            <w:tcW w:type="dxa" w:w="7128"/>
          </w:tcPr>
          <w:p>
            <w:pPr>
              <w:pStyle w:val="Compact"/>
              <w:spacing w:after="20" w:before="20"/>
              <w:jc w:val="left"/>
            </w:pPr>
            <w:r>
              <w:rPr>
                <w:sz w:val="17"/>
              </w:rPr>
              <w:t xml:space="preserve">Verify that supplier reliability governs delay probabilities, that shipments are received into inventory only on or after their arrival day via</w:t>
            </w:r>
            <w:r>
              <w:rPr>
                <w:sz w:val="17"/>
              </w:rPr>
              <w:t xml:space="preserve"> </w:t>
            </w:r>
            <w:r>
              <w:rPr>
                <w:rStyle w:val="VerbatimChar"/>
                <w:sz w:val="17"/>
              </w:rPr>
              <w:t xml:space="preserve">Inventory.add()</w:t>
            </w:r>
            <w:r>
              <w:rPr>
                <w:sz w:val="17"/>
              </w:rPr>
              <w:t xml:space="preserve">, and that</w:t>
            </w:r>
            <w:r>
              <w:rPr>
                <w:sz w:val="17"/>
              </w:rPr>
              <w:t xml:space="preserve"> </w:t>
            </w:r>
            <w:r>
              <w:rPr>
                <w:rStyle w:val="VerbatimChar"/>
                <w:sz w:val="17"/>
              </w:rPr>
              <w:t xml:space="preserve">delayed()</w:t>
            </w:r>
            <w:r>
              <w:rPr>
                <w:sz w:val="17"/>
              </w:rPr>
              <w:t xml:space="preserve"> </w:t>
            </w:r>
            <w:r>
              <w:rPr>
                <w:sz w:val="17"/>
              </w:rPr>
              <w:t xml:space="preserve">accurately detects both in-transit late and delivered late shipments.</w:t>
            </w:r>
          </w:p>
        </w:tc>
      </w:tr>
      <w:tr>
        <w:tc>
          <w:tcPr>
            <w:tcW w:type="dxa" w:w="2376"/>
          </w:tcPr>
          <w:p>
            <w:pPr>
              <w:pStyle w:val="Compact"/>
              <w:spacing w:after="20" w:before="20"/>
              <w:jc w:val="left"/>
            </w:pPr>
            <w:r>
              <w:rPr>
                <w:bCs/>
                <w:b/>
                <w:sz w:val="17"/>
              </w:rPr>
              <w:t xml:space="preserve">Preconditions</w:t>
            </w:r>
          </w:p>
        </w:tc>
        <w:tc>
          <w:tcPr>
            <w:tcW w:type="dxa" w:w="7128"/>
          </w:tcPr>
          <w:p>
            <w:pPr>
              <w:pStyle w:val="Compact"/>
              <w:spacing w:after="20" w:before="20"/>
              <w:jc w:val="left"/>
            </w:pPr>
            <w:r>
              <w:rPr>
                <w:sz w:val="17"/>
              </w:rPr>
              <w:t xml:space="preserve">An initialized</w:t>
            </w:r>
            <w:r>
              <w:rPr>
                <w:sz w:val="17"/>
              </w:rPr>
              <w:t xml:space="preserve"> </w:t>
            </w:r>
            <w:r>
              <w:rPr>
                <w:rStyle w:val="VerbatimChar"/>
                <w:sz w:val="17"/>
              </w:rPr>
              <w:t xml:space="preserve">Inventory</w:t>
            </w:r>
            <w:r>
              <w:rPr>
                <w:sz w:val="17"/>
              </w:rPr>
              <w:t xml:space="preserve"> </w:t>
            </w:r>
            <w:r>
              <w:rPr>
                <w:sz w:val="17"/>
              </w:rPr>
              <w:t xml:space="preserve">instance and an instantiated</w:t>
            </w:r>
            <w:r>
              <w:rPr>
                <w:sz w:val="17"/>
              </w:rPr>
              <w:t xml:space="preserve"> </w:t>
            </w:r>
            <w:r>
              <w:rPr>
                <w:rStyle w:val="VerbatimChar"/>
                <w:sz w:val="17"/>
              </w:rPr>
              <w:t xml:space="preserve">ShipmentManager</w:t>
            </w:r>
            <w:r>
              <w:rPr>
                <w:sz w:val="17"/>
              </w:rPr>
              <w:t xml:space="preserve">.</w:t>
            </w:r>
          </w:p>
        </w:tc>
      </w:tr>
      <w:tr>
        <w:tc>
          <w:tcPr>
            <w:tcW w:type="dxa" w:w="2376"/>
          </w:tcPr>
          <w:p>
            <w:pPr>
              <w:pStyle w:val="Compact"/>
              <w:spacing w:after="20" w:before="20"/>
              <w:jc w:val="left"/>
            </w:pPr>
            <w:r>
              <w:rPr>
                <w:bCs/>
                <w:b/>
                <w:sz w:val="17"/>
              </w:rPr>
              <w:t xml:space="preserve">Test data</w:t>
            </w:r>
          </w:p>
        </w:tc>
        <w:tc>
          <w:tcPr>
            <w:tcW w:type="dxa" w:w="7128"/>
          </w:tcPr>
          <w:p>
            <w:pPr>
              <w:pStyle w:val="Compact"/>
              <w:spacing w:after="20" w:before="20"/>
              <w:jc w:val="left"/>
            </w:pPr>
            <w:r>
              <w:rPr>
                <w:sz w:val="17"/>
              </w:rPr>
              <w:t xml:space="preserve">Suppliers</w:t>
            </w:r>
            <w:r>
              <w:rPr>
                <w:sz w:val="17"/>
              </w:rPr>
              <w:t xml:space="preserve"> </w:t>
            </w:r>
            <w:r>
              <w:rPr>
                <w:rStyle w:val="VerbatimChar"/>
                <w:sz w:val="17"/>
              </w:rPr>
              <w:t xml:space="preserve">SUP-01</w:t>
            </w:r>
            <w:r>
              <w:rPr>
                <w:sz w:val="17"/>
              </w:rPr>
              <w:t xml:space="preserve"> </w:t>
            </w:r>
            <w:r>
              <w:rPr>
                <w:sz w:val="17"/>
              </w:rPr>
              <w:t xml:space="preserve">(reliability=1.0, lead_time=2),</w:t>
            </w:r>
            <w:r>
              <w:rPr>
                <w:sz w:val="17"/>
              </w:rPr>
              <w:t xml:space="preserve"> </w:t>
            </w:r>
            <w:r>
              <w:rPr>
                <w:rStyle w:val="VerbatimChar"/>
                <w:sz w:val="17"/>
              </w:rPr>
              <w:t xml:space="preserve">SUP-SLOW</w:t>
            </w:r>
            <w:r>
              <w:rPr>
                <w:sz w:val="17"/>
              </w:rPr>
              <w:t xml:space="preserve"> </w:t>
            </w:r>
            <w:r>
              <w:rPr>
                <w:sz w:val="17"/>
              </w:rPr>
              <w:t xml:space="preserve">(reliability=0.0, lead_time=2); destination</w:t>
            </w:r>
            <w:r>
              <w:rPr>
                <w:sz w:val="17"/>
              </w:rPr>
              <w:t xml:space="preserve"> </w:t>
            </w:r>
            <w:r>
              <w:rPr>
                <w:rStyle w:val="VerbatimChar"/>
                <w:sz w:val="17"/>
              </w:rPr>
              <w:t xml:space="preserve">WH-01</w:t>
            </w:r>
            <w:r>
              <w:rPr>
                <w:sz w:val="17"/>
              </w:rPr>
              <w:t xml:space="preserve">; item</w:t>
            </w:r>
            <w:r>
              <w:rPr>
                <w:sz w:val="17"/>
              </w:rPr>
              <w:t xml:space="preserve"> </w:t>
            </w:r>
            <w:r>
              <w:rPr>
                <w:rStyle w:val="VerbatimChar"/>
                <w:sz w:val="17"/>
              </w:rPr>
              <w:t xml:space="preserve">SKU-01</w:t>
            </w:r>
            <w:r>
              <w:rPr>
                <w:sz w:val="17"/>
              </w:rPr>
              <w:t xml:space="preserve">; quantities 40, 75, 100; explicit delays 0 and 2.</w:t>
            </w:r>
          </w:p>
        </w:tc>
      </w:tr>
      <w:tr>
        <w:tc>
          <w:tcPr>
            <w:tcW w:type="dxa" w:w="2376"/>
          </w:tcPr>
          <w:p>
            <w:pPr>
              <w:pStyle w:val="Compact"/>
              <w:spacing w:after="20" w:before="20"/>
              <w:jc w:val="left"/>
            </w:pPr>
            <w:r>
              <w:rPr>
                <w:bCs/>
                <w:b/>
                <w:sz w:val="17"/>
              </w:rPr>
              <w:t xml:space="preserve">Steps</w:t>
            </w:r>
          </w:p>
        </w:tc>
        <w:tc>
          <w:tcPr>
            <w:tcW w:type="dxa" w:w="7128"/>
          </w:tcPr>
          <w:p>
            <w:pPr>
              <w:pStyle w:val="Compact"/>
              <w:spacing w:after="20" w:before="20"/>
              <w:jc w:val="left"/>
            </w:pPr>
            <w:r>
              <w:rPr>
                <w:sz w:val="17"/>
              </w:rPr>
              <w:t xml:space="preserve">1. Dispatch with</w:t>
            </w:r>
            <w:r>
              <w:rPr>
                <w:sz w:val="17"/>
              </w:rPr>
              <w:t xml:space="preserve"> </w:t>
            </w:r>
            <w:r>
              <w:rPr>
                <w:rStyle w:val="VerbatimChar"/>
                <w:sz w:val="17"/>
              </w:rPr>
              <w:t xml:space="preserve">delay=0</w:t>
            </w:r>
            <w:r>
              <w:rPr>
                <w:sz w:val="17"/>
              </w:rPr>
              <w:t xml:space="preserve"> </w:t>
            </w:r>
            <w:r>
              <w:rPr>
                <w:sz w:val="17"/>
              </w:rPr>
              <w:t xml:space="preserve">on day 1 (arrival day 3) and call</w:t>
            </w:r>
            <w:r>
              <w:rPr>
                <w:sz w:val="17"/>
              </w:rPr>
              <w:t xml:space="preserve"> </w:t>
            </w:r>
            <w:r>
              <w:rPr>
                <w:rStyle w:val="VerbatimChar"/>
                <w:sz w:val="17"/>
              </w:rPr>
              <w:t xml:space="preserve">process_arrivals(2)</w:t>
            </w:r>
            <w:r>
              <w:rPr>
                <w:sz w:val="17"/>
              </w:rPr>
              <w:t xml:space="preserve"> </w:t>
            </w:r>
            <w:r>
              <w:rPr>
                <w:sz w:val="17"/>
              </w:rPr>
              <w:t xml:space="preserve">and</w:t>
            </w:r>
            <w:r>
              <w:rPr>
                <w:sz w:val="17"/>
              </w:rPr>
              <w:t xml:space="preserve"> </w:t>
            </w:r>
            <w:r>
              <w:rPr>
                <w:rStyle w:val="VerbatimChar"/>
                <w:sz w:val="17"/>
              </w:rPr>
              <w:t xml:space="preserve">process_arrivals(3)</w:t>
            </w:r>
            <w:r>
              <w:rPr>
                <w:sz w:val="17"/>
              </w:rPr>
              <w:t xml:space="preserve">. Verify stock and status.</w:t>
            </w:r>
            <w:r>
              <w:rPr>
                <w:sz w:val="17"/>
              </w:rPr>
              <w:t xml:space="preserve">2. Dispatch with</w:t>
            </w:r>
            <w:r>
              <w:rPr>
                <w:sz w:val="17"/>
              </w:rPr>
              <w:t xml:space="preserve"> </w:t>
            </w:r>
            <w:r>
              <w:rPr>
                <w:rStyle w:val="VerbatimChar"/>
                <w:sz w:val="17"/>
              </w:rPr>
              <w:t xml:space="preserve">delay=2</w:t>
            </w:r>
            <w:r>
              <w:rPr>
                <w:sz w:val="17"/>
              </w:rPr>
              <w:t xml:space="preserve"> </w:t>
            </w:r>
            <w:r>
              <w:rPr>
                <w:sz w:val="17"/>
              </w:rPr>
              <w:t xml:space="preserve">on day 1 (expected day 3, arrival day 5). Call</w:t>
            </w:r>
            <w:r>
              <w:rPr>
                <w:sz w:val="17"/>
              </w:rPr>
              <w:t xml:space="preserve"> </w:t>
            </w:r>
            <w:r>
              <w:rPr>
                <w:rStyle w:val="VerbatimChar"/>
                <w:sz w:val="17"/>
              </w:rPr>
              <w:t xml:space="preserve">process_arrivals(3)</w:t>
            </w:r>
            <w:r>
              <w:rPr>
                <w:sz w:val="17"/>
              </w:rPr>
              <w:t xml:space="preserve"> </w:t>
            </w:r>
            <w:r>
              <w:rPr>
                <w:sz w:val="17"/>
              </w:rPr>
              <w:t xml:space="preserve">and verify shipment is not delivered early.</w:t>
            </w:r>
            <w:r>
              <w:rPr>
                <w:sz w:val="17"/>
              </w:rPr>
              <w:t xml:space="preserve">3. Inspect</w:t>
            </w:r>
            <w:r>
              <w:rPr>
                <w:sz w:val="17"/>
              </w:rPr>
              <w:t xml:space="preserve"> </w:t>
            </w:r>
            <w:r>
              <w:rPr>
                <w:rStyle w:val="VerbatimChar"/>
                <w:sz w:val="17"/>
              </w:rPr>
              <w:t xml:space="preserve">days_late()</w:t>
            </w:r>
            <w:r>
              <w:rPr>
                <w:sz w:val="17"/>
              </w:rPr>
              <w:t xml:space="preserve"> </w:t>
            </w:r>
            <w:r>
              <w:rPr>
                <w:sz w:val="17"/>
              </w:rPr>
              <w:t xml:space="preserve">across days 1 to 5, querying</w:t>
            </w:r>
            <w:r>
              <w:rPr>
                <w:sz w:val="17"/>
              </w:rPr>
              <w:t xml:space="preserve"> </w:t>
            </w:r>
            <w:r>
              <w:rPr>
                <w:rStyle w:val="VerbatimChar"/>
                <w:sz w:val="17"/>
              </w:rPr>
              <w:t xml:space="preserve">ShipmentManager.delayed()</w:t>
            </w:r>
            <w:r>
              <w:rPr>
                <w:sz w:val="17"/>
              </w:rPr>
              <w:t xml:space="preserve">.</w:t>
            </w:r>
            <w:r>
              <w:rPr>
                <w:sz w:val="17"/>
              </w:rPr>
              <w:t xml:space="preserve">4. Dispatch 20 shipments from</w:t>
            </w:r>
            <w:r>
              <w:rPr>
                <w:sz w:val="17"/>
              </w:rPr>
              <w:t xml:space="preserve"> </w:t>
            </w:r>
            <w:r>
              <w:rPr>
                <w:rStyle w:val="VerbatimChar"/>
                <w:sz w:val="17"/>
              </w:rPr>
              <w:t xml:space="preserve">SUP-01</w:t>
            </w:r>
            <w:r>
              <w:rPr>
                <w:sz w:val="17"/>
              </w:rPr>
              <w:t xml:space="preserve"> </w:t>
            </w:r>
            <w:r>
              <w:rPr>
                <w:sz w:val="17"/>
              </w:rPr>
              <w:t xml:space="preserve">(</w:t>
            </w:r>
            <w:r>
              <w:rPr>
                <w:rStyle w:val="VerbatimChar"/>
                <w:sz w:val="17"/>
              </w:rPr>
              <w:t xml:space="preserve">reliability=1.0</w:t>
            </w:r>
            <w:r>
              <w:rPr>
                <w:sz w:val="17"/>
              </w:rPr>
              <w:t xml:space="preserve">) across distinct PRNG seeds without explicit delay arguments.</w:t>
            </w:r>
            <w:r>
              <w:rPr>
                <w:sz w:val="17"/>
              </w:rPr>
              <w:t xml:space="preserve">5. Dispatch from</w:t>
            </w:r>
            <w:r>
              <w:rPr>
                <w:sz w:val="17"/>
              </w:rPr>
              <w:t xml:space="preserve"> </w:t>
            </w:r>
            <w:r>
              <w:rPr>
                <w:rStyle w:val="VerbatimChar"/>
                <w:sz w:val="17"/>
              </w:rPr>
              <w:t xml:space="preserve">SUP-SLOW</w:t>
            </w:r>
            <w:r>
              <w:rPr>
                <w:sz w:val="17"/>
              </w:rPr>
              <w:t xml:space="preserve"> </w:t>
            </w:r>
            <w:r>
              <w:rPr>
                <w:sz w:val="17"/>
              </w:rPr>
              <w:t xml:space="preserve">(</w:t>
            </w:r>
            <w:r>
              <w:rPr>
                <w:rStyle w:val="VerbatimChar"/>
                <w:sz w:val="17"/>
              </w:rPr>
              <w:t xml:space="preserve">reliability=0.0</w:t>
            </w:r>
            <w:r>
              <w:rPr>
                <w:sz w:val="17"/>
              </w:rPr>
              <w:t xml:space="preserve">) and verify delay values.</w:t>
            </w:r>
          </w:p>
        </w:tc>
      </w:tr>
      <w:tr>
        <w:tc>
          <w:tcPr>
            <w:tcW w:type="dxa" w:w="2376"/>
          </w:tcPr>
          <w:p>
            <w:pPr>
              <w:pStyle w:val="Compact"/>
              <w:spacing w:after="20" w:before="20"/>
              <w:jc w:val="left"/>
            </w:pPr>
            <w:r>
              <w:rPr>
                <w:bCs/>
                <w:b/>
                <w:sz w:val="17"/>
              </w:rPr>
              <w:t xml:space="preserve">Expected result</w:t>
            </w:r>
          </w:p>
        </w:tc>
        <w:tc>
          <w:tcPr>
            <w:tcW w:type="dxa" w:w="7128"/>
          </w:tcPr>
          <w:p>
            <w:pPr>
              <w:pStyle w:val="Compact"/>
              <w:spacing w:after="20" w:before="20"/>
              <w:jc w:val="left"/>
            </w:pPr>
            <w:r>
              <w:rPr>
                <w:sz w:val="17"/>
              </w:rPr>
              <w:t xml:space="preserve">On-time shipments deliver on expected day, incrementing inventory and setting status</w:t>
            </w:r>
            <w:r>
              <w:rPr>
                <w:sz w:val="17"/>
              </w:rPr>
              <w:t xml:space="preserve"> </w:t>
            </w:r>
            <w:r>
              <w:rPr>
                <w:rStyle w:val="VerbatimChar"/>
                <w:sz w:val="17"/>
              </w:rPr>
              <w:t xml:space="preserve">DELIVERED</w:t>
            </w:r>
            <w:r>
              <w:rPr>
                <w:sz w:val="17"/>
              </w:rPr>
              <w:t xml:space="preserve">; delayed shipments do not arrive early;</w:t>
            </w:r>
            <w:r>
              <w:rPr>
                <w:sz w:val="17"/>
              </w:rPr>
              <w:t xml:space="preserve"> </w:t>
            </w:r>
            <w:r>
              <w:rPr>
                <w:rStyle w:val="VerbatimChar"/>
                <w:sz w:val="17"/>
              </w:rPr>
              <w:t xml:space="preserve">delayed()</w:t>
            </w:r>
            <w:r>
              <w:rPr>
                <w:sz w:val="17"/>
              </w:rPr>
              <w:t xml:space="preserve"> </w:t>
            </w:r>
            <w:r>
              <w:rPr>
                <w:sz w:val="17"/>
              </w:rPr>
              <w:t xml:space="preserve">flags in-transit late shipments on day 4 and delivered late shipments on day 5; reliability 1.0 never delays; reliability 0.0 experiences delays in {1, 2, 3}.</w:t>
            </w:r>
          </w:p>
        </w:tc>
      </w:tr>
      <w:tr>
        <w:tc>
          <w:tcPr>
            <w:tcW w:type="dxa" w:w="2376"/>
          </w:tcPr>
          <w:p>
            <w:pPr>
              <w:pStyle w:val="Compact"/>
              <w:spacing w:after="20" w:before="20"/>
              <w:jc w:val="left"/>
            </w:pPr>
            <w:r>
              <w:rPr>
                <w:bCs/>
                <w:b/>
                <w:sz w:val="17"/>
              </w:rPr>
              <w:t xml:space="preserve">Pass/fail criteria</w:t>
            </w:r>
          </w:p>
        </w:tc>
        <w:tc>
          <w:tcPr>
            <w:tcW w:type="dxa" w:w="7128"/>
          </w:tcPr>
          <w:p>
            <w:pPr>
              <w:pStyle w:val="Compact"/>
              <w:spacing w:after="20" w:before="20"/>
              <w:jc w:val="left"/>
            </w:pPr>
            <w:r>
              <w:rPr>
                <w:bCs/>
                <w:b/>
                <w:sz w:val="17"/>
              </w:rPr>
              <w:t xml:space="preserve">Pass</w:t>
            </w:r>
            <w:r>
              <w:rPr>
                <w:sz w:val="17"/>
              </w:rPr>
              <w:t xml:space="preserve"> </w:t>
            </w:r>
            <w:r>
              <w:rPr>
                <w:sz w:val="17"/>
              </w:rPr>
              <w:t xml:space="preserve">if stock is updated solely via</w:t>
            </w:r>
            <w:r>
              <w:rPr>
                <w:sz w:val="17"/>
              </w:rPr>
              <w:t xml:space="preserve"> </w:t>
            </w:r>
            <w:r>
              <w:rPr>
                <w:rStyle w:val="VerbatimChar"/>
                <w:sz w:val="17"/>
              </w:rPr>
              <w:t xml:space="preserve">inventory.add()</w:t>
            </w:r>
            <w:r>
              <w:rPr>
                <w:sz w:val="17"/>
              </w:rPr>
              <w:t xml:space="preserve">, arrival timing is strictly respected, and all delay calculations evaluate correctly;</w:t>
            </w:r>
            <w:r>
              <w:rPr>
                <w:sz w:val="17"/>
              </w:rPr>
              <w:t xml:space="preserve"> </w:t>
            </w:r>
            <w:r>
              <w:rPr>
                <w:bCs/>
                <w:b/>
                <w:sz w:val="17"/>
              </w:rPr>
              <w:t xml:space="preserve">Fail</w:t>
            </w:r>
            <w:r>
              <w:rPr>
                <w:sz w:val="17"/>
              </w:rPr>
              <w:t xml:space="preserve"> </w:t>
            </w:r>
            <w:r>
              <w:rPr>
                <w:sz w:val="17"/>
              </w:rPr>
              <w:t xml:space="preserve">if premature delivery occurs, inventory is corrupted, or delays are miscalculated.</w:t>
            </w:r>
          </w:p>
        </w:tc>
      </w:tr>
      <w:tr>
        <w:tc>
          <w:tcPr>
            <w:tcW w:type="dxa" w:w="2376"/>
          </w:tcPr>
          <w:p>
            <w:pPr>
              <w:pStyle w:val="Compact"/>
              <w:spacing w:after="20" w:before="20"/>
              <w:jc w:val="left"/>
            </w:pPr>
            <w:r>
              <w:rPr>
                <w:bCs/>
                <w:b/>
                <w:sz w:val="17"/>
              </w:rPr>
              <w:t xml:space="preserve">Automated by</w:t>
            </w:r>
          </w:p>
        </w:tc>
        <w:tc>
          <w:tcPr>
            <w:tcW w:type="dxa" w:w="7128"/>
          </w:tcPr>
          <w:p>
            <w:pPr>
              <w:pStyle w:val="Compact"/>
              <w:spacing w:after="20" w:before="20"/>
              <w:jc w:val="left"/>
            </w:pPr>
            <w:r>
              <w:rPr>
                <w:rStyle w:val="VerbatimChar"/>
                <w:sz w:val="17"/>
              </w:rPr>
              <w:t xml:space="preserve">tests/test_shipments.py::test_on_time_arrival_adds_stock</w:t>
            </w:r>
            <w:r>
              <w:rPr>
                <w:rStyle w:val="VerbatimChar"/>
                <w:sz w:val="17"/>
              </w:rPr>
              <w:t xml:space="preserve">tests/test_shipments.py::test_delayed_shipment_not_delivered_early</w:t>
            </w:r>
            <w:r>
              <w:rPr>
                <w:rStyle w:val="VerbatimChar"/>
                <w:sz w:val="17"/>
              </w:rPr>
              <w:t xml:space="preserve">tests/test_shipments.py::test_delayed_detection_both_in_transit_late_and_delivered_late</w:t>
            </w:r>
            <w:r>
              <w:rPr>
                <w:rStyle w:val="VerbatimChar"/>
                <w:sz w:val="17"/>
              </w:rPr>
              <w:t xml:space="preserve">tests/test_shipments.py::test_reliability_one_means_never_delayed</w:t>
            </w:r>
            <w:r>
              <w:rPr>
                <w:rStyle w:val="VerbatimChar"/>
                <w:sz w:val="17"/>
              </w:rPr>
              <w:t xml:space="preserve">tests/test_shipments.py::test_probabilistic_delay_with_zero_reliability</w:t>
            </w:r>
          </w:p>
        </w:tc>
      </w:tr>
      <w:tr>
        <w:tc>
          <w:tcPr>
            <w:tcW w:type="dxa" w:w="2376"/>
          </w:tcPr>
          <w:p>
            <w:pPr>
              <w:pStyle w:val="Compact"/>
              <w:spacing w:after="20" w:before="20"/>
              <w:jc w:val="left"/>
            </w:pPr>
            <w:r>
              <w:rPr>
                <w:bCs/>
                <w:b/>
                <w:sz w:val="17"/>
              </w:rPr>
              <w:t xml:space="preserve">Actual result</w:t>
            </w:r>
          </w:p>
        </w:tc>
        <w:tc>
          <w:tcPr>
            <w:tcW w:type="dxa" w:w="7128"/>
          </w:tcPr>
          <w:p>
            <w:pPr>
              <w:pStyle w:val="Compact"/>
              <w:spacing w:after="20" w:before="20"/>
              <w:jc w:val="left"/>
            </w:pPr>
            <w:r>
              <w:rPr>
                <w:sz w:val="17"/>
              </w:rPr>
              <w:t xml:space="preserve">Pass (CI run #20, commit</w:t>
            </w:r>
            <w:r>
              <w:rPr>
                <w:sz w:val="17"/>
              </w:rPr>
              <w:t xml:space="preserve"> </w:t>
            </w:r>
            <w:r>
              <w:rPr>
                <w:rStyle w:val="VerbatimChar"/>
                <w:sz w:val="17"/>
              </w:rPr>
              <w:t xml:space="preserve">b3702ef</w:t>
            </w:r>
            <w:r>
              <w:rPr>
                <w:sz w:val="17"/>
              </w:rPr>
              <w:t xml:space="preserve">)</w:t>
            </w:r>
          </w:p>
        </w:tc>
      </w:tr>
      <w:tr>
        <w:tc>
          <w:tcPr>
            <w:tcW w:type="dxa" w:w="2376"/>
          </w:tcPr>
          <w:p>
            <w:pPr>
              <w:pStyle w:val="Compact"/>
              <w:spacing w:after="20" w:before="20"/>
              <w:jc w:val="left"/>
            </w:pPr>
            <w:r>
              <w:rPr>
                <w:bCs/>
                <w:b/>
                <w:sz w:val="17"/>
              </w:rPr>
              <w:t xml:space="preserve">Status</w:t>
            </w:r>
          </w:p>
        </w:tc>
        <w:tc>
          <w:tcPr>
            <w:tcW w:type="dxa" w:w="7128"/>
          </w:tcPr>
          <w:p>
            <w:pPr>
              <w:pStyle w:val="Compact"/>
              <w:spacing w:after="20" w:before="20"/>
              <w:jc w:val="left"/>
            </w:pPr>
            <w:r>
              <w:rPr>
                <w:sz w:val="17"/>
              </w:rPr>
              <w:t xml:space="preserve">Passed</w:t>
            </w:r>
          </w:p>
        </w:tc>
      </w:tr>
    </w:tbl>
    <w:bookmarkEnd w:id="91"/>
    <w:bookmarkStart w:id="92" w:name="Xe4f5ee571675b9ed2c26cddbfe95741f35ddf13"/>
    <w:p>
      <w:pPr>
        <w:pStyle w:val="Heading2"/>
      </w:pPr>
      <w:r>
        <w:t xml:space="preserve">TC-SEC-01: Public Input Validation, Invariant Enforcement, and State Tamper Resistance</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bCs/>
                <w:b/>
                <w:sz w:val="17"/>
              </w:rPr>
              <w:t xml:space="preserve">TC ID</w:t>
            </w:r>
          </w:p>
        </w:tc>
        <w:tc>
          <w:tcPr>
            <w:tcW w:type="dxa" w:w="7128"/>
          </w:tcPr>
          <w:p>
            <w:pPr>
              <w:pStyle w:val="Compact"/>
              <w:spacing w:after="20" w:before="20"/>
              <w:jc w:val="left"/>
            </w:pPr>
            <w:r>
              <w:rPr>
                <w:sz w:val="17"/>
              </w:rPr>
              <w:t xml:space="preserve">TC-SEC-01</w:t>
            </w:r>
          </w:p>
        </w:tc>
      </w:tr>
      <w:tr>
        <w:tc>
          <w:tcPr>
            <w:tcW w:type="dxa" w:w="2376"/>
          </w:tcPr>
          <w:p>
            <w:pPr>
              <w:pStyle w:val="Compact"/>
              <w:spacing w:after="20" w:before="20"/>
              <w:jc w:val="left"/>
            </w:pPr>
            <w:r>
              <w:rPr>
                <w:bCs/>
                <w:b/>
                <w:sz w:val="17"/>
              </w:rPr>
              <w:t xml:space="preserve">Title</w:t>
            </w:r>
          </w:p>
        </w:tc>
        <w:tc>
          <w:tcPr>
            <w:tcW w:type="dxa" w:w="7128"/>
          </w:tcPr>
          <w:p>
            <w:pPr>
              <w:pStyle w:val="Compact"/>
              <w:spacing w:after="20" w:before="20"/>
              <w:jc w:val="left"/>
            </w:pPr>
            <w:r>
              <w:rPr>
                <w:sz w:val="17"/>
              </w:rPr>
              <w:t xml:space="preserve">Public Input Validation, Invariant Enforcement, and State Tamper Resistance</w:t>
            </w:r>
          </w:p>
        </w:tc>
      </w:tr>
      <w:tr>
        <w:tc>
          <w:tcPr>
            <w:tcW w:type="dxa" w:w="2376"/>
          </w:tcPr>
          <w:p>
            <w:pPr>
              <w:pStyle w:val="Compact"/>
              <w:spacing w:after="20" w:before="20"/>
              <w:jc w:val="left"/>
            </w:pPr>
            <w:r>
              <w:rPr>
                <w:bCs/>
                <w:b/>
                <w:sz w:val="17"/>
              </w:rPr>
              <w:t xml:space="preserve">Requirement(s)</w:t>
            </w:r>
          </w:p>
        </w:tc>
        <w:tc>
          <w:tcPr>
            <w:tcW w:type="dxa" w:w="7128"/>
          </w:tcPr>
          <w:p>
            <w:pPr>
              <w:pStyle w:val="Compact"/>
              <w:spacing w:after="20" w:before="20"/>
              <w:jc w:val="left"/>
            </w:pPr>
            <w:r>
              <w:rPr>
                <w:sz w:val="17"/>
              </w:rPr>
              <w:t xml:space="preserve">SCM-SR-001, SCM-SR-002, SCM-SR-003, SCM-SR-004, SCM-SR-007</w:t>
            </w:r>
          </w:p>
        </w:tc>
      </w:tr>
      <w:tr>
        <w:tc>
          <w:tcPr>
            <w:tcW w:type="dxa" w:w="2376"/>
          </w:tcPr>
          <w:p>
            <w:pPr>
              <w:pStyle w:val="Compact"/>
              <w:spacing w:after="20" w:before="20"/>
              <w:jc w:val="left"/>
            </w:pPr>
            <w:r>
              <w:rPr>
                <w:bCs/>
                <w:b/>
                <w:sz w:val="17"/>
              </w:rPr>
              <w:t xml:space="preserve">Type</w:t>
            </w:r>
          </w:p>
        </w:tc>
        <w:tc>
          <w:tcPr>
            <w:tcW w:type="dxa" w:w="7128"/>
          </w:tcPr>
          <w:p>
            <w:pPr>
              <w:pStyle w:val="Compact"/>
              <w:spacing w:after="20" w:before="20"/>
              <w:jc w:val="left"/>
            </w:pPr>
            <w:r>
              <w:rPr>
                <w:sz w:val="17"/>
              </w:rPr>
              <w:t xml:space="preserve">Security</w:t>
            </w:r>
          </w:p>
        </w:tc>
      </w:tr>
      <w:tr>
        <w:tc>
          <w:tcPr>
            <w:tcW w:type="dxa" w:w="2376"/>
          </w:tcPr>
          <w:p>
            <w:pPr>
              <w:pStyle w:val="Compact"/>
              <w:spacing w:after="20" w:before="20"/>
              <w:jc w:val="left"/>
            </w:pPr>
            <w:r>
              <w:rPr>
                <w:bCs/>
                <w:b/>
                <w:sz w:val="17"/>
              </w:rPr>
              <w:t xml:space="preserve">Objective</w:t>
            </w:r>
          </w:p>
        </w:tc>
        <w:tc>
          <w:tcPr>
            <w:tcW w:type="dxa" w:w="7128"/>
          </w:tcPr>
          <w:p>
            <w:pPr>
              <w:pStyle w:val="Compact"/>
              <w:spacing w:after="20" w:before="20"/>
              <w:jc w:val="left"/>
            </w:pPr>
            <w:r>
              <w:rPr>
                <w:sz w:val="17"/>
              </w:rPr>
              <w:t xml:space="preserve">Verify that domain operations reject invalid boundary parameters before mutating state, enforce warehouse capacity and non-negative stock invariants, guard order lifecycles against invalid status changes, reject unknown IDs with</w:t>
            </w:r>
            <w:r>
              <w:rPr>
                <w:sz w:val="17"/>
              </w:rPr>
              <w:t xml:space="preserve"> </w:t>
            </w:r>
            <w:r>
              <w:rPr>
                <w:rStyle w:val="VerbatimChar"/>
                <w:sz w:val="17"/>
              </w:rPr>
              <w:t xml:space="preserve">KeyError</w:t>
            </w:r>
            <w:r>
              <w:rPr>
                <w:sz w:val="17"/>
              </w:rPr>
              <w:t xml:space="preserve">, and return immutable independent snapshots.</w:t>
            </w:r>
          </w:p>
        </w:tc>
      </w:tr>
      <w:tr>
        <w:tc>
          <w:tcPr>
            <w:tcW w:type="dxa" w:w="2376"/>
          </w:tcPr>
          <w:p>
            <w:pPr>
              <w:pStyle w:val="Compact"/>
              <w:spacing w:after="20" w:before="20"/>
              <w:jc w:val="left"/>
            </w:pPr>
            <w:r>
              <w:rPr>
                <w:bCs/>
                <w:b/>
                <w:sz w:val="17"/>
              </w:rPr>
              <w:t xml:space="preserve">Preconditions</w:t>
            </w:r>
          </w:p>
        </w:tc>
        <w:tc>
          <w:tcPr>
            <w:tcW w:type="dxa" w:w="7128"/>
          </w:tcPr>
          <w:p>
            <w:pPr>
              <w:pStyle w:val="Compact"/>
              <w:spacing w:after="20" w:before="20"/>
              <w:jc w:val="left"/>
            </w:pPr>
            <w:r>
              <w:rPr>
                <w:sz w:val="17"/>
              </w:rPr>
              <w:t xml:space="preserve">Initialized</w:t>
            </w:r>
            <w:r>
              <w:rPr>
                <w:sz w:val="17"/>
              </w:rPr>
              <w:t xml:space="preserve"> </w:t>
            </w:r>
            <w:r>
              <w:rPr>
                <w:rStyle w:val="VerbatimChar"/>
                <w:sz w:val="17"/>
              </w:rPr>
              <w:t xml:space="preserve">Inventory</w:t>
            </w:r>
            <w:r>
              <w:rPr>
                <w:sz w:val="17"/>
              </w:rPr>
              <w:t xml:space="preserve">,</w:t>
            </w:r>
            <w:r>
              <w:rPr>
                <w:sz w:val="17"/>
              </w:rPr>
              <w:t xml:space="preserve"> </w:t>
            </w:r>
            <w:r>
              <w:rPr>
                <w:rStyle w:val="VerbatimChar"/>
                <w:sz w:val="17"/>
              </w:rPr>
              <w:t xml:space="preserve">OrderManager</w:t>
            </w:r>
            <w:r>
              <w:rPr>
                <w:sz w:val="17"/>
              </w:rPr>
              <w:t xml:space="preserve">,</w:t>
            </w:r>
            <w:r>
              <w:rPr>
                <w:sz w:val="17"/>
              </w:rPr>
              <w:t xml:space="preserve"> </w:t>
            </w:r>
            <w:r>
              <w:rPr>
                <w:rStyle w:val="VerbatimChar"/>
                <w:sz w:val="17"/>
              </w:rPr>
              <w:t xml:space="preserve">ShipmentManager</w:t>
            </w:r>
            <w:r>
              <w:rPr>
                <w:sz w:val="17"/>
              </w:rPr>
              <w:t xml:space="preserve">, and</w:t>
            </w:r>
            <w:r>
              <w:rPr>
                <w:sz w:val="17"/>
              </w:rPr>
              <w:t xml:space="preserve"> </w:t>
            </w:r>
            <w:r>
              <w:rPr>
                <w:rStyle w:val="VerbatimChar"/>
                <w:sz w:val="17"/>
              </w:rPr>
              <w:t xml:space="preserve">Simulation</w:t>
            </w:r>
            <w:r>
              <w:rPr>
                <w:sz w:val="17"/>
              </w:rPr>
              <w:t xml:space="preserve"> </w:t>
            </w:r>
            <w:r>
              <w:rPr>
                <w:sz w:val="17"/>
              </w:rPr>
              <w:t xml:space="preserve">instances.</w:t>
            </w:r>
          </w:p>
        </w:tc>
      </w:tr>
      <w:tr>
        <w:tc>
          <w:tcPr>
            <w:tcW w:type="dxa" w:w="2376"/>
          </w:tcPr>
          <w:p>
            <w:pPr>
              <w:pStyle w:val="Compact"/>
              <w:spacing w:after="20" w:before="20"/>
              <w:jc w:val="left"/>
            </w:pPr>
            <w:r>
              <w:rPr>
                <w:bCs/>
                <w:b/>
                <w:sz w:val="17"/>
              </w:rPr>
              <w:t xml:space="preserve">Test data</w:t>
            </w:r>
          </w:p>
        </w:tc>
        <w:tc>
          <w:tcPr>
            <w:tcW w:type="dxa" w:w="7128"/>
          </w:tcPr>
          <w:p>
            <w:pPr>
              <w:pStyle w:val="Compact"/>
              <w:spacing w:after="20" w:before="20"/>
              <w:jc w:val="left"/>
            </w:pPr>
            <w:r>
              <w:rPr>
                <w:sz w:val="17"/>
              </w:rPr>
              <w:t xml:space="preserve">Negative quantities (-10, 0); negative lead times (-1); invalid reliabilities (-0.1, 1.5); non-existent entity IDs (</w:t>
            </w:r>
            <w:r>
              <w:rPr>
                <w:rStyle w:val="VerbatimChar"/>
                <w:sz w:val="17"/>
              </w:rPr>
              <w:t xml:space="preserve">SUP-999</w:t>
            </w:r>
            <w:r>
              <w:rPr>
                <w:sz w:val="17"/>
              </w:rPr>
              <w:t xml:space="preserve">,</w:t>
            </w:r>
            <w:r>
              <w:rPr>
                <w:sz w:val="17"/>
              </w:rPr>
              <w:t xml:space="preserve"> </w:t>
            </w:r>
            <w:r>
              <w:rPr>
                <w:rStyle w:val="VerbatimChar"/>
                <w:sz w:val="17"/>
              </w:rPr>
              <w:t xml:space="preserve">ORD-999</w:t>
            </w:r>
            <w:r>
              <w:rPr>
                <w:sz w:val="17"/>
              </w:rPr>
              <w:t xml:space="preserve">,</w:t>
            </w:r>
            <w:r>
              <w:rPr>
                <w:sz w:val="17"/>
              </w:rPr>
              <w:t xml:space="preserve"> </w:t>
            </w:r>
            <w:r>
              <w:rPr>
                <w:rStyle w:val="VerbatimChar"/>
                <w:sz w:val="17"/>
              </w:rPr>
              <w:t xml:space="preserve">WH-999</w:t>
            </w:r>
            <w:r>
              <w:rPr>
                <w:sz w:val="17"/>
              </w:rPr>
              <w:t xml:space="preserve">); warehouse capacity 100 with stock addition of 101.</w:t>
            </w:r>
          </w:p>
        </w:tc>
      </w:tr>
      <w:tr>
        <w:tc>
          <w:tcPr>
            <w:tcW w:type="dxa" w:w="2376"/>
          </w:tcPr>
          <w:p>
            <w:pPr>
              <w:pStyle w:val="Compact"/>
              <w:spacing w:after="20" w:before="20"/>
              <w:jc w:val="left"/>
            </w:pPr>
            <w:r>
              <w:rPr>
                <w:bCs/>
                <w:b/>
                <w:sz w:val="17"/>
              </w:rPr>
              <w:t xml:space="preserve">Steps</w:t>
            </w:r>
          </w:p>
        </w:tc>
        <w:tc>
          <w:tcPr>
            <w:tcW w:type="dxa" w:w="7128"/>
          </w:tcPr>
          <w:p>
            <w:pPr>
              <w:pStyle w:val="Compact"/>
              <w:spacing w:after="20" w:before="20"/>
              <w:jc w:val="left"/>
            </w:pPr>
            <w:r>
              <w:rPr>
                <w:sz w:val="17"/>
              </w:rPr>
              <w:t xml:space="preserve">1. Attempt adding and removing non-positive quantities in Inventory, Orders, and Shipments.</w:t>
            </w:r>
            <w:r>
              <w:rPr>
                <w:sz w:val="17"/>
              </w:rPr>
              <w:t xml:space="preserve">2. Attempt removing more units than available in warehouse stock.</w:t>
            </w:r>
            <w:r>
              <w:rPr>
                <w:sz w:val="17"/>
              </w:rPr>
              <w:t xml:space="preserve">3. Attempt adding units exceeding registered warehouse capacity.</w:t>
            </w:r>
            <w:r>
              <w:rPr>
                <w:sz w:val="17"/>
              </w:rPr>
              <w:t xml:space="preserve">4. Attempt cancelling a FULFILLED order and re-fulfilling a CANCELLED order.</w:t>
            </w:r>
            <w:r>
              <w:rPr>
                <w:sz w:val="17"/>
              </w:rPr>
              <w:t xml:space="preserve">5. Attempt dispatching and scheduling orders referencing unknown supplier and warehouse IDs.</w:t>
            </w:r>
            <w:r>
              <w:rPr>
                <w:sz w:val="17"/>
              </w:rPr>
              <w:t xml:space="preserve">6. Mutate the dictionary returned by</w:t>
            </w:r>
            <w:r>
              <w:rPr>
                <w:sz w:val="17"/>
              </w:rPr>
              <w:t xml:space="preserve"> </w:t>
            </w:r>
            <w:r>
              <w:rPr>
                <w:rStyle w:val="VerbatimChar"/>
                <w:sz w:val="17"/>
              </w:rPr>
              <w:t xml:space="preserve">Inventory.snapshot()</w:t>
            </w:r>
            <w:r>
              <w:rPr>
                <w:sz w:val="17"/>
              </w:rPr>
              <w:t xml:space="preserve"> </w:t>
            </w:r>
            <w:r>
              <w:rPr>
                <w:sz w:val="17"/>
              </w:rPr>
              <w:t xml:space="preserve">and verify internal</w:t>
            </w:r>
            <w:r>
              <w:rPr>
                <w:sz w:val="17"/>
              </w:rPr>
              <w:t xml:space="preserve"> </w:t>
            </w:r>
            <w:r>
              <w:rPr>
                <w:rStyle w:val="VerbatimChar"/>
                <w:sz w:val="17"/>
              </w:rPr>
              <w:t xml:space="preserve">_stock</w:t>
            </w:r>
            <w:r>
              <w:rPr>
                <w:sz w:val="17"/>
              </w:rPr>
              <w:t xml:space="preserve">.</w:t>
            </w:r>
          </w:p>
        </w:tc>
      </w:tr>
      <w:tr>
        <w:tc>
          <w:tcPr>
            <w:tcW w:type="dxa" w:w="2376"/>
          </w:tcPr>
          <w:p>
            <w:pPr>
              <w:pStyle w:val="Compact"/>
              <w:spacing w:after="20" w:before="20"/>
              <w:jc w:val="left"/>
            </w:pPr>
            <w:r>
              <w:rPr>
                <w:bCs/>
                <w:b/>
                <w:sz w:val="17"/>
              </w:rPr>
              <w:t xml:space="preserve">Expected result</w:t>
            </w:r>
          </w:p>
        </w:tc>
        <w:tc>
          <w:tcPr>
            <w:tcW w:type="dxa" w:w="7128"/>
          </w:tcPr>
          <w:p>
            <w:pPr>
              <w:pStyle w:val="Compact"/>
              <w:spacing w:after="20" w:before="20"/>
              <w:jc w:val="left"/>
            </w:pPr>
            <w:r>
              <w:rPr>
                <w:rStyle w:val="VerbatimChar"/>
                <w:sz w:val="17"/>
              </w:rPr>
              <w:t xml:space="preserve">ValueError</w:t>
            </w:r>
            <w:r>
              <w:rPr>
                <w:sz w:val="17"/>
              </w:rPr>
              <w:t xml:space="preserve"> </w:t>
            </w:r>
            <w:r>
              <w:rPr>
                <w:sz w:val="17"/>
              </w:rPr>
              <w:t xml:space="preserve">raised for invalid parameters with state left unchanged;</w:t>
            </w:r>
            <w:r>
              <w:rPr>
                <w:sz w:val="17"/>
              </w:rPr>
              <w:t xml:space="preserve"> </w:t>
            </w:r>
            <w:r>
              <w:rPr>
                <w:rStyle w:val="VerbatimChar"/>
                <w:sz w:val="17"/>
              </w:rPr>
              <w:t xml:space="preserve">InsufficientStockError</w:t>
            </w:r>
            <w:r>
              <w:rPr>
                <w:sz w:val="17"/>
              </w:rPr>
              <w:t xml:space="preserve"> </w:t>
            </w:r>
            <w:r>
              <w:rPr>
                <w:sz w:val="17"/>
              </w:rPr>
              <w:t xml:space="preserve">and</w:t>
            </w:r>
            <w:r>
              <w:rPr>
                <w:sz w:val="17"/>
              </w:rPr>
              <w:t xml:space="preserve"> </w:t>
            </w:r>
            <w:r>
              <w:rPr>
                <w:rStyle w:val="VerbatimChar"/>
                <w:sz w:val="17"/>
              </w:rPr>
              <w:t xml:space="preserve">CapacityExceededError</w:t>
            </w:r>
            <w:r>
              <w:rPr>
                <w:sz w:val="17"/>
              </w:rPr>
              <w:t xml:space="preserve"> </w:t>
            </w:r>
            <w:r>
              <w:rPr>
                <w:sz w:val="17"/>
              </w:rPr>
              <w:t xml:space="preserve">raised with inventory intact;</w:t>
            </w:r>
            <w:r>
              <w:rPr>
                <w:sz w:val="17"/>
              </w:rPr>
              <w:t xml:space="preserve"> </w:t>
            </w:r>
            <w:r>
              <w:rPr>
                <w:rStyle w:val="VerbatimChar"/>
                <w:sz w:val="17"/>
              </w:rPr>
              <w:t xml:space="preserve">cancel()</w:t>
            </w:r>
            <w:r>
              <w:rPr>
                <w:sz w:val="17"/>
              </w:rPr>
              <w:t xml:space="preserve"> </w:t>
            </w:r>
            <w:r>
              <w:rPr>
                <w:sz w:val="17"/>
              </w:rPr>
              <w:t xml:space="preserve">on FULFILLED raises</w:t>
            </w:r>
            <w:r>
              <w:rPr>
                <w:sz w:val="17"/>
              </w:rPr>
              <w:t xml:space="preserve"> </w:t>
            </w:r>
            <w:r>
              <w:rPr>
                <w:rStyle w:val="VerbatimChar"/>
                <w:sz w:val="17"/>
              </w:rPr>
              <w:t xml:space="preserve">ValueError</w:t>
            </w:r>
            <w:r>
              <w:rPr>
                <w:sz w:val="17"/>
              </w:rPr>
              <w:t xml:space="preserve">; unknown entity references raise</w:t>
            </w:r>
            <w:r>
              <w:rPr>
                <w:sz w:val="17"/>
              </w:rPr>
              <w:t xml:space="preserve"> </w:t>
            </w:r>
            <w:r>
              <w:rPr>
                <w:rStyle w:val="VerbatimChar"/>
                <w:sz w:val="17"/>
              </w:rPr>
              <w:t xml:space="preserve">KeyError</w:t>
            </w:r>
            <w:r>
              <w:rPr>
                <w:sz w:val="17"/>
              </w:rPr>
              <w:t xml:space="preserve">; mutating returned snapshot has zero effect on internal inventory.</w:t>
            </w:r>
          </w:p>
        </w:tc>
      </w:tr>
      <w:tr>
        <w:tc>
          <w:tcPr>
            <w:tcW w:type="dxa" w:w="2376"/>
          </w:tcPr>
          <w:p>
            <w:pPr>
              <w:pStyle w:val="Compact"/>
              <w:spacing w:after="20" w:before="20"/>
              <w:jc w:val="left"/>
            </w:pPr>
            <w:r>
              <w:rPr>
                <w:bCs/>
                <w:b/>
                <w:sz w:val="17"/>
              </w:rPr>
              <w:t xml:space="preserve">Pass/fail criteria</w:t>
            </w:r>
          </w:p>
        </w:tc>
        <w:tc>
          <w:tcPr>
            <w:tcW w:type="dxa" w:w="7128"/>
          </w:tcPr>
          <w:p>
            <w:pPr>
              <w:pStyle w:val="Compact"/>
              <w:spacing w:after="20" w:before="20"/>
              <w:jc w:val="left"/>
            </w:pPr>
            <w:r>
              <w:rPr>
                <w:bCs/>
                <w:b/>
                <w:sz w:val="17"/>
              </w:rPr>
              <w:t xml:space="preserve">Pass</w:t>
            </w:r>
            <w:r>
              <w:rPr>
                <w:sz w:val="17"/>
              </w:rPr>
              <w:t xml:space="preserve"> </w:t>
            </w:r>
            <w:r>
              <w:rPr>
                <w:sz w:val="17"/>
              </w:rPr>
              <w:t xml:space="preserve">if all invalid input vectors are rejected, state invariants remain uncompromised, and snapshots are independent;</w:t>
            </w:r>
            <w:r>
              <w:rPr>
                <w:sz w:val="17"/>
              </w:rPr>
              <w:t xml:space="preserve"> </w:t>
            </w:r>
            <w:r>
              <w:rPr>
                <w:bCs/>
                <w:b/>
                <w:sz w:val="17"/>
              </w:rPr>
              <w:t xml:space="preserve">Fail</w:t>
            </w:r>
            <w:r>
              <w:rPr>
                <w:sz w:val="17"/>
              </w:rPr>
              <w:t xml:space="preserve"> </w:t>
            </w:r>
            <w:r>
              <w:rPr>
                <w:sz w:val="17"/>
              </w:rPr>
              <w:t xml:space="preserve">if state corruption, silent mutation, or unhandled crashes occur.</w:t>
            </w:r>
          </w:p>
        </w:tc>
      </w:tr>
      <w:tr>
        <w:tc>
          <w:tcPr>
            <w:tcW w:type="dxa" w:w="2376"/>
          </w:tcPr>
          <w:p>
            <w:pPr>
              <w:pStyle w:val="Compact"/>
              <w:spacing w:after="20" w:before="20"/>
              <w:jc w:val="left"/>
            </w:pPr>
            <w:r>
              <w:rPr>
                <w:bCs/>
                <w:b/>
                <w:sz w:val="17"/>
              </w:rPr>
              <w:t xml:space="preserve">Automated by</w:t>
            </w:r>
          </w:p>
        </w:tc>
        <w:tc>
          <w:tcPr>
            <w:tcW w:type="dxa" w:w="7128"/>
          </w:tcPr>
          <w:p>
            <w:pPr>
              <w:pStyle w:val="Compact"/>
              <w:spacing w:after="20" w:before="20"/>
              <w:jc w:val="left"/>
            </w:pPr>
            <w:r>
              <w:rPr>
                <w:rStyle w:val="VerbatimChar"/>
                <w:sz w:val="17"/>
              </w:rPr>
              <w:t xml:space="preserve">tests/test_inventory.py::test_remove_too_much_raises</w:t>
            </w:r>
            <w:r>
              <w:rPr>
                <w:rStyle w:val="VerbatimChar"/>
                <w:sz w:val="17"/>
              </w:rPr>
              <w:t xml:space="preserve">tests/test_inventory.py::test_add_beyond_capacity_raises_and_leaves_stock_unchanged</w:t>
            </w:r>
            <w:r>
              <w:rPr>
                <w:rStyle w:val="VerbatimChar"/>
                <w:sz w:val="17"/>
              </w:rPr>
              <w:t xml:space="preserve">tests/test_inventory.py::test_stock_policy_rejects_invalid_values</w:t>
            </w:r>
            <w:r>
              <w:rPr>
                <w:rStyle w:val="VerbatimChar"/>
                <w:sz w:val="17"/>
              </w:rPr>
              <w:t xml:space="preserve">tests/test_inventory.py::test_snapshot_returns_independent_copy</w:t>
            </w:r>
            <w:r>
              <w:rPr>
                <w:rStyle w:val="VerbatimChar"/>
                <w:sz w:val="17"/>
              </w:rPr>
              <w:t xml:space="preserve">tests/test_orders.py::test_invalid_quantity</w:t>
            </w:r>
            <w:r>
              <w:rPr>
                <w:rStyle w:val="VerbatimChar"/>
                <w:sz w:val="17"/>
              </w:rPr>
              <w:t xml:space="preserve">tests/test_orders.py::test_cancel_rules</w:t>
            </w:r>
            <w:r>
              <w:rPr>
                <w:rStyle w:val="VerbatimChar"/>
                <w:sz w:val="17"/>
              </w:rPr>
              <w:t xml:space="preserve">tests/test_shipments.py::test_supplier_validation</w:t>
            </w:r>
            <w:r>
              <w:rPr>
                <w:rStyle w:val="VerbatimChar"/>
                <w:sz w:val="17"/>
              </w:rPr>
              <w:t xml:space="preserve">tests/test_shipments.py::test_add_supplier_and_reject_duplicate_and_unknown</w:t>
            </w:r>
            <w:r>
              <w:rPr>
                <w:rStyle w:val="VerbatimChar"/>
                <w:sz w:val="17"/>
              </w:rPr>
              <w:t xml:space="preserve">tests/test_simulator.py::test_schedule_order_validates_input</w:t>
            </w:r>
          </w:p>
        </w:tc>
      </w:tr>
      <w:tr>
        <w:tc>
          <w:tcPr>
            <w:tcW w:type="dxa" w:w="2376"/>
          </w:tcPr>
          <w:p>
            <w:pPr>
              <w:pStyle w:val="Compact"/>
              <w:spacing w:after="20" w:before="20"/>
              <w:jc w:val="left"/>
            </w:pPr>
            <w:r>
              <w:rPr>
                <w:bCs/>
                <w:b/>
                <w:sz w:val="17"/>
              </w:rPr>
              <w:t xml:space="preserve">Actual result</w:t>
            </w:r>
          </w:p>
        </w:tc>
        <w:tc>
          <w:tcPr>
            <w:tcW w:type="dxa" w:w="7128"/>
          </w:tcPr>
          <w:p>
            <w:pPr>
              <w:pStyle w:val="Compact"/>
              <w:spacing w:after="20" w:before="20"/>
              <w:jc w:val="left"/>
            </w:pPr>
            <w:r>
              <w:rPr>
                <w:sz w:val="17"/>
              </w:rPr>
              <w:t xml:space="preserve">Pass (CI run #20, commit</w:t>
            </w:r>
            <w:r>
              <w:rPr>
                <w:sz w:val="17"/>
              </w:rPr>
              <w:t xml:space="preserve"> </w:t>
            </w:r>
            <w:r>
              <w:rPr>
                <w:rStyle w:val="VerbatimChar"/>
                <w:sz w:val="17"/>
              </w:rPr>
              <w:t xml:space="preserve">b3702ef</w:t>
            </w:r>
            <w:r>
              <w:rPr>
                <w:sz w:val="17"/>
              </w:rPr>
              <w:t xml:space="preserve">)</w:t>
            </w:r>
          </w:p>
        </w:tc>
      </w:tr>
      <w:tr>
        <w:tc>
          <w:tcPr>
            <w:tcW w:type="dxa" w:w="2376"/>
          </w:tcPr>
          <w:p>
            <w:pPr>
              <w:pStyle w:val="Compact"/>
              <w:spacing w:after="20" w:before="20"/>
              <w:jc w:val="left"/>
            </w:pPr>
            <w:r>
              <w:rPr>
                <w:bCs/>
                <w:b/>
                <w:sz w:val="17"/>
              </w:rPr>
              <w:t xml:space="preserve">Status</w:t>
            </w:r>
          </w:p>
        </w:tc>
        <w:tc>
          <w:tcPr>
            <w:tcW w:type="dxa" w:w="7128"/>
          </w:tcPr>
          <w:p>
            <w:pPr>
              <w:pStyle w:val="Compact"/>
              <w:spacing w:after="20" w:before="20"/>
              <w:jc w:val="left"/>
            </w:pPr>
            <w:r>
              <w:rPr>
                <w:sz w:val="17"/>
              </w:rPr>
              <w:t xml:space="preserve">Passed</w:t>
            </w:r>
          </w:p>
        </w:tc>
      </w:tr>
    </w:tbl>
    <w:bookmarkEnd w:id="92"/>
    <w:bookmarkStart w:id="93" w:name="X7becdd90570040c507a93c8b4b9a357ad78c5fc"/>
    <w:p>
      <w:pPr>
        <w:pStyle w:val="Heading2"/>
      </w:pPr>
      <w:r>
        <w:t xml:space="preserve">TC-SEC-02:</w:t>
      </w:r>
      <w:r>
        <w:t xml:space="preserve"> </w:t>
      </w:r>
      <w:r>
        <w:rPr>
          <w:rStyle w:val="VerbatimChar"/>
        </w:rPr>
        <w:t xml:space="preserve">main</w:t>
      </w:r>
      <w:r>
        <w:t xml:space="preserve"> </w:t>
      </w:r>
      <w:r>
        <w:t xml:space="preserve">accepts only reviewed, CI-tested changes; the repository holds no secrets; the simulator has no network access and no runtime third-party dependencies</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sz w:val="17"/>
              </w:rPr>
              <w:t xml:space="preserve">TC ID</w:t>
            </w:r>
          </w:p>
        </w:tc>
        <w:tc>
          <w:tcPr>
            <w:tcW w:type="dxa" w:w="7128"/>
          </w:tcPr>
          <w:p>
            <w:pPr>
              <w:pStyle w:val="Compact"/>
              <w:spacing w:after="20" w:before="20"/>
              <w:jc w:val="left"/>
            </w:pPr>
            <w:r>
              <w:rPr>
                <w:sz w:val="17"/>
              </w:rPr>
              <w:t xml:space="preserve">TC-SEC-02</w:t>
            </w:r>
          </w:p>
        </w:tc>
      </w:tr>
      <w:tr>
        <w:tc>
          <w:tcPr>
            <w:tcW w:type="dxa" w:w="2376"/>
          </w:tcPr>
          <w:p>
            <w:pPr>
              <w:pStyle w:val="Compact"/>
              <w:spacing w:after="20" w:before="20"/>
              <w:jc w:val="left"/>
            </w:pPr>
            <w:r>
              <w:rPr>
                <w:sz w:val="17"/>
              </w:rPr>
              <w:t xml:space="preserve">Title</w:t>
            </w:r>
          </w:p>
        </w:tc>
        <w:tc>
          <w:tcPr>
            <w:tcW w:type="dxa" w:w="7128"/>
          </w:tcPr>
          <w:p>
            <w:pPr>
              <w:pStyle w:val="Compact"/>
              <w:spacing w:after="20" w:before="20"/>
              <w:jc w:val="left"/>
            </w:pPr>
            <w:r>
              <w:rPr>
                <w:rStyle w:val="VerbatimChar"/>
                <w:sz w:val="17"/>
              </w:rPr>
              <w:t xml:space="preserve">main</w:t>
            </w:r>
            <w:r>
              <w:rPr>
                <w:sz w:val="17"/>
              </w:rPr>
              <w:t xml:space="preserve"> </w:t>
            </w:r>
            <w:r>
              <w:rPr>
                <w:sz w:val="17"/>
              </w:rPr>
              <w:t xml:space="preserve">accepts only reviewed, CI-tested changes; the repository holds no secrets; the simulator has no network access and no runtime third-party dependencies</w:t>
            </w:r>
          </w:p>
        </w:tc>
      </w:tr>
      <w:tr>
        <w:tc>
          <w:tcPr>
            <w:tcW w:type="dxa" w:w="2376"/>
          </w:tcPr>
          <w:p>
            <w:pPr>
              <w:pStyle w:val="Compact"/>
              <w:spacing w:after="20" w:before="20"/>
              <w:jc w:val="left"/>
            </w:pPr>
            <w:r>
              <w:rPr>
                <w:sz w:val="17"/>
              </w:rPr>
              <w:t xml:space="preserve">Requirement(s)</w:t>
            </w:r>
          </w:p>
        </w:tc>
        <w:tc>
          <w:tcPr>
            <w:tcW w:type="dxa" w:w="7128"/>
          </w:tcPr>
          <w:p>
            <w:pPr>
              <w:pStyle w:val="Compact"/>
              <w:spacing w:after="20" w:before="20"/>
              <w:jc w:val="left"/>
            </w:pPr>
            <w:r>
              <w:rPr>
                <w:sz w:val="17"/>
              </w:rPr>
              <w:t xml:space="preserve">SCM-SR-005, SCM-SR-006 (security objective SCM-SO-2)</w:t>
            </w:r>
          </w:p>
        </w:tc>
      </w:tr>
      <w:tr>
        <w:tc>
          <w:tcPr>
            <w:tcW w:type="dxa" w:w="2376"/>
          </w:tcPr>
          <w:p>
            <w:pPr>
              <w:pStyle w:val="Compact"/>
              <w:spacing w:after="20" w:before="20"/>
              <w:jc w:val="left"/>
            </w:pPr>
            <w:r>
              <w:rPr>
                <w:sz w:val="17"/>
              </w:rPr>
              <w:t xml:space="preserve">Type</w:t>
            </w:r>
          </w:p>
        </w:tc>
        <w:tc>
          <w:tcPr>
            <w:tcW w:type="dxa" w:w="7128"/>
          </w:tcPr>
          <w:p>
            <w:pPr>
              <w:pStyle w:val="Compact"/>
              <w:spacing w:after="20" w:before="20"/>
              <w:jc w:val="left"/>
            </w:pPr>
            <w:r>
              <w:rPr>
                <w:sz w:val="17"/>
              </w:rPr>
              <w:t xml:space="preserve">Security (process)</w:t>
            </w:r>
          </w:p>
        </w:tc>
      </w:tr>
      <w:tr>
        <w:tc>
          <w:tcPr>
            <w:tcW w:type="dxa" w:w="2376"/>
          </w:tcPr>
          <w:p>
            <w:pPr>
              <w:pStyle w:val="Compact"/>
              <w:spacing w:after="20" w:before="20"/>
              <w:jc w:val="left"/>
            </w:pPr>
            <w:r>
              <w:rPr>
                <w:sz w:val="17"/>
              </w:rPr>
              <w:t xml:space="preserve">Preconditions</w:t>
            </w:r>
          </w:p>
        </w:tc>
        <w:tc>
          <w:tcPr>
            <w:tcW w:type="dxa" w:w="7128"/>
          </w:tcPr>
          <w:p>
            <w:pPr>
              <w:pStyle w:val="Compact"/>
              <w:spacing w:after="20" w:before="20"/>
              <w:jc w:val="left"/>
            </w:pPr>
            <w:r>
              <w:rPr>
                <w:sz w:val="17"/>
              </w:rPr>
              <w:t xml:space="preserve">1. Tester is logged in to GitHub as the repository owner (</w:t>
            </w:r>
            <w:r>
              <w:rPr>
                <w:rStyle w:val="VerbatimChar"/>
                <w:sz w:val="17"/>
              </w:rPr>
              <w:t xml:space="preserve">rohithkarning-debug</w:t>
            </w:r>
            <w:r>
              <w:rPr>
                <w:sz w:val="17"/>
              </w:rPr>
              <w:t xml:space="preserve">), who has admin rights, so that step 2 also checks that the rules apply to admins. 2. A local clone with</w:t>
            </w:r>
            <w:r>
              <w:rPr>
                <w:sz w:val="17"/>
              </w:rPr>
              <w:t xml:space="preserve"> </w:t>
            </w:r>
            <w:r>
              <w:rPr>
                <w:rStyle w:val="VerbatimChar"/>
                <w:sz w:val="17"/>
              </w:rPr>
              <w:t xml:space="preserve">git checkout main &amp;&amp; git pull origin main</w:t>
            </w:r>
            <w:r>
              <w:rPr>
                <w:sz w:val="17"/>
              </w:rPr>
              <w:t xml:space="preserve"> </w:t>
            </w:r>
            <w:r>
              <w:rPr>
                <w:sz w:val="17"/>
              </w:rPr>
              <w:t xml:space="preserve">done and a clean working tree. 3. A second team member is available for step 3. 4. The steps are run in Git Bash (or a Linux/macOS shell) from the repository root.</w:t>
            </w:r>
          </w:p>
        </w:tc>
      </w:tr>
      <w:tr>
        <w:tc>
          <w:tcPr>
            <w:tcW w:type="dxa" w:w="2376"/>
          </w:tcPr>
          <w:p>
            <w:pPr>
              <w:pStyle w:val="Compact"/>
              <w:spacing w:after="20" w:before="20"/>
              <w:jc w:val="left"/>
            </w:pPr>
            <w:r>
              <w:rPr>
                <w:sz w:val="17"/>
              </w:rPr>
              <w:t xml:space="preserve">Test data</w:t>
            </w:r>
          </w:p>
        </w:tc>
        <w:tc>
          <w:tcPr>
            <w:tcW w:type="dxa" w:w="7128"/>
          </w:tcPr>
          <w:p>
            <w:pPr>
              <w:pStyle w:val="Compact"/>
              <w:spacing w:after="20" w:before="20"/>
              <w:jc w:val="left"/>
            </w:pPr>
            <w:r>
              <w:rPr>
                <w:sz w:val="17"/>
              </w:rPr>
              <w:t xml:space="preserve">Throwaway local branch</w:t>
            </w:r>
            <w:r>
              <w:rPr>
                <w:sz w:val="17"/>
              </w:rPr>
              <w:t xml:space="preserve"> </w:t>
            </w:r>
            <w:r>
              <w:rPr>
                <w:rStyle w:val="VerbatimChar"/>
                <w:sz w:val="17"/>
              </w:rPr>
              <w:t xml:space="preserve">sec-check</w:t>
            </w:r>
            <w:r>
              <w:rPr>
                <w:sz w:val="17"/>
              </w:rPr>
              <w:t xml:space="preserve">; one</w:t>
            </w:r>
            <w:r>
              <w:rPr>
                <w:sz w:val="17"/>
              </w:rPr>
              <w:t xml:space="preserve"> </w:t>
            </w:r>
            <w:r>
              <w:rPr>
                <w:bCs/>
                <w:b/>
                <w:sz w:val="17"/>
              </w:rPr>
              <w:t xml:space="preserve">empty</w:t>
            </w:r>
            <w:r>
              <w:rPr>
                <w:sz w:val="17"/>
              </w:rPr>
              <w:t xml:space="preserve"> </w:t>
            </w:r>
            <w:r>
              <w:rPr>
                <w:sz w:val="17"/>
              </w:rPr>
              <w:t xml:space="preserve">commit</w:t>
            </w:r>
            <w:r>
              <w:rPr>
                <w:sz w:val="17"/>
              </w:rPr>
              <w:t xml:space="preserve"> </w:t>
            </w:r>
            <w:r>
              <w:rPr>
                <w:rStyle w:val="VerbatimChar"/>
                <w:sz w:val="17"/>
              </w:rPr>
              <w:t xml:space="preserve">test: direct push check (TC-SEC-02)</w:t>
            </w:r>
            <w:r>
              <w:rPr>
                <w:sz w:val="17"/>
              </w:rPr>
              <w:t xml:space="preserve">. Secret patterns: GitHub tokens (</w:t>
            </w:r>
            <w:r>
              <w:rPr>
                <w:rStyle w:val="VerbatimChar"/>
                <w:sz w:val="17"/>
              </w:rPr>
              <w:t xml:space="preserve">ghp_…</w:t>
            </w:r>
            <w:r>
              <w:rPr>
                <w:sz w:val="17"/>
              </w:rPr>
              <w:t xml:space="preserve">,</w:t>
            </w:r>
            <w:r>
              <w:rPr>
                <w:sz w:val="17"/>
              </w:rPr>
              <w:t xml:space="preserve"> </w:t>
            </w:r>
            <w:r>
              <w:rPr>
                <w:rStyle w:val="VerbatimChar"/>
                <w:sz w:val="17"/>
              </w:rPr>
              <w:t xml:space="preserve">github_pat_…</w:t>
            </w:r>
            <w:r>
              <w:rPr>
                <w:sz w:val="17"/>
              </w:rPr>
              <w:t xml:space="preserve">), AWS keys (</w:t>
            </w:r>
            <w:r>
              <w:rPr>
                <w:rStyle w:val="VerbatimChar"/>
                <w:sz w:val="17"/>
              </w:rPr>
              <w:t xml:space="preserve">AKIA…</w:t>
            </w:r>
            <w:r>
              <w:rPr>
                <w:sz w:val="17"/>
              </w:rPr>
              <w:t xml:space="preserve">), private-key headers, and assignments to</w:t>
            </w:r>
            <w:r>
              <w:rPr>
                <w:sz w:val="17"/>
              </w:rPr>
              <w:t xml:space="preserve"> </w:t>
            </w:r>
            <w:r>
              <w:rPr>
                <w:rStyle w:val="VerbatimChar"/>
                <w:sz w:val="17"/>
              </w:rPr>
              <w:t xml:space="preserve">api_key</w:t>
            </w:r>
            <w:r>
              <w:rPr>
                <w:sz w:val="17"/>
              </w:rPr>
              <w:t xml:space="preserve">,</w:t>
            </w:r>
            <w:r>
              <w:rPr>
                <w:sz w:val="17"/>
              </w:rPr>
              <w:t xml:space="preserve"> </w:t>
            </w:r>
            <w:r>
              <w:rPr>
                <w:rStyle w:val="VerbatimChar"/>
                <w:sz w:val="17"/>
              </w:rPr>
              <w:t xml:space="preserve">secret</w:t>
            </w:r>
            <w:r>
              <w:rPr>
                <w:sz w:val="17"/>
              </w:rPr>
              <w:t xml:space="preserve">,</w:t>
            </w:r>
            <w:r>
              <w:rPr>
                <w:sz w:val="17"/>
              </w:rPr>
              <w:t xml:space="preserve"> </w:t>
            </w:r>
            <w:r>
              <w:rPr>
                <w:rStyle w:val="VerbatimChar"/>
                <w:sz w:val="17"/>
              </w:rPr>
              <w:t xml:space="preserve">password</w:t>
            </w:r>
            <w:r>
              <w:rPr>
                <w:sz w:val="17"/>
              </w:rPr>
              <w:t xml:space="preserve">,</w:t>
            </w:r>
            <w:r>
              <w:rPr>
                <w:sz w:val="17"/>
              </w:rPr>
              <w:t xml:space="preserve"> </w:t>
            </w:r>
            <w:r>
              <w:rPr>
                <w:rStyle w:val="VerbatimChar"/>
                <w:sz w:val="17"/>
              </w:rPr>
              <w:t xml:space="preserve">passwd</w:t>
            </w:r>
            <w:r>
              <w:rPr>
                <w:sz w:val="17"/>
              </w:rPr>
              <w:t xml:space="preserve">,</w:t>
            </w:r>
            <w:r>
              <w:rPr>
                <w:sz w:val="17"/>
              </w:rPr>
              <w:t xml:space="preserve"> </w:t>
            </w:r>
            <w:r>
              <w:rPr>
                <w:rStyle w:val="VerbatimChar"/>
                <w:sz w:val="17"/>
              </w:rPr>
              <w:t xml:space="preserve">token</w:t>
            </w:r>
            <w:r>
              <w:rPr>
                <w:sz w:val="17"/>
              </w:rPr>
              <w:t xml:space="preserve">. No real credentials are used.</w:t>
            </w:r>
          </w:p>
        </w:tc>
      </w:tr>
      <w:tr>
        <w:tc>
          <w:tcPr>
            <w:tcW w:type="dxa" w:w="2376"/>
          </w:tcPr>
          <w:p>
            <w:pPr>
              <w:pStyle w:val="Compact"/>
              <w:spacing w:after="20" w:before="20"/>
              <w:jc w:val="left"/>
            </w:pPr>
            <w:r>
              <w:rPr>
                <w:sz w:val="17"/>
              </w:rPr>
              <w:t xml:space="preserve">Objective</w:t>
            </w:r>
          </w:p>
        </w:tc>
        <w:tc>
          <w:tcPr>
            <w:tcW w:type="dxa" w:w="7128"/>
          </w:tcPr>
          <w:p>
            <w:pPr>
              <w:pStyle w:val="Compact"/>
              <w:spacing w:after="20" w:before="20"/>
              <w:jc w:val="left"/>
            </w:pPr>
            <w:r>
              <w:rPr>
                <w:sz w:val="17"/>
              </w:rPr>
              <w:t xml:space="preserve">Prove that no one, including an admin, can change</w:t>
            </w:r>
            <w:r>
              <w:rPr>
                <w:sz w:val="17"/>
              </w:rPr>
              <w:t xml:space="preserve"> </w:t>
            </w:r>
            <w:r>
              <w:rPr>
                <w:rStyle w:val="VerbatimChar"/>
                <w:sz w:val="17"/>
              </w:rPr>
              <w:t xml:space="preserve">main</w:t>
            </w:r>
            <w:r>
              <w:rPr>
                <w:sz w:val="17"/>
              </w:rPr>
              <w:t xml:space="preserve"> </w:t>
            </w:r>
            <w:r>
              <w:rPr>
                <w:sz w:val="17"/>
              </w:rPr>
              <w:t xml:space="preserve">without a pull request, a non-author approval and a passing</w:t>
            </w:r>
            <w:r>
              <w:rPr>
                <w:sz w:val="17"/>
              </w:rPr>
              <w:t xml:space="preserve"> </w:t>
            </w:r>
            <w:r>
              <w:rPr>
                <w:rStyle w:val="VerbatimChar"/>
                <w:sz w:val="17"/>
              </w:rPr>
              <w:t xml:space="preserve">test</w:t>
            </w:r>
            <w:r>
              <w:rPr>
                <w:sz w:val="17"/>
              </w:rPr>
              <w:t xml:space="preserve"> </w:t>
            </w:r>
            <w:r>
              <w:rPr>
                <w:sz w:val="17"/>
              </w:rPr>
              <w:t xml:space="preserve">check, and that the code base exposes no secrets, network access or runtime dependencies.</w:t>
            </w:r>
          </w:p>
        </w:tc>
      </w:tr>
      <w:tr>
        <w:tc>
          <w:tcPr>
            <w:tcW w:type="dxa" w:w="2376"/>
          </w:tcPr>
          <w:p>
            <w:pPr>
              <w:pStyle w:val="Compact"/>
              <w:spacing w:after="20" w:before="20"/>
              <w:jc w:val="left"/>
            </w:pPr>
            <w:r>
              <w:rPr>
                <w:sz w:val="17"/>
              </w:rPr>
              <w:t xml:space="preserve">Steps</w:t>
            </w:r>
          </w:p>
        </w:tc>
        <w:tc>
          <w:tcPr>
            <w:tcW w:type="dxa" w:w="7128"/>
          </w:tcPr>
          <w:p>
            <w:pPr>
              <w:pStyle w:val="Compact"/>
              <w:spacing w:after="20" w:before="20"/>
              <w:jc w:val="left"/>
            </w:pPr>
            <w:r>
              <w:rPr>
                <w:sz w:val="17"/>
              </w:rPr>
              <w:t xml:space="preserve">1.</w:t>
            </w:r>
            <w:r>
              <w:rPr>
                <w:sz w:val="17"/>
              </w:rPr>
              <w:t xml:space="preserve"> </w:t>
            </w:r>
            <w:r>
              <w:rPr>
                <w:bCs/>
                <w:b/>
                <w:sz w:val="17"/>
              </w:rPr>
              <w:t xml:space="preserve">Settings review:</w:t>
            </w:r>
            <w:r>
              <w:rPr>
                <w:sz w:val="17"/>
              </w:rPr>
              <w:t xml:space="preserve"> </w:t>
            </w:r>
            <w:r>
              <w:rPr>
                <w:sz w:val="17"/>
              </w:rPr>
              <w:t xml:space="preserve">open Settings → Branches → the rule for</w:t>
            </w:r>
            <w:r>
              <w:rPr>
                <w:sz w:val="17"/>
              </w:rPr>
              <w:t xml:space="preserve"> </w:t>
            </w:r>
            <w:r>
              <w:rPr>
                <w:rStyle w:val="VerbatimChar"/>
                <w:sz w:val="17"/>
              </w:rPr>
              <w:t xml:space="preserve">main</w:t>
            </w:r>
            <w:r>
              <w:rPr>
                <w:sz w:val="17"/>
              </w:rPr>
              <w:t xml:space="preserve"> </w:t>
            </w:r>
            <w:r>
              <w:rPr>
                <w:sz w:val="17"/>
              </w:rPr>
              <w:t xml:space="preserve">and record each setting. 2.</w:t>
            </w:r>
            <w:r>
              <w:rPr>
                <w:sz w:val="17"/>
              </w:rPr>
              <w:t xml:space="preserve"> </w:t>
            </w:r>
            <w:r>
              <w:rPr>
                <w:bCs/>
                <w:b/>
                <w:sz w:val="17"/>
              </w:rPr>
              <w:t xml:space="preserve">Direct push (as admin):</w:t>
            </w:r>
            <w:r>
              <w:rPr>
                <w:sz w:val="17"/>
              </w:rPr>
              <w:t xml:space="preserve"> </w:t>
            </w:r>
            <w:r>
              <w:rPr>
                <w:rStyle w:val="VerbatimChar"/>
                <w:sz w:val="17"/>
              </w:rPr>
              <w:t xml:space="preserve">git checkout -b sec-check</w:t>
            </w:r>
            <w:r>
              <w:rPr>
                <w:sz w:val="17"/>
              </w:rPr>
              <w:t xml:space="preserve">;</w:t>
            </w:r>
            <w:r>
              <w:rPr>
                <w:sz w:val="17"/>
              </w:rPr>
              <w:t xml:space="preserve"> </w:t>
            </w:r>
            <w:r>
              <w:rPr>
                <w:rStyle w:val="VerbatimChar"/>
                <w:sz w:val="17"/>
              </w:rPr>
              <w:t xml:space="preserve">git commit --allow-empty -m "test: direct push check (TC-SEC-02)"</w:t>
            </w:r>
            <w:r>
              <w:rPr>
                <w:sz w:val="17"/>
              </w:rPr>
              <w:t xml:space="preserve">;</w:t>
            </w:r>
            <w:r>
              <w:rPr>
                <w:sz w:val="17"/>
              </w:rPr>
              <w:t xml:space="preserve"> </w:t>
            </w:r>
            <w:r>
              <w:rPr>
                <w:rStyle w:val="VerbatimChar"/>
                <w:sz w:val="17"/>
              </w:rPr>
              <w:t xml:space="preserve">git push origin sec-check:main</w:t>
            </w:r>
            <w:r>
              <w:rPr>
                <w:sz w:val="17"/>
              </w:rPr>
              <w:t xml:space="preserve">. Then</w:t>
            </w:r>
            <w:r>
              <w:rPr>
                <w:sz w:val="17"/>
              </w:rPr>
              <w:t xml:space="preserve"> </w:t>
            </w:r>
            <w:r>
              <w:rPr>
                <w:rStyle w:val="VerbatimChar"/>
                <w:sz w:val="17"/>
              </w:rPr>
              <w:t xml:space="preserve">git push --force origin sec-check:main</w:t>
            </w:r>
            <w:r>
              <w:rPr>
                <w:sz w:val="17"/>
              </w:rPr>
              <w:t xml:space="preserve">. 3.</w:t>
            </w:r>
            <w:r>
              <w:rPr>
                <w:sz w:val="17"/>
              </w:rPr>
              <w:t xml:space="preserve"> </w:t>
            </w:r>
            <w:r>
              <w:rPr>
                <w:bCs/>
                <w:b/>
                <w:sz w:val="17"/>
              </w:rPr>
              <w:t xml:space="preserve">Merge without approval:</w:t>
            </w:r>
            <w:r>
              <w:rPr>
                <w:sz w:val="17"/>
              </w:rPr>
              <w:t xml:space="preserve"> </w:t>
            </w:r>
            <w:r>
              <w:rPr>
                <w:rStyle w:val="VerbatimChar"/>
                <w:sz w:val="17"/>
              </w:rPr>
              <w:t xml:space="preserve">git push -u origin sec-check</w:t>
            </w:r>
            <w:r>
              <w:rPr>
                <w:sz w:val="17"/>
              </w:rPr>
              <w:t xml:space="preserve">; open a pull request</w:t>
            </w:r>
            <w:r>
              <w:rPr>
                <w:sz w:val="17"/>
              </w:rPr>
              <w:t xml:space="preserve"> </w:t>
            </w:r>
            <w:r>
              <w:rPr>
                <w:rStyle w:val="VerbatimChar"/>
                <w:sz w:val="17"/>
              </w:rPr>
              <w:t xml:space="preserve">sec-check</w:t>
            </w:r>
            <w:r>
              <w:rPr>
                <w:sz w:val="17"/>
              </w:rPr>
              <w:t xml:space="preserve"> </w:t>
            </w:r>
            <w:r>
              <w:rPr>
                <w:sz w:val="17"/>
              </w:rPr>
              <w:t xml:space="preserve">→</w:t>
            </w:r>
            <w:r>
              <w:rPr>
                <w:sz w:val="17"/>
              </w:rPr>
              <w:t xml:space="preserve"> </w:t>
            </w:r>
            <w:r>
              <w:rPr>
                <w:rStyle w:val="VerbatimChar"/>
                <w:sz w:val="17"/>
              </w:rPr>
              <w:t xml:space="preserve">main</w:t>
            </w:r>
            <w:r>
              <w:rPr>
                <w:sz w:val="17"/>
              </w:rPr>
              <w:t xml:space="preserve">; wait for CI; try to merge without any review; try to approve as the author; ask a teammate to confirm the merge button state. Close the PR without merging and delete the remote and local</w:t>
            </w:r>
            <w:r>
              <w:rPr>
                <w:sz w:val="17"/>
              </w:rPr>
              <w:t xml:space="preserve"> </w:t>
            </w:r>
            <w:r>
              <w:rPr>
                <w:rStyle w:val="VerbatimChar"/>
                <w:sz w:val="17"/>
              </w:rPr>
              <w:t xml:space="preserve">sec-check</w:t>
            </w:r>
            <w:r>
              <w:rPr>
                <w:sz w:val="17"/>
              </w:rPr>
              <w:t xml:space="preserve"> </w:t>
            </w:r>
            <w:r>
              <w:rPr>
                <w:sz w:val="17"/>
              </w:rPr>
              <w:t xml:space="preserve">branches. 4.</w:t>
            </w:r>
            <w:r>
              <w:rPr>
                <w:sz w:val="17"/>
              </w:rPr>
              <w:t xml:space="preserve"> </w:t>
            </w:r>
            <w:r>
              <w:rPr>
                <w:bCs/>
                <w:b/>
                <w:sz w:val="17"/>
              </w:rPr>
              <w:t xml:space="preserve">Secrets scan:</w:t>
            </w:r>
            <w:r>
              <w:rPr>
                <w:sz w:val="17"/>
              </w:rPr>
              <w:t xml:space="preserve"> </w:t>
            </w:r>
            <w:r>
              <w:rPr>
                <w:rStyle w:val="VerbatimChar"/>
                <w:sz w:val="17"/>
              </w:rPr>
              <w:t xml:space="preserve">git log --all -p \| grep -nEi "ghp_[A-Za-z0-9]{36}\|github_pat_\|AKIA[0-9A-Z]{16}\|BEGIN (RSA\|OPENSSH\|EC) PRIVATE KEY\|(api[_-]?key\|secret\|password\|passwd\|token)\s*[:=]"</w:t>
            </w:r>
            <w:r>
              <w:rPr>
                <w:sz w:val="17"/>
              </w:rPr>
              <w:t xml:space="preserve">; then check Security → Secret scanning alerts on GitHub. 5.</w:t>
            </w:r>
            <w:r>
              <w:rPr>
                <w:sz w:val="17"/>
              </w:rPr>
              <w:t xml:space="preserve"> </w:t>
            </w:r>
            <w:r>
              <w:rPr>
                <w:bCs/>
                <w:b/>
                <w:sz w:val="17"/>
              </w:rPr>
              <w:t xml:space="preserve">Network use:</w:t>
            </w:r>
            <w:r>
              <w:rPr>
                <w:sz w:val="17"/>
              </w:rPr>
              <w:t xml:space="preserve"> </w:t>
            </w:r>
            <w:r>
              <w:rPr>
                <w:rStyle w:val="VerbatimChar"/>
                <w:sz w:val="17"/>
              </w:rPr>
              <w:t xml:space="preserve">grep -rnE "socket\|urllib\|http\|requests" src/scm_sim/</w:t>
            </w:r>
            <w:r>
              <w:rPr>
                <w:sz w:val="17"/>
              </w:rPr>
              <w:t xml:space="preserve">. 6.</w:t>
            </w:r>
            <w:r>
              <w:rPr>
                <w:sz w:val="17"/>
              </w:rPr>
              <w:t xml:space="preserve"> </w:t>
            </w:r>
            <w:r>
              <w:rPr>
                <w:bCs/>
                <w:b/>
                <w:sz w:val="17"/>
              </w:rPr>
              <w:t xml:space="preserve">Dependencies:</w:t>
            </w:r>
            <w:r>
              <w:rPr>
                <w:sz w:val="17"/>
              </w:rPr>
              <w:t xml:space="preserve"> </w:t>
            </w:r>
            <w:r>
              <w:rPr>
                <w:rStyle w:val="VerbatimChar"/>
                <w:sz w:val="17"/>
              </w:rPr>
              <w:t xml:space="preserve">cat requirements.txt</w:t>
            </w:r>
            <w:r>
              <w:rPr>
                <w:sz w:val="17"/>
              </w:rPr>
              <w:t xml:space="preserve">;</w:t>
            </w:r>
            <w:r>
              <w:rPr>
                <w:sz w:val="17"/>
              </w:rPr>
              <w:t xml:space="preserve"> </w:t>
            </w:r>
            <w:r>
              <w:rPr>
                <w:rStyle w:val="VerbatimChar"/>
                <w:sz w:val="17"/>
              </w:rPr>
              <w:t xml:space="preserve">grep -rhE "^\s*(from\|import) " src/scm_sim/*.py \| sort -u</w:t>
            </w:r>
            <w:r>
              <w:rPr>
                <w:sz w:val="17"/>
              </w:rPr>
              <w:t xml:space="preserve">.</w:t>
            </w:r>
          </w:p>
        </w:tc>
      </w:tr>
      <w:tr>
        <w:tc>
          <w:tcPr>
            <w:tcW w:type="dxa" w:w="2376"/>
          </w:tcPr>
          <w:p>
            <w:pPr>
              <w:pStyle w:val="Compact"/>
              <w:spacing w:after="20" w:before="20"/>
              <w:jc w:val="left"/>
            </w:pPr>
            <w:r>
              <w:rPr>
                <w:sz w:val="17"/>
              </w:rPr>
              <w:t xml:space="preserve">Expected result</w:t>
            </w:r>
          </w:p>
        </w:tc>
        <w:tc>
          <w:tcPr>
            <w:tcW w:type="dxa" w:w="7128"/>
          </w:tcPr>
          <w:p>
            <w:pPr>
              <w:pStyle w:val="Compact"/>
              <w:spacing w:after="20" w:before="20"/>
              <w:jc w:val="left"/>
            </w:pPr>
            <w:r>
              <w:rPr>
                <w:sz w:val="17"/>
              </w:rPr>
              <w:t xml:space="preserve">1. The rule shows:</w:t>
            </w:r>
            <w:r>
              <w:rPr>
                <w:sz w:val="17"/>
              </w:rPr>
              <w:t xml:space="preserve"> </w:t>
            </w:r>
            <w:r>
              <w:rPr>
                <w:iCs/>
                <w:i/>
                <w:sz w:val="17"/>
              </w:rPr>
              <w:t xml:space="preserve">Require a pull request before merging</w:t>
            </w:r>
            <w:r>
              <w:rPr>
                <w:sz w:val="17"/>
              </w:rPr>
              <w:t xml:space="preserve"> </w:t>
            </w:r>
            <w:r>
              <w:rPr>
                <w:sz w:val="17"/>
              </w:rPr>
              <w:t xml:space="preserve">on,</w:t>
            </w:r>
            <w:r>
              <w:rPr>
                <w:sz w:val="17"/>
              </w:rPr>
              <w:t xml:space="preserve"> </w:t>
            </w:r>
            <w:r>
              <w:rPr>
                <w:iCs/>
                <w:i/>
                <w:sz w:val="17"/>
              </w:rPr>
              <w:t xml:space="preserve">Required approvals</w:t>
            </w:r>
            <w:r>
              <w:rPr>
                <w:sz w:val="17"/>
              </w:rPr>
              <w:t xml:space="preserve"> </w:t>
            </w:r>
            <w:r>
              <w:rPr>
                <w:sz w:val="17"/>
              </w:rPr>
              <w:t xml:space="preserve">= 1,</w:t>
            </w:r>
            <w:r>
              <w:rPr>
                <w:sz w:val="17"/>
              </w:rPr>
              <w:t xml:space="preserve"> </w:t>
            </w:r>
            <w:r>
              <w:rPr>
                <w:iCs/>
                <w:i/>
                <w:sz w:val="17"/>
              </w:rPr>
              <w:t xml:space="preserve">Dismiss stale pull request approvals when new commits are pushed</w:t>
            </w:r>
            <w:r>
              <w:rPr>
                <w:sz w:val="17"/>
              </w:rPr>
              <w:t xml:space="preserve"> </w:t>
            </w:r>
            <w:r>
              <w:rPr>
                <w:sz w:val="17"/>
              </w:rPr>
              <w:t xml:space="preserve">on,</w:t>
            </w:r>
            <w:r>
              <w:rPr>
                <w:sz w:val="17"/>
              </w:rPr>
              <w:t xml:space="preserve"> </w:t>
            </w:r>
            <w:r>
              <w:rPr>
                <w:iCs/>
                <w:i/>
                <w:sz w:val="17"/>
              </w:rPr>
              <w:t xml:space="preserve">Require status checks to pass</w:t>
            </w:r>
            <w:r>
              <w:rPr>
                <w:sz w:val="17"/>
              </w:rPr>
              <w:t xml:space="preserve"> </w:t>
            </w:r>
            <w:r>
              <w:rPr>
                <w:sz w:val="17"/>
              </w:rPr>
              <w:t xml:space="preserve">with required check</w:t>
            </w:r>
            <w:r>
              <w:rPr>
                <w:sz w:val="17"/>
              </w:rPr>
              <w:t xml:space="preserve"> </w:t>
            </w:r>
            <w:r>
              <w:rPr>
                <w:rStyle w:val="VerbatimChar"/>
                <w:sz w:val="17"/>
              </w:rPr>
              <w:t xml:space="preserve">test</w:t>
            </w:r>
            <w:r>
              <w:rPr>
                <w:sz w:val="17"/>
              </w:rPr>
              <w:t xml:space="preserve">,</w:t>
            </w:r>
            <w:r>
              <w:rPr>
                <w:sz w:val="17"/>
              </w:rPr>
              <w:t xml:space="preserve"> </w:t>
            </w:r>
            <w:r>
              <w:rPr>
                <w:iCs/>
                <w:i/>
                <w:sz w:val="17"/>
              </w:rPr>
              <w:t xml:space="preserve">Require branches to be up to date before merging</w:t>
            </w:r>
            <w:r>
              <w:rPr>
                <w:sz w:val="17"/>
              </w:rPr>
              <w:t xml:space="preserve"> </w:t>
            </w:r>
            <w:r>
              <w:rPr>
                <w:sz w:val="17"/>
              </w:rPr>
              <w:t xml:space="preserve">on,</w:t>
            </w:r>
            <w:r>
              <w:rPr>
                <w:sz w:val="17"/>
              </w:rPr>
              <w:t xml:space="preserve"> </w:t>
            </w:r>
            <w:r>
              <w:rPr>
                <w:iCs/>
                <w:i/>
                <w:sz w:val="17"/>
              </w:rPr>
              <w:t xml:space="preserve">Do not allow bypassing the above settings</w:t>
            </w:r>
            <w:r>
              <w:rPr>
                <w:sz w:val="17"/>
              </w:rPr>
              <w:t xml:space="preserve"> </w:t>
            </w:r>
            <w:r>
              <w:rPr>
                <w:sz w:val="17"/>
              </w:rPr>
              <w:t xml:space="preserve">(rules apply to administrators) on,</w:t>
            </w:r>
            <w:r>
              <w:rPr>
                <w:sz w:val="17"/>
              </w:rPr>
              <w:t xml:space="preserve"> </w:t>
            </w:r>
            <w:r>
              <w:rPr>
                <w:iCs/>
                <w:i/>
                <w:sz w:val="17"/>
              </w:rPr>
              <w:t xml:space="preserve">Allow force pushes</w:t>
            </w:r>
            <w:r>
              <w:rPr>
                <w:sz w:val="17"/>
              </w:rPr>
              <w:t xml:space="preserve"> </w:t>
            </w:r>
            <w:r>
              <w:rPr>
                <w:sz w:val="17"/>
              </w:rPr>
              <w:t xml:space="preserve">off,</w:t>
            </w:r>
            <w:r>
              <w:rPr>
                <w:sz w:val="17"/>
              </w:rPr>
              <w:t xml:space="preserve"> </w:t>
            </w:r>
            <w:r>
              <w:rPr>
                <w:iCs/>
                <w:i/>
                <w:sz w:val="17"/>
              </w:rPr>
              <w:t xml:space="preserve">Allow deletions</w:t>
            </w:r>
            <w:r>
              <w:rPr>
                <w:sz w:val="17"/>
              </w:rPr>
              <w:t xml:space="preserve"> </w:t>
            </w:r>
            <w:r>
              <w:rPr>
                <w:sz w:val="17"/>
              </w:rPr>
              <w:t xml:space="preserve">off. 2. Both pushes are rejected by GitHub with a protected-branch error (e.g. </w:t>
            </w:r>
            <w:r>
              <w:rPr>
                <w:rStyle w:val="VerbatimChar"/>
                <w:sz w:val="17"/>
              </w:rPr>
              <w:t xml:space="preserve">GH006: Protected branch update failed</w:t>
            </w:r>
            <w:r>
              <w:rPr>
                <w:sz w:val="17"/>
              </w:rPr>
              <w:t xml:space="preserve">), even though the tester is an admin;</w:t>
            </w:r>
            <w:r>
              <w:rPr>
                <w:sz w:val="17"/>
              </w:rPr>
              <w:t xml:space="preserve"> </w:t>
            </w:r>
            <w:r>
              <w:rPr>
                <w:rStyle w:val="VerbatimChar"/>
                <w:sz w:val="17"/>
              </w:rPr>
              <w:t xml:space="preserve">main</w:t>
            </w:r>
            <w:r>
              <w:rPr>
                <w:sz w:val="17"/>
              </w:rPr>
              <w:t xml:space="preserve"> </w:t>
            </w:r>
            <w:r>
              <w:rPr>
                <w:sz w:val="17"/>
              </w:rPr>
              <w:t xml:space="preserve">on GitHub is unchanged. 3. The merge button is disabled with</w:t>
            </w:r>
            <w:r>
              <w:rPr>
                <w:sz w:val="17"/>
              </w:rPr>
              <w:t xml:space="preserve"> </w:t>
            </w:r>
            <w:r>
              <w:rPr>
                <w:iCs/>
                <w:i/>
                <w:sz w:val="17"/>
              </w:rPr>
              <w:t xml:space="preserve">Review required</w:t>
            </w:r>
            <w:r>
              <w:rPr>
                <w:sz w:val="17"/>
              </w:rPr>
              <w:t xml:space="preserve">; GitHub does not allow the author to approve their own PR; the PR is closed unmerged and the branch deleted. 4. The search prints nothing and GitHub shows no open secret-scanning alerts. 5. No matches: the simulator contains no network code. 6.</w:t>
            </w:r>
            <w:r>
              <w:rPr>
                <w:sz w:val="17"/>
              </w:rPr>
              <w:t xml:space="preserve"> </w:t>
            </w:r>
            <w:r>
              <w:rPr>
                <w:rStyle w:val="VerbatimChar"/>
                <w:sz w:val="17"/>
              </w:rPr>
              <w:t xml:space="preserve">requirements.txt</w:t>
            </w:r>
            <w:r>
              <w:rPr>
                <w:sz w:val="17"/>
              </w:rPr>
              <w:t xml:space="preserve"> </w:t>
            </w:r>
            <w:r>
              <w:rPr>
                <w:sz w:val="17"/>
              </w:rPr>
              <w:t xml:space="preserve">lists only</w:t>
            </w:r>
            <w:r>
              <w:rPr>
                <w:sz w:val="17"/>
              </w:rPr>
              <w:t xml:space="preserve"> </w:t>
            </w:r>
            <w:r>
              <w:rPr>
                <w:rStyle w:val="VerbatimChar"/>
                <w:sz w:val="17"/>
              </w:rPr>
              <w:t xml:space="preserve">pytest&gt;=8.0</w:t>
            </w:r>
            <w:r>
              <w:rPr>
                <w:sz w:val="17"/>
              </w:rPr>
              <w:t xml:space="preserve"> </w:t>
            </w:r>
            <w:r>
              <w:rPr>
                <w:sz w:val="17"/>
              </w:rPr>
              <w:t xml:space="preserve">and</w:t>
            </w:r>
            <w:r>
              <w:rPr>
                <w:sz w:val="17"/>
              </w:rPr>
              <w:t xml:space="preserve"> </w:t>
            </w:r>
            <w:r>
              <w:rPr>
                <w:rStyle w:val="VerbatimChar"/>
                <w:sz w:val="17"/>
              </w:rPr>
              <w:t xml:space="preserve">pytest-cov&gt;=5.0</w:t>
            </w:r>
            <w:r>
              <w:rPr>
                <w:sz w:val="17"/>
              </w:rPr>
              <w:t xml:space="preserve"> </w:t>
            </w:r>
            <w:r>
              <w:rPr>
                <w:sz w:val="17"/>
              </w:rPr>
              <w:t xml:space="preserve">(test tools);</w:t>
            </w:r>
            <w:r>
              <w:rPr>
                <w:sz w:val="17"/>
              </w:rPr>
              <w:t xml:space="preserve"> </w:t>
            </w:r>
            <w:r>
              <w:rPr>
                <w:rStyle w:val="VerbatimChar"/>
                <w:sz w:val="17"/>
              </w:rPr>
              <w:t xml:space="preserve">src/scm_sim/</w:t>
            </w:r>
            <w:r>
              <w:rPr>
                <w:sz w:val="17"/>
              </w:rPr>
              <w:t xml:space="preserve"> </w:t>
            </w:r>
            <w:r>
              <w:rPr>
                <w:sz w:val="17"/>
              </w:rPr>
              <w:t xml:space="preserve">imports only the standard library (</w:t>
            </w:r>
            <w:r>
              <w:rPr>
                <w:rStyle w:val="VerbatimChar"/>
                <w:sz w:val="17"/>
              </w:rPr>
              <w:t xml:space="preserve">__future__</w:t>
            </w:r>
            <w:r>
              <w:rPr>
                <w:sz w:val="17"/>
              </w:rPr>
              <w:t xml:space="preserve">,</w:t>
            </w:r>
            <w:r>
              <w:rPr>
                <w:sz w:val="17"/>
              </w:rPr>
              <w:t xml:space="preserve"> </w:t>
            </w:r>
            <w:r>
              <w:rPr>
                <w:rStyle w:val="VerbatimChar"/>
                <w:sz w:val="17"/>
              </w:rPr>
              <w:t xml:space="preserve">argparse</w:t>
            </w:r>
            <w:r>
              <w:rPr>
                <w:sz w:val="17"/>
              </w:rPr>
              <w:t xml:space="preserve">,</w:t>
            </w:r>
            <w:r>
              <w:rPr>
                <w:sz w:val="17"/>
              </w:rPr>
              <w:t xml:space="preserve"> </w:t>
            </w:r>
            <w:r>
              <w:rPr>
                <w:rStyle w:val="VerbatimChar"/>
                <w:sz w:val="17"/>
              </w:rPr>
              <w:t xml:space="preserve">dataclasses</w:t>
            </w:r>
            <w:r>
              <w:rPr>
                <w:sz w:val="17"/>
              </w:rPr>
              <w:t xml:space="preserve">,</w:t>
            </w:r>
            <w:r>
              <w:rPr>
                <w:sz w:val="17"/>
              </w:rPr>
              <w:t xml:space="preserve"> </w:t>
            </w:r>
            <w:r>
              <w:rPr>
                <w:rStyle w:val="VerbatimChar"/>
                <w:sz w:val="17"/>
              </w:rPr>
              <w:t xml:space="preserve">enum</w:t>
            </w:r>
            <w:r>
              <w:rPr>
                <w:sz w:val="17"/>
              </w:rPr>
              <w:t xml:space="preserve">,</w:t>
            </w:r>
            <w:r>
              <w:rPr>
                <w:sz w:val="17"/>
              </w:rPr>
              <w:t xml:space="preserve"> </w:t>
            </w:r>
            <w:r>
              <w:rPr>
                <w:rStyle w:val="VerbatimChar"/>
                <w:sz w:val="17"/>
              </w:rPr>
              <w:t xml:space="preserve">random</w:t>
            </w:r>
            <w:r>
              <w:rPr>
                <w:sz w:val="17"/>
              </w:rPr>
              <w:t xml:space="preserve">,</w:t>
            </w:r>
            <w:r>
              <w:rPr>
                <w:sz w:val="17"/>
              </w:rPr>
              <w:t xml:space="preserve"> </w:t>
            </w:r>
            <w:r>
              <w:rPr>
                <w:rStyle w:val="VerbatimChar"/>
                <w:sz w:val="17"/>
              </w:rPr>
              <w:t xml:space="preserve">typing</w:t>
            </w:r>
            <w:r>
              <w:rPr>
                <w:sz w:val="17"/>
              </w:rPr>
              <w:t xml:space="preserve">) and its own</w:t>
            </w:r>
            <w:r>
              <w:rPr>
                <w:sz w:val="17"/>
              </w:rPr>
              <w:t xml:space="preserve"> </w:t>
            </w:r>
            <w:r>
              <w:rPr>
                <w:rStyle w:val="VerbatimChar"/>
                <w:sz w:val="17"/>
              </w:rPr>
              <w:t xml:space="preserve">scm_sim</w:t>
            </w:r>
            <w:r>
              <w:rPr>
                <w:sz w:val="17"/>
              </w:rPr>
              <w:t xml:space="preserve"> </w:t>
            </w:r>
            <w:r>
              <w:rPr>
                <w:sz w:val="17"/>
              </w:rPr>
              <w:t xml:space="preserve">modules.</w:t>
            </w:r>
          </w:p>
        </w:tc>
      </w:tr>
      <w:tr>
        <w:tc>
          <w:tcPr>
            <w:tcW w:type="dxa" w:w="2376"/>
          </w:tcPr>
          <w:p>
            <w:pPr>
              <w:pStyle w:val="Compact"/>
              <w:spacing w:after="20" w:before="20"/>
              <w:jc w:val="left"/>
            </w:pPr>
            <w:r>
              <w:rPr>
                <w:sz w:val="17"/>
              </w:rPr>
              <w:t xml:space="preserve">Pass/fail criteria</w:t>
            </w:r>
          </w:p>
        </w:tc>
        <w:tc>
          <w:tcPr>
            <w:tcW w:type="dxa" w:w="7128"/>
          </w:tcPr>
          <w:p>
            <w:pPr>
              <w:pStyle w:val="Compact"/>
              <w:spacing w:after="20" w:before="20"/>
              <w:jc w:val="left"/>
            </w:pPr>
            <w:r>
              <w:rPr>
                <w:bCs/>
                <w:b/>
                <w:sz w:val="17"/>
              </w:rPr>
              <w:t xml:space="preserve">Pass</w:t>
            </w:r>
            <w:r>
              <w:rPr>
                <w:sz w:val="17"/>
              </w:rPr>
              <w:t xml:space="preserve"> </w:t>
            </w:r>
            <w:r>
              <w:rPr>
                <w:sz w:val="17"/>
              </w:rPr>
              <w:t xml:space="preserve">if all six expected results are observed.</w:t>
            </w:r>
            <w:r>
              <w:rPr>
                <w:sz w:val="17"/>
              </w:rPr>
              <w:t xml:space="preserve"> </w:t>
            </w:r>
            <w:r>
              <w:rPr>
                <w:bCs/>
                <w:b/>
                <w:sz w:val="17"/>
              </w:rPr>
              <w:t xml:space="preserve">Fail</w:t>
            </w:r>
            <w:r>
              <w:rPr>
                <w:sz w:val="17"/>
              </w:rPr>
              <w:t xml:space="preserve"> </w:t>
            </w:r>
            <w:r>
              <w:rPr>
                <w:sz w:val="17"/>
              </w:rPr>
              <w:t xml:space="preserve">if any branch-protection setting differs from step 1, any push in step 2 reaches</w:t>
            </w:r>
            <w:r>
              <w:rPr>
                <w:sz w:val="17"/>
              </w:rPr>
              <w:t xml:space="preserve"> </w:t>
            </w:r>
            <w:r>
              <w:rPr>
                <w:rStyle w:val="VerbatimChar"/>
                <w:sz w:val="17"/>
              </w:rPr>
              <w:t xml:space="preserve">main</w:t>
            </w:r>
            <w:r>
              <w:rPr>
                <w:sz w:val="17"/>
              </w:rPr>
              <w:t xml:space="preserve">, a PR can be merged without a non-author approval and a green</w:t>
            </w:r>
            <w:r>
              <w:rPr>
                <w:sz w:val="17"/>
              </w:rPr>
              <w:t xml:space="preserve"> </w:t>
            </w:r>
            <w:r>
              <w:rPr>
                <w:rStyle w:val="VerbatimChar"/>
                <w:sz w:val="17"/>
              </w:rPr>
              <w:t xml:space="preserve">test</w:t>
            </w:r>
            <w:r>
              <w:rPr>
                <w:sz w:val="17"/>
              </w:rPr>
              <w:t xml:space="preserve"> </w:t>
            </w:r>
            <w:r>
              <w:rPr>
                <w:sz w:val="17"/>
              </w:rPr>
              <w:t xml:space="preserve">check, any secret is found, or any network or third-party runtime import exists. If step 2 unexpectedly succeeds, record a High-severity defect and remove the empty commit from</w:t>
            </w:r>
            <w:r>
              <w:rPr>
                <w:sz w:val="17"/>
              </w:rPr>
              <w:t xml:space="preserve"> </w:t>
            </w:r>
            <w:r>
              <w:rPr>
                <w:rStyle w:val="VerbatimChar"/>
                <w:sz w:val="17"/>
              </w:rPr>
              <w:t xml:space="preserve">main</w:t>
            </w:r>
            <w:r>
              <w:rPr>
                <w:sz w:val="17"/>
              </w:rPr>
              <w:t xml:space="preserve"> </w:t>
            </w:r>
            <w:r>
              <w:rPr>
                <w:sz w:val="17"/>
              </w:rPr>
              <w:t xml:space="preserve">through a reviewed PR.</w:t>
            </w:r>
          </w:p>
        </w:tc>
      </w:tr>
      <w:tr>
        <w:tc>
          <w:tcPr>
            <w:tcW w:type="dxa" w:w="2376"/>
          </w:tcPr>
          <w:p>
            <w:pPr>
              <w:pStyle w:val="Compact"/>
              <w:spacing w:after="20" w:before="20"/>
              <w:jc w:val="left"/>
            </w:pPr>
            <w:r>
              <w:rPr>
                <w:sz w:val="17"/>
              </w:rPr>
              <w:t xml:space="preserve">Automated by</w:t>
            </w:r>
          </w:p>
        </w:tc>
        <w:tc>
          <w:tcPr>
            <w:tcW w:type="dxa" w:w="7128"/>
          </w:tcPr>
          <w:p>
            <w:pPr>
              <w:pStyle w:val="Compact"/>
              <w:spacing w:after="20" w:before="20"/>
              <w:jc w:val="left"/>
            </w:pPr>
            <w:r>
              <w:rPr>
                <w:sz w:val="17"/>
              </w:rPr>
              <w:t xml:space="preserve">Not automated (manual process test). Steps 4–6 are read-only shell commands; steps 1–3 need GitHub admin access.</w:t>
            </w:r>
          </w:p>
        </w:tc>
      </w:tr>
      <w:tr>
        <w:tc>
          <w:tcPr>
            <w:tcW w:type="dxa" w:w="2376"/>
          </w:tcPr>
          <w:p>
            <w:pPr>
              <w:pStyle w:val="Compact"/>
              <w:spacing w:after="20" w:before="20"/>
              <w:jc w:val="left"/>
            </w:pPr>
            <w:r>
              <w:rPr>
                <w:sz w:val="17"/>
              </w:rPr>
              <w:t xml:space="preserve">Actual result</w:t>
            </w:r>
          </w:p>
        </w:tc>
        <w:tc>
          <w:tcPr>
            <w:tcW w:type="dxa" w:w="7128"/>
          </w:tcPr>
          <w:p>
            <w:pPr>
              <w:pStyle w:val="Compact"/>
              <w:spacing w:after="20" w:before="20"/>
              <w:jc w:val="left"/>
            </w:pPr>
            <w:r>
              <w:rPr>
                <w:sz w:val="17"/>
              </w:rPr>
              <w:t xml:space="preserve">Not run</w:t>
            </w:r>
          </w:p>
        </w:tc>
      </w:tr>
      <w:tr>
        <w:tc>
          <w:tcPr>
            <w:tcW w:type="dxa" w:w="2376"/>
          </w:tcPr>
          <w:p>
            <w:pPr>
              <w:pStyle w:val="Compact"/>
              <w:spacing w:after="20" w:before="20"/>
              <w:jc w:val="left"/>
            </w:pPr>
            <w:r>
              <w:rPr>
                <w:sz w:val="17"/>
              </w:rPr>
              <w:t xml:space="preserve">Status</w:t>
            </w:r>
          </w:p>
        </w:tc>
        <w:tc>
          <w:tcPr>
            <w:tcW w:type="dxa" w:w="7128"/>
          </w:tcPr>
          <w:p>
            <w:pPr>
              <w:pStyle w:val="Compact"/>
              <w:spacing w:after="20" w:before="20"/>
              <w:jc w:val="left"/>
            </w:pPr>
            <w:r>
              <w:rPr>
                <w:sz w:val="17"/>
              </w:rPr>
              <w:t xml:space="preserve">Not run</w:t>
            </w:r>
          </w:p>
        </w:tc>
      </w:tr>
    </w:tbl>
    <w:p>
      <w:pPr>
        <w:pStyle w:val="BodyText"/>
      </w:pPr>
      <w:r>
        <w:rPr>
          <w:bCs/>
          <w:b/>
        </w:rPr>
        <w:t xml:space="preserve">Pre-check (read-only, 11-10-2026, not a substitute for execution).</w:t>
      </w:r>
      <w:r>
        <w:t xml:space="preserve"> </w:t>
      </w:r>
      <w:r>
        <w:t xml:space="preserve">The public GitHub API for this repository reported</w:t>
      </w:r>
      <w:r>
        <w:t xml:space="preserve"> </w:t>
      </w:r>
      <w:r>
        <w:rPr>
          <w:rStyle w:val="VerbatimChar"/>
        </w:rPr>
        <w:t xml:space="preserve">main</w:t>
      </w:r>
      <w:r>
        <w:t xml:space="preserve"> </w:t>
      </w:r>
      <w:r>
        <w:t xml:space="preserve">as</w:t>
      </w:r>
      <w:r>
        <w:t xml:space="preserve"> </w:t>
      </w:r>
      <w:r>
        <w:rPr>
          <w:rStyle w:val="VerbatimChar"/>
        </w:rPr>
        <w:t xml:space="preserve">protected: true</w:t>
      </w:r>
      <w:r>
        <w:t xml:space="preserve"> </w:t>
      </w:r>
      <w:r>
        <w:t xml:space="preserve">with required status check</w:t>
      </w:r>
      <w:r>
        <w:t xml:space="preserve"> </w:t>
      </w:r>
      <w:r>
        <w:rPr>
          <w:rStyle w:val="VerbatimChar"/>
        </w:rPr>
        <w:t xml:space="preserve">test</w:t>
      </w:r>
      <w:r>
        <w:t xml:space="preserve"> </w:t>
      </w:r>
      <w:r>
        <w:t xml:space="preserve">and</w:t>
      </w:r>
      <w:r>
        <w:t xml:space="preserve"> </w:t>
      </w:r>
      <w:r>
        <w:rPr>
          <w:rStyle w:val="VerbatimChar"/>
        </w:rPr>
        <w:t xml:space="preserve">enforcement_level: everyone</w:t>
      </w:r>
      <w:r>
        <w:t xml:space="preserve">, and all 20 CI runs up to run #20 succeeded. A dry run of the step 4–6 commands on commit</w:t>
      </w:r>
      <w:r>
        <w:t xml:space="preserve"> </w:t>
      </w:r>
      <w:r>
        <w:rPr>
          <w:rStyle w:val="VerbatimChar"/>
        </w:rPr>
        <w:t xml:space="preserve">b3702ef</w:t>
      </w:r>
      <w:r>
        <w:t xml:space="preserve"> </w:t>
      </w:r>
      <w:r>
        <w:t xml:space="preserve">produced the expected output. Approval count, stale-review dismissal, the up-to-date rule, admin enforcement and the force-push and deletion settings can only be read when logged in, so steps 1–3 remain to be executed.</w:t>
      </w:r>
    </w:p>
    <w:bookmarkEnd w:id="93"/>
    <w:bookmarkStart w:id="94" w:name="X87615eb15cc1eaf49adaf36ce2fc04b45f344ac"/>
    <w:p>
      <w:pPr>
        <w:pStyle w:val="Heading2"/>
      </w:pPr>
      <w:r>
        <w:t xml:space="preserve">TC-ANA-01: Delayed-Shipment Detection and Inventory Exception Classification</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bCs/>
                <w:b/>
                <w:sz w:val="17"/>
              </w:rPr>
              <w:t xml:space="preserve">TC ID</w:t>
            </w:r>
          </w:p>
        </w:tc>
        <w:tc>
          <w:tcPr>
            <w:tcW w:type="dxa" w:w="7128"/>
          </w:tcPr>
          <w:p>
            <w:pPr>
              <w:pStyle w:val="Compact"/>
              <w:spacing w:after="20" w:before="20"/>
              <w:jc w:val="left"/>
            </w:pPr>
            <w:r>
              <w:rPr>
                <w:sz w:val="17"/>
              </w:rPr>
              <w:t xml:space="preserve">TC-ANA-01</w:t>
            </w:r>
          </w:p>
        </w:tc>
      </w:tr>
      <w:tr>
        <w:tc>
          <w:tcPr>
            <w:tcW w:type="dxa" w:w="2376"/>
          </w:tcPr>
          <w:p>
            <w:pPr>
              <w:pStyle w:val="Compact"/>
              <w:spacing w:after="20" w:before="20"/>
              <w:jc w:val="left"/>
            </w:pPr>
            <w:r>
              <w:rPr>
                <w:bCs/>
                <w:b/>
                <w:sz w:val="17"/>
              </w:rPr>
              <w:t xml:space="preserve">Title</w:t>
            </w:r>
          </w:p>
        </w:tc>
        <w:tc>
          <w:tcPr>
            <w:tcW w:type="dxa" w:w="7128"/>
          </w:tcPr>
          <w:p>
            <w:pPr>
              <w:pStyle w:val="Compact"/>
              <w:spacing w:after="20" w:before="20"/>
              <w:jc w:val="left"/>
            </w:pPr>
            <w:r>
              <w:rPr>
                <w:sz w:val="17"/>
              </w:rPr>
              <w:t xml:space="preserve">Delayed-Shipment Detection and Inventory Exception Classification</w:t>
            </w:r>
          </w:p>
        </w:tc>
      </w:tr>
      <w:tr>
        <w:tc>
          <w:tcPr>
            <w:tcW w:type="dxa" w:w="2376"/>
          </w:tcPr>
          <w:p>
            <w:pPr>
              <w:pStyle w:val="Compact"/>
              <w:spacing w:after="20" w:before="20"/>
              <w:jc w:val="left"/>
            </w:pPr>
            <w:r>
              <w:rPr>
                <w:bCs/>
                <w:b/>
                <w:sz w:val="17"/>
              </w:rPr>
              <w:t xml:space="preserve">Requirement(s)</w:t>
            </w:r>
          </w:p>
        </w:tc>
        <w:tc>
          <w:tcPr>
            <w:tcW w:type="dxa" w:w="7128"/>
          </w:tcPr>
          <w:p>
            <w:pPr>
              <w:pStyle w:val="Compact"/>
              <w:spacing w:after="20" w:before="20"/>
              <w:jc w:val="left"/>
            </w:pPr>
            <w:r>
              <w:rPr>
                <w:sz w:val="17"/>
              </w:rPr>
              <w:t xml:space="preserve">SCM-F-030, SCM-F-031</w:t>
            </w:r>
          </w:p>
        </w:tc>
      </w:tr>
      <w:tr>
        <w:tc>
          <w:tcPr>
            <w:tcW w:type="dxa" w:w="2376"/>
          </w:tcPr>
          <w:p>
            <w:pPr>
              <w:pStyle w:val="Compact"/>
              <w:spacing w:after="20" w:before="20"/>
              <w:jc w:val="left"/>
            </w:pPr>
            <w:r>
              <w:rPr>
                <w:bCs/>
                <w:b/>
                <w:sz w:val="17"/>
              </w:rPr>
              <w:t xml:space="preserve">Type</w:t>
            </w:r>
          </w:p>
        </w:tc>
        <w:tc>
          <w:tcPr>
            <w:tcW w:type="dxa" w:w="7128"/>
          </w:tcPr>
          <w:p>
            <w:pPr>
              <w:pStyle w:val="Compact"/>
              <w:spacing w:after="20" w:before="20"/>
              <w:jc w:val="left"/>
            </w:pPr>
            <w:r>
              <w:rPr>
                <w:sz w:val="17"/>
              </w:rPr>
              <w:t xml:space="preserve">Functional</w:t>
            </w:r>
          </w:p>
        </w:tc>
      </w:tr>
      <w:tr>
        <w:tc>
          <w:tcPr>
            <w:tcW w:type="dxa" w:w="2376"/>
          </w:tcPr>
          <w:p>
            <w:pPr>
              <w:pStyle w:val="Compact"/>
              <w:spacing w:after="20" w:before="20"/>
              <w:jc w:val="left"/>
            </w:pPr>
            <w:r>
              <w:rPr>
                <w:bCs/>
                <w:b/>
                <w:sz w:val="17"/>
              </w:rPr>
              <w:t xml:space="preserve">Objective</w:t>
            </w:r>
          </w:p>
        </w:tc>
        <w:tc>
          <w:tcPr>
            <w:tcW w:type="dxa" w:w="7128"/>
          </w:tcPr>
          <w:p>
            <w:pPr>
              <w:pStyle w:val="Compact"/>
              <w:spacing w:after="20" w:before="20"/>
              <w:jc w:val="left"/>
            </w:pPr>
            <w:r>
              <w:rPr>
                <w:sz w:val="17"/>
              </w:rPr>
              <w:t xml:space="preserve">Verify that</w:t>
            </w:r>
            <w:r>
              <w:rPr>
                <w:sz w:val="17"/>
              </w:rPr>
              <w:t xml:space="preserve"> </w:t>
            </w:r>
            <w:r>
              <w:rPr>
                <w:rStyle w:val="VerbatimChar"/>
                <w:sz w:val="17"/>
              </w:rPr>
              <w:t xml:space="preserve">find_delayed_shipments</w:t>
            </w:r>
            <w:r>
              <w:rPr>
                <w:sz w:val="17"/>
              </w:rPr>
              <w:t xml:space="preserve"> </w:t>
            </w:r>
            <w:r>
              <w:rPr>
                <w:sz w:val="17"/>
              </w:rPr>
              <w:t xml:space="preserve">reports only shipments that are genuinely late, computes</w:t>
            </w:r>
            <w:r>
              <w:rPr>
                <w:sz w:val="17"/>
              </w:rPr>
              <w:t xml:space="preserve"> </w:t>
            </w:r>
            <w:r>
              <w:rPr>
                <w:rStyle w:val="VerbatimChar"/>
                <w:sz w:val="17"/>
              </w:rPr>
              <w:t xml:space="preserve">days_late</w:t>
            </w:r>
            <w:r>
              <w:rPr>
                <w:sz w:val="17"/>
              </w:rPr>
              <w:t xml:space="preserve"> </w:t>
            </w:r>
            <w:r>
              <w:rPr>
                <w:sz w:val="17"/>
              </w:rPr>
              <w:t xml:space="preserve">from the correct reference day, and orders the worst delays first, and that</w:t>
            </w:r>
            <w:r>
              <w:rPr>
                <w:sz w:val="17"/>
              </w:rPr>
              <w:t xml:space="preserve"> </w:t>
            </w:r>
            <w:r>
              <w:rPr>
                <w:rStyle w:val="VerbatimChar"/>
                <w:sz w:val="17"/>
              </w:rPr>
              <w:t xml:space="preserve">find_stockouts</w:t>
            </w:r>
            <w:r>
              <w:rPr>
                <w:sz w:val="17"/>
              </w:rPr>
              <w:t xml:space="preserve">,</w:t>
            </w:r>
            <w:r>
              <w:rPr>
                <w:sz w:val="17"/>
              </w:rPr>
              <w:t xml:space="preserve"> </w:t>
            </w:r>
            <w:r>
              <w:rPr>
                <w:rStyle w:val="VerbatimChar"/>
                <w:sz w:val="17"/>
              </w:rPr>
              <w:t xml:space="preserve">find_low_stock</w:t>
            </w:r>
            <w:r>
              <w:rPr>
                <w:sz w:val="17"/>
              </w:rPr>
              <w:t xml:space="preserve"> </w:t>
            </w:r>
            <w:r>
              <w:rPr>
                <w:sz w:val="17"/>
              </w:rPr>
              <w:t xml:space="preserve">and</w:t>
            </w:r>
            <w:r>
              <w:rPr>
                <w:sz w:val="17"/>
              </w:rPr>
              <w:t xml:space="preserve"> </w:t>
            </w:r>
            <w:r>
              <w:rPr>
                <w:rStyle w:val="VerbatimChar"/>
                <w:sz w:val="17"/>
              </w:rPr>
              <w:t xml:space="preserve">find_excess</w:t>
            </w:r>
            <w:r>
              <w:rPr>
                <w:sz w:val="17"/>
              </w:rPr>
              <w:t xml:space="preserve"> </w:t>
            </w:r>
            <w:r>
              <w:rPr>
                <w:sz w:val="17"/>
              </w:rPr>
              <w:t xml:space="preserve">partition the stock snapshot correctly at their exact boundary values.</w:t>
            </w:r>
          </w:p>
        </w:tc>
      </w:tr>
      <w:tr>
        <w:tc>
          <w:tcPr>
            <w:tcW w:type="dxa" w:w="2376"/>
          </w:tcPr>
          <w:p>
            <w:pPr>
              <w:pStyle w:val="Compact"/>
              <w:spacing w:after="20" w:before="20"/>
              <w:jc w:val="left"/>
            </w:pPr>
            <w:r>
              <w:rPr>
                <w:bCs/>
                <w:b/>
                <w:sz w:val="17"/>
              </w:rPr>
              <w:t xml:space="preserve">Preconditions</w:t>
            </w:r>
          </w:p>
        </w:tc>
        <w:tc>
          <w:tcPr>
            <w:tcW w:type="dxa" w:w="7128"/>
          </w:tcPr>
          <w:p>
            <w:pPr>
              <w:pStyle w:val="Compact"/>
              <w:spacing w:after="20" w:before="20"/>
              <w:jc w:val="left"/>
            </w:pPr>
            <w:r>
              <w:rPr>
                <w:sz w:val="17"/>
              </w:rPr>
              <w:t xml:space="preserve">The</w:t>
            </w:r>
            <w:r>
              <w:rPr>
                <w:sz w:val="17"/>
              </w:rPr>
              <w:t xml:space="preserve"> </w:t>
            </w:r>
            <w:r>
              <w:rPr>
                <w:rStyle w:val="VerbatimChar"/>
                <w:sz w:val="17"/>
              </w:rPr>
              <w:t xml:space="preserve">scm_sim</w:t>
            </w:r>
            <w:r>
              <w:rPr>
                <w:sz w:val="17"/>
              </w:rPr>
              <w:t xml:space="preserve"> </w:t>
            </w:r>
            <w:r>
              <w:rPr>
                <w:sz w:val="17"/>
              </w:rPr>
              <w:t xml:space="preserve">package is importable (</w:t>
            </w:r>
            <w:r>
              <w:rPr>
                <w:rStyle w:val="VerbatimChar"/>
                <w:sz w:val="17"/>
              </w:rPr>
              <w:t xml:space="preserve">PYTHONPATH=src</w:t>
            </w:r>
            <w:r>
              <w:rPr>
                <w:sz w:val="17"/>
              </w:rPr>
              <w:t xml:space="preserve"> </w:t>
            </w:r>
            <w:r>
              <w:rPr>
                <w:sz w:val="17"/>
              </w:rPr>
              <w:t xml:space="preserve">or run from</w:t>
            </w:r>
            <w:r>
              <w:rPr>
                <w:sz w:val="17"/>
              </w:rPr>
              <w:t xml:space="preserve"> </w:t>
            </w:r>
            <w:r>
              <w:rPr>
                <w:rStyle w:val="VerbatimChar"/>
                <w:sz w:val="17"/>
              </w:rPr>
              <w:t xml:space="preserve">src/</w:t>
            </w:r>
            <w:r>
              <w:rPr>
                <w:sz w:val="17"/>
              </w:rPr>
              <w:t xml:space="preserve">). No simulation,</w:t>
            </w:r>
            <w:r>
              <w:rPr>
                <w:sz w:val="17"/>
              </w:rPr>
              <w:t xml:space="preserve"> </w:t>
            </w:r>
            <w:r>
              <w:rPr>
                <w:rStyle w:val="VerbatimChar"/>
                <w:sz w:val="17"/>
              </w:rPr>
              <w:t xml:space="preserve">Inventory</w:t>
            </w:r>
            <w:r>
              <w:rPr>
                <w:sz w:val="17"/>
              </w:rPr>
              <w:t xml:space="preserve">,</w:t>
            </w:r>
            <w:r>
              <w:rPr>
                <w:sz w:val="17"/>
              </w:rPr>
              <w:t xml:space="preserve"> </w:t>
            </w:r>
            <w:r>
              <w:rPr>
                <w:rStyle w:val="VerbatimChar"/>
                <w:sz w:val="17"/>
              </w:rPr>
              <w:t xml:space="preserve">ShipmentManager</w:t>
            </w:r>
            <w:r>
              <w:rPr>
                <w:sz w:val="17"/>
              </w:rPr>
              <w:t xml:space="preserve"> </w:t>
            </w:r>
            <w:r>
              <w:rPr>
                <w:sz w:val="17"/>
              </w:rPr>
              <w:t xml:space="preserve">or</w:t>
            </w:r>
            <w:r>
              <w:rPr>
                <w:sz w:val="17"/>
              </w:rPr>
              <w:t xml:space="preserve"> </w:t>
            </w:r>
            <w:r>
              <w:rPr>
                <w:rStyle w:val="VerbatimChar"/>
                <w:sz w:val="17"/>
              </w:rPr>
              <w:t xml:space="preserve">OrderManager</w:t>
            </w:r>
            <w:r>
              <w:rPr>
                <w:sz w:val="17"/>
              </w:rPr>
              <w:t xml:space="preserve"> </w:t>
            </w:r>
            <w:r>
              <w:rPr>
                <w:sz w:val="17"/>
              </w:rPr>
              <w:t xml:space="preserve">instance is required: the Analytics functions read plain data and hold no state.</w:t>
            </w:r>
          </w:p>
        </w:tc>
      </w:tr>
      <w:tr>
        <w:tc>
          <w:tcPr>
            <w:tcW w:type="dxa" w:w="2376"/>
          </w:tcPr>
          <w:p>
            <w:pPr>
              <w:pStyle w:val="Compact"/>
              <w:spacing w:after="20" w:before="20"/>
              <w:jc w:val="left"/>
            </w:pPr>
            <w:r>
              <w:rPr>
                <w:bCs/>
                <w:b/>
                <w:sz w:val="17"/>
              </w:rPr>
              <w:t xml:space="preserve">Test data</w:t>
            </w:r>
          </w:p>
        </w:tc>
        <w:tc>
          <w:tcPr>
            <w:tcW w:type="dxa" w:w="7128"/>
          </w:tcPr>
          <w:p>
            <w:pPr>
              <w:pStyle w:val="Compact"/>
              <w:spacing w:after="20" w:before="20"/>
              <w:jc w:val="left"/>
            </w:pPr>
            <w:r>
              <w:rPr>
                <w:sz w:val="17"/>
              </w:rPr>
              <w:t xml:space="preserve">Shipments built as stand-ins exposing</w:t>
            </w:r>
            <w:r>
              <w:rPr>
                <w:sz w:val="17"/>
              </w:rPr>
              <w:t xml:space="preserve"> </w:t>
            </w:r>
            <w:r>
              <w:rPr>
                <w:rStyle w:val="VerbatimChar"/>
                <w:sz w:val="17"/>
              </w:rPr>
              <w:t xml:space="preserve">shipment_id</w:t>
            </w:r>
            <w:r>
              <w:rPr>
                <w:sz w:val="17"/>
              </w:rPr>
              <w:t xml:space="preserve">,</w:t>
            </w:r>
            <w:r>
              <w:rPr>
                <w:sz w:val="17"/>
              </w:rPr>
              <w:t xml:space="preserve"> </w:t>
            </w:r>
            <w:r>
              <w:rPr>
                <w:rStyle w:val="VerbatimChar"/>
                <w:sz w:val="17"/>
              </w:rPr>
              <w:t xml:space="preserve">sku</w:t>
            </w:r>
            <w:r>
              <w:rPr>
                <w:sz w:val="17"/>
              </w:rPr>
              <w:t xml:space="preserve">,</w:t>
            </w:r>
            <w:r>
              <w:rPr>
                <w:sz w:val="17"/>
              </w:rPr>
              <w:t xml:space="preserve"> </w:t>
            </w:r>
            <w:r>
              <w:rPr>
                <w:rStyle w:val="VerbatimChar"/>
                <w:sz w:val="17"/>
              </w:rPr>
              <w:t xml:space="preserve">warehouse_id</w:t>
            </w:r>
            <w:r>
              <w:rPr>
                <w:sz w:val="17"/>
              </w:rPr>
              <w:t xml:space="preserve">,</w:t>
            </w:r>
            <w:r>
              <w:rPr>
                <w:sz w:val="17"/>
              </w:rPr>
              <w:t xml:space="preserve"> </w:t>
            </w:r>
            <w:r>
              <w:rPr>
                <w:rStyle w:val="VerbatimChar"/>
                <w:sz w:val="17"/>
              </w:rPr>
              <w:t xml:space="preserve">expected_day</w:t>
            </w:r>
            <w:r>
              <w:rPr>
                <w:sz w:val="17"/>
              </w:rPr>
              <w:t xml:space="preserve">,</w:t>
            </w:r>
            <w:r>
              <w:rPr>
                <w:sz w:val="17"/>
              </w:rPr>
              <w:t xml:space="preserve"> </w:t>
            </w:r>
            <w:r>
              <w:rPr>
                <w:rStyle w:val="VerbatimChar"/>
                <w:sz w:val="17"/>
              </w:rPr>
              <w:t xml:space="preserve">actual_day</w:t>
            </w:r>
            <w:r>
              <w:rPr>
                <w:sz w:val="17"/>
              </w:rPr>
              <w:t xml:space="preserve">:</w:t>
            </w:r>
            <w:r>
              <w:rPr>
                <w:sz w:val="17"/>
              </w:rPr>
              <w:t xml:space="preserve"> </w:t>
            </w:r>
            <w:r>
              <w:rPr>
                <w:rStyle w:val="VerbatimChar"/>
                <w:sz w:val="17"/>
              </w:rPr>
              <w:t xml:space="preserve">SHP-0001</w:t>
            </w:r>
            <w:r>
              <w:rPr>
                <w:sz w:val="17"/>
              </w:rPr>
              <w:t xml:space="preserve"> </w:t>
            </w:r>
            <w:r>
              <w:rPr>
                <w:sz w:val="17"/>
              </w:rPr>
              <w:t xml:space="preserve">expected day 5 in transit;</w:t>
            </w:r>
            <w:r>
              <w:rPr>
                <w:sz w:val="17"/>
              </w:rPr>
              <w:t xml:space="preserve"> </w:t>
            </w:r>
            <w:r>
              <w:rPr>
                <w:rStyle w:val="VerbatimChar"/>
                <w:sz w:val="17"/>
              </w:rPr>
              <w:t xml:space="preserve">SHP-0001</w:t>
            </w:r>
            <w:r>
              <w:rPr>
                <w:sz w:val="17"/>
              </w:rPr>
              <w:t xml:space="preserve"> </w:t>
            </w:r>
            <w:r>
              <w:rPr>
                <w:sz w:val="17"/>
              </w:rPr>
              <w:t xml:space="preserve">expected day 5 delivered day 7;</w:t>
            </w:r>
            <w:r>
              <w:rPr>
                <w:sz w:val="17"/>
              </w:rPr>
              <w:t xml:space="preserve"> </w:t>
            </w:r>
            <w:r>
              <w:rPr>
                <w:rStyle w:val="VerbatimChar"/>
                <w:sz w:val="17"/>
              </w:rPr>
              <w:t xml:space="preserve">SHP-0001</w:t>
            </w:r>
            <w:r>
              <w:rPr>
                <w:sz w:val="17"/>
              </w:rPr>
              <w:t xml:space="preserve"> </w:t>
            </w:r>
            <w:r>
              <w:rPr>
                <w:sz w:val="17"/>
              </w:rPr>
              <w:t xml:space="preserve">delivered day 5 (on time);</w:t>
            </w:r>
            <w:r>
              <w:rPr>
                <w:sz w:val="17"/>
              </w:rPr>
              <w:t xml:space="preserve"> </w:t>
            </w:r>
            <w:r>
              <w:rPr>
                <w:rStyle w:val="VerbatimChar"/>
                <w:sz w:val="17"/>
              </w:rPr>
              <w:t xml:space="preserve">SHP-0002</w:t>
            </w:r>
            <w:r>
              <w:rPr>
                <w:sz w:val="17"/>
              </w:rPr>
              <w:t xml:space="preserve"> </w:t>
            </w:r>
            <w:r>
              <w:rPr>
                <w:sz w:val="17"/>
              </w:rPr>
              <w:t xml:space="preserve">delivered day 3 (early); two shipments 1 and 4 days late. Stock snapshot</w:t>
            </w:r>
            <w:r>
              <w:rPr>
                <w:sz w:val="17"/>
              </w:rPr>
              <w:t xml:space="preserve"> </w:t>
            </w:r>
            <w:r>
              <w:rPr>
                <w:rStyle w:val="VerbatimChar"/>
                <w:sz w:val="17"/>
              </w:rPr>
              <w:t xml:space="preserve">{("WH-NORTH","WIDGET"): 0, ("WH-NORTH","GADGET"): 1, ("WH-NORTH","GIZMO"): 20, ("WH-NORTH","BOLT"): 21, ("WH-SOUTH","WIDGET"): 500, ("WH-SOUTH","GADGET"): 501, ("WH-SOUTH","GIZMO"): 0}</w:t>
            </w:r>
            <w:r>
              <w:rPr>
                <w:sz w:val="17"/>
              </w:rPr>
              <w:t xml:space="preserve"> </w:t>
            </w:r>
            <w:r>
              <w:rPr>
                <w:sz w:val="17"/>
              </w:rPr>
              <w:t xml:space="preserve">with default thresholds</w:t>
            </w:r>
            <w:r>
              <w:rPr>
                <w:sz w:val="17"/>
              </w:rPr>
              <w:t xml:space="preserve"> </w:t>
            </w:r>
            <w:r>
              <w:rPr>
                <w:rStyle w:val="VerbatimChar"/>
                <w:sz w:val="17"/>
              </w:rPr>
              <w:t xml:space="preserve">reorder_point = 20</w:t>
            </w:r>
            <w:r>
              <w:rPr>
                <w:sz w:val="17"/>
              </w:rPr>
              <w:t xml:space="preserve"> </w:t>
            </w:r>
            <w:r>
              <w:rPr>
                <w:sz w:val="17"/>
              </w:rPr>
              <w:t xml:space="preserve">and</w:t>
            </w:r>
            <w:r>
              <w:rPr>
                <w:sz w:val="17"/>
              </w:rPr>
              <w:t xml:space="preserve"> </w:t>
            </w:r>
            <w:r>
              <w:rPr>
                <w:rStyle w:val="VerbatimChar"/>
                <w:sz w:val="17"/>
              </w:rPr>
              <w:t xml:space="preserve">max_level = 500</w:t>
            </w:r>
            <w:r>
              <w:rPr>
                <w:sz w:val="17"/>
              </w:rPr>
              <w:t xml:space="preserve">.</w:t>
            </w:r>
          </w:p>
        </w:tc>
      </w:tr>
      <w:tr>
        <w:tc>
          <w:tcPr>
            <w:tcW w:type="dxa" w:w="2376"/>
          </w:tcPr>
          <w:p>
            <w:pPr>
              <w:pStyle w:val="Compact"/>
              <w:spacing w:after="20" w:before="20"/>
              <w:jc w:val="left"/>
            </w:pPr>
            <w:r>
              <w:rPr>
                <w:bCs/>
                <w:b/>
                <w:sz w:val="17"/>
              </w:rPr>
              <w:t xml:space="preserve">Steps</w:t>
            </w:r>
          </w:p>
        </w:tc>
        <w:tc>
          <w:tcPr>
            <w:tcW w:type="dxa" w:w="7128"/>
          </w:tcPr>
          <w:p>
            <w:pPr>
              <w:pStyle w:val="Compact"/>
              <w:spacing w:after="20" w:before="20"/>
              <w:jc w:val="left"/>
            </w:pPr>
            <w:r>
              <w:rPr>
                <w:sz w:val="17"/>
              </w:rPr>
              <w:t xml:space="preserve">1. Call</w:t>
            </w:r>
            <w:r>
              <w:rPr>
                <w:sz w:val="17"/>
              </w:rPr>
              <w:t xml:space="preserve"> </w:t>
            </w:r>
            <w:r>
              <w:rPr>
                <w:rStyle w:val="VerbatimChar"/>
                <w:sz w:val="17"/>
              </w:rPr>
              <w:t xml:space="preserve">find_delayed_shipments([shipment], current_day=8)</w:t>
            </w:r>
            <w:r>
              <w:rPr>
                <w:sz w:val="17"/>
              </w:rPr>
              <w:t xml:space="preserve"> </w:t>
            </w:r>
            <w:r>
              <w:rPr>
                <w:sz w:val="17"/>
              </w:rPr>
              <w:t xml:space="preserve">for the shipment expected on day 5 and still in transit; inspect</w:t>
            </w:r>
            <w:r>
              <w:rPr>
                <w:sz w:val="17"/>
              </w:rPr>
              <w:t xml:space="preserve"> </w:t>
            </w:r>
            <w:r>
              <w:rPr>
                <w:rStyle w:val="VerbatimChar"/>
                <w:sz w:val="17"/>
              </w:rPr>
              <w:t xml:space="preserve">days_late</w:t>
            </w:r>
            <w:r>
              <w:rPr>
                <w:sz w:val="17"/>
              </w:rPr>
              <w:t xml:space="preserve">.</w:t>
            </w:r>
            <w:r>
              <w:rPr>
                <w:sz w:val="17"/>
              </w:rPr>
              <w:t xml:space="preserve">2. Call</w:t>
            </w:r>
            <w:r>
              <w:rPr>
                <w:sz w:val="17"/>
              </w:rPr>
              <w:t xml:space="preserve"> </w:t>
            </w:r>
            <w:r>
              <w:rPr>
                <w:rStyle w:val="VerbatimChar"/>
                <w:sz w:val="17"/>
              </w:rPr>
              <w:t xml:space="preserve">find_delayed_shipments([shipment], current_day=20)</w:t>
            </w:r>
            <w:r>
              <w:rPr>
                <w:sz w:val="17"/>
              </w:rPr>
              <w:t xml:space="preserve"> </w:t>
            </w:r>
            <w:r>
              <w:rPr>
                <w:sz w:val="17"/>
              </w:rPr>
              <w:t xml:space="preserve">for the same shipment delivered on day 7; inspect</w:t>
            </w:r>
            <w:r>
              <w:rPr>
                <w:sz w:val="17"/>
              </w:rPr>
              <w:t xml:space="preserve"> </w:t>
            </w:r>
            <w:r>
              <w:rPr>
                <w:rStyle w:val="VerbatimChar"/>
                <w:sz w:val="17"/>
              </w:rPr>
              <w:t xml:space="preserve">days_late</w:t>
            </w:r>
            <w:r>
              <w:rPr>
                <w:sz w:val="17"/>
              </w:rPr>
              <w:t xml:space="preserve">.</w:t>
            </w:r>
            <w:r>
              <w:rPr>
                <w:sz w:val="17"/>
              </w:rPr>
              <w:t xml:space="preserve">3. Call</w:t>
            </w:r>
            <w:r>
              <w:rPr>
                <w:sz w:val="17"/>
              </w:rPr>
              <w:t xml:space="preserve"> </w:t>
            </w:r>
            <w:r>
              <w:rPr>
                <w:rStyle w:val="VerbatimChar"/>
                <w:sz w:val="17"/>
              </w:rPr>
              <w:t xml:space="preserve">find_delayed_shipments</w:t>
            </w:r>
            <w:r>
              <w:rPr>
                <w:sz w:val="17"/>
              </w:rPr>
              <w:t xml:space="preserve"> </w:t>
            </w:r>
            <w:r>
              <w:rPr>
                <w:sz w:val="17"/>
              </w:rPr>
              <w:t xml:space="preserve">on the on-time (day 5) and early (day 3) shipments at</w:t>
            </w:r>
            <w:r>
              <w:rPr>
                <w:sz w:val="17"/>
              </w:rPr>
              <w:t xml:space="preserve"> </w:t>
            </w:r>
            <w:r>
              <w:rPr>
                <w:rStyle w:val="VerbatimChar"/>
                <w:sz w:val="17"/>
              </w:rPr>
              <w:t xml:space="preserve">current_day = 10</w:t>
            </w:r>
            <w:r>
              <w:rPr>
                <w:sz w:val="17"/>
              </w:rPr>
              <w:t xml:space="preserve">.</w:t>
            </w:r>
            <w:r>
              <w:rPr>
                <w:sz w:val="17"/>
              </w:rPr>
              <w:t xml:space="preserve">4. Call</w:t>
            </w:r>
            <w:r>
              <w:rPr>
                <w:sz w:val="17"/>
              </w:rPr>
              <w:t xml:space="preserve"> </w:t>
            </w:r>
            <w:r>
              <w:rPr>
                <w:rStyle w:val="VerbatimChar"/>
                <w:sz w:val="17"/>
              </w:rPr>
              <w:t xml:space="preserve">find_delayed_shipments</w:t>
            </w:r>
            <w:r>
              <w:rPr>
                <w:sz w:val="17"/>
              </w:rPr>
              <w:t xml:space="preserve"> </w:t>
            </w:r>
            <w:r>
              <w:rPr>
                <w:sz w:val="17"/>
              </w:rPr>
              <w:t xml:space="preserve">on two shipments 1 and 4 days late at</w:t>
            </w:r>
            <w:r>
              <w:rPr>
                <w:sz w:val="17"/>
              </w:rPr>
              <w:t xml:space="preserve"> </w:t>
            </w:r>
            <w:r>
              <w:rPr>
                <w:rStyle w:val="VerbatimChar"/>
                <w:sz w:val="17"/>
              </w:rPr>
              <w:t xml:space="preserve">current_day = 10</w:t>
            </w:r>
            <w:r>
              <w:rPr>
                <w:sz w:val="17"/>
              </w:rPr>
              <w:t xml:space="preserve">; inspect the order of</w:t>
            </w:r>
            <w:r>
              <w:rPr>
                <w:sz w:val="17"/>
              </w:rPr>
              <w:t xml:space="preserve"> </w:t>
            </w:r>
            <w:r>
              <w:rPr>
                <w:rStyle w:val="VerbatimChar"/>
                <w:sz w:val="17"/>
              </w:rPr>
              <w:t xml:space="preserve">shipment_id</w:t>
            </w:r>
            <w:r>
              <w:rPr>
                <w:sz w:val="17"/>
              </w:rPr>
              <w:t xml:space="preserve"> </w:t>
            </w:r>
            <w:r>
              <w:rPr>
                <w:sz w:val="17"/>
              </w:rPr>
              <w:t xml:space="preserve">in the result.</w:t>
            </w:r>
            <w:r>
              <w:rPr>
                <w:sz w:val="17"/>
              </w:rPr>
              <w:t xml:space="preserve">5. Call</w:t>
            </w:r>
            <w:r>
              <w:rPr>
                <w:sz w:val="17"/>
              </w:rPr>
              <w:t xml:space="preserve"> </w:t>
            </w:r>
            <w:r>
              <w:rPr>
                <w:rStyle w:val="VerbatimChar"/>
                <w:sz w:val="17"/>
              </w:rPr>
              <w:t xml:space="preserve">find_stockouts(stock)</w:t>
            </w:r>
            <w:r>
              <w:rPr>
                <w:sz w:val="17"/>
              </w:rPr>
              <w:t xml:space="preserve">,</w:t>
            </w:r>
            <w:r>
              <w:rPr>
                <w:sz w:val="17"/>
              </w:rPr>
              <w:t xml:space="preserve"> </w:t>
            </w:r>
            <w:r>
              <w:rPr>
                <w:rStyle w:val="VerbatimChar"/>
                <w:sz w:val="17"/>
              </w:rPr>
              <w:t xml:space="preserve">find_low_stock(stock)</w:t>
            </w:r>
            <w:r>
              <w:rPr>
                <w:sz w:val="17"/>
              </w:rPr>
              <w:t xml:space="preserve"> </w:t>
            </w:r>
            <w:r>
              <w:rPr>
                <w:sz w:val="17"/>
              </w:rPr>
              <w:t xml:space="preserve">and</w:t>
            </w:r>
            <w:r>
              <w:rPr>
                <w:sz w:val="17"/>
              </w:rPr>
              <w:t xml:space="preserve"> </w:t>
            </w:r>
            <w:r>
              <w:rPr>
                <w:rStyle w:val="VerbatimChar"/>
                <w:sz w:val="17"/>
              </w:rPr>
              <w:t xml:space="preserve">find_excess(stock)</w:t>
            </w:r>
            <w:r>
              <w:rPr>
                <w:sz w:val="17"/>
              </w:rPr>
              <w:t xml:space="preserve"> </w:t>
            </w:r>
            <w:r>
              <w:rPr>
                <w:sz w:val="17"/>
              </w:rPr>
              <w:t xml:space="preserve">on the stock snapshot with default thresholds; compare each result against the expected tuples.</w:t>
            </w:r>
            <w:r>
              <w:rPr>
                <w:sz w:val="17"/>
              </w:rPr>
              <w:t xml:space="preserve">6. Call</w:t>
            </w:r>
            <w:r>
              <w:rPr>
                <w:sz w:val="17"/>
              </w:rPr>
              <w:t xml:space="preserve"> </w:t>
            </w:r>
            <w:r>
              <w:rPr>
                <w:rStyle w:val="VerbatimChar"/>
                <w:sz w:val="17"/>
              </w:rPr>
              <w:t xml:space="preserve">find_low_stock(stock, reorder_point=21)</w:t>
            </w:r>
            <w:r>
              <w:rPr>
                <w:sz w:val="17"/>
              </w:rPr>
              <w:t xml:space="preserve"> </w:t>
            </w:r>
            <w:r>
              <w:rPr>
                <w:sz w:val="17"/>
              </w:rPr>
              <w:t xml:space="preserve">and</w:t>
            </w:r>
            <w:r>
              <w:rPr>
                <w:sz w:val="17"/>
              </w:rPr>
              <w:t xml:space="preserve"> </w:t>
            </w:r>
            <w:r>
              <w:rPr>
                <w:rStyle w:val="VerbatimChar"/>
                <w:sz w:val="17"/>
              </w:rPr>
              <w:t xml:space="preserve">find_excess(stock, max_level=100)</w:t>
            </w:r>
            <w:r>
              <w:rPr>
                <w:sz w:val="17"/>
              </w:rPr>
              <w:t xml:space="preserve"> </w:t>
            </w:r>
            <w:r>
              <w:rPr>
                <w:sz w:val="17"/>
              </w:rPr>
              <w:t xml:space="preserve">to confirm the thresholds are applied per call.</w:t>
            </w:r>
          </w:p>
        </w:tc>
      </w:tr>
      <w:tr>
        <w:tc>
          <w:tcPr>
            <w:tcW w:type="dxa" w:w="2376"/>
          </w:tcPr>
          <w:p>
            <w:pPr>
              <w:pStyle w:val="Compact"/>
              <w:spacing w:after="20" w:before="20"/>
              <w:jc w:val="left"/>
            </w:pPr>
            <w:r>
              <w:rPr>
                <w:bCs/>
                <w:b/>
                <w:sz w:val="17"/>
              </w:rPr>
              <w:t xml:space="preserve">Expected result</w:t>
            </w:r>
          </w:p>
        </w:tc>
        <w:tc>
          <w:tcPr>
            <w:tcW w:type="dxa" w:w="7128"/>
          </w:tcPr>
          <w:p>
            <w:pPr>
              <w:pStyle w:val="Compact"/>
              <w:spacing w:after="20" w:before="20"/>
              <w:jc w:val="left"/>
            </w:pPr>
            <w:r>
              <w:rPr>
                <w:sz w:val="17"/>
              </w:rPr>
              <w:t xml:space="preserve">1.</w:t>
            </w:r>
            <w:r>
              <w:rPr>
                <w:sz w:val="17"/>
              </w:rPr>
              <w:t xml:space="preserve"> </w:t>
            </w:r>
            <w:r>
              <w:rPr>
                <w:rStyle w:val="VerbatimChar"/>
                <w:sz w:val="17"/>
              </w:rPr>
              <w:t xml:space="preserve">days_late = 3</w:t>
            </w:r>
            <w:r>
              <w:rPr>
                <w:sz w:val="17"/>
              </w:rPr>
              <w:t xml:space="preserve"> </w:t>
            </w:r>
            <w:r>
              <w:rPr>
                <w:sz w:val="17"/>
              </w:rPr>
              <w:t xml:space="preserve">for the in-transit shipment, computed as</w:t>
            </w:r>
            <w:r>
              <w:rPr>
                <w:sz w:val="17"/>
              </w:rPr>
              <w:t xml:space="preserve"> </w:t>
            </w:r>
            <w:r>
              <w:rPr>
                <w:rStyle w:val="VerbatimChar"/>
                <w:sz w:val="17"/>
              </w:rPr>
              <w:t xml:space="preserve">current_day 8 − expected_day 5</w:t>
            </w:r>
            <w:r>
              <w:rPr>
                <w:sz w:val="17"/>
              </w:rPr>
              <w:t xml:space="preserve">.</w:t>
            </w:r>
            <w:r>
              <w:rPr>
                <w:sz w:val="17"/>
              </w:rPr>
              <w:t xml:space="preserve">2.</w:t>
            </w:r>
            <w:r>
              <w:rPr>
                <w:sz w:val="17"/>
              </w:rPr>
              <w:t xml:space="preserve"> </w:t>
            </w:r>
            <w:r>
              <w:rPr>
                <w:rStyle w:val="VerbatimChar"/>
                <w:sz w:val="17"/>
              </w:rPr>
              <w:t xml:space="preserve">days_late = 2</w:t>
            </w:r>
            <w:r>
              <w:rPr>
                <w:sz w:val="17"/>
              </w:rPr>
              <w:t xml:space="preserve">, computed from the recorded</w:t>
            </w:r>
            <w:r>
              <w:rPr>
                <w:sz w:val="17"/>
              </w:rPr>
              <w:t xml:space="preserve"> </w:t>
            </w:r>
            <w:r>
              <w:rPr>
                <w:rStyle w:val="VerbatimChar"/>
                <w:sz w:val="17"/>
              </w:rPr>
              <w:t xml:space="preserve">actual_day 7</w:t>
            </w:r>
            <w:r>
              <w:rPr>
                <w:sz w:val="17"/>
              </w:rPr>
              <w:t xml:space="preserve"> </w:t>
            </w:r>
            <w:r>
              <w:rPr>
                <w:sz w:val="17"/>
              </w:rPr>
              <w:t xml:space="preserve">and</w:t>
            </w:r>
            <w:r>
              <w:rPr>
                <w:sz w:val="17"/>
              </w:rPr>
              <w:t xml:space="preserve"> </w:t>
            </w:r>
            <w:r>
              <w:rPr>
                <w:bCs/>
                <w:b/>
                <w:sz w:val="17"/>
              </w:rPr>
              <w:t xml:space="preserve">not</w:t>
            </w:r>
            <w:r>
              <w:rPr>
                <w:sz w:val="17"/>
              </w:rPr>
              <w:t xml:space="preserve"> </w:t>
            </w:r>
            <w:r>
              <w:rPr>
                <w:sz w:val="17"/>
              </w:rPr>
              <w:t xml:space="preserve">from</w:t>
            </w:r>
            <w:r>
              <w:rPr>
                <w:sz w:val="17"/>
              </w:rPr>
              <w:t xml:space="preserve"> </w:t>
            </w:r>
            <w:r>
              <w:rPr>
                <w:rStyle w:val="VerbatimChar"/>
                <w:sz w:val="17"/>
              </w:rPr>
              <w:t xml:space="preserve">current_day 20</w:t>
            </w:r>
            <w:r>
              <w:rPr>
                <w:sz w:val="17"/>
              </w:rPr>
              <w:t xml:space="preserve">.</w:t>
            </w:r>
            <w:r>
              <w:rPr>
                <w:sz w:val="17"/>
              </w:rPr>
              <w:t xml:space="preserve">3. An empty list: neither shipment is late.</w:t>
            </w:r>
            <w:r>
              <w:rPr>
                <w:sz w:val="17"/>
              </w:rPr>
              <w:t xml:space="preserve">4. The result is ordered worst first, so</w:t>
            </w:r>
            <w:r>
              <w:rPr>
                <w:sz w:val="17"/>
              </w:rPr>
              <w:t xml:space="preserve"> </w:t>
            </w:r>
            <w:r>
              <w:rPr>
                <w:rStyle w:val="VerbatimChar"/>
                <w:sz w:val="17"/>
              </w:rPr>
              <w:t xml:space="preserve">SHP-0002</w:t>
            </w:r>
            <w:r>
              <w:rPr>
                <w:sz w:val="17"/>
              </w:rPr>
              <w:t xml:space="preserve"> </w:t>
            </w:r>
            <w:r>
              <w:rPr>
                <w:sz w:val="17"/>
              </w:rPr>
              <w:t xml:space="preserve">(4 days late) precedes the 1-day-late shipment.</w:t>
            </w:r>
            <w:r>
              <w:rPr>
                <w:sz w:val="17"/>
              </w:rPr>
              <w:t xml:space="preserve">5.</w:t>
            </w:r>
            <w:r>
              <w:rPr>
                <w:sz w:val="17"/>
              </w:rPr>
              <w:t xml:space="preserve"> </w:t>
            </w:r>
            <w:r>
              <w:rPr>
                <w:rStyle w:val="VerbatimChar"/>
                <w:sz w:val="17"/>
              </w:rPr>
              <w:t xml:space="preserve">find_stockouts</w:t>
            </w:r>
            <w:r>
              <w:rPr>
                <w:sz w:val="17"/>
              </w:rPr>
              <w:t xml:space="preserve"> </w:t>
            </w:r>
            <w:r>
              <w:rPr>
                <w:sz w:val="17"/>
              </w:rPr>
              <w:t xml:space="preserve">returns exactly</w:t>
            </w:r>
            <w:r>
              <w:rPr>
                <w:sz w:val="17"/>
              </w:rPr>
              <w:t xml:space="preserve"> </w:t>
            </w:r>
            <w:r>
              <w:rPr>
                <w:rStyle w:val="VerbatimChar"/>
                <w:sz w:val="17"/>
              </w:rPr>
              <w:t xml:space="preserve">[("WH-NORTH","WIDGET"), ("WH-SOUTH","GIZMO")]</w:t>
            </w:r>
            <w:r>
              <w:rPr>
                <w:sz w:val="17"/>
              </w:rPr>
              <w:t xml:space="preserve"> </w:t>
            </w:r>
            <w:r>
              <w:rPr>
                <w:sz w:val="17"/>
              </w:rPr>
              <w:t xml:space="preserve">— only the two zero-quantity items, sorted.</w:t>
            </w:r>
            <w:r>
              <w:rPr>
                <w:sz w:val="17"/>
              </w:rPr>
              <w:t xml:space="preserve"> </w:t>
            </w:r>
            <w:r>
              <w:rPr>
                <w:rStyle w:val="VerbatimChar"/>
                <w:sz w:val="17"/>
              </w:rPr>
              <w:t xml:space="preserve">find_low_stock</w:t>
            </w:r>
            <w:r>
              <w:rPr>
                <w:sz w:val="17"/>
              </w:rPr>
              <w:t xml:space="preserve"> </w:t>
            </w:r>
            <w:r>
              <w:rPr>
                <w:sz w:val="17"/>
              </w:rPr>
              <w:t xml:space="preserve">returns exactly</w:t>
            </w:r>
            <w:r>
              <w:rPr>
                <w:sz w:val="17"/>
              </w:rPr>
              <w:t xml:space="preserve"> </w:t>
            </w:r>
            <w:r>
              <w:rPr>
                <w:rStyle w:val="VerbatimChar"/>
                <w:sz w:val="17"/>
              </w:rPr>
              <w:t xml:space="preserve">[("WH-NORTH","GADGET",1), ("WH-NORTH","GIZMO",20)]</w:t>
            </w:r>
            <w:r>
              <w:rPr>
                <w:sz w:val="17"/>
              </w:rPr>
              <w:t xml:space="preserve"> </w:t>
            </w:r>
            <w:r>
              <w:rPr>
                <w:sz w:val="17"/>
              </w:rPr>
              <w:t xml:space="preserve">— 0 excluded, 20 included, 21 excluded.</w:t>
            </w:r>
            <w:r>
              <w:rPr>
                <w:sz w:val="17"/>
              </w:rPr>
              <w:t xml:space="preserve"> </w:t>
            </w:r>
            <w:r>
              <w:rPr>
                <w:rStyle w:val="VerbatimChar"/>
                <w:sz w:val="17"/>
              </w:rPr>
              <w:t xml:space="preserve">find_excess</w:t>
            </w:r>
            <w:r>
              <w:rPr>
                <w:sz w:val="17"/>
              </w:rPr>
              <w:t xml:space="preserve"> </w:t>
            </w:r>
            <w:r>
              <w:rPr>
                <w:sz w:val="17"/>
              </w:rPr>
              <w:t xml:space="preserve">returns exactly</w:t>
            </w:r>
            <w:r>
              <w:rPr>
                <w:sz w:val="17"/>
              </w:rPr>
              <w:t xml:space="preserve"> </w:t>
            </w:r>
            <w:r>
              <w:rPr>
                <w:rStyle w:val="VerbatimChar"/>
                <w:sz w:val="17"/>
              </w:rPr>
              <w:t xml:space="preserve">[("WH-SOUTH","GADGET",501,1)]</w:t>
            </w:r>
            <w:r>
              <w:rPr>
                <w:sz w:val="17"/>
              </w:rPr>
              <w:t xml:space="preserve"> </w:t>
            </w:r>
            <w:r>
              <w:rPr>
                <w:sz w:val="17"/>
              </w:rPr>
              <w:t xml:space="preserve">— 500 excluded, 501 included, surplus 1.</w:t>
            </w:r>
            <w:r>
              <w:rPr>
                <w:sz w:val="17"/>
              </w:rPr>
              <w:t xml:space="preserve">6.</w:t>
            </w:r>
            <w:r>
              <w:rPr>
                <w:sz w:val="17"/>
              </w:rPr>
              <w:t xml:space="preserve"> </w:t>
            </w:r>
            <w:r>
              <w:rPr>
                <w:rStyle w:val="VerbatimChar"/>
                <w:sz w:val="17"/>
              </w:rPr>
              <w:t xml:space="preserve">reorder_point = 21</w:t>
            </w:r>
            <w:r>
              <w:rPr>
                <w:sz w:val="17"/>
              </w:rPr>
              <w:t xml:space="preserve"> </w:t>
            </w:r>
            <w:r>
              <w:rPr>
                <w:sz w:val="17"/>
              </w:rPr>
              <w:t xml:space="preserve">additionally reports</w:t>
            </w:r>
            <w:r>
              <w:rPr>
                <w:sz w:val="17"/>
              </w:rPr>
              <w:t xml:space="preserve"> </w:t>
            </w:r>
            <w:r>
              <w:rPr>
                <w:rStyle w:val="VerbatimChar"/>
                <w:sz w:val="17"/>
              </w:rPr>
              <w:t xml:space="preserve">("WH-NORTH","BOLT",21)</w:t>
            </w:r>
            <w:r>
              <w:rPr>
                <w:sz w:val="17"/>
              </w:rPr>
              <w:t xml:space="preserve">;</w:t>
            </w:r>
            <w:r>
              <w:rPr>
                <w:sz w:val="17"/>
              </w:rPr>
              <w:t xml:space="preserve"> </w:t>
            </w:r>
            <w:r>
              <w:rPr>
                <w:rStyle w:val="VerbatimChar"/>
                <w:sz w:val="17"/>
              </w:rPr>
              <w:t xml:space="preserve">max_level = 100</w:t>
            </w:r>
            <w:r>
              <w:rPr>
                <w:sz w:val="17"/>
              </w:rPr>
              <w:t xml:space="preserve"> </w:t>
            </w:r>
            <w:r>
              <w:rPr>
                <w:sz w:val="17"/>
              </w:rPr>
              <w:t xml:space="preserve">reports the surplus as</w:t>
            </w:r>
            <w:r>
              <w:rPr>
                <w:sz w:val="17"/>
              </w:rPr>
              <w:t xml:space="preserve"> </w:t>
            </w:r>
            <w:r>
              <w:rPr>
                <w:rStyle w:val="VerbatimChar"/>
                <w:sz w:val="17"/>
              </w:rPr>
              <w:t xml:space="preserve">qty − 100</w:t>
            </w:r>
            <w:r>
              <w:rPr>
                <w:sz w:val="17"/>
              </w:rPr>
              <w:t xml:space="preserve">.</w:t>
            </w:r>
          </w:p>
        </w:tc>
      </w:tr>
      <w:tr>
        <w:tc>
          <w:tcPr>
            <w:tcW w:type="dxa" w:w="2376"/>
          </w:tcPr>
          <w:p>
            <w:pPr>
              <w:pStyle w:val="Compact"/>
              <w:spacing w:after="20" w:before="20"/>
              <w:jc w:val="left"/>
            </w:pPr>
            <w:r>
              <w:rPr>
                <w:bCs/>
                <w:b/>
                <w:sz w:val="17"/>
              </w:rPr>
              <w:t xml:space="preserve">Pass/fail criteria</w:t>
            </w:r>
          </w:p>
        </w:tc>
        <w:tc>
          <w:tcPr>
            <w:tcW w:type="dxa" w:w="7128"/>
          </w:tcPr>
          <w:p>
            <w:pPr>
              <w:pStyle w:val="Compact"/>
              <w:spacing w:after="20" w:before="20"/>
              <w:jc w:val="left"/>
            </w:pPr>
            <w:r>
              <w:rPr>
                <w:bCs/>
                <w:b/>
                <w:sz w:val="17"/>
              </w:rPr>
              <w:t xml:space="preserve">Pass</w:t>
            </w:r>
            <w:r>
              <w:rPr>
                <w:sz w:val="17"/>
              </w:rPr>
              <w:t xml:space="preserve"> </w:t>
            </w:r>
            <w:r>
              <w:rPr>
                <w:sz w:val="17"/>
              </w:rPr>
              <w:t xml:space="preserve">if all seven listed pytest tests pass, i.e. </w:t>
            </w:r>
            <w:r>
              <w:rPr>
                <w:rStyle w:val="VerbatimChar"/>
                <w:sz w:val="17"/>
              </w:rPr>
              <w:t xml:space="preserve">days_late</w:t>
            </w:r>
            <w:r>
              <w:rPr>
                <w:sz w:val="17"/>
              </w:rPr>
              <w:t xml:space="preserve"> </w:t>
            </w:r>
            <w:r>
              <w:rPr>
                <w:sz w:val="17"/>
              </w:rPr>
              <w:t xml:space="preserve">uses</w:t>
            </w:r>
            <w:r>
              <w:rPr>
                <w:sz w:val="17"/>
              </w:rPr>
              <w:t xml:space="preserve"> </w:t>
            </w:r>
            <w:r>
              <w:rPr>
                <w:rStyle w:val="VerbatimChar"/>
                <w:sz w:val="17"/>
              </w:rPr>
              <w:t xml:space="preserve">actual_day</w:t>
            </w:r>
            <w:r>
              <w:rPr>
                <w:sz w:val="17"/>
              </w:rPr>
              <w:t xml:space="preserve"> </w:t>
            </w:r>
            <w:r>
              <w:rPr>
                <w:sz w:val="17"/>
              </w:rPr>
              <w:t xml:space="preserve">when delivered and</w:t>
            </w:r>
            <w:r>
              <w:rPr>
                <w:sz w:val="17"/>
              </w:rPr>
              <w:t xml:space="preserve"> </w:t>
            </w:r>
            <w:r>
              <w:rPr>
                <w:rStyle w:val="VerbatimChar"/>
                <w:sz w:val="17"/>
              </w:rPr>
              <w:t xml:space="preserve">current_day</w:t>
            </w:r>
            <w:r>
              <w:rPr>
                <w:sz w:val="17"/>
              </w:rPr>
              <w:t xml:space="preserve"> </w:t>
            </w:r>
            <w:r>
              <w:rPr>
                <w:sz w:val="17"/>
              </w:rPr>
              <w:t xml:space="preserve">otherwise, only</w:t>
            </w:r>
            <w:r>
              <w:rPr>
                <w:sz w:val="17"/>
              </w:rPr>
              <w:t xml:space="preserve"> </w:t>
            </w:r>
            <w:r>
              <w:rPr>
                <w:rStyle w:val="VerbatimChar"/>
                <w:sz w:val="17"/>
              </w:rPr>
              <w:t xml:space="preserve">days_late &gt; 0</w:t>
            </w:r>
            <w:r>
              <w:rPr>
                <w:sz w:val="17"/>
              </w:rPr>
              <w:t xml:space="preserve"> </w:t>
            </w:r>
            <w:r>
              <w:rPr>
                <w:sz w:val="17"/>
              </w:rPr>
              <w:t xml:space="preserve">is reported, the ordering is descending with the two stock classifiers producing exactly the boundary results above, and caller-supplied thresholds override the defaults.</w:t>
            </w:r>
            <w:r>
              <w:rPr>
                <w:sz w:val="17"/>
              </w:rPr>
              <w:t xml:space="preserve"> </w:t>
            </w:r>
            <w:r>
              <w:rPr>
                <w:bCs/>
                <w:b/>
                <w:sz w:val="17"/>
              </w:rPr>
              <w:t xml:space="preserve">Fail</w:t>
            </w:r>
            <w:r>
              <w:rPr>
                <w:sz w:val="17"/>
              </w:rPr>
              <w:t xml:space="preserve"> </w:t>
            </w:r>
            <w:r>
              <w:rPr>
                <w:sz w:val="17"/>
              </w:rPr>
              <w:t xml:space="preserve">if any shipment at or before its expected day is reported, if a delivered shipment’s lateness is computed from the current day, if the ordering is ascending or unsorted, if a quantity of 0 is classified as low stock, if 21 appears under the default reorder point, if 500 is classified as excess, or if any of the three lists is unsorted.</w:t>
            </w:r>
          </w:p>
        </w:tc>
      </w:tr>
      <w:tr>
        <w:tc>
          <w:tcPr>
            <w:tcW w:type="dxa" w:w="2376"/>
          </w:tcPr>
          <w:p>
            <w:pPr>
              <w:pStyle w:val="Compact"/>
              <w:spacing w:after="20" w:before="20"/>
              <w:jc w:val="left"/>
            </w:pPr>
            <w:r>
              <w:rPr>
                <w:bCs/>
                <w:b/>
                <w:sz w:val="17"/>
              </w:rPr>
              <w:t xml:space="preserve">Automated by</w:t>
            </w:r>
          </w:p>
        </w:tc>
        <w:tc>
          <w:tcPr>
            <w:tcW w:type="dxa" w:w="7128"/>
          </w:tcPr>
          <w:p>
            <w:pPr>
              <w:pStyle w:val="Compact"/>
              <w:spacing w:after="20" w:before="20"/>
              <w:jc w:val="left"/>
            </w:pPr>
            <w:r>
              <w:rPr>
                <w:rStyle w:val="VerbatimChar"/>
                <w:sz w:val="17"/>
              </w:rPr>
              <w:t xml:space="preserve">tests/test_analytics.py::test_in_transit_late_uses_current_day</w:t>
            </w:r>
            <w:r>
              <w:rPr>
                <w:rStyle w:val="VerbatimChar"/>
                <w:sz w:val="17"/>
              </w:rPr>
              <w:t xml:space="preserve">tests/test_analytics.py::test_delivered_late_uses_actual_day_not_current_day</w:t>
            </w:r>
            <w:r>
              <w:rPr>
                <w:rStyle w:val="VerbatimChar"/>
                <w:sz w:val="17"/>
              </w:rPr>
              <w:t xml:space="preserve">tests/test_analytics.py::test_on_time_and_early_are_excluded</w:t>
            </w:r>
            <w:r>
              <w:rPr>
                <w:rStyle w:val="VerbatimChar"/>
                <w:sz w:val="17"/>
              </w:rPr>
              <w:t xml:space="preserve">tests/test_analytics.py::test_sorted_by_days_late_descending</w:t>
            </w:r>
            <w:r>
              <w:rPr>
                <w:rStyle w:val="VerbatimChar"/>
                <w:sz w:val="17"/>
              </w:rPr>
              <w:t xml:space="preserve">tests/test_analytics.py::test_stockouts_only_exact_zero_and_sorted</w:t>
            </w:r>
            <w:r>
              <w:rPr>
                <w:rStyle w:val="VerbatimChar"/>
                <w:sz w:val="17"/>
              </w:rPr>
              <w:t xml:space="preserve">tests/test_analytics.py::test_low_stock_boundaries_zero_excluded_and_20_included</w:t>
            </w:r>
            <w:r>
              <w:rPr>
                <w:rStyle w:val="VerbatimChar"/>
                <w:sz w:val="17"/>
              </w:rPr>
              <w:t xml:space="preserve">tests/test_analytics.py::test_excess_boundaries_500_excluded_and_501_included</w:t>
            </w:r>
          </w:p>
        </w:tc>
      </w:tr>
      <w:tr>
        <w:tc>
          <w:tcPr>
            <w:tcW w:type="dxa" w:w="2376"/>
          </w:tcPr>
          <w:p>
            <w:pPr>
              <w:pStyle w:val="Compact"/>
              <w:spacing w:after="20" w:before="20"/>
              <w:jc w:val="left"/>
            </w:pPr>
            <w:r>
              <w:rPr>
                <w:bCs/>
                <w:b/>
                <w:sz w:val="17"/>
              </w:rPr>
              <w:t xml:space="preserve">Actual result</w:t>
            </w:r>
          </w:p>
        </w:tc>
        <w:tc>
          <w:tcPr>
            <w:tcW w:type="dxa" w:w="7128"/>
          </w:tcPr>
          <w:p>
            <w:pPr>
              <w:pStyle w:val="Compact"/>
              <w:spacing w:after="20" w:before="20"/>
              <w:jc w:val="left"/>
            </w:pPr>
            <w:r>
              <w:rPr>
                <w:sz w:val="17"/>
              </w:rPr>
              <w:t xml:space="preserve">Pass (CI run #20, commit</w:t>
            </w:r>
            <w:r>
              <w:rPr>
                <w:sz w:val="17"/>
              </w:rPr>
              <w:t xml:space="preserve"> </w:t>
            </w:r>
            <w:r>
              <w:rPr>
                <w:rStyle w:val="VerbatimChar"/>
                <w:sz w:val="17"/>
              </w:rPr>
              <w:t xml:space="preserve">b3702ef</w:t>
            </w:r>
            <w:r>
              <w:rPr>
                <w:sz w:val="17"/>
              </w:rPr>
              <w:t xml:space="preserve">)</w:t>
            </w:r>
          </w:p>
        </w:tc>
      </w:tr>
      <w:tr>
        <w:tc>
          <w:tcPr>
            <w:tcW w:type="dxa" w:w="2376"/>
          </w:tcPr>
          <w:p>
            <w:pPr>
              <w:pStyle w:val="Compact"/>
              <w:spacing w:after="20" w:before="20"/>
              <w:jc w:val="left"/>
            </w:pPr>
            <w:r>
              <w:rPr>
                <w:bCs/>
                <w:b/>
                <w:sz w:val="17"/>
              </w:rPr>
              <w:t xml:space="preserve">Status</w:t>
            </w:r>
          </w:p>
        </w:tc>
        <w:tc>
          <w:tcPr>
            <w:tcW w:type="dxa" w:w="7128"/>
          </w:tcPr>
          <w:p>
            <w:pPr>
              <w:pStyle w:val="Compact"/>
              <w:spacing w:after="20" w:before="20"/>
              <w:jc w:val="left"/>
            </w:pPr>
            <w:r>
              <w:rPr>
                <w:sz w:val="17"/>
              </w:rPr>
              <w:t xml:space="preserve">Passed</w:t>
            </w:r>
          </w:p>
        </w:tc>
      </w:tr>
    </w:tbl>
    <w:bookmarkEnd w:id="94"/>
    <w:bookmarkStart w:id="95" w:name="Xdc8c8be6e279dab7134577ce90931c76e0063b1"/>
    <w:p>
      <w:pPr>
        <w:pStyle w:val="Heading2"/>
      </w:pPr>
      <w:r>
        <w:t xml:space="preserve">TC-ANA-02: Order Metrics, Fill Rate, Daily Report Composition and Report Formatting</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bCs/>
                <w:b/>
                <w:sz w:val="17"/>
              </w:rPr>
              <w:t xml:space="preserve">TC ID</w:t>
            </w:r>
          </w:p>
        </w:tc>
        <w:tc>
          <w:tcPr>
            <w:tcW w:type="dxa" w:w="7128"/>
          </w:tcPr>
          <w:p>
            <w:pPr>
              <w:pStyle w:val="Compact"/>
              <w:spacing w:after="20" w:before="20"/>
              <w:jc w:val="left"/>
            </w:pPr>
            <w:r>
              <w:rPr>
                <w:sz w:val="17"/>
              </w:rPr>
              <w:t xml:space="preserve">TC-ANA-02</w:t>
            </w:r>
          </w:p>
        </w:tc>
      </w:tr>
      <w:tr>
        <w:tc>
          <w:tcPr>
            <w:tcW w:type="dxa" w:w="2376"/>
          </w:tcPr>
          <w:p>
            <w:pPr>
              <w:pStyle w:val="Compact"/>
              <w:spacing w:after="20" w:before="20"/>
              <w:jc w:val="left"/>
            </w:pPr>
            <w:r>
              <w:rPr>
                <w:bCs/>
                <w:b/>
                <w:sz w:val="17"/>
              </w:rPr>
              <w:t xml:space="preserve">Title</w:t>
            </w:r>
          </w:p>
        </w:tc>
        <w:tc>
          <w:tcPr>
            <w:tcW w:type="dxa" w:w="7128"/>
          </w:tcPr>
          <w:p>
            <w:pPr>
              <w:pStyle w:val="Compact"/>
              <w:spacing w:after="20" w:before="20"/>
              <w:jc w:val="left"/>
            </w:pPr>
            <w:r>
              <w:rPr>
                <w:sz w:val="17"/>
              </w:rPr>
              <w:t xml:space="preserve">Order Metrics, Fill Rate, Daily Report Composition and Report Formatting</w:t>
            </w:r>
          </w:p>
        </w:tc>
      </w:tr>
      <w:tr>
        <w:tc>
          <w:tcPr>
            <w:tcW w:type="dxa" w:w="2376"/>
          </w:tcPr>
          <w:p>
            <w:pPr>
              <w:pStyle w:val="Compact"/>
              <w:spacing w:after="20" w:before="20"/>
              <w:jc w:val="left"/>
            </w:pPr>
            <w:r>
              <w:rPr>
                <w:bCs/>
                <w:b/>
                <w:sz w:val="17"/>
              </w:rPr>
              <w:t xml:space="preserve">Requirement(s)</w:t>
            </w:r>
          </w:p>
        </w:tc>
        <w:tc>
          <w:tcPr>
            <w:tcW w:type="dxa" w:w="7128"/>
          </w:tcPr>
          <w:p>
            <w:pPr>
              <w:pStyle w:val="Compact"/>
              <w:spacing w:after="20" w:before="20"/>
              <w:jc w:val="left"/>
            </w:pPr>
            <w:r>
              <w:rPr>
                <w:sz w:val="17"/>
              </w:rPr>
              <w:t xml:space="preserve">SCM-F-032, SCM-F-033</w:t>
            </w:r>
          </w:p>
        </w:tc>
      </w:tr>
      <w:tr>
        <w:tc>
          <w:tcPr>
            <w:tcW w:type="dxa" w:w="2376"/>
          </w:tcPr>
          <w:p>
            <w:pPr>
              <w:pStyle w:val="Compact"/>
              <w:spacing w:after="20" w:before="20"/>
              <w:jc w:val="left"/>
            </w:pPr>
            <w:r>
              <w:rPr>
                <w:bCs/>
                <w:b/>
                <w:sz w:val="17"/>
              </w:rPr>
              <w:t xml:space="preserve">Type</w:t>
            </w:r>
          </w:p>
        </w:tc>
        <w:tc>
          <w:tcPr>
            <w:tcW w:type="dxa" w:w="7128"/>
          </w:tcPr>
          <w:p>
            <w:pPr>
              <w:pStyle w:val="Compact"/>
              <w:spacing w:after="20" w:before="20"/>
              <w:jc w:val="left"/>
            </w:pPr>
            <w:r>
              <w:rPr>
                <w:sz w:val="17"/>
              </w:rPr>
              <w:t xml:space="preserve">Functional</w:t>
            </w:r>
          </w:p>
        </w:tc>
      </w:tr>
      <w:tr>
        <w:tc>
          <w:tcPr>
            <w:tcW w:type="dxa" w:w="2376"/>
          </w:tcPr>
          <w:p>
            <w:pPr>
              <w:pStyle w:val="Compact"/>
              <w:spacing w:after="20" w:before="20"/>
              <w:jc w:val="left"/>
            </w:pPr>
            <w:r>
              <w:rPr>
                <w:bCs/>
                <w:b/>
                <w:sz w:val="17"/>
              </w:rPr>
              <w:t xml:space="preserve">Objective</w:t>
            </w:r>
          </w:p>
        </w:tc>
        <w:tc>
          <w:tcPr>
            <w:tcW w:type="dxa" w:w="7128"/>
          </w:tcPr>
          <w:p>
            <w:pPr>
              <w:pStyle w:val="Compact"/>
              <w:spacing w:after="20" w:before="20"/>
              <w:jc w:val="left"/>
            </w:pPr>
            <w:r>
              <w:rPr>
                <w:sz w:val="17"/>
              </w:rPr>
              <w:t xml:space="preserve">Verify that</w:t>
            </w:r>
            <w:r>
              <w:rPr>
                <w:sz w:val="17"/>
              </w:rPr>
              <w:t xml:space="preserve"> </w:t>
            </w:r>
            <w:r>
              <w:rPr>
                <w:rStyle w:val="VerbatimChar"/>
                <w:sz w:val="17"/>
              </w:rPr>
              <w:t xml:space="preserve">order_metrics</w:t>
            </w:r>
            <w:r>
              <w:rPr>
                <w:sz w:val="17"/>
              </w:rPr>
              <w:t xml:space="preserve"> </w:t>
            </w:r>
            <w:r>
              <w:rPr>
                <w:sz w:val="17"/>
              </w:rPr>
              <w:t xml:space="preserve">counts orders per status and computes the fill rate exactly as specified, including when the denominator would be zero and when statuses are supplied as enumeration members, as strings or as a mixture, and that</w:t>
            </w:r>
            <w:r>
              <w:rPr>
                <w:sz w:val="17"/>
              </w:rPr>
              <w:t xml:space="preserve"> </w:t>
            </w:r>
            <w:r>
              <w:rPr>
                <w:rStyle w:val="VerbatimChar"/>
                <w:sz w:val="17"/>
              </w:rPr>
              <w:t xml:space="preserve">build_report</w:t>
            </w:r>
            <w:r>
              <w:rPr>
                <w:sz w:val="17"/>
              </w:rPr>
              <w:t xml:space="preserve"> </w:t>
            </w:r>
            <w:r>
              <w:rPr>
                <w:sz w:val="17"/>
              </w:rPr>
              <w:t xml:space="preserve">and</w:t>
            </w:r>
            <w:r>
              <w:rPr>
                <w:sz w:val="17"/>
              </w:rPr>
              <w:t xml:space="preserve"> </w:t>
            </w:r>
            <w:r>
              <w:rPr>
                <w:rStyle w:val="VerbatimChar"/>
                <w:sz w:val="17"/>
              </w:rPr>
              <w:t xml:space="preserve">format_report</w:t>
            </w:r>
            <w:r>
              <w:rPr>
                <w:sz w:val="17"/>
              </w:rPr>
              <w:t xml:space="preserve"> </w:t>
            </w:r>
            <w:r>
              <w:rPr>
                <w:sz w:val="17"/>
              </w:rPr>
              <w:t xml:space="preserve">produce a complete daily report and a readable text rendering in which empty sections print</w:t>
            </w:r>
            <w:r>
              <w:rPr>
                <w:sz w:val="17"/>
              </w:rPr>
              <w:t xml:space="preserve"> </w:t>
            </w:r>
            <w:r>
              <w:rPr>
                <w:sz w:val="17"/>
              </w:rPr>
              <w:t xml:space="preserve">“</w:t>
            </w:r>
            <w:r>
              <w:rPr>
                <w:sz w:val="17"/>
              </w:rPr>
              <w:t xml:space="preserve">No issues</w:t>
            </w:r>
            <w:r>
              <w:rPr>
                <w:sz w:val="17"/>
              </w:rPr>
              <w:t xml:space="preserve">”</w:t>
            </w:r>
            <w:r>
              <w:rPr>
                <w:sz w:val="17"/>
              </w:rPr>
              <w:t xml:space="preserve">.</w:t>
            </w:r>
          </w:p>
        </w:tc>
      </w:tr>
      <w:tr>
        <w:tc>
          <w:tcPr>
            <w:tcW w:type="dxa" w:w="2376"/>
          </w:tcPr>
          <w:p>
            <w:pPr>
              <w:pStyle w:val="Compact"/>
              <w:spacing w:after="20" w:before="20"/>
              <w:jc w:val="left"/>
            </w:pPr>
            <w:r>
              <w:rPr>
                <w:bCs/>
                <w:b/>
                <w:sz w:val="17"/>
              </w:rPr>
              <w:t xml:space="preserve">Preconditions</w:t>
            </w:r>
          </w:p>
        </w:tc>
        <w:tc>
          <w:tcPr>
            <w:tcW w:type="dxa" w:w="7128"/>
          </w:tcPr>
          <w:p>
            <w:pPr>
              <w:pStyle w:val="Compact"/>
              <w:spacing w:after="20" w:before="20"/>
              <w:jc w:val="left"/>
            </w:pPr>
            <w:r>
              <w:rPr>
                <w:sz w:val="17"/>
              </w:rPr>
              <w:t xml:space="preserve">The</w:t>
            </w:r>
            <w:r>
              <w:rPr>
                <w:sz w:val="17"/>
              </w:rPr>
              <w:t xml:space="preserve"> </w:t>
            </w:r>
            <w:r>
              <w:rPr>
                <w:rStyle w:val="VerbatimChar"/>
                <w:sz w:val="17"/>
              </w:rPr>
              <w:t xml:space="preserve">scm_sim</w:t>
            </w:r>
            <w:r>
              <w:rPr>
                <w:sz w:val="17"/>
              </w:rPr>
              <w:t xml:space="preserve"> </w:t>
            </w:r>
            <w:r>
              <w:rPr>
                <w:sz w:val="17"/>
              </w:rPr>
              <w:t xml:space="preserve">package is importable. Orders are supplied as stand-ins exposing</w:t>
            </w:r>
            <w:r>
              <w:rPr>
                <w:sz w:val="17"/>
              </w:rPr>
              <w:t xml:space="preserve"> </w:t>
            </w:r>
            <w:r>
              <w:rPr>
                <w:rStyle w:val="VerbatimChar"/>
                <w:sz w:val="17"/>
              </w:rPr>
              <w:t xml:space="preserve">status</w:t>
            </w:r>
            <w:r>
              <w:rPr>
                <w:sz w:val="17"/>
              </w:rPr>
              <w:t xml:space="preserve"> </w:t>
            </w:r>
            <w:r>
              <w:rPr>
                <w:sz w:val="17"/>
              </w:rPr>
              <w:t xml:space="preserve">only; no</w:t>
            </w:r>
            <w:r>
              <w:rPr>
                <w:sz w:val="17"/>
              </w:rPr>
              <w:t xml:space="preserve"> </w:t>
            </w:r>
            <w:r>
              <w:rPr>
                <w:rStyle w:val="VerbatimChar"/>
                <w:sz w:val="17"/>
              </w:rPr>
              <w:t xml:space="preserve">OrderManager</w:t>
            </w:r>
            <w:r>
              <w:rPr>
                <w:sz w:val="17"/>
              </w:rPr>
              <w:t xml:space="preserve"> </w:t>
            </w:r>
            <w:r>
              <w:rPr>
                <w:sz w:val="17"/>
              </w:rPr>
              <w:t xml:space="preserve">instance is required. The</w:t>
            </w:r>
            <w:r>
              <w:rPr>
                <w:sz w:val="17"/>
              </w:rPr>
              <w:t xml:space="preserve"> </w:t>
            </w:r>
            <w:r>
              <w:rPr>
                <w:rStyle w:val="VerbatimChar"/>
                <w:sz w:val="17"/>
              </w:rPr>
              <w:t xml:space="preserve">orders</w:t>
            </w:r>
            <w:r>
              <w:rPr>
                <w:sz w:val="17"/>
              </w:rPr>
              <w:t xml:space="preserve"> </w:t>
            </w:r>
            <w:r>
              <w:rPr>
                <w:sz w:val="17"/>
              </w:rPr>
              <w:t xml:space="preserve">sub-dictionary of the report is produced by</w:t>
            </w:r>
            <w:r>
              <w:rPr>
                <w:sz w:val="17"/>
              </w:rPr>
              <w:t xml:space="preserve"> </w:t>
            </w:r>
            <w:r>
              <w:rPr>
                <w:rStyle w:val="VerbatimChar"/>
                <w:sz w:val="17"/>
              </w:rPr>
              <w:t xml:space="preserve">order_metrics</w:t>
            </w:r>
            <w:r>
              <w:rPr>
                <w:sz w:val="17"/>
              </w:rPr>
              <w:t xml:space="preserve">, so</w:t>
            </w:r>
            <w:r>
              <w:rPr>
                <w:sz w:val="17"/>
              </w:rPr>
              <w:t xml:space="preserve"> </w:t>
            </w:r>
            <w:r>
              <w:rPr>
                <w:rStyle w:val="VerbatimChar"/>
                <w:sz w:val="17"/>
              </w:rPr>
              <w:t xml:space="preserve">format_report</w:t>
            </w:r>
            <w:r>
              <w:rPr>
                <w:sz w:val="17"/>
              </w:rPr>
              <w:t xml:space="preserve"> </w:t>
            </w:r>
            <w:r>
              <w:rPr>
                <w:sz w:val="17"/>
              </w:rPr>
              <w:t xml:space="preserve">receives exactly the keys</w:t>
            </w:r>
            <w:r>
              <w:rPr>
                <w:sz w:val="17"/>
              </w:rPr>
              <w:t xml:space="preserve"> </w:t>
            </w:r>
            <w:r>
              <w:rPr>
                <w:rStyle w:val="VerbatimChar"/>
                <w:sz w:val="17"/>
              </w:rPr>
              <w:t xml:space="preserve">build_report</w:t>
            </w:r>
            <w:r>
              <w:rPr>
                <w:sz w:val="17"/>
              </w:rPr>
              <w:t xml:space="preserve"> </w:t>
            </w:r>
            <w:r>
              <w:rPr>
                <w:sz w:val="17"/>
              </w:rPr>
              <w:t xml:space="preserve">guarantees.</w:t>
            </w:r>
          </w:p>
        </w:tc>
      </w:tr>
      <w:tr>
        <w:tc>
          <w:tcPr>
            <w:tcW w:type="dxa" w:w="2376"/>
          </w:tcPr>
          <w:p>
            <w:pPr>
              <w:pStyle w:val="Compact"/>
              <w:spacing w:after="20" w:before="20"/>
              <w:jc w:val="left"/>
            </w:pPr>
            <w:r>
              <w:rPr>
                <w:bCs/>
                <w:b/>
                <w:sz w:val="17"/>
              </w:rPr>
              <w:t xml:space="preserve">Test data</w:t>
            </w:r>
          </w:p>
        </w:tc>
        <w:tc>
          <w:tcPr>
            <w:tcW w:type="dxa" w:w="7128"/>
          </w:tcPr>
          <w:p>
            <w:pPr>
              <w:pStyle w:val="Compact"/>
              <w:spacing w:after="20" w:before="20"/>
              <w:jc w:val="left"/>
            </w:pPr>
            <w:r>
              <w:rPr>
                <w:sz w:val="17"/>
              </w:rPr>
              <w:t xml:space="preserve">Five orders with statuses PENDING, FULFILLED, FULFILLED, BACKORDERED, CANCELLED. Four orders with statuses FULFILLED, FULFILLED, PENDING, CANCELLED. One order with status</w:t>
            </w:r>
            <w:r>
              <w:rPr>
                <w:sz w:val="17"/>
              </w:rPr>
              <w:t xml:space="preserve"> </w:t>
            </w:r>
            <w:r>
              <w:rPr>
                <w:rStyle w:val="VerbatimChar"/>
                <w:sz w:val="17"/>
              </w:rPr>
              <w:t xml:space="preserve">OrderStatus.FULFILLED</w:t>
            </w:r>
            <w:r>
              <w:rPr>
                <w:sz w:val="17"/>
              </w:rPr>
              <w:t xml:space="preserve"> </w:t>
            </w:r>
            <w:r>
              <w:rPr>
                <w:sz w:val="17"/>
              </w:rPr>
              <w:t xml:space="preserve">and one with the plain string</w:t>
            </w:r>
            <w:r>
              <w:rPr>
                <w:sz w:val="17"/>
              </w:rPr>
              <w:t xml:space="preserve"> </w:t>
            </w:r>
            <w:r>
              <w:rPr>
                <w:rStyle w:val="VerbatimChar"/>
                <w:sz w:val="17"/>
              </w:rPr>
              <w:t xml:space="preserve">"FULFILLED"</w:t>
            </w:r>
            <w:r>
              <w:rPr>
                <w:sz w:val="17"/>
              </w:rPr>
              <w:t xml:space="preserve">. An empty order list. Report fixture: stock</w:t>
            </w:r>
            <w:r>
              <w:rPr>
                <w:sz w:val="17"/>
              </w:rPr>
              <w:t xml:space="preserve"> </w:t>
            </w:r>
            <w:r>
              <w:rPr>
                <w:rStyle w:val="VerbatimChar"/>
                <w:sz w:val="17"/>
              </w:rPr>
              <w:t xml:space="preserve">{("WH-NORTH","WIDGET"): 0, ("WH-NORTH","GADGET"): 5, ("WH-SOUTH","GIZMO"): 600}</w:t>
            </w:r>
            <w:r>
              <w:rPr>
                <w:sz w:val="17"/>
              </w:rPr>
              <w:t xml:space="preserve">, one in-transit shipment expected on day 5, two orders FULFILLED and PENDING,</w:t>
            </w:r>
            <w:r>
              <w:rPr>
                <w:sz w:val="17"/>
              </w:rPr>
              <w:t xml:space="preserve"> </w:t>
            </w:r>
            <w:r>
              <w:rPr>
                <w:rStyle w:val="VerbatimChar"/>
                <w:sz w:val="17"/>
              </w:rPr>
              <w:t xml:space="preserve">current_day = 8</w:t>
            </w:r>
            <w:r>
              <w:rPr>
                <w:sz w:val="17"/>
              </w:rPr>
              <w:t xml:space="preserve">. Empty report fixture: empty stock, no shipments, no orders,</w:t>
            </w:r>
            <w:r>
              <w:rPr>
                <w:sz w:val="17"/>
              </w:rPr>
              <w:t xml:space="preserve"> </w:t>
            </w:r>
            <w:r>
              <w:rPr>
                <w:rStyle w:val="VerbatimChar"/>
                <w:sz w:val="17"/>
              </w:rPr>
              <w:t xml:space="preserve">current_day = 1</w:t>
            </w:r>
            <w:r>
              <w:rPr>
                <w:sz w:val="17"/>
              </w:rPr>
              <w:t xml:space="preserve">.</w:t>
            </w:r>
          </w:p>
        </w:tc>
      </w:tr>
      <w:tr>
        <w:tc>
          <w:tcPr>
            <w:tcW w:type="dxa" w:w="2376"/>
          </w:tcPr>
          <w:p>
            <w:pPr>
              <w:pStyle w:val="Compact"/>
              <w:spacing w:after="20" w:before="20"/>
              <w:jc w:val="left"/>
            </w:pPr>
            <w:r>
              <w:rPr>
                <w:bCs/>
                <w:b/>
                <w:sz w:val="17"/>
              </w:rPr>
              <w:t xml:space="preserve">Steps</w:t>
            </w:r>
          </w:p>
        </w:tc>
        <w:tc>
          <w:tcPr>
            <w:tcW w:type="dxa" w:w="7128"/>
          </w:tcPr>
          <w:p>
            <w:pPr>
              <w:pStyle w:val="Compact"/>
              <w:spacing w:after="20" w:before="20"/>
              <w:jc w:val="left"/>
            </w:pPr>
            <w:r>
              <w:rPr>
                <w:sz w:val="17"/>
              </w:rPr>
              <w:t xml:space="preserve">1. Call</w:t>
            </w:r>
            <w:r>
              <w:rPr>
                <w:sz w:val="17"/>
              </w:rPr>
              <w:t xml:space="preserve"> </w:t>
            </w:r>
            <w:r>
              <w:rPr>
                <w:rStyle w:val="VerbatimChar"/>
                <w:sz w:val="17"/>
              </w:rPr>
              <w:t xml:space="preserve">order_metrics</w:t>
            </w:r>
            <w:r>
              <w:rPr>
                <w:sz w:val="17"/>
              </w:rPr>
              <w:t xml:space="preserve"> </w:t>
            </w:r>
            <w:r>
              <w:rPr>
                <w:sz w:val="17"/>
              </w:rPr>
              <w:t xml:space="preserve">on the five-order list and inspect</w:t>
            </w:r>
            <w:r>
              <w:rPr>
                <w:sz w:val="17"/>
              </w:rPr>
              <w:t xml:space="preserve"> </w:t>
            </w:r>
            <w:r>
              <w:rPr>
                <w:rStyle w:val="VerbatimChar"/>
                <w:sz w:val="17"/>
              </w:rPr>
              <w:t xml:space="preserve">total</w:t>
            </w:r>
            <w:r>
              <w:rPr>
                <w:sz w:val="17"/>
              </w:rPr>
              <w:t xml:space="preserve">,</w:t>
            </w:r>
            <w:r>
              <w:rPr>
                <w:sz w:val="17"/>
              </w:rPr>
              <w:t xml:space="preserve"> </w:t>
            </w:r>
            <w:r>
              <w:rPr>
                <w:rStyle w:val="VerbatimChar"/>
                <w:sz w:val="17"/>
              </w:rPr>
              <w:t xml:space="preserve">pending</w:t>
            </w:r>
            <w:r>
              <w:rPr>
                <w:sz w:val="17"/>
              </w:rPr>
              <w:t xml:space="preserve">,</w:t>
            </w:r>
            <w:r>
              <w:rPr>
                <w:sz w:val="17"/>
              </w:rPr>
              <w:t xml:space="preserve"> </w:t>
            </w:r>
            <w:r>
              <w:rPr>
                <w:rStyle w:val="VerbatimChar"/>
                <w:sz w:val="17"/>
              </w:rPr>
              <w:t xml:space="preserve">fulfilled</w:t>
            </w:r>
            <w:r>
              <w:rPr>
                <w:sz w:val="17"/>
              </w:rPr>
              <w:t xml:space="preserve">,</w:t>
            </w:r>
            <w:r>
              <w:rPr>
                <w:sz w:val="17"/>
              </w:rPr>
              <w:t xml:space="preserve"> </w:t>
            </w:r>
            <w:r>
              <w:rPr>
                <w:rStyle w:val="VerbatimChar"/>
                <w:sz w:val="17"/>
              </w:rPr>
              <w:t xml:space="preserve">backordered</w:t>
            </w:r>
            <w:r>
              <w:rPr>
                <w:sz w:val="17"/>
              </w:rPr>
              <w:t xml:space="preserve">,</w:t>
            </w:r>
            <w:r>
              <w:rPr>
                <w:sz w:val="17"/>
              </w:rPr>
              <w:t xml:space="preserve"> </w:t>
            </w:r>
            <w:r>
              <w:rPr>
                <w:rStyle w:val="VerbatimChar"/>
                <w:sz w:val="17"/>
              </w:rPr>
              <w:t xml:space="preserve">cancelled</w:t>
            </w:r>
            <w:r>
              <w:rPr>
                <w:sz w:val="17"/>
              </w:rPr>
              <w:t xml:space="preserve">.</w:t>
            </w:r>
            <w:r>
              <w:rPr>
                <w:sz w:val="17"/>
              </w:rPr>
              <w:t xml:space="preserve">2. Call</w:t>
            </w:r>
            <w:r>
              <w:rPr>
                <w:sz w:val="17"/>
              </w:rPr>
              <w:t xml:space="preserve"> </w:t>
            </w:r>
            <w:r>
              <w:rPr>
                <w:rStyle w:val="VerbatimChar"/>
                <w:sz w:val="17"/>
              </w:rPr>
              <w:t xml:space="preserve">order_metrics</w:t>
            </w:r>
            <w:r>
              <w:rPr>
                <w:sz w:val="17"/>
              </w:rPr>
              <w:t xml:space="preserve"> </w:t>
            </w:r>
            <w:r>
              <w:rPr>
                <w:sz w:val="17"/>
              </w:rPr>
              <w:t xml:space="preserve">on the four-order list and inspect</w:t>
            </w:r>
            <w:r>
              <w:rPr>
                <w:sz w:val="17"/>
              </w:rPr>
              <w:t xml:space="preserve"> </w:t>
            </w:r>
            <w:r>
              <w:rPr>
                <w:rStyle w:val="VerbatimChar"/>
                <w:sz w:val="17"/>
              </w:rPr>
              <w:t xml:space="preserve">fill_rate</w:t>
            </w:r>
            <w:r>
              <w:rPr>
                <w:sz w:val="17"/>
              </w:rPr>
              <w:t xml:space="preserve">.</w:t>
            </w:r>
            <w:r>
              <w:rPr>
                <w:sz w:val="17"/>
              </w:rPr>
              <w:t xml:space="preserve">3. Call</w:t>
            </w:r>
            <w:r>
              <w:rPr>
                <w:sz w:val="17"/>
              </w:rPr>
              <w:t xml:space="preserve"> </w:t>
            </w:r>
            <w:r>
              <w:rPr>
                <w:rStyle w:val="VerbatimChar"/>
                <w:sz w:val="17"/>
              </w:rPr>
              <w:t xml:space="preserve">order_metrics</w:t>
            </w:r>
            <w:r>
              <w:rPr>
                <w:sz w:val="17"/>
              </w:rPr>
              <w:t xml:space="preserve"> </w:t>
            </w:r>
            <w:r>
              <w:rPr>
                <w:sz w:val="17"/>
              </w:rPr>
              <w:t xml:space="preserve">on the empty list and inspect</w:t>
            </w:r>
            <w:r>
              <w:rPr>
                <w:sz w:val="17"/>
              </w:rPr>
              <w:t xml:space="preserve"> </w:t>
            </w:r>
            <w:r>
              <w:rPr>
                <w:rStyle w:val="VerbatimChar"/>
                <w:sz w:val="17"/>
              </w:rPr>
              <w:t xml:space="preserve">total</w:t>
            </w:r>
            <w:r>
              <w:rPr>
                <w:sz w:val="17"/>
              </w:rPr>
              <w:t xml:space="preserve"> </w:t>
            </w:r>
            <w:r>
              <w:rPr>
                <w:sz w:val="17"/>
              </w:rPr>
              <w:t xml:space="preserve">and</w:t>
            </w:r>
            <w:r>
              <w:rPr>
                <w:sz w:val="17"/>
              </w:rPr>
              <w:t xml:space="preserve"> </w:t>
            </w:r>
            <w:r>
              <w:rPr>
                <w:rStyle w:val="VerbatimChar"/>
                <w:sz w:val="17"/>
              </w:rPr>
              <w:t xml:space="preserve">fill_rate</w:t>
            </w:r>
            <w:r>
              <w:rPr>
                <w:sz w:val="17"/>
              </w:rPr>
              <w:t xml:space="preserve">.</w:t>
            </w:r>
            <w:r>
              <w:rPr>
                <w:sz w:val="17"/>
              </w:rPr>
              <w:t xml:space="preserve">4. Call</w:t>
            </w:r>
            <w:r>
              <w:rPr>
                <w:sz w:val="17"/>
              </w:rPr>
              <w:t xml:space="preserve"> </w:t>
            </w:r>
            <w:r>
              <w:rPr>
                <w:rStyle w:val="VerbatimChar"/>
                <w:sz w:val="17"/>
              </w:rPr>
              <w:t xml:space="preserve">order_metrics</w:t>
            </w:r>
            <w:r>
              <w:rPr>
                <w:sz w:val="17"/>
              </w:rPr>
              <w:t xml:space="preserve"> </w:t>
            </w:r>
            <w:r>
              <w:rPr>
                <w:sz w:val="17"/>
              </w:rPr>
              <w:t xml:space="preserve">on the list mixing an</w:t>
            </w:r>
            <w:r>
              <w:rPr>
                <w:sz w:val="17"/>
              </w:rPr>
              <w:t xml:space="preserve"> </w:t>
            </w:r>
            <w:r>
              <w:rPr>
                <w:rStyle w:val="VerbatimChar"/>
                <w:sz w:val="17"/>
              </w:rPr>
              <w:t xml:space="preserve">OrderStatus</w:t>
            </w:r>
            <w:r>
              <w:rPr>
                <w:sz w:val="17"/>
              </w:rPr>
              <w:t xml:space="preserve"> </w:t>
            </w:r>
            <w:r>
              <w:rPr>
                <w:sz w:val="17"/>
              </w:rPr>
              <w:t xml:space="preserve">member with a plain string status and inspect</w:t>
            </w:r>
            <w:r>
              <w:rPr>
                <w:sz w:val="17"/>
              </w:rPr>
              <w:t xml:space="preserve"> </w:t>
            </w:r>
            <w:r>
              <w:rPr>
                <w:rStyle w:val="VerbatimChar"/>
                <w:sz w:val="17"/>
              </w:rPr>
              <w:t xml:space="preserve">fulfilled</w:t>
            </w:r>
            <w:r>
              <w:rPr>
                <w:sz w:val="17"/>
              </w:rPr>
              <w:t xml:space="preserve">.</w:t>
            </w:r>
            <w:r>
              <w:rPr>
                <w:sz w:val="17"/>
              </w:rPr>
              <w:t xml:space="preserve">5. Call</w:t>
            </w:r>
            <w:r>
              <w:rPr>
                <w:sz w:val="17"/>
              </w:rPr>
              <w:t xml:space="preserve"> </w:t>
            </w:r>
            <w:r>
              <w:rPr>
                <w:rStyle w:val="VerbatimChar"/>
                <w:sz w:val="17"/>
              </w:rPr>
              <w:t xml:space="preserve">build_report(stock, shipments, orders, current_day=8)</w:t>
            </w:r>
            <w:r>
              <w:rPr>
                <w:sz w:val="17"/>
              </w:rPr>
              <w:t xml:space="preserve"> </w:t>
            </w:r>
            <w:r>
              <w:rPr>
                <w:sz w:val="17"/>
              </w:rPr>
              <w:t xml:space="preserve">and inspect the key set,</w:t>
            </w:r>
            <w:r>
              <w:rPr>
                <w:sz w:val="17"/>
              </w:rPr>
              <w:t xml:space="preserve"> </w:t>
            </w:r>
            <w:r>
              <w:rPr>
                <w:rStyle w:val="VerbatimChar"/>
                <w:sz w:val="17"/>
              </w:rPr>
              <w:t xml:space="preserve">day</w:t>
            </w:r>
            <w:r>
              <w:rPr>
                <w:sz w:val="17"/>
              </w:rPr>
              <w:t xml:space="preserve">, and each sub-result.</w:t>
            </w:r>
            <w:r>
              <w:rPr>
                <w:sz w:val="17"/>
              </w:rPr>
              <w:t xml:space="preserve">6. Call</w:t>
            </w:r>
            <w:r>
              <w:rPr>
                <w:sz w:val="17"/>
              </w:rPr>
              <w:t xml:space="preserve"> </w:t>
            </w:r>
            <w:r>
              <w:rPr>
                <w:rStyle w:val="VerbatimChar"/>
                <w:sz w:val="17"/>
              </w:rPr>
              <w:t xml:space="preserve">build_report</w:t>
            </w:r>
            <w:r>
              <w:rPr>
                <w:sz w:val="17"/>
              </w:rPr>
              <w:t xml:space="preserve"> </w:t>
            </w:r>
            <w:r>
              <w:rPr>
                <w:sz w:val="17"/>
              </w:rPr>
              <w:t xml:space="preserve">with</w:t>
            </w:r>
            <w:r>
              <w:rPr>
                <w:sz w:val="17"/>
              </w:rPr>
              <w:t xml:space="preserve"> </w:t>
            </w:r>
            <w:r>
              <w:rPr>
                <w:rStyle w:val="VerbatimChar"/>
                <w:sz w:val="17"/>
              </w:rPr>
              <w:t xml:space="preserve">reorder_point=60, max_level=40</w:t>
            </w:r>
            <w:r>
              <w:rPr>
                <w:sz w:val="17"/>
              </w:rPr>
              <w:t xml:space="preserve"> </w:t>
            </w:r>
            <w:r>
              <w:rPr>
                <w:sz w:val="17"/>
              </w:rPr>
              <w:t xml:space="preserve">and confirm the thresholds are forwarded.</w:t>
            </w:r>
            <w:r>
              <w:rPr>
                <w:sz w:val="17"/>
              </w:rPr>
              <w:t xml:space="preserve">7. Call</w:t>
            </w:r>
            <w:r>
              <w:rPr>
                <w:sz w:val="17"/>
              </w:rPr>
              <w:t xml:space="preserve"> </w:t>
            </w:r>
            <w:r>
              <w:rPr>
                <w:rStyle w:val="VerbatimChar"/>
                <w:sz w:val="17"/>
              </w:rPr>
              <w:t xml:space="preserve">format_report</w:t>
            </w:r>
            <w:r>
              <w:rPr>
                <w:sz w:val="17"/>
              </w:rPr>
              <w:t xml:space="preserve"> </w:t>
            </w:r>
            <w:r>
              <w:rPr>
                <w:sz w:val="17"/>
              </w:rPr>
              <w:t xml:space="preserve">on the report from step 5 and inspect the header and section headers.</w:t>
            </w:r>
            <w:r>
              <w:rPr>
                <w:sz w:val="17"/>
              </w:rPr>
              <w:t xml:space="preserve">8. Call</w:t>
            </w:r>
            <w:r>
              <w:rPr>
                <w:sz w:val="17"/>
              </w:rPr>
              <w:t xml:space="preserve"> </w:t>
            </w:r>
            <w:r>
              <w:rPr>
                <w:rStyle w:val="VerbatimChar"/>
                <w:sz w:val="17"/>
              </w:rPr>
              <w:t xml:space="preserve">format_report</w:t>
            </w:r>
            <w:r>
              <w:rPr>
                <w:sz w:val="17"/>
              </w:rPr>
              <w:t xml:space="preserve"> </w:t>
            </w:r>
            <w:r>
              <w:rPr>
                <w:sz w:val="17"/>
              </w:rPr>
              <w:t xml:space="preserve">on the empty report from step 5 and count the occurrences of</w:t>
            </w:r>
            <w:r>
              <w:rPr>
                <w:sz w:val="17"/>
              </w:rPr>
              <w:t xml:space="preserve"> </w:t>
            </w:r>
            <w:r>
              <w:rPr>
                <w:rStyle w:val="VerbatimChar"/>
                <w:sz w:val="17"/>
              </w:rPr>
              <w:t xml:space="preserve">No issues</w:t>
            </w:r>
            <w:r>
              <w:rPr>
                <w:sz w:val="17"/>
              </w:rPr>
              <w:t xml:space="preserve">.</w:t>
            </w:r>
          </w:p>
        </w:tc>
      </w:tr>
      <w:tr>
        <w:tc>
          <w:tcPr>
            <w:tcW w:type="dxa" w:w="2376"/>
          </w:tcPr>
          <w:p>
            <w:pPr>
              <w:pStyle w:val="Compact"/>
              <w:spacing w:after="20" w:before="20"/>
              <w:jc w:val="left"/>
            </w:pPr>
            <w:r>
              <w:rPr>
                <w:bCs/>
                <w:b/>
                <w:sz w:val="17"/>
              </w:rPr>
              <w:t xml:space="preserve">Expected result</w:t>
            </w:r>
          </w:p>
        </w:tc>
        <w:tc>
          <w:tcPr>
            <w:tcW w:type="dxa" w:w="7128"/>
          </w:tcPr>
          <w:p>
            <w:pPr>
              <w:pStyle w:val="Compact"/>
              <w:spacing w:after="20" w:before="20"/>
              <w:jc w:val="left"/>
            </w:pPr>
            <w:r>
              <w:rPr>
                <w:sz w:val="17"/>
              </w:rPr>
              <w:t xml:space="preserve">1.</w:t>
            </w:r>
            <w:r>
              <w:rPr>
                <w:sz w:val="17"/>
              </w:rPr>
              <w:t xml:space="preserve"> </w:t>
            </w:r>
            <w:r>
              <w:rPr>
                <w:rStyle w:val="VerbatimChar"/>
                <w:sz w:val="17"/>
              </w:rPr>
              <w:t xml:space="preserve">total = 5</w:t>
            </w:r>
            <w:r>
              <w:rPr>
                <w:sz w:val="17"/>
              </w:rPr>
              <w:t xml:space="preserve">,</w:t>
            </w:r>
            <w:r>
              <w:rPr>
                <w:sz w:val="17"/>
              </w:rPr>
              <w:t xml:space="preserve"> </w:t>
            </w:r>
            <w:r>
              <w:rPr>
                <w:rStyle w:val="VerbatimChar"/>
                <w:sz w:val="17"/>
              </w:rPr>
              <w:t xml:space="preserve">pending = 1</w:t>
            </w:r>
            <w:r>
              <w:rPr>
                <w:sz w:val="17"/>
              </w:rPr>
              <w:t xml:space="preserve">,</w:t>
            </w:r>
            <w:r>
              <w:rPr>
                <w:sz w:val="17"/>
              </w:rPr>
              <w:t xml:space="preserve"> </w:t>
            </w:r>
            <w:r>
              <w:rPr>
                <w:rStyle w:val="VerbatimChar"/>
                <w:sz w:val="17"/>
              </w:rPr>
              <w:t xml:space="preserve">fulfilled = 2</w:t>
            </w:r>
            <w:r>
              <w:rPr>
                <w:sz w:val="17"/>
              </w:rPr>
              <w:t xml:space="preserve">,</w:t>
            </w:r>
            <w:r>
              <w:rPr>
                <w:sz w:val="17"/>
              </w:rPr>
              <w:t xml:space="preserve"> </w:t>
            </w:r>
            <w:r>
              <w:rPr>
                <w:rStyle w:val="VerbatimChar"/>
                <w:sz w:val="17"/>
              </w:rPr>
              <w:t xml:space="preserve">backordered = 1</w:t>
            </w:r>
            <w:r>
              <w:rPr>
                <w:sz w:val="17"/>
              </w:rPr>
              <w:t xml:space="preserve">,</w:t>
            </w:r>
            <w:r>
              <w:rPr>
                <w:sz w:val="17"/>
              </w:rPr>
              <w:t xml:space="preserve"> </w:t>
            </w:r>
            <w:r>
              <w:rPr>
                <w:rStyle w:val="VerbatimChar"/>
                <w:sz w:val="17"/>
              </w:rPr>
              <w:t xml:space="preserve">cancelled = 1</w:t>
            </w:r>
            <w:r>
              <w:rPr>
                <w:sz w:val="17"/>
              </w:rPr>
              <w:t xml:space="preserve">.</w:t>
            </w:r>
            <w:r>
              <w:rPr>
                <w:sz w:val="17"/>
              </w:rPr>
              <w:t xml:space="preserve">2.</w:t>
            </w:r>
            <w:r>
              <w:rPr>
                <w:sz w:val="17"/>
              </w:rPr>
              <w:t xml:space="preserve"> </w:t>
            </w:r>
            <w:r>
              <w:rPr>
                <w:rStyle w:val="VerbatimChar"/>
                <w:sz w:val="17"/>
              </w:rPr>
              <w:t xml:space="preserve">fill_rate = 0.67</w:t>
            </w:r>
            <w:r>
              <w:rPr>
                <w:sz w:val="17"/>
              </w:rPr>
              <w:t xml:space="preserve">, i.e. </w:t>
            </w:r>
            <m:oMath>
              <m:r>
                <m:rPr>
                  <m:nor/>
                  <m:sty m:val="p"/>
                </m:rPr>
                <m:t>round</m:t>
              </m:r>
              <m:d>
                <m:dPr>
                  <m:begChr m:val="("/>
                  <m:endChr m:val=")"/>
                  <m:sepChr m:val=""/>
                  <m:grow/>
                </m:dPr>
                <m:e>
                  <m:r>
                    <m:t>2</m:t>
                  </m:r>
                  <m:r>
                    <m:rPr>
                      <m:sty m:val="p"/>
                    </m:rPr>
                    <m:t>÷</m:t>
                  </m:r>
                  <m:d>
                    <m:dPr>
                      <m:begChr m:val="("/>
                      <m:endChr m:val=")"/>
                      <m:sepChr m:val=""/>
                      <m:grow/>
                    </m:dPr>
                    <m:e>
                      <m:r>
                        <m:t>4</m:t>
                      </m:r>
                      <m:r>
                        <m:rPr>
                          <m:sty m:val="p"/>
                        </m:rPr>
                        <m:t>−</m:t>
                      </m:r>
                      <m:r>
                        <m:t>1</m:t>
                      </m:r>
                    </m:e>
                  </m:d>
                  <m:r>
                    <m:rPr>
                      <m:sty m:val="p"/>
                    </m:rPr>
                    <m:t>,</m:t>
                  </m:r>
                  <m:r>
                    <m:t>2</m:t>
                  </m:r>
                </m:e>
              </m:d>
            </m:oMath>
            <w:r>
              <w:rPr>
                <w:sz w:val="17"/>
              </w:rPr>
              <w:t xml:space="preserve"> </w:t>
            </w:r>
            <w:r>
              <w:rPr>
                <w:sz w:val="17"/>
              </w:rPr>
              <w:t xml:space="preserve">— the cancelled order is excluded from the denominator.</w:t>
            </w:r>
            <w:r>
              <w:rPr>
                <w:sz w:val="17"/>
              </w:rPr>
              <w:t xml:space="preserve">3.</w:t>
            </w:r>
            <w:r>
              <w:rPr>
                <w:sz w:val="17"/>
              </w:rPr>
              <w:t xml:space="preserve"> </w:t>
            </w:r>
            <w:r>
              <w:rPr>
                <w:rStyle w:val="VerbatimChar"/>
                <w:sz w:val="17"/>
              </w:rPr>
              <w:t xml:space="preserve">total = 0</w:t>
            </w:r>
            <w:r>
              <w:rPr>
                <w:sz w:val="17"/>
              </w:rPr>
              <w:t xml:space="preserve"> </w:t>
            </w:r>
            <w:r>
              <w:rPr>
                <w:sz w:val="17"/>
              </w:rPr>
              <w:t xml:space="preserve">and</w:t>
            </w:r>
            <w:r>
              <w:rPr>
                <w:sz w:val="17"/>
              </w:rPr>
              <w:t xml:space="preserve"> </w:t>
            </w:r>
            <w:r>
              <w:rPr>
                <w:rStyle w:val="VerbatimChar"/>
                <w:sz w:val="17"/>
              </w:rPr>
              <w:t xml:space="preserve">fill_rate = 0.0</w:t>
            </w:r>
            <w:r>
              <w:rPr>
                <w:sz w:val="17"/>
              </w:rPr>
              <w:t xml:space="preserve">, with no</w:t>
            </w:r>
            <w:r>
              <w:rPr>
                <w:sz w:val="17"/>
              </w:rPr>
              <w:t xml:space="preserve"> </w:t>
            </w:r>
            <w:r>
              <w:rPr>
                <w:rStyle w:val="VerbatimChar"/>
                <w:sz w:val="17"/>
              </w:rPr>
              <w:t xml:space="preserve">ZeroDivisionError</w:t>
            </w:r>
            <w:r>
              <w:rPr>
                <w:sz w:val="17"/>
              </w:rPr>
              <w:t xml:space="preserve">.</w:t>
            </w:r>
            <w:r>
              <w:rPr>
                <w:sz w:val="17"/>
              </w:rPr>
              <w:t xml:space="preserve">4.</w:t>
            </w:r>
            <w:r>
              <w:rPr>
                <w:sz w:val="17"/>
              </w:rPr>
              <w:t xml:space="preserve"> </w:t>
            </w:r>
            <w:r>
              <w:rPr>
                <w:rStyle w:val="VerbatimChar"/>
                <w:sz w:val="17"/>
              </w:rPr>
              <w:t xml:space="preserve">fulfilled = 2</w:t>
            </w:r>
            <w:r>
              <w:rPr>
                <w:sz w:val="17"/>
              </w:rPr>
              <w:t xml:space="preserve">, proving both status representations are recognised.</w:t>
            </w:r>
            <w:r>
              <w:rPr>
                <w:sz w:val="17"/>
              </w:rPr>
              <w:t xml:space="preserve">5. The key set is exactly</w:t>
            </w:r>
            <w:r>
              <w:rPr>
                <w:sz w:val="17"/>
              </w:rPr>
              <w:t xml:space="preserve"> </w:t>
            </w:r>
            <w:r>
              <w:rPr>
                <w:rStyle w:val="VerbatimChar"/>
                <w:sz w:val="17"/>
              </w:rPr>
              <w:t xml:space="preserve">{day, delayed_shipments, stockouts, low_stock, excess, orders}</w:t>
            </w:r>
            <w:r>
              <w:rPr>
                <w:sz w:val="17"/>
              </w:rPr>
              <w:t xml:space="preserve">;</w:t>
            </w:r>
            <w:r>
              <w:rPr>
                <w:sz w:val="17"/>
              </w:rPr>
              <w:t xml:space="preserve"> </w:t>
            </w:r>
            <w:r>
              <w:rPr>
                <w:rStyle w:val="VerbatimChar"/>
                <w:sz w:val="17"/>
              </w:rPr>
              <w:t xml:space="preserve">day = 8</w:t>
            </w:r>
            <w:r>
              <w:rPr>
                <w:sz w:val="17"/>
              </w:rPr>
              <w:t xml:space="preserve">;</w:t>
            </w:r>
            <w:r>
              <w:rPr>
                <w:sz w:val="17"/>
              </w:rPr>
              <w:t xml:space="preserve"> </w:t>
            </w:r>
            <w:r>
              <w:rPr>
                <w:rStyle w:val="VerbatimChar"/>
                <w:sz w:val="17"/>
              </w:rPr>
              <w:t xml:space="preserve">stockouts = [("WH-NORTH","WIDGET")]</w:t>
            </w:r>
            <w:r>
              <w:rPr>
                <w:sz w:val="17"/>
              </w:rPr>
              <w:t xml:space="preserve">;</w:t>
            </w:r>
            <w:r>
              <w:rPr>
                <w:sz w:val="17"/>
              </w:rPr>
              <w:t xml:space="preserve"> </w:t>
            </w:r>
            <w:r>
              <w:rPr>
                <w:rStyle w:val="VerbatimChar"/>
                <w:sz w:val="17"/>
              </w:rPr>
              <w:t xml:space="preserve">low_stock = [("WH-NORTH","GADGET",5)]</w:t>
            </w:r>
            <w:r>
              <w:rPr>
                <w:sz w:val="17"/>
              </w:rPr>
              <w:t xml:space="preserve">;</w:t>
            </w:r>
            <w:r>
              <w:rPr>
                <w:sz w:val="17"/>
              </w:rPr>
              <w:t xml:space="preserve"> </w:t>
            </w:r>
            <w:r>
              <w:rPr>
                <w:rStyle w:val="VerbatimChar"/>
                <w:sz w:val="17"/>
              </w:rPr>
              <w:t xml:space="preserve">excess = [("WH-SOUTH","GIZMO",600,100)]</w:t>
            </w:r>
            <w:r>
              <w:rPr>
                <w:sz w:val="17"/>
              </w:rPr>
              <w:t xml:space="preserve">; the in-transit shipment is 3 days late;</w:t>
            </w:r>
            <w:r>
              <w:rPr>
                <w:sz w:val="17"/>
              </w:rPr>
              <w:t xml:space="preserve"> </w:t>
            </w:r>
            <w:r>
              <w:rPr>
                <w:rStyle w:val="VerbatimChar"/>
                <w:sz w:val="17"/>
              </w:rPr>
              <w:t xml:space="preserve">orders["fill_rate"] = 0.5</w:t>
            </w:r>
            <w:r>
              <w:rPr>
                <w:sz w:val="17"/>
              </w:rPr>
              <w:t xml:space="preserve">.</w:t>
            </w:r>
            <w:r>
              <w:rPr>
                <w:sz w:val="17"/>
              </w:rPr>
              <w:t xml:space="preserve">6. A quantity of 50 is reported as low stock at</w:t>
            </w:r>
            <w:r>
              <w:rPr>
                <w:sz w:val="17"/>
              </w:rPr>
              <w:t xml:space="preserve"> </w:t>
            </w:r>
            <w:r>
              <w:rPr>
                <w:rStyle w:val="VerbatimChar"/>
                <w:sz w:val="17"/>
              </w:rPr>
              <w:t xml:space="preserve">reorder_point = 60</w:t>
            </w:r>
            <w:r>
              <w:rPr>
                <w:sz w:val="17"/>
              </w:rPr>
              <w:t xml:space="preserve"> </w:t>
            </w:r>
            <w:r>
              <w:rPr>
                <w:sz w:val="17"/>
              </w:rPr>
              <w:t xml:space="preserve">and as excess with surplus 10 at</w:t>
            </w:r>
            <w:r>
              <w:rPr>
                <w:sz w:val="17"/>
              </w:rPr>
              <w:t xml:space="preserve"> </w:t>
            </w:r>
            <w:r>
              <w:rPr>
                <w:rStyle w:val="VerbatimChar"/>
                <w:sz w:val="17"/>
              </w:rPr>
              <w:t xml:space="preserve">max_level = 40</w:t>
            </w:r>
            <w:r>
              <w:rPr>
                <w:sz w:val="17"/>
              </w:rPr>
              <w:t xml:space="preserve">.</w:t>
            </w:r>
            <w:r>
              <w:rPr>
                <w:sz w:val="17"/>
              </w:rPr>
              <w:t xml:space="preserve">7. The text contains</w:t>
            </w:r>
            <w:r>
              <w:rPr>
                <w:sz w:val="17"/>
              </w:rPr>
              <w:t xml:space="preserve"> </w:t>
            </w:r>
            <w:r>
              <w:rPr>
                <w:rStyle w:val="VerbatimChar"/>
                <w:sz w:val="17"/>
              </w:rPr>
              <w:t xml:space="preserve">Day 8</w:t>
            </w:r>
            <w:r>
              <w:rPr>
                <w:sz w:val="17"/>
              </w:rPr>
              <w:t xml:space="preserve">,</w:t>
            </w:r>
            <w:r>
              <w:rPr>
                <w:sz w:val="17"/>
              </w:rPr>
              <w:t xml:space="preserve"> </w:t>
            </w:r>
            <w:r>
              <w:rPr>
                <w:rStyle w:val="VerbatimChar"/>
                <w:sz w:val="17"/>
              </w:rPr>
              <w:t xml:space="preserve">Delayed shipments (1)</w:t>
            </w:r>
            <w:r>
              <w:rPr>
                <w:sz w:val="17"/>
              </w:rPr>
              <w:t xml:space="preserve">,</w:t>
            </w:r>
            <w:r>
              <w:rPr>
                <w:sz w:val="17"/>
              </w:rPr>
              <w:t xml:space="preserve"> </w:t>
            </w:r>
            <w:r>
              <w:rPr>
                <w:rStyle w:val="VerbatimChar"/>
                <w:sz w:val="17"/>
              </w:rPr>
              <w:t xml:space="preserve">Stockouts (1)</w:t>
            </w:r>
            <w:r>
              <w:rPr>
                <w:sz w:val="17"/>
              </w:rPr>
              <w:t xml:space="preserve">,</w:t>
            </w:r>
            <w:r>
              <w:rPr>
                <w:sz w:val="17"/>
              </w:rPr>
              <w:t xml:space="preserve"> </w:t>
            </w:r>
            <w:r>
              <w:rPr>
                <w:rStyle w:val="VerbatimChar"/>
                <w:sz w:val="17"/>
              </w:rPr>
              <w:t xml:space="preserve">Low stock (1)</w:t>
            </w:r>
            <w:r>
              <w:rPr>
                <w:sz w:val="17"/>
              </w:rPr>
              <w:t xml:space="preserve">,</w:t>
            </w:r>
            <w:r>
              <w:rPr>
                <w:sz w:val="17"/>
              </w:rPr>
              <w:t xml:space="preserve"> </w:t>
            </w:r>
            <w:r>
              <w:rPr>
                <w:rStyle w:val="VerbatimChar"/>
                <w:sz w:val="17"/>
              </w:rPr>
              <w:t xml:space="preserve">Excess (1)</w:t>
            </w:r>
            <w:r>
              <w:rPr>
                <w:sz w:val="17"/>
              </w:rPr>
              <w:t xml:space="preserve"> </w:t>
            </w:r>
            <w:r>
              <w:rPr>
                <w:sz w:val="17"/>
              </w:rPr>
              <w:t xml:space="preserve">and</w:t>
            </w:r>
            <w:r>
              <w:rPr>
                <w:sz w:val="17"/>
              </w:rPr>
              <w:t xml:space="preserve"> </w:t>
            </w:r>
            <w:r>
              <w:rPr>
                <w:rStyle w:val="VerbatimChar"/>
                <w:sz w:val="17"/>
              </w:rPr>
              <w:t xml:space="preserve">Orders (2)</w:t>
            </w:r>
            <w:r>
              <w:rPr>
                <w:sz w:val="17"/>
              </w:rPr>
              <w:t xml:space="preserve">, and one</w:t>
            </w:r>
            <w:r>
              <w:rPr>
                <w:sz w:val="17"/>
              </w:rPr>
              <w:t xml:space="preserve"> </w:t>
            </w:r>
            <w:r>
              <w:rPr>
                <w:rStyle w:val="VerbatimChar"/>
                <w:sz w:val="17"/>
              </w:rPr>
              <w:t xml:space="preserve">-</w:t>
            </w:r>
            <w:r>
              <w:rPr>
                <w:sz w:val="17"/>
              </w:rPr>
              <w:t xml:space="preserve"> </w:t>
            </w:r>
            <w:r>
              <w:rPr>
                <w:sz w:val="17"/>
              </w:rPr>
              <w:t xml:space="preserve">line per item.</w:t>
            </w:r>
            <w:r>
              <w:rPr>
                <w:sz w:val="17"/>
              </w:rPr>
              <w:t xml:space="preserve">8. The text contains</w:t>
            </w:r>
            <w:r>
              <w:rPr>
                <w:sz w:val="17"/>
              </w:rPr>
              <w:t xml:space="preserve"> </w:t>
            </w:r>
            <w:r>
              <w:rPr>
                <w:rStyle w:val="VerbatimChar"/>
                <w:sz w:val="17"/>
              </w:rPr>
              <w:t xml:space="preserve">Delayed shipments (0)</w:t>
            </w:r>
            <w:r>
              <w:rPr>
                <w:sz w:val="17"/>
              </w:rPr>
              <w:t xml:space="preserve"> </w:t>
            </w:r>
            <w:r>
              <w:rPr>
                <w:sz w:val="17"/>
              </w:rPr>
              <w:t xml:space="preserve">and the string</w:t>
            </w:r>
            <w:r>
              <w:rPr>
                <w:sz w:val="17"/>
              </w:rPr>
              <w:t xml:space="preserve"> </w:t>
            </w:r>
            <w:r>
              <w:rPr>
                <w:rStyle w:val="VerbatimChar"/>
                <w:sz w:val="17"/>
              </w:rPr>
              <w:t xml:space="preserve">No issues</w:t>
            </w:r>
            <w:r>
              <w:rPr>
                <w:sz w:val="17"/>
              </w:rPr>
              <w:t xml:space="preserve"> </w:t>
            </w:r>
            <w:r>
              <w:rPr>
                <w:sz w:val="17"/>
              </w:rPr>
              <w:t xml:space="preserve">exactly 4 times — once for each of the four empty sections.</w:t>
            </w:r>
          </w:p>
        </w:tc>
      </w:tr>
      <w:tr>
        <w:tc>
          <w:tcPr>
            <w:tcW w:type="dxa" w:w="2376"/>
          </w:tcPr>
          <w:p>
            <w:pPr>
              <w:pStyle w:val="Compact"/>
              <w:spacing w:after="20" w:before="20"/>
              <w:jc w:val="left"/>
            </w:pPr>
            <w:r>
              <w:rPr>
                <w:bCs/>
                <w:b/>
                <w:sz w:val="17"/>
              </w:rPr>
              <w:t xml:space="preserve">Pass/fail criteria</w:t>
            </w:r>
          </w:p>
        </w:tc>
        <w:tc>
          <w:tcPr>
            <w:tcW w:type="dxa" w:w="7128"/>
          </w:tcPr>
          <w:p>
            <w:pPr>
              <w:pStyle w:val="Compact"/>
              <w:spacing w:after="20" w:before="20"/>
              <w:jc w:val="left"/>
            </w:pPr>
            <w:r>
              <w:rPr>
                <w:bCs/>
                <w:b/>
                <w:sz w:val="17"/>
              </w:rPr>
              <w:t xml:space="preserve">Pass</w:t>
            </w:r>
            <w:r>
              <w:rPr>
                <w:sz w:val="17"/>
              </w:rPr>
              <w:t xml:space="preserve"> </w:t>
            </w:r>
            <w:r>
              <w:rPr>
                <w:sz w:val="17"/>
              </w:rPr>
              <w:t xml:space="preserve">if all six listed pytest tests pass, i.e. every status count is correct, the fill rate is</w:t>
            </w:r>
            <w:r>
              <w:rPr>
                <w:sz w:val="17"/>
              </w:rPr>
              <w:t xml:space="preserve"> </w:t>
            </w:r>
            <w:r>
              <w:rPr>
                <w:rStyle w:val="VerbatimChar"/>
                <w:sz w:val="17"/>
              </w:rPr>
              <w:t xml:space="preserve">fulfilled ÷ (total − cancelled)</w:t>
            </w:r>
            <w:r>
              <w:rPr>
                <w:sz w:val="17"/>
              </w:rPr>
              <w:t xml:space="preserve"> </w:t>
            </w:r>
            <w:r>
              <w:rPr>
                <w:sz w:val="17"/>
              </w:rPr>
              <w:t xml:space="preserve">rounded to 2 decimal places, it is 0.0 whenever the denominator is not positive, mixed enum and string statuses are accepted,</w:t>
            </w:r>
            <w:r>
              <w:rPr>
                <w:sz w:val="17"/>
              </w:rPr>
              <w:t xml:space="preserve"> </w:t>
            </w:r>
            <w:r>
              <w:rPr>
                <w:rStyle w:val="VerbatimChar"/>
                <w:sz w:val="17"/>
              </w:rPr>
              <w:t xml:space="preserve">build_report</w:t>
            </w:r>
            <w:r>
              <w:rPr>
                <w:sz w:val="17"/>
              </w:rPr>
              <w:t xml:space="preserve"> </w:t>
            </w:r>
            <w:r>
              <w:rPr>
                <w:sz w:val="17"/>
              </w:rPr>
              <w:t xml:space="preserve">returns exactly the six specified keys and forwards the thresholds, and</w:t>
            </w:r>
            <w:r>
              <w:rPr>
                <w:sz w:val="17"/>
              </w:rPr>
              <w:t xml:space="preserve"> </w:t>
            </w:r>
            <w:r>
              <w:rPr>
                <w:rStyle w:val="VerbatimChar"/>
                <w:sz w:val="17"/>
              </w:rPr>
              <w:t xml:space="preserve">format_report</w:t>
            </w:r>
            <w:r>
              <w:rPr>
                <w:sz w:val="17"/>
              </w:rPr>
              <w:t xml:space="preserve"> </w:t>
            </w:r>
            <w:r>
              <w:rPr>
                <w:sz w:val="17"/>
              </w:rPr>
              <w:t xml:space="preserve">prints a counted section per key with</w:t>
            </w:r>
            <w:r>
              <w:rPr>
                <w:sz w:val="17"/>
              </w:rPr>
              <w:t xml:space="preserve"> </w:t>
            </w:r>
            <w:r>
              <w:rPr>
                <w:rStyle w:val="VerbatimChar"/>
                <w:sz w:val="17"/>
              </w:rPr>
              <w:t xml:space="preserve">No issues</w:t>
            </w:r>
            <w:r>
              <w:rPr>
                <w:sz w:val="17"/>
              </w:rPr>
              <w:t xml:space="preserve"> </w:t>
            </w:r>
            <w:r>
              <w:rPr>
                <w:sz w:val="17"/>
              </w:rPr>
              <w:t xml:space="preserve">for each empty section.</w:t>
            </w:r>
            <w:r>
              <w:rPr>
                <w:sz w:val="17"/>
              </w:rPr>
              <w:t xml:space="preserve"> </w:t>
            </w:r>
            <w:r>
              <w:rPr>
                <w:bCs/>
                <w:b/>
                <w:sz w:val="17"/>
              </w:rPr>
              <w:t xml:space="preserve">Fail</w:t>
            </w:r>
            <w:r>
              <w:rPr>
                <w:sz w:val="17"/>
              </w:rPr>
              <w:t xml:space="preserve"> </w:t>
            </w:r>
            <w:r>
              <w:rPr>
                <w:sz w:val="17"/>
              </w:rPr>
              <w:t xml:space="preserve">if a cancelled order is counted in the fill-rate denominator, if</w:t>
            </w:r>
            <w:r>
              <w:rPr>
                <w:sz w:val="17"/>
              </w:rPr>
              <w:t xml:space="preserve"> </w:t>
            </w:r>
            <w:r>
              <w:rPr>
                <w:rStyle w:val="VerbatimChar"/>
                <w:sz w:val="17"/>
              </w:rPr>
              <w:t xml:space="preserve">ZeroDivisionError</w:t>
            </w:r>
            <w:r>
              <w:rPr>
                <w:sz w:val="17"/>
              </w:rPr>
              <w:t xml:space="preserve"> </w:t>
            </w:r>
            <w:r>
              <w:rPr>
                <w:sz w:val="17"/>
              </w:rPr>
              <w:t xml:space="preserve">is raised for an empty or fully cancelled order list, if a report key is missing or unexpected, if a caller-supplied threshold is ignored, or if any empty section omits the</w:t>
            </w:r>
            <w:r>
              <w:rPr>
                <w:sz w:val="17"/>
              </w:rPr>
              <w:t xml:space="preserve"> </w:t>
            </w:r>
            <w:r>
              <w:rPr>
                <w:rStyle w:val="VerbatimChar"/>
                <w:sz w:val="17"/>
              </w:rPr>
              <w:t xml:space="preserve">No issues</w:t>
            </w:r>
            <w:r>
              <w:rPr>
                <w:sz w:val="17"/>
              </w:rPr>
              <w:t xml:space="preserve"> </w:t>
            </w:r>
            <w:r>
              <w:rPr>
                <w:sz w:val="17"/>
              </w:rPr>
              <w:t xml:space="preserve">marker.</w:t>
            </w:r>
          </w:p>
        </w:tc>
      </w:tr>
      <w:tr>
        <w:tc>
          <w:tcPr>
            <w:tcW w:type="dxa" w:w="2376"/>
          </w:tcPr>
          <w:p>
            <w:pPr>
              <w:pStyle w:val="Compact"/>
              <w:spacing w:after="20" w:before="20"/>
              <w:jc w:val="left"/>
            </w:pPr>
            <w:r>
              <w:rPr>
                <w:bCs/>
                <w:b/>
                <w:sz w:val="17"/>
              </w:rPr>
              <w:t xml:space="preserve">Automated by</w:t>
            </w:r>
          </w:p>
        </w:tc>
        <w:tc>
          <w:tcPr>
            <w:tcW w:type="dxa" w:w="7128"/>
          </w:tcPr>
          <w:p>
            <w:pPr>
              <w:pStyle w:val="Compact"/>
              <w:spacing w:after="20" w:before="20"/>
              <w:jc w:val="left"/>
            </w:pPr>
            <w:r>
              <w:rPr>
                <w:rStyle w:val="VerbatimChar"/>
                <w:sz w:val="17"/>
              </w:rPr>
              <w:t xml:space="preserve">tests/test_analytics.py::test_fill_rate_excludes_cancelled_orders</w:t>
            </w:r>
            <w:r>
              <w:rPr>
                <w:rStyle w:val="VerbatimChar"/>
                <w:sz w:val="17"/>
              </w:rPr>
              <w:t xml:space="preserve">tests/test_analytics.py::test_fill_rate_is_zero_with_no_orders</w:t>
            </w:r>
            <w:r>
              <w:rPr>
                <w:rStyle w:val="VerbatimChar"/>
                <w:sz w:val="17"/>
              </w:rPr>
              <w:t xml:space="preserve">tests/test_analytics.py::test_enum_and_string_statuses_can_be_mixed</w:t>
            </w:r>
            <w:r>
              <w:rPr>
                <w:rStyle w:val="VerbatimChar"/>
                <w:sz w:val="17"/>
              </w:rPr>
              <w:t xml:space="preserve">tests/test_analytics.py::test_build_report_has_all_keys</w:t>
            </w:r>
            <w:r>
              <w:rPr>
                <w:rStyle w:val="VerbatimChar"/>
                <w:sz w:val="17"/>
              </w:rPr>
              <w:t xml:space="preserve">tests/test_analytics.py::test_format_report_has_section_headers_and_counts</w:t>
            </w:r>
            <w:r>
              <w:rPr>
                <w:rStyle w:val="VerbatimChar"/>
                <w:sz w:val="17"/>
              </w:rPr>
              <w:t xml:space="preserve">tests/test_analytics.py::test_format_report_prints_no_issues_for_empty_sections</w:t>
            </w:r>
          </w:p>
        </w:tc>
      </w:tr>
      <w:tr>
        <w:tc>
          <w:tcPr>
            <w:tcW w:type="dxa" w:w="2376"/>
          </w:tcPr>
          <w:p>
            <w:pPr>
              <w:pStyle w:val="Compact"/>
              <w:spacing w:after="20" w:before="20"/>
              <w:jc w:val="left"/>
            </w:pPr>
            <w:r>
              <w:rPr>
                <w:bCs/>
                <w:b/>
                <w:sz w:val="17"/>
              </w:rPr>
              <w:t xml:space="preserve">Actual result</w:t>
            </w:r>
          </w:p>
        </w:tc>
        <w:tc>
          <w:tcPr>
            <w:tcW w:type="dxa" w:w="7128"/>
          </w:tcPr>
          <w:p>
            <w:pPr>
              <w:pStyle w:val="Compact"/>
              <w:spacing w:after="20" w:before="20"/>
              <w:jc w:val="left"/>
            </w:pPr>
            <w:r>
              <w:rPr>
                <w:sz w:val="17"/>
              </w:rPr>
              <w:t xml:space="preserve">Pass (CI run #20, commit</w:t>
            </w:r>
            <w:r>
              <w:rPr>
                <w:sz w:val="17"/>
              </w:rPr>
              <w:t xml:space="preserve"> </w:t>
            </w:r>
            <w:r>
              <w:rPr>
                <w:rStyle w:val="VerbatimChar"/>
                <w:sz w:val="17"/>
              </w:rPr>
              <w:t xml:space="preserve">b3702ef</w:t>
            </w:r>
            <w:r>
              <w:rPr>
                <w:sz w:val="17"/>
              </w:rPr>
              <w:t xml:space="preserve">)</w:t>
            </w:r>
          </w:p>
        </w:tc>
      </w:tr>
      <w:tr>
        <w:tc>
          <w:tcPr>
            <w:tcW w:type="dxa" w:w="2376"/>
          </w:tcPr>
          <w:p>
            <w:pPr>
              <w:pStyle w:val="Compact"/>
              <w:spacing w:after="20" w:before="20"/>
              <w:jc w:val="left"/>
            </w:pPr>
            <w:r>
              <w:rPr>
                <w:bCs/>
                <w:b/>
                <w:sz w:val="17"/>
              </w:rPr>
              <w:t xml:space="preserve">Status</w:t>
            </w:r>
          </w:p>
        </w:tc>
        <w:tc>
          <w:tcPr>
            <w:tcW w:type="dxa" w:w="7128"/>
          </w:tcPr>
          <w:p>
            <w:pPr>
              <w:pStyle w:val="Compact"/>
              <w:spacing w:after="20" w:before="20"/>
              <w:jc w:val="left"/>
            </w:pPr>
            <w:r>
              <w:rPr>
                <w:sz w:val="17"/>
              </w:rPr>
              <w:t xml:space="preserve">Passed</w:t>
            </w:r>
          </w:p>
        </w:tc>
      </w:tr>
    </w:tbl>
    <w:bookmarkEnd w:id="95"/>
    <w:bookmarkStart w:id="96" w:name="X0fdef12aa222dff6c88fe93d5242dac2a90a4fd"/>
    <w:p>
      <w:pPr>
        <w:pStyle w:val="Heading2"/>
      </w:pPr>
      <w:r>
        <w:t xml:space="preserve">TC-REP-01: Seeded Reproducibility of Daily Reports and CLI Output</w:t>
      </w:r>
    </w:p>
    <w:tbl>
      <w:tblPr>
        <w:tblStyle w:val="Table"/>
        <w:tblLook w:firstRow="1" w:lastRow="0" w:firstColumn="0" w:lastColumn="0" w:noHBand="0" w:noVBand="0" w:val="0020"/>
        <w:jc w:val="start"/>
        <w:tblBorders>
          <w:top w:val="single" w:sz="4" w:color="8C99A6"/>
          <w:left w:val="single" w:sz="4" w:color="8C99A6"/>
          <w:bottom w:val="single" w:sz="4" w:color="8C99A6"/>
          <w:right w:val="single" w:sz="4" w:color="8C99A6"/>
          <w:insideH w:val="single" w:sz="4" w:color="8C99A6"/>
          <w:insideV w:val="single" w:sz="4" w:color="8C99A6"/>
        </w:tblBorders>
        <w:tblW w:w="9504" w:type="dxa"/>
        <w:tblLayout w:type="fixed"/>
      </w:tblPr>
      <w:tblGrid>
        <w:gridCol w:w="2376"/>
        <w:gridCol w:w="7127"/>
      </w:tblGrid>
      <w:tr>
        <w:trPr>
          <w:tblHeader w:val="true"/>
        </w:trPr>
        <w:tc>
          <w:tcPr>
            <w:tcW w:type="dxa" w:w="2376"/>
            <w:shd w:val="clear" w:color="auto" w:fill="DCE6F0"/>
          </w:tcPr>
          <w:p>
            <w:pPr>
              <w:pStyle w:val="Compact"/>
              <w:spacing w:after="20" w:before="20"/>
              <w:jc w:val="left"/>
            </w:pPr>
            <w:r>
              <w:rPr>
                <w:b/>
                <w:sz w:val="17"/>
              </w:rPr>
              <w:t xml:space="preserve">Field</w:t>
            </w:r>
          </w:p>
        </w:tc>
        <w:tc>
          <w:tcPr>
            <w:tcW w:type="dxa" w:w="7128"/>
            <w:shd w:val="clear" w:color="auto" w:fill="DCE6F0"/>
          </w:tcPr>
          <w:p>
            <w:pPr>
              <w:pStyle w:val="Compact"/>
              <w:spacing w:after="20" w:before="20"/>
              <w:jc w:val="left"/>
            </w:pPr>
            <w:r>
              <w:rPr>
                <w:b/>
                <w:sz w:val="17"/>
              </w:rPr>
              <w:t xml:space="preserve">Content</w:t>
            </w:r>
          </w:p>
        </w:tc>
      </w:tr>
      <w:tr>
        <w:tc>
          <w:tcPr>
            <w:tcW w:type="dxa" w:w="2376"/>
          </w:tcPr>
          <w:p>
            <w:pPr>
              <w:pStyle w:val="Compact"/>
              <w:spacing w:after="20" w:before="20"/>
              <w:jc w:val="left"/>
            </w:pPr>
            <w:r>
              <w:rPr>
                <w:bCs/>
                <w:b/>
                <w:sz w:val="17"/>
              </w:rPr>
              <w:t xml:space="preserve">TC ID</w:t>
            </w:r>
          </w:p>
        </w:tc>
        <w:tc>
          <w:tcPr>
            <w:tcW w:type="dxa" w:w="7128"/>
          </w:tcPr>
          <w:p>
            <w:pPr>
              <w:pStyle w:val="Compact"/>
              <w:spacing w:after="20" w:before="20"/>
              <w:jc w:val="left"/>
            </w:pPr>
            <w:r>
              <w:rPr>
                <w:sz w:val="17"/>
              </w:rPr>
              <w:t xml:space="preserve">TC-REP-01</w:t>
            </w:r>
          </w:p>
        </w:tc>
      </w:tr>
      <w:tr>
        <w:tc>
          <w:tcPr>
            <w:tcW w:type="dxa" w:w="2376"/>
          </w:tcPr>
          <w:p>
            <w:pPr>
              <w:pStyle w:val="Compact"/>
              <w:spacing w:after="20" w:before="20"/>
              <w:jc w:val="left"/>
            </w:pPr>
            <w:r>
              <w:rPr>
                <w:bCs/>
                <w:b/>
                <w:sz w:val="17"/>
              </w:rPr>
              <w:t xml:space="preserve">Title</w:t>
            </w:r>
          </w:p>
        </w:tc>
        <w:tc>
          <w:tcPr>
            <w:tcW w:type="dxa" w:w="7128"/>
          </w:tcPr>
          <w:p>
            <w:pPr>
              <w:pStyle w:val="Compact"/>
              <w:spacing w:after="20" w:before="20"/>
              <w:jc w:val="left"/>
            </w:pPr>
            <w:r>
              <w:rPr>
                <w:sz w:val="17"/>
              </w:rPr>
              <w:t xml:space="preserve">Seeded Reproducibility of Daily Reports and CLI Output</w:t>
            </w:r>
          </w:p>
        </w:tc>
      </w:tr>
      <w:tr>
        <w:tc>
          <w:tcPr>
            <w:tcW w:type="dxa" w:w="2376"/>
          </w:tcPr>
          <w:p>
            <w:pPr>
              <w:pStyle w:val="Compact"/>
              <w:spacing w:after="20" w:before="20"/>
              <w:jc w:val="left"/>
            </w:pPr>
            <w:r>
              <w:rPr>
                <w:bCs/>
                <w:b/>
                <w:sz w:val="17"/>
              </w:rPr>
              <w:t xml:space="preserve">Requirement(s)</w:t>
            </w:r>
          </w:p>
        </w:tc>
        <w:tc>
          <w:tcPr>
            <w:tcW w:type="dxa" w:w="7128"/>
          </w:tcPr>
          <w:p>
            <w:pPr>
              <w:pStyle w:val="Compact"/>
              <w:spacing w:after="20" w:before="20"/>
              <w:jc w:val="left"/>
            </w:pPr>
            <w:r>
              <w:rPr>
                <w:sz w:val="17"/>
              </w:rPr>
              <w:t xml:space="preserve">SCM-NF-002</w:t>
            </w:r>
          </w:p>
        </w:tc>
      </w:tr>
      <w:tr>
        <w:tc>
          <w:tcPr>
            <w:tcW w:type="dxa" w:w="2376"/>
          </w:tcPr>
          <w:p>
            <w:pPr>
              <w:pStyle w:val="Compact"/>
              <w:spacing w:after="20" w:before="20"/>
              <w:jc w:val="left"/>
            </w:pPr>
            <w:r>
              <w:rPr>
                <w:bCs/>
                <w:b/>
                <w:sz w:val="17"/>
              </w:rPr>
              <w:t xml:space="preserve">Type</w:t>
            </w:r>
          </w:p>
        </w:tc>
        <w:tc>
          <w:tcPr>
            <w:tcW w:type="dxa" w:w="7128"/>
          </w:tcPr>
          <w:p>
            <w:pPr>
              <w:pStyle w:val="Compact"/>
              <w:spacing w:after="20" w:before="20"/>
              <w:jc w:val="left"/>
            </w:pPr>
            <w:r>
              <w:rPr>
                <w:sz w:val="17"/>
              </w:rPr>
              <w:t xml:space="preserve">Reliability</w:t>
            </w:r>
          </w:p>
        </w:tc>
      </w:tr>
      <w:tr>
        <w:tc>
          <w:tcPr>
            <w:tcW w:type="dxa" w:w="2376"/>
          </w:tcPr>
          <w:p>
            <w:pPr>
              <w:pStyle w:val="Compact"/>
              <w:spacing w:after="20" w:before="20"/>
              <w:jc w:val="left"/>
            </w:pPr>
            <w:r>
              <w:rPr>
                <w:bCs/>
                <w:b/>
                <w:sz w:val="17"/>
              </w:rPr>
              <w:t xml:space="preserve">Objective</w:t>
            </w:r>
          </w:p>
        </w:tc>
        <w:tc>
          <w:tcPr>
            <w:tcW w:type="dxa" w:w="7128"/>
          </w:tcPr>
          <w:p>
            <w:pPr>
              <w:pStyle w:val="Compact"/>
              <w:spacing w:after="20" w:before="20"/>
              <w:jc w:val="left"/>
            </w:pPr>
            <w:r>
              <w:rPr>
                <w:sz w:val="17"/>
              </w:rPr>
              <w:t xml:space="preserve">Verify that supplying the same random seed with the same scenario produces byte-for-byte identical daily reports and identical console output on every run, and that a different seed changes the simulated delays deterministically — so that any reported failure can be reproduced exactly from its seed.</w:t>
            </w:r>
          </w:p>
        </w:tc>
      </w:tr>
      <w:tr>
        <w:tc>
          <w:tcPr>
            <w:tcW w:type="dxa" w:w="2376"/>
          </w:tcPr>
          <w:p>
            <w:pPr>
              <w:pStyle w:val="Compact"/>
              <w:spacing w:after="20" w:before="20"/>
              <w:jc w:val="left"/>
            </w:pPr>
            <w:r>
              <w:rPr>
                <w:bCs/>
                <w:b/>
                <w:sz w:val="17"/>
              </w:rPr>
              <w:t xml:space="preserve">Preconditions</w:t>
            </w:r>
          </w:p>
        </w:tc>
        <w:tc>
          <w:tcPr>
            <w:tcW w:type="dxa" w:w="7128"/>
          </w:tcPr>
          <w:p>
            <w:pPr>
              <w:pStyle w:val="Compact"/>
              <w:spacing w:after="20" w:before="20"/>
              <w:jc w:val="left"/>
            </w:pPr>
            <w:r>
              <w:rPr>
                <w:sz w:val="17"/>
              </w:rPr>
              <w:t xml:space="preserve">The</w:t>
            </w:r>
            <w:r>
              <w:rPr>
                <w:sz w:val="17"/>
              </w:rPr>
              <w:t xml:space="preserve"> </w:t>
            </w:r>
            <w:r>
              <w:rPr>
                <w:rStyle w:val="VerbatimChar"/>
                <w:sz w:val="17"/>
              </w:rPr>
              <w:t xml:space="preserve">scm_sim</w:t>
            </w:r>
            <w:r>
              <w:rPr>
                <w:sz w:val="17"/>
              </w:rPr>
              <w:t xml:space="preserve"> </w:t>
            </w:r>
            <w:r>
              <w:rPr>
                <w:sz w:val="17"/>
              </w:rPr>
              <w:t xml:space="preserve">package is importable and the demo scenario is available through</w:t>
            </w:r>
            <w:r>
              <w:rPr>
                <w:sz w:val="17"/>
              </w:rPr>
              <w:t xml:space="preserve"> </w:t>
            </w:r>
            <w:r>
              <w:rPr>
                <w:rStyle w:val="VerbatimChar"/>
                <w:sz w:val="17"/>
              </w:rPr>
              <w:t xml:space="preserve">build_demo(seed)</w:t>
            </w:r>
            <w:r>
              <w:rPr>
                <w:sz w:val="17"/>
              </w:rPr>
              <w:t xml:space="preserve">. For the manual part, the repository root is the working directory and the command is run as</w:t>
            </w:r>
            <w:r>
              <w:rPr>
                <w:sz w:val="17"/>
              </w:rPr>
              <w:t xml:space="preserve"> </w:t>
            </w:r>
            <w:r>
              <w:rPr>
                <w:rStyle w:val="VerbatimChar"/>
                <w:sz w:val="17"/>
              </w:rPr>
              <w:t xml:space="preserve">PYTHONPATH=src python -m scm_sim --days 10 --seed 42</w:t>
            </w:r>
            <w:r>
              <w:rPr>
                <w:sz w:val="17"/>
              </w:rPr>
              <w:t xml:space="preserve">.</w:t>
            </w:r>
          </w:p>
        </w:tc>
      </w:tr>
      <w:tr>
        <w:tc>
          <w:tcPr>
            <w:tcW w:type="dxa" w:w="2376"/>
          </w:tcPr>
          <w:p>
            <w:pPr>
              <w:pStyle w:val="Compact"/>
              <w:spacing w:after="20" w:before="20"/>
              <w:jc w:val="left"/>
            </w:pPr>
            <w:r>
              <w:rPr>
                <w:bCs/>
                <w:b/>
                <w:sz w:val="17"/>
              </w:rPr>
              <w:t xml:space="preserve">Test data</w:t>
            </w:r>
          </w:p>
        </w:tc>
        <w:tc>
          <w:tcPr>
            <w:tcW w:type="dxa" w:w="7128"/>
          </w:tcPr>
          <w:p>
            <w:pPr>
              <w:pStyle w:val="Compact"/>
              <w:spacing w:after="20" w:before="20"/>
              <w:jc w:val="left"/>
            </w:pPr>
            <w:r>
              <w:rPr>
                <w:sz w:val="17"/>
              </w:rPr>
              <w:t xml:space="preserve">Demo scenario built by</w:t>
            </w:r>
            <w:r>
              <w:rPr>
                <w:sz w:val="17"/>
              </w:rPr>
              <w:t xml:space="preserve"> </w:t>
            </w:r>
            <w:r>
              <w:rPr>
                <w:rStyle w:val="VerbatimChar"/>
                <w:sz w:val="17"/>
              </w:rPr>
              <w:t xml:space="preserve">build_demo(seed=42)</w:t>
            </w:r>
            <w:r>
              <w:rPr>
                <w:sz w:val="17"/>
              </w:rPr>
              <w:t xml:space="preserve">: suppliers</w:t>
            </w:r>
            <w:r>
              <w:rPr>
                <w:sz w:val="17"/>
              </w:rPr>
              <w:t xml:space="preserve"> </w:t>
            </w:r>
            <w:r>
              <w:rPr>
                <w:rStyle w:val="VerbatimChar"/>
                <w:sz w:val="17"/>
              </w:rPr>
              <w:t xml:space="preserve">SUP-RELIABLE</w:t>
            </w:r>
            <w:r>
              <w:rPr>
                <w:sz w:val="17"/>
              </w:rPr>
              <w:t xml:space="preserve"> </w:t>
            </w:r>
            <w:r>
              <w:rPr>
                <w:sz w:val="17"/>
              </w:rPr>
              <w:t xml:space="preserve">(reliability 1.0) and</w:t>
            </w:r>
            <w:r>
              <w:rPr>
                <w:sz w:val="17"/>
              </w:rPr>
              <w:t xml:space="preserve"> </w:t>
            </w:r>
            <w:r>
              <w:rPr>
                <w:rStyle w:val="VerbatimChar"/>
                <w:sz w:val="17"/>
              </w:rPr>
              <w:t xml:space="preserve">SUP-FLAKY</w:t>
            </w:r>
            <w:r>
              <w:rPr>
                <w:sz w:val="17"/>
              </w:rPr>
              <w:t xml:space="preserve"> </w:t>
            </w:r>
            <w:r>
              <w:rPr>
                <w:sz w:val="17"/>
              </w:rPr>
              <w:t xml:space="preserve">(reliability 0.3); warehouses</w:t>
            </w:r>
            <w:r>
              <w:rPr>
                <w:sz w:val="17"/>
              </w:rPr>
              <w:t xml:space="preserve"> </w:t>
            </w:r>
            <w:r>
              <w:rPr>
                <w:rStyle w:val="VerbatimChar"/>
                <w:sz w:val="17"/>
              </w:rPr>
              <w:t xml:space="preserve">WH-NORTH</w:t>
            </w:r>
            <w:r>
              <w:rPr>
                <w:sz w:val="17"/>
              </w:rPr>
              <w:t xml:space="preserve"> </w:t>
            </w:r>
            <w:r>
              <w:rPr>
                <w:sz w:val="17"/>
              </w:rPr>
              <w:t xml:space="preserve">(capacity 1200) and</w:t>
            </w:r>
            <w:r>
              <w:rPr>
                <w:sz w:val="17"/>
              </w:rPr>
              <w:t xml:space="preserve"> </w:t>
            </w:r>
            <w:r>
              <w:rPr>
                <w:rStyle w:val="VerbatimChar"/>
                <w:sz w:val="17"/>
              </w:rPr>
              <w:t xml:space="preserve">WH-SOUTH</w:t>
            </w:r>
            <w:r>
              <w:rPr>
                <w:sz w:val="17"/>
              </w:rPr>
              <w:t xml:space="preserve"> </w:t>
            </w:r>
            <w:r>
              <w:rPr>
                <w:sz w:val="17"/>
              </w:rPr>
              <w:t xml:space="preserve">(capacity 500); SKUs</w:t>
            </w:r>
            <w:r>
              <w:rPr>
                <w:sz w:val="17"/>
              </w:rPr>
              <w:t xml:space="preserve"> </w:t>
            </w:r>
            <w:r>
              <w:rPr>
                <w:rStyle w:val="VerbatimChar"/>
                <w:sz w:val="17"/>
              </w:rPr>
              <w:t xml:space="preserve">WIDGET</w:t>
            </w:r>
            <w:r>
              <w:rPr>
                <w:sz w:val="17"/>
              </w:rPr>
              <w:t xml:space="preserve">,</w:t>
            </w:r>
            <w:r>
              <w:rPr>
                <w:sz w:val="17"/>
              </w:rPr>
              <w:t xml:space="preserve"> </w:t>
            </w:r>
            <w:r>
              <w:rPr>
                <w:rStyle w:val="VerbatimChar"/>
                <w:sz w:val="17"/>
              </w:rPr>
              <w:t xml:space="preserve">GADGET</w:t>
            </w:r>
            <w:r>
              <w:rPr>
                <w:sz w:val="17"/>
              </w:rPr>
              <w:t xml:space="preserve">,</w:t>
            </w:r>
            <w:r>
              <w:rPr>
                <w:sz w:val="17"/>
              </w:rPr>
              <w:t xml:space="preserve"> </w:t>
            </w:r>
            <w:r>
              <w:rPr>
                <w:rStyle w:val="VerbatimChar"/>
                <w:sz w:val="17"/>
              </w:rPr>
              <w:t xml:space="preserve">GIZMO</w:t>
            </w:r>
            <w:r>
              <w:rPr>
                <w:sz w:val="17"/>
              </w:rPr>
              <w:t xml:space="preserve">; 14 customer orders including customer</w:t>
            </w:r>
            <w:r>
              <w:rPr>
                <w:sz w:val="17"/>
              </w:rPr>
              <w:t xml:space="preserve"> </w:t>
            </w:r>
            <w:r>
              <w:rPr>
                <w:rStyle w:val="VerbatimChar"/>
                <w:sz w:val="17"/>
              </w:rPr>
              <w:t xml:space="preserve">C-ACME</w:t>
            </w:r>
            <w:r>
              <w:rPr>
                <w:sz w:val="17"/>
              </w:rPr>
              <w:t xml:space="preserve">. Seed 42 for the identity check; seed 7 for the variation check.</w:t>
            </w:r>
          </w:p>
        </w:tc>
      </w:tr>
      <w:tr>
        <w:tc>
          <w:tcPr>
            <w:tcW w:type="dxa" w:w="2376"/>
          </w:tcPr>
          <w:p>
            <w:pPr>
              <w:pStyle w:val="Compact"/>
              <w:spacing w:after="20" w:before="20"/>
              <w:jc w:val="left"/>
            </w:pPr>
            <w:r>
              <w:rPr>
                <w:bCs/>
                <w:b/>
                <w:sz w:val="17"/>
              </w:rPr>
              <w:t xml:space="preserve">Steps</w:t>
            </w:r>
          </w:p>
        </w:tc>
        <w:tc>
          <w:tcPr>
            <w:tcW w:type="dxa" w:w="7128"/>
          </w:tcPr>
          <w:p>
            <w:pPr>
              <w:pStyle w:val="Compact"/>
              <w:spacing w:after="20" w:before="20"/>
              <w:jc w:val="left"/>
            </w:pPr>
            <w:r>
              <w:rPr>
                <w:iCs/>
                <w:i/>
                <w:sz w:val="17"/>
              </w:rPr>
              <w:t xml:space="preserve">Automated part.</w:t>
            </w:r>
            <w:r>
              <w:rPr>
                <w:sz w:val="17"/>
              </w:rPr>
              <w:t xml:space="preserve"> </w:t>
            </w:r>
            <w:r>
              <w:rPr>
                <w:sz w:val="17"/>
              </w:rPr>
              <w:t xml:space="preserve">1. Build the demo with</w:t>
            </w:r>
            <w:r>
              <w:rPr>
                <w:sz w:val="17"/>
              </w:rPr>
              <w:t xml:space="preserve"> </w:t>
            </w:r>
            <w:r>
              <w:rPr>
                <w:rStyle w:val="VerbatimChar"/>
                <w:sz w:val="17"/>
              </w:rPr>
              <w:t xml:space="preserve">build_demo(seed=42)</w:t>
            </w:r>
            <w:r>
              <w:rPr>
                <w:sz w:val="17"/>
              </w:rPr>
              <w:t xml:space="preserve"> </w:t>
            </w:r>
            <w:r>
              <w:rPr>
                <w:sz w:val="17"/>
              </w:rPr>
              <w:t xml:space="preserve">and call</w:t>
            </w:r>
            <w:r>
              <w:rPr>
                <w:sz w:val="17"/>
              </w:rPr>
              <w:t xml:space="preserve"> </w:t>
            </w:r>
            <w:r>
              <w:rPr>
                <w:rStyle w:val="VerbatimChar"/>
                <w:sz w:val="17"/>
              </w:rPr>
              <w:t xml:space="preserve">run(10)</w:t>
            </w:r>
            <w:r>
              <w:rPr>
                <w:sz w:val="17"/>
              </w:rPr>
              <w:t xml:space="preserve">; keep the list of daily reports.</w:t>
            </w:r>
            <w:r>
              <w:rPr>
                <w:sz w:val="17"/>
              </w:rPr>
              <w:t xml:space="preserve">2. Build a second, independent demo with</w:t>
            </w:r>
            <w:r>
              <w:rPr>
                <w:sz w:val="17"/>
              </w:rPr>
              <w:t xml:space="preserve"> </w:t>
            </w:r>
            <w:r>
              <w:rPr>
                <w:rStyle w:val="VerbatimChar"/>
                <w:sz w:val="17"/>
              </w:rPr>
              <w:t xml:space="preserve">build_demo(seed=42)</w:t>
            </w:r>
            <w:r>
              <w:rPr>
                <w:sz w:val="17"/>
              </w:rPr>
              <w:t xml:space="preserve"> </w:t>
            </w:r>
            <w:r>
              <w:rPr>
                <w:sz w:val="17"/>
              </w:rPr>
              <w:t xml:space="preserve">and call</w:t>
            </w:r>
            <w:r>
              <w:rPr>
                <w:sz w:val="17"/>
              </w:rPr>
              <w:t xml:space="preserve"> </w:t>
            </w:r>
            <w:r>
              <w:rPr>
                <w:rStyle w:val="VerbatimChar"/>
                <w:sz w:val="17"/>
              </w:rPr>
              <w:t xml:space="preserve">run(10)</w:t>
            </w:r>
            <w:r>
              <w:rPr>
                <w:sz w:val="17"/>
              </w:rPr>
              <w:t xml:space="preserve">.</w:t>
            </w:r>
            <w:r>
              <w:rPr>
                <w:sz w:val="17"/>
              </w:rPr>
              <w:t xml:space="preserve">3. Compare the two lists of reports day by day.</w:t>
            </w:r>
            <w:r>
              <w:rPr>
                <w:iCs/>
                <w:i/>
                <w:sz w:val="17"/>
              </w:rPr>
              <w:t xml:space="preserve">Manual part.</w:t>
            </w:r>
            <w:r>
              <w:rPr>
                <w:sz w:val="17"/>
              </w:rPr>
              <w:t xml:space="preserve"> </w:t>
            </w:r>
            <w:r>
              <w:rPr>
                <w:sz w:val="17"/>
              </w:rPr>
              <w:t xml:space="preserve">4. Run</w:t>
            </w:r>
            <w:r>
              <w:rPr>
                <w:sz w:val="17"/>
              </w:rPr>
              <w:t xml:space="preserve"> </w:t>
            </w:r>
            <w:r>
              <w:rPr>
                <w:rStyle w:val="VerbatimChar"/>
                <w:sz w:val="17"/>
              </w:rPr>
              <w:t xml:space="preserve">PYTHONPATH=src python -m scm_sim --days 10 --seed 42</w:t>
            </w:r>
            <w:r>
              <w:rPr>
                <w:sz w:val="17"/>
              </w:rPr>
              <w:t xml:space="preserve"> </w:t>
            </w:r>
            <w:r>
              <w:rPr>
                <w:sz w:val="17"/>
              </w:rPr>
              <w:t xml:space="preserve">twice, redirecting each run’s full output to a separate file.</w:t>
            </w:r>
            <w:r>
              <w:rPr>
                <w:sz w:val="17"/>
              </w:rPr>
              <w:t xml:space="preserve">5. Compare the two output files, for example with</w:t>
            </w:r>
            <w:r>
              <w:rPr>
                <w:sz w:val="17"/>
              </w:rPr>
              <w:t xml:space="preserve"> </w:t>
            </w:r>
            <w:r>
              <w:rPr>
                <w:rStyle w:val="VerbatimChar"/>
                <w:sz w:val="17"/>
              </w:rPr>
              <w:t xml:space="preserve">diff run1.txt run2.txt</w:t>
            </w:r>
            <w:r>
              <w:rPr>
                <w:sz w:val="17"/>
              </w:rPr>
              <w:t xml:space="preserve">.</w:t>
            </w:r>
            <w:r>
              <w:rPr>
                <w:sz w:val="17"/>
              </w:rPr>
              <w:t xml:space="preserve">6. Run</w:t>
            </w:r>
            <w:r>
              <w:rPr>
                <w:sz w:val="17"/>
              </w:rPr>
              <w:t xml:space="preserve"> </w:t>
            </w:r>
            <w:r>
              <w:rPr>
                <w:rStyle w:val="VerbatimChar"/>
                <w:sz w:val="17"/>
              </w:rPr>
              <w:t xml:space="preserve">PYTHONPATH=src python -m scm_sim --days 10 --seed 7</w:t>
            </w:r>
            <w:r>
              <w:rPr>
                <w:sz w:val="17"/>
              </w:rPr>
              <w:t xml:space="preserve"> </w:t>
            </w:r>
            <w:r>
              <w:rPr>
                <w:sz w:val="17"/>
              </w:rPr>
              <w:t xml:space="preserve">and compare the delayed-shipment lines against the seed-42 output.</w:t>
            </w:r>
            <w:r>
              <w:rPr>
                <w:sz w:val="17"/>
              </w:rPr>
              <w:t xml:space="preserve">7. Record the host operating system and Python version used for the manual runs.</w:t>
            </w:r>
          </w:p>
        </w:tc>
      </w:tr>
      <w:tr>
        <w:tc>
          <w:tcPr>
            <w:tcW w:type="dxa" w:w="2376"/>
          </w:tcPr>
          <w:p>
            <w:pPr>
              <w:pStyle w:val="Compact"/>
              <w:spacing w:after="20" w:before="20"/>
              <w:jc w:val="left"/>
            </w:pPr>
            <w:r>
              <w:rPr>
                <w:bCs/>
                <w:b/>
                <w:sz w:val="17"/>
              </w:rPr>
              <w:t xml:space="preserve">Expected result</w:t>
            </w:r>
          </w:p>
        </w:tc>
        <w:tc>
          <w:tcPr>
            <w:tcW w:type="dxa" w:w="7128"/>
          </w:tcPr>
          <w:p>
            <w:pPr>
              <w:pStyle w:val="Compact"/>
              <w:spacing w:after="20" w:before="20"/>
              <w:jc w:val="left"/>
            </w:pPr>
            <w:r>
              <w:rPr>
                <w:sz w:val="17"/>
              </w:rPr>
              <w:t xml:space="preserve">1. Ten reports are produced, one per simulated day.</w:t>
            </w:r>
            <w:r>
              <w:rPr>
                <w:sz w:val="17"/>
              </w:rPr>
              <w:t xml:space="preserve">2. Ten reports are produced from the second, independent instance.</w:t>
            </w:r>
            <w:r>
              <w:rPr>
                <w:sz w:val="17"/>
              </w:rPr>
              <w:t xml:space="preserve">3. The two lists are equal: every report for day</w:t>
            </w:r>
            <w:r>
              <w:rPr>
                <w:sz w:val="17"/>
              </w:rPr>
              <w:t xml:space="preserve"> </w:t>
            </w:r>
            <w:r>
              <w:rPr>
                <w:iCs/>
                <w:i/>
                <w:sz w:val="17"/>
              </w:rPr>
              <w:t xml:space="preserve">n</w:t>
            </w:r>
            <w:r>
              <w:rPr>
                <w:sz w:val="17"/>
              </w:rPr>
              <w:t xml:space="preserve"> </w:t>
            </w:r>
            <w:r>
              <w:rPr>
                <w:sz w:val="17"/>
              </w:rPr>
              <w:t xml:space="preserve">is identical in every key, including the</w:t>
            </w:r>
            <w:r>
              <w:rPr>
                <w:sz w:val="17"/>
              </w:rPr>
              <w:t xml:space="preserve"> </w:t>
            </w:r>
            <w:r>
              <w:rPr>
                <w:rStyle w:val="VerbatimChar"/>
                <w:sz w:val="17"/>
              </w:rPr>
              <w:t xml:space="preserve">delayed_shipments</w:t>
            </w:r>
            <w:r>
              <w:rPr>
                <w:sz w:val="17"/>
              </w:rPr>
              <w:t xml:space="preserve"> </w:t>
            </w:r>
            <w:r>
              <w:rPr>
                <w:sz w:val="17"/>
              </w:rPr>
              <w:t xml:space="preserve">entries and their</w:t>
            </w:r>
            <w:r>
              <w:rPr>
                <w:sz w:val="17"/>
              </w:rPr>
              <w:t xml:space="preserve"> </w:t>
            </w:r>
            <w:r>
              <w:rPr>
                <w:rStyle w:val="VerbatimChar"/>
                <w:sz w:val="17"/>
              </w:rPr>
              <w:t xml:space="preserve">days_late</w:t>
            </w:r>
            <w:r>
              <w:rPr>
                <w:sz w:val="17"/>
              </w:rPr>
              <w:t xml:space="preserve"> </w:t>
            </w:r>
            <w:r>
              <w:rPr>
                <w:sz w:val="17"/>
              </w:rPr>
              <w:t xml:space="preserve">values, the</w:t>
            </w:r>
            <w:r>
              <w:rPr>
                <w:sz w:val="17"/>
              </w:rPr>
              <w:t xml:space="preserve"> </w:t>
            </w:r>
            <w:r>
              <w:rPr>
                <w:rStyle w:val="VerbatimChar"/>
                <w:sz w:val="17"/>
              </w:rPr>
              <w:t xml:space="preserve">stockouts</w:t>
            </w:r>
            <w:r>
              <w:rPr>
                <w:sz w:val="17"/>
              </w:rPr>
              <w:t xml:space="preserve">,</w:t>
            </w:r>
            <w:r>
              <w:rPr>
                <w:sz w:val="17"/>
              </w:rPr>
              <w:t xml:space="preserve"> </w:t>
            </w:r>
            <w:r>
              <w:rPr>
                <w:rStyle w:val="VerbatimChar"/>
                <w:sz w:val="17"/>
              </w:rPr>
              <w:t xml:space="preserve">low_stock</w:t>
            </w:r>
            <w:r>
              <w:rPr>
                <w:sz w:val="17"/>
              </w:rPr>
              <w:t xml:space="preserve">,</w:t>
            </w:r>
            <w:r>
              <w:rPr>
                <w:sz w:val="17"/>
              </w:rPr>
              <w:t xml:space="preserve"> </w:t>
            </w:r>
            <w:r>
              <w:rPr>
                <w:rStyle w:val="VerbatimChar"/>
                <w:sz w:val="17"/>
              </w:rPr>
              <w:t xml:space="preserve">excess</w:t>
            </w:r>
            <w:r>
              <w:rPr>
                <w:sz w:val="17"/>
              </w:rPr>
              <w:t xml:space="preserve"> </w:t>
            </w:r>
            <w:r>
              <w:rPr>
                <w:sz w:val="17"/>
              </w:rPr>
              <w:t xml:space="preserve">lists and the</w:t>
            </w:r>
            <w:r>
              <w:rPr>
                <w:sz w:val="17"/>
              </w:rPr>
              <w:t xml:space="preserve"> </w:t>
            </w:r>
            <w:r>
              <w:rPr>
                <w:rStyle w:val="VerbatimChar"/>
                <w:sz w:val="17"/>
              </w:rPr>
              <w:t xml:space="preserve">orders</w:t>
            </w:r>
            <w:r>
              <w:rPr>
                <w:sz w:val="17"/>
              </w:rPr>
              <w:t xml:space="preserve"> </w:t>
            </w:r>
            <w:r>
              <w:rPr>
                <w:sz w:val="17"/>
              </w:rPr>
              <w:t xml:space="preserve">metrics.</w:t>
            </w:r>
            <w:r>
              <w:rPr>
                <w:sz w:val="17"/>
              </w:rPr>
              <w:t xml:space="preserve">4. Each run prints a day-by-day log and a final report and exits with code 0.</w:t>
            </w:r>
            <w:r>
              <w:rPr>
                <w:sz w:val="17"/>
              </w:rPr>
              <w:t xml:space="preserve">5. The two files are identical —</w:t>
            </w:r>
            <w:r>
              <w:rPr>
                <w:sz w:val="17"/>
              </w:rPr>
              <w:t xml:space="preserve"> </w:t>
            </w:r>
            <w:r>
              <w:rPr>
                <w:rStyle w:val="VerbatimChar"/>
                <w:sz w:val="17"/>
              </w:rPr>
              <w:t xml:space="preserve">diff</w:t>
            </w:r>
            <w:r>
              <w:rPr>
                <w:sz w:val="17"/>
              </w:rPr>
              <w:t xml:space="preserve"> </w:t>
            </w:r>
            <w:r>
              <w:rPr>
                <w:sz w:val="17"/>
              </w:rPr>
              <w:t xml:space="preserve">reports no differences — on both the current host and, where repeated, on a different host.</w:t>
            </w:r>
            <w:r>
              <w:rPr>
                <w:sz w:val="17"/>
              </w:rPr>
              <w:t xml:space="preserve">6. The seed-7 run produces different shipment delays from the seed-42 run, and the difference is itself deterministic: repeating seed 7 reproduces the seed-7 output exactly.</w:t>
            </w:r>
            <w:r>
              <w:rPr>
                <w:sz w:val="17"/>
              </w:rPr>
              <w:t xml:space="preserve">7. The host details are recorded in the test report.</w:t>
            </w:r>
          </w:p>
        </w:tc>
      </w:tr>
      <w:tr>
        <w:tc>
          <w:tcPr>
            <w:tcW w:type="dxa" w:w="2376"/>
          </w:tcPr>
          <w:p>
            <w:pPr>
              <w:pStyle w:val="Compact"/>
              <w:spacing w:after="20" w:before="20"/>
              <w:jc w:val="left"/>
            </w:pPr>
            <w:r>
              <w:rPr>
                <w:bCs/>
                <w:b/>
                <w:sz w:val="17"/>
              </w:rPr>
              <w:t xml:space="preserve">Pass/fail criteria</w:t>
            </w:r>
          </w:p>
        </w:tc>
        <w:tc>
          <w:tcPr>
            <w:tcW w:type="dxa" w:w="7128"/>
          </w:tcPr>
          <w:p>
            <w:pPr>
              <w:pStyle w:val="Compact"/>
              <w:spacing w:after="20" w:before="20"/>
              <w:jc w:val="left"/>
            </w:pPr>
            <w:r>
              <w:rPr>
                <w:bCs/>
                <w:b/>
                <w:sz w:val="17"/>
              </w:rPr>
              <w:t xml:space="preserve">Pass</w:t>
            </w:r>
            <w:r>
              <w:rPr>
                <w:sz w:val="17"/>
              </w:rPr>
              <w:t xml:space="preserve"> </w:t>
            </w:r>
            <w:r>
              <w:rPr>
                <w:sz w:val="17"/>
              </w:rPr>
              <w:t xml:space="preserve">if the automated test</w:t>
            </w:r>
            <w:r>
              <w:rPr>
                <w:sz w:val="17"/>
              </w:rPr>
              <w:t xml:space="preserve"> </w:t>
            </w:r>
            <w:r>
              <w:rPr>
                <w:rStyle w:val="VerbatimChar"/>
                <w:sz w:val="17"/>
              </w:rPr>
              <w:t xml:space="preserve">test_same_seed_gives_identical_reports</w:t>
            </w:r>
            <w:r>
              <w:rPr>
                <w:sz w:val="17"/>
              </w:rPr>
              <w:t xml:space="preserve"> </w:t>
            </w:r>
            <w:r>
              <w:rPr>
                <w:sz w:val="17"/>
              </w:rPr>
              <w:t xml:space="preserve">passes, and if both seed-42 manual runs produce identical output while the seed-7 run produces different delays that are nonetheless repeatable.</w:t>
            </w:r>
            <w:r>
              <w:rPr>
                <w:sz w:val="17"/>
              </w:rPr>
              <w:t xml:space="preserve"> </w:t>
            </w:r>
            <w:r>
              <w:rPr>
                <w:bCs/>
                <w:b/>
                <w:sz w:val="17"/>
              </w:rPr>
              <w:t xml:space="preserve">Fail</w:t>
            </w:r>
            <w:r>
              <w:rPr>
                <w:sz w:val="17"/>
              </w:rPr>
              <w:t xml:space="preserve"> </w:t>
            </w:r>
            <w:r>
              <w:rPr>
                <w:sz w:val="17"/>
              </w:rPr>
              <w:t xml:space="preserve">if any value differs between two runs with the same seed, if any run raises an unhandled exception or exits with a non-zero code, if a different seed yields identical output to seed 42 across the whole run (which would indicate the seed is ignored), or if a change of host alters the output for a fixed seed.</w:t>
            </w:r>
          </w:p>
        </w:tc>
      </w:tr>
      <w:tr>
        <w:tc>
          <w:tcPr>
            <w:tcW w:type="dxa" w:w="2376"/>
          </w:tcPr>
          <w:p>
            <w:pPr>
              <w:pStyle w:val="Compact"/>
              <w:spacing w:after="20" w:before="20"/>
              <w:jc w:val="left"/>
            </w:pPr>
            <w:r>
              <w:rPr>
                <w:bCs/>
                <w:b/>
                <w:sz w:val="17"/>
              </w:rPr>
              <w:t xml:space="preserve">Automated by</w:t>
            </w:r>
          </w:p>
        </w:tc>
        <w:tc>
          <w:tcPr>
            <w:tcW w:type="dxa" w:w="7128"/>
          </w:tcPr>
          <w:p>
            <w:pPr>
              <w:pStyle w:val="Compact"/>
              <w:spacing w:after="20" w:before="20"/>
              <w:jc w:val="left"/>
            </w:pPr>
            <w:r>
              <w:rPr>
                <w:rStyle w:val="VerbatimChar"/>
                <w:sz w:val="17"/>
              </w:rPr>
              <w:t xml:space="preserve">tests/test_simulator.py::test_same_seed_gives_identical_reports</w:t>
            </w:r>
          </w:p>
        </w:tc>
      </w:tr>
      <w:tr>
        <w:tc>
          <w:tcPr>
            <w:tcW w:type="dxa" w:w="2376"/>
          </w:tcPr>
          <w:p>
            <w:pPr>
              <w:pStyle w:val="Compact"/>
              <w:spacing w:after="20" w:before="20"/>
              <w:jc w:val="left"/>
            </w:pPr>
            <w:r>
              <w:rPr>
                <w:bCs/>
                <w:b/>
                <w:sz w:val="17"/>
              </w:rPr>
              <w:t xml:space="preserve">Actual result</w:t>
            </w:r>
          </w:p>
        </w:tc>
        <w:tc>
          <w:tcPr>
            <w:tcW w:type="dxa" w:w="7128"/>
          </w:tcPr>
          <w:p>
            <w:pPr>
              <w:pStyle w:val="Compact"/>
              <w:spacing w:after="20" w:before="20"/>
              <w:jc w:val="left"/>
            </w:pPr>
            <w:r>
              <w:rPr>
                <w:sz w:val="17"/>
              </w:rPr>
              <w:t xml:space="preserve">Automated part: Pass (CI run #20, commit</w:t>
            </w:r>
            <w:r>
              <w:rPr>
                <w:sz w:val="17"/>
              </w:rPr>
              <w:t xml:space="preserve"> </w:t>
            </w:r>
            <w:r>
              <w:rPr>
                <w:rStyle w:val="VerbatimChar"/>
                <w:sz w:val="17"/>
              </w:rPr>
              <w:t xml:space="preserve">b3702ef</w:t>
            </w:r>
            <w:r>
              <w:rPr>
                <w:sz w:val="17"/>
              </w:rPr>
              <w:t xml:space="preserve">). Manual part (two CLI runs with</w:t>
            </w:r>
            <w:r>
              <w:rPr>
                <w:sz w:val="17"/>
              </w:rPr>
              <w:t xml:space="preserve"> </w:t>
            </w:r>
            <w:r>
              <w:rPr>
                <w:rStyle w:val="VerbatimChar"/>
                <w:sz w:val="17"/>
              </w:rPr>
              <w:t xml:space="preserve">--seed 42</w:t>
            </w:r>
            <w:r>
              <w:rPr>
                <w:sz w:val="17"/>
              </w:rPr>
              <w:t xml:space="preserve"> </w:t>
            </w:r>
            <w:r>
              <w:rPr>
                <w:sz w:val="17"/>
              </w:rPr>
              <w:t xml:space="preserve">compared with</w:t>
            </w:r>
            <w:r>
              <w:rPr>
                <w:sz w:val="17"/>
              </w:rPr>
              <w:t xml:space="preserve"> </w:t>
            </w:r>
            <w:r>
              <w:rPr>
                <w:rStyle w:val="VerbatimChar"/>
                <w:sz w:val="17"/>
              </w:rPr>
              <w:t xml:space="preserve">diff</w:t>
            </w:r>
            <w:r>
              <w:rPr>
                <w:sz w:val="17"/>
              </w:rPr>
              <w:t xml:space="preserve">, then one run with</w:t>
            </w:r>
            <w:r>
              <w:rPr>
                <w:sz w:val="17"/>
              </w:rPr>
              <w:t xml:space="preserve"> </w:t>
            </w:r>
            <w:r>
              <w:rPr>
                <w:rStyle w:val="VerbatimChar"/>
                <w:sz w:val="17"/>
              </w:rPr>
              <w:t xml:space="preserve">--seed 7</w:t>
            </w:r>
            <w:r>
              <w:rPr>
                <w:sz w:val="17"/>
              </w:rPr>
              <w:t xml:space="preserve">): Not run.</w:t>
            </w:r>
          </w:p>
        </w:tc>
      </w:tr>
      <w:tr>
        <w:tc>
          <w:tcPr>
            <w:tcW w:type="dxa" w:w="2376"/>
          </w:tcPr>
          <w:p>
            <w:pPr>
              <w:pStyle w:val="Compact"/>
              <w:spacing w:after="20" w:before="20"/>
              <w:jc w:val="left"/>
            </w:pPr>
            <w:r>
              <w:rPr>
                <w:bCs/>
                <w:b/>
                <w:sz w:val="17"/>
              </w:rPr>
              <w:t xml:space="preserve">Status</w:t>
            </w:r>
          </w:p>
        </w:tc>
        <w:tc>
          <w:tcPr>
            <w:tcW w:type="dxa" w:w="7128"/>
          </w:tcPr>
          <w:p>
            <w:pPr>
              <w:pStyle w:val="Compact"/>
              <w:spacing w:after="20" w:before="20"/>
              <w:jc w:val="left"/>
            </w:pPr>
            <w:r>
              <w:rPr>
                <w:sz w:val="17"/>
              </w:rPr>
              <w:t xml:space="preserve">Partially executed — automated portion Passed; manual comparison pending (scheduled for 20-10-2026, Test Plan §7). SCM-NF-002 therefore carries status N in SRS §8.</w:t>
            </w:r>
          </w:p>
        </w:tc>
      </w:tr>
    </w:tbl>
    <w:bookmarkEnd w:id="96"/>
    <w:bookmarkEnd w:id="97"/>
    <w:sectPr>
      <w:footerReference w:type="default" r:id="rId9"/>
      <w:pgSz w:h="16834" w:w="11909"/>
      <w:pgMar w:bottom="1152" w:left="1152" w:right="1152"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3A5F"/>
      <w:sz w:val="48"/>
      <w:szCs w:val="36"/>
    </w:rPr>
  </w:style>
  <w:style w:styleId="Subtitle" w:type="paragraph">
    <w:name w:val="Subtitle"/>
    <w:basedOn w:val="Title"/>
    <w:next w:val="BodyText"/>
    <w:qFormat/>
    <w:pPr>
      <w:keepNext/>
      <w:keepLines/>
      <w:spacing w:after="240" w:before="240"/>
      <w:jc w:val="center"/>
    </w:pPr>
    <w:rPr>
      <w:rFonts w:ascii="Calibri" w:hAnsi="Calibri"/>
      <w:color w:val="1F3A5F"/>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1F3A5F"/>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3A5F"/>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val="1F3A5F"/>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(STP)</dc:title>
  <dc:creator/>
  <cp:keywords/>
  <dcterms:created xsi:type="dcterms:W3CDTF">2026-10-12T18:05:51Z</dcterms:created>
  <dcterms:modified xsi:type="dcterms:W3CDTF">2026-10-12T18:05:51Z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Supply Chain Management Simulator, Team 02</vt:lpwstr>
  </property>
</Properties>
</file>