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w:t>
      </w:r>
      <w:r>
        <w:t xml:space="preserve"> </w:t>
      </w:r>
      <w:r>
        <w:t xml:space="preserve">Requirements</w:t>
      </w:r>
      <w:r>
        <w:t xml:space="preserve"> </w:t>
      </w:r>
      <w:r>
        <w:t xml:space="preserve">Specification</w:t>
      </w:r>
      <w:r>
        <w:t xml:space="preserve"> </w:t>
      </w:r>
      <w:r>
        <w:t xml:space="preserve">(SRS)</w:t>
      </w:r>
    </w:p>
    <w:p>
      <w:pPr>
        <w:pStyle w:val="Subtitle"/>
      </w:pPr>
      <w:r>
        <w:t xml:space="preserve">Supply</w:t>
      </w:r>
      <w:r>
        <w:t xml:space="preserve"> </w:t>
      </w:r>
      <w:r>
        <w:t xml:space="preserve">Chain</w:t>
      </w:r>
      <w:r>
        <w:t xml:space="preserve"> </w:t>
      </w:r>
      <w:r>
        <w:t xml:space="preserve">Management</w:t>
      </w:r>
      <w:r>
        <w:t xml:space="preserve"> </w:t>
      </w:r>
      <w:r>
        <w:t xml:space="preserve">Simulator,</w:t>
      </w:r>
      <w:r>
        <w:t xml:space="preserve"> </w:t>
      </w:r>
      <w:r>
        <w:t xml:space="preserve">Team</w:t>
      </w:r>
      <w:r>
        <w:t xml:space="preserve"> </w:t>
      </w:r>
      <w:r>
        <w:t xml:space="preserve">02</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Value</w:t>
            </w:r>
          </w:p>
        </w:tc>
      </w:tr>
      <w:tr>
        <w:tc>
          <w:tcPr>
            <w:tcW w:type="dxa" w:w="2376"/>
          </w:tcPr>
          <w:p>
            <w:pPr>
              <w:pStyle w:val="Compact"/>
              <w:spacing w:after="20" w:before="20"/>
              <w:jc w:val="left"/>
            </w:pPr>
            <w:r>
              <w:rPr>
                <w:sz w:val="17"/>
              </w:rPr>
              <w:t xml:space="preserve">Project</w:t>
            </w:r>
          </w:p>
        </w:tc>
        <w:tc>
          <w:tcPr>
            <w:tcW w:type="dxa" w:w="7128"/>
          </w:tcPr>
          <w:p>
            <w:pPr>
              <w:pStyle w:val="Compact"/>
              <w:spacing w:after="20" w:before="20"/>
              <w:jc w:val="left"/>
            </w:pPr>
            <w:r>
              <w:rPr>
                <w:sz w:val="17"/>
              </w:rPr>
              <w:t xml:space="preserve">Supply Chain Management Simulator</w:t>
            </w:r>
          </w:p>
        </w:tc>
      </w:tr>
      <w:tr>
        <w:tc>
          <w:tcPr>
            <w:tcW w:type="dxa" w:w="2376"/>
          </w:tcPr>
          <w:p>
            <w:pPr>
              <w:pStyle w:val="Compact"/>
              <w:spacing w:after="20" w:before="20"/>
              <w:jc w:val="left"/>
            </w:pPr>
            <w:r>
              <w:rPr>
                <w:sz w:val="17"/>
              </w:rPr>
              <w:t xml:space="preserve">Version</w:t>
            </w:r>
          </w:p>
        </w:tc>
        <w:tc>
          <w:tcPr>
            <w:tcW w:type="dxa" w:w="7128"/>
          </w:tcPr>
          <w:p>
            <w:pPr>
              <w:pStyle w:val="Compact"/>
              <w:spacing w:after="20" w:before="20"/>
              <w:jc w:val="left"/>
            </w:pPr>
            <w:r>
              <w:rPr>
                <w:sz w:val="17"/>
              </w:rPr>
              <w:t xml:space="preserve">1.0</w:t>
            </w:r>
          </w:p>
        </w:tc>
      </w:tr>
      <w:tr>
        <w:tc>
          <w:tcPr>
            <w:tcW w:type="dxa" w:w="2376"/>
          </w:tcPr>
          <w:p>
            <w:pPr>
              <w:pStyle w:val="Compact"/>
              <w:spacing w:after="20" w:before="20"/>
              <w:jc w:val="left"/>
            </w:pPr>
            <w:r>
              <w:rPr>
                <w:sz w:val="17"/>
              </w:rPr>
              <w:t xml:space="preserve">Authors</w:t>
            </w:r>
          </w:p>
        </w:tc>
        <w:tc>
          <w:tcPr>
            <w:tcW w:type="dxa" w:w="7128"/>
          </w:tcPr>
          <w:p>
            <w:pPr>
              <w:pStyle w:val="Compact"/>
              <w:spacing w:after="20" w:before="20"/>
              <w:jc w:val="left"/>
            </w:pPr>
            <w:r>
              <w:rPr>
                <w:sz w:val="17"/>
              </w:rPr>
              <w:t xml:space="preserve">Team 02 – Rohith Karning, Rohanth Ganesha C, Rishi J Mule, Pranav Achar</w:t>
            </w:r>
          </w:p>
        </w:tc>
      </w:tr>
      <w:tr>
        <w:tc>
          <w:tcPr>
            <w:tcW w:type="dxa" w:w="2376"/>
          </w:tcPr>
          <w:p>
            <w:pPr>
              <w:pStyle w:val="Compact"/>
              <w:spacing w:after="20" w:before="20"/>
              <w:jc w:val="left"/>
            </w:pPr>
            <w:r>
              <w:rPr>
                <w:sz w:val="17"/>
              </w:rPr>
              <w:t xml:space="preserve">Date</w:t>
            </w:r>
          </w:p>
        </w:tc>
        <w:tc>
          <w:tcPr>
            <w:tcW w:type="dxa" w:w="7128"/>
          </w:tcPr>
          <w:p>
            <w:pPr>
              <w:pStyle w:val="Compact"/>
              <w:spacing w:after="20" w:before="20"/>
              <w:jc w:val="left"/>
            </w:pPr>
            <w:r>
              <w:rPr>
                <w:sz w:val="17"/>
              </w:rPr>
              <w:t xml:space="preserve">12-10-2026</w:t>
            </w:r>
          </w:p>
        </w:tc>
      </w:tr>
      <w:tr>
        <w:tc>
          <w:tcPr>
            <w:tcW w:type="dxa" w:w="2376"/>
          </w:tcPr>
          <w:p>
            <w:pPr>
              <w:pStyle w:val="Compact"/>
              <w:spacing w:after="20" w:before="20"/>
              <w:jc w:val="left"/>
            </w:pPr>
            <w:r>
              <w:rPr>
                <w:sz w:val="17"/>
              </w:rPr>
              <w:t xml:space="preserve">Status</w:t>
            </w:r>
          </w:p>
        </w:tc>
        <w:tc>
          <w:tcPr>
            <w:tcW w:type="dxa" w:w="7128"/>
          </w:tcPr>
          <w:p>
            <w:pPr>
              <w:pStyle w:val="Compact"/>
              <w:spacing w:after="20" w:before="20"/>
              <w:jc w:val="left"/>
            </w:pPr>
            <w:r>
              <w:rPr>
                <w:sz w:val="17"/>
              </w:rPr>
              <w:t xml:space="preserve">Final</w:t>
            </w:r>
          </w:p>
        </w:tc>
      </w:tr>
    </w:tbl>
    <w:p>
      <w:pPr>
        <w:pStyle w:val="BodyText"/>
      </w:pPr>
      <w:r>
        <w:rPr>
          <w:bCs/>
          <w:b/>
        </w:rPr>
        <w:t xml:space="preserve">Team 02</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Name</w:t>
            </w:r>
          </w:p>
        </w:tc>
        <w:tc>
          <w:tcPr>
            <w:tcW w:type="dxa" w:w="7128"/>
            <w:shd w:val="clear" w:color="auto" w:fill="DCE6F0"/>
          </w:tcPr>
          <w:p>
            <w:pPr>
              <w:pStyle w:val="Compact"/>
              <w:spacing w:after="20" w:before="20"/>
              <w:jc w:val="left"/>
            </w:pPr>
            <w:r>
              <w:rPr>
                <w:b/>
                <w:sz w:val="17"/>
              </w:rPr>
              <w:t xml:space="preserve">SRN</w:t>
            </w:r>
          </w:p>
        </w:tc>
      </w:tr>
      <w:tr>
        <w:tc>
          <w:tcPr>
            <w:tcW w:type="dxa" w:w="2376"/>
          </w:tcPr>
          <w:p>
            <w:pPr>
              <w:pStyle w:val="Compact"/>
              <w:spacing w:after="20" w:before="20"/>
              <w:jc w:val="left"/>
            </w:pPr>
            <w:r>
              <w:rPr>
                <w:sz w:val="17"/>
              </w:rPr>
              <w:t xml:space="preserve">Rohith Karning</w:t>
            </w:r>
          </w:p>
        </w:tc>
        <w:tc>
          <w:tcPr>
            <w:tcW w:type="dxa" w:w="7128"/>
          </w:tcPr>
          <w:p>
            <w:pPr>
              <w:pStyle w:val="Compact"/>
              <w:spacing w:after="20" w:before="20"/>
              <w:jc w:val="left"/>
            </w:pPr>
            <w:r>
              <w:rPr>
                <w:sz w:val="17"/>
              </w:rPr>
              <w:t xml:space="preserve">PES1UG24AM229</w:t>
            </w:r>
          </w:p>
        </w:tc>
      </w:tr>
      <w:tr>
        <w:tc>
          <w:tcPr>
            <w:tcW w:type="dxa" w:w="2376"/>
          </w:tcPr>
          <w:p>
            <w:pPr>
              <w:pStyle w:val="Compact"/>
              <w:spacing w:after="20" w:before="20"/>
              <w:jc w:val="left"/>
            </w:pPr>
            <w:r>
              <w:rPr>
                <w:sz w:val="17"/>
              </w:rPr>
              <w:t xml:space="preserve">Rohanth Ganesha C</w:t>
            </w:r>
          </w:p>
        </w:tc>
        <w:tc>
          <w:tcPr>
            <w:tcW w:type="dxa" w:w="7128"/>
          </w:tcPr>
          <w:p>
            <w:pPr>
              <w:pStyle w:val="Compact"/>
              <w:spacing w:after="20" w:before="20"/>
              <w:jc w:val="left"/>
            </w:pPr>
            <w:r>
              <w:rPr>
                <w:sz w:val="17"/>
              </w:rPr>
              <w:t xml:space="preserve">PES1UG24AM227</w:t>
            </w:r>
          </w:p>
        </w:tc>
      </w:tr>
      <w:tr>
        <w:tc>
          <w:tcPr>
            <w:tcW w:type="dxa" w:w="2376"/>
          </w:tcPr>
          <w:p>
            <w:pPr>
              <w:pStyle w:val="Compact"/>
              <w:spacing w:after="20" w:before="20"/>
              <w:jc w:val="left"/>
            </w:pPr>
            <w:r>
              <w:rPr>
                <w:sz w:val="17"/>
              </w:rPr>
              <w:t xml:space="preserve">Rishi J Mule</w:t>
            </w:r>
          </w:p>
        </w:tc>
        <w:tc>
          <w:tcPr>
            <w:tcW w:type="dxa" w:w="7128"/>
          </w:tcPr>
          <w:p>
            <w:pPr>
              <w:pStyle w:val="Compact"/>
              <w:spacing w:after="20" w:before="20"/>
              <w:jc w:val="left"/>
            </w:pPr>
            <w:r>
              <w:rPr>
                <w:sz w:val="17"/>
              </w:rPr>
              <w:t xml:space="preserve">PES1UG24AM224</w:t>
            </w:r>
          </w:p>
        </w:tc>
      </w:tr>
      <w:tr>
        <w:tc>
          <w:tcPr>
            <w:tcW w:type="dxa" w:w="2376"/>
          </w:tcPr>
          <w:p>
            <w:pPr>
              <w:pStyle w:val="Compact"/>
              <w:spacing w:after="20" w:before="20"/>
              <w:jc w:val="left"/>
            </w:pPr>
            <w:r>
              <w:rPr>
                <w:sz w:val="17"/>
              </w:rPr>
              <w:t xml:space="preserve">Pranav Achar</w:t>
            </w:r>
          </w:p>
        </w:tc>
        <w:tc>
          <w:tcPr>
            <w:tcW w:type="dxa" w:w="7128"/>
          </w:tcPr>
          <w:p>
            <w:pPr>
              <w:pStyle w:val="Compact"/>
              <w:spacing w:after="20" w:before="20"/>
              <w:jc w:val="left"/>
            </w:pPr>
            <w:r>
              <w:rPr>
                <w:sz w:val="17"/>
              </w:rPr>
              <w:t xml:space="preserve">PES1UG24AM196</w:t>
            </w:r>
          </w:p>
        </w:tc>
      </w:tr>
    </w:tbl>
    <w:bookmarkStart w:id="20" w:name="revision-history"/>
    <w:p>
      <w:pPr>
        <w:pStyle w:val="Heading1"/>
      </w:pPr>
      <w:r>
        <w:t xml:space="preserve">Revision History</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1287"/>
        <w:gridCol w:w="1287"/>
        <w:gridCol w:w="1962"/>
        <w:gridCol w:w="3678"/>
        <w:gridCol w:w="1287"/>
      </w:tblGrid>
      <w:tr>
        <w:trPr>
          <w:tblHeader w:val="true"/>
        </w:trPr>
        <w:tc>
          <w:tcPr>
            <w:tcW w:type="dxa" w:w="1288"/>
            <w:shd w:val="clear" w:color="auto" w:fill="DCE6F0"/>
          </w:tcPr>
          <w:p>
            <w:pPr>
              <w:pStyle w:val="Compact"/>
              <w:spacing w:after="20" w:before="20"/>
              <w:jc w:val="left"/>
            </w:pPr>
            <w:r>
              <w:rPr>
                <w:b/>
                <w:sz w:val="17"/>
              </w:rPr>
              <w:t xml:space="preserve">Version</w:t>
            </w:r>
          </w:p>
        </w:tc>
        <w:tc>
          <w:tcPr>
            <w:tcW w:type="dxa" w:w="1288"/>
            <w:shd w:val="clear" w:color="auto" w:fill="DCE6F0"/>
          </w:tcPr>
          <w:p>
            <w:pPr>
              <w:pStyle w:val="Compact"/>
              <w:spacing w:after="20" w:before="20"/>
              <w:jc w:val="left"/>
            </w:pPr>
            <w:r>
              <w:rPr>
                <w:b/>
                <w:sz w:val="17"/>
              </w:rPr>
              <w:t xml:space="preserve">Date</w:t>
            </w:r>
          </w:p>
        </w:tc>
        <w:tc>
          <w:tcPr>
            <w:tcW w:type="dxa" w:w="1962"/>
            <w:shd w:val="clear" w:color="auto" w:fill="DCE6F0"/>
          </w:tcPr>
          <w:p>
            <w:pPr>
              <w:pStyle w:val="Compact"/>
              <w:spacing w:after="20" w:before="20"/>
              <w:jc w:val="left"/>
            </w:pPr>
            <w:r>
              <w:rPr>
                <w:b/>
                <w:sz w:val="17"/>
              </w:rPr>
              <w:t xml:space="preserve">Author(s)</w:t>
            </w:r>
          </w:p>
        </w:tc>
        <w:tc>
          <w:tcPr>
            <w:tcW w:type="dxa" w:w="3679"/>
            <w:shd w:val="clear" w:color="auto" w:fill="DCE6F0"/>
          </w:tcPr>
          <w:p>
            <w:pPr>
              <w:pStyle w:val="Compact"/>
              <w:spacing w:after="20" w:before="20"/>
              <w:jc w:val="left"/>
            </w:pPr>
            <w:r>
              <w:rPr>
                <w:b/>
                <w:sz w:val="17"/>
              </w:rPr>
              <w:t xml:space="preserve">Description of change</w:t>
            </w:r>
          </w:p>
        </w:tc>
        <w:tc>
          <w:tcPr>
            <w:tcW w:type="dxa" w:w="1288"/>
            <w:shd w:val="clear" w:color="auto" w:fill="DCE6F0"/>
          </w:tcPr>
          <w:p>
            <w:pPr>
              <w:pStyle w:val="Compact"/>
              <w:spacing w:after="20" w:before="20"/>
              <w:jc w:val="left"/>
            </w:pPr>
            <w:r>
              <w:rPr>
                <w:b/>
                <w:sz w:val="17"/>
              </w:rPr>
              <w:t xml:space="preserve">Approval</w:t>
            </w:r>
          </w:p>
        </w:tc>
      </w:tr>
      <w:tr>
        <w:tc>
          <w:tcPr>
            <w:tcW w:type="dxa" w:w="1288"/>
          </w:tcPr>
          <w:p>
            <w:pPr>
              <w:pStyle w:val="Compact"/>
              <w:spacing w:after="20" w:before="20"/>
              <w:jc w:val="left"/>
            </w:pPr>
            <w:r>
              <w:rPr>
                <w:sz w:val="17"/>
              </w:rPr>
              <w:t xml:space="preserve">1.0</w:t>
            </w:r>
          </w:p>
        </w:tc>
        <w:tc>
          <w:tcPr>
            <w:tcW w:type="dxa" w:w="1288"/>
          </w:tcPr>
          <w:p>
            <w:pPr>
              <w:pStyle w:val="Compact"/>
              <w:spacing w:after="20" w:before="20"/>
              <w:jc w:val="left"/>
            </w:pPr>
            <w:r>
              <w:rPr>
                <w:sz w:val="17"/>
              </w:rPr>
              <w:t xml:space="preserve">11-10-2026</w:t>
            </w:r>
          </w:p>
        </w:tc>
        <w:tc>
          <w:tcPr>
            <w:tcW w:type="dxa" w:w="1962"/>
          </w:tcPr>
          <w:p>
            <w:pPr>
              <w:pStyle w:val="Compact"/>
              <w:spacing w:after="20" w:before="20"/>
              <w:jc w:val="left"/>
            </w:pPr>
            <w:r>
              <w:rPr>
                <w:sz w:val="17"/>
              </w:rPr>
              <w:t xml:space="preserve">Team 02</w:t>
            </w:r>
          </w:p>
        </w:tc>
        <w:tc>
          <w:tcPr>
            <w:tcW w:type="dxa" w:w="3679"/>
          </w:tcPr>
          <w:p>
            <w:pPr>
              <w:pStyle w:val="Compact"/>
              <w:spacing w:after="20" w:before="20"/>
              <w:jc w:val="left"/>
            </w:pPr>
            <w:r>
              <w:rPr>
                <w:sz w:val="17"/>
              </w:rPr>
              <w:t xml:space="preserve">Initial draft</w:t>
            </w:r>
          </w:p>
        </w:tc>
        <w:tc>
          <w:tcPr>
            <w:tcW w:type="dxa" w:w="1288"/>
          </w:tcPr>
          <w:p>
            <w:pPr>
              <w:pStyle w:val="Compact"/>
              <w:spacing w:after="20" w:before="20"/>
              <w:jc w:val="left"/>
            </w:pPr>
            <w:r>
              <w:rPr>
                <w:sz w:val="17"/>
              </w:rPr>
              <w:t xml:space="preserve">Pending</w:t>
            </w:r>
          </w:p>
        </w:tc>
      </w:tr>
      <w:tr>
        <w:tc>
          <w:tcPr>
            <w:tcW w:type="dxa" w:w="1288"/>
          </w:tcPr>
          <w:p>
            <w:pPr>
              <w:pStyle w:val="Compact"/>
              <w:spacing w:after="20" w:before="20"/>
              <w:jc w:val="left"/>
            </w:pPr>
            <w:r>
              <w:rPr>
                <w:sz w:val="17"/>
              </w:rPr>
              <w:t xml:space="preserve">1.1</w:t>
            </w:r>
          </w:p>
        </w:tc>
        <w:tc>
          <w:tcPr>
            <w:tcW w:type="dxa" w:w="1288"/>
          </w:tcPr>
          <w:p>
            <w:pPr>
              <w:pStyle w:val="Compact"/>
              <w:spacing w:after="20" w:before="20"/>
              <w:jc w:val="left"/>
            </w:pPr>
            <w:r>
              <w:rPr>
                <w:sz w:val="17"/>
              </w:rPr>
              <w:t xml:space="preserve">12-10-2026</w:t>
            </w:r>
          </w:p>
        </w:tc>
        <w:tc>
          <w:tcPr>
            <w:tcW w:type="dxa" w:w="1962"/>
          </w:tcPr>
          <w:p>
            <w:pPr>
              <w:pStyle w:val="Compact"/>
              <w:spacing w:after="20" w:before="20"/>
              <w:jc w:val="left"/>
            </w:pPr>
            <w:r>
              <w:rPr>
                <w:sz w:val="17"/>
              </w:rPr>
              <w:t xml:space="preserve">Team 02</w:t>
            </w:r>
          </w:p>
        </w:tc>
        <w:tc>
          <w:tcPr>
            <w:tcW w:type="dxa" w:w="3679"/>
          </w:tcPr>
          <w:p>
            <w:pPr>
              <w:pStyle w:val="Compact"/>
              <w:spacing w:after="20" w:before="20"/>
              <w:jc w:val="left"/>
            </w:pPr>
            <w:r>
              <w:rPr>
                <w:sz w:val="17"/>
              </w:rPr>
              <w:t xml:space="preserve">Assembled final version from all team sections</w:t>
            </w:r>
          </w:p>
        </w:tc>
        <w:tc>
          <w:tcPr>
            <w:tcW w:type="dxa" w:w="1288"/>
          </w:tcPr>
          <w:p>
            <w:pPr>
              <w:pStyle w:val="Compact"/>
              <w:spacing w:after="20" w:before="20"/>
              <w:jc w:val="left"/>
            </w:pPr>
            <w:r>
              <w:rPr>
                <w:sz w:val="17"/>
              </w:rPr>
              <w:t xml:space="preserve">Pending</w:t>
            </w:r>
          </w:p>
        </w:tc>
      </w:tr>
    </w:tbl>
    <w:bookmarkEnd w:id="20"/>
    <w:bookmarkStart w:id="21" w:name="approvals"/>
    <w:p>
      <w:pPr>
        <w:pStyle w:val="Heading1"/>
      </w:pPr>
      <w:r>
        <w:t xml:space="preserve">Approvals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599"/>
        <w:gridCol w:w="2599"/>
        <w:gridCol w:w="2599"/>
        <w:gridCol w:w="1705"/>
      </w:tblGrid>
      <w:tr>
        <w:trPr>
          <w:tblHeader w:val="true"/>
        </w:trPr>
        <w:tc>
          <w:tcPr>
            <w:tcW w:type="dxa" w:w="2599"/>
            <w:shd w:val="clear" w:color="auto" w:fill="DCE6F0"/>
          </w:tcPr>
          <w:p>
            <w:pPr>
              <w:pStyle w:val="Compact"/>
              <w:spacing w:after="20" w:before="20"/>
              <w:jc w:val="left"/>
            </w:pPr>
            <w:r>
              <w:rPr>
                <w:b/>
                <w:sz w:val="17"/>
              </w:rPr>
              <w:t xml:space="preserve">Name</w:t>
            </w:r>
          </w:p>
        </w:tc>
        <w:tc>
          <w:tcPr>
            <w:tcW w:type="dxa" w:w="2599"/>
            <w:shd w:val="clear" w:color="auto" w:fill="DCE6F0"/>
          </w:tcPr>
          <w:p>
            <w:pPr>
              <w:pStyle w:val="Compact"/>
              <w:spacing w:after="20" w:before="20"/>
              <w:jc w:val="left"/>
            </w:pPr>
            <w:r>
              <w:rPr>
                <w:b/>
                <w:sz w:val="17"/>
              </w:rPr>
              <w:t xml:space="preserve">Role</w:t>
            </w:r>
          </w:p>
        </w:tc>
        <w:tc>
          <w:tcPr>
            <w:tcW w:type="dxa" w:w="2599"/>
            <w:shd w:val="clear" w:color="auto" w:fill="DCE6F0"/>
          </w:tcPr>
          <w:p>
            <w:pPr>
              <w:pStyle w:val="Compact"/>
              <w:spacing w:after="20" w:before="20"/>
              <w:jc w:val="left"/>
            </w:pPr>
            <w:r>
              <w:rPr>
                <w:b/>
                <w:sz w:val="17"/>
              </w:rPr>
              <w:t xml:space="preserve">Signature</w:t>
            </w:r>
          </w:p>
        </w:tc>
        <w:tc>
          <w:tcPr>
            <w:tcW w:type="dxa" w:w="1706"/>
            <w:shd w:val="clear" w:color="auto" w:fill="DCE6F0"/>
          </w:tcPr>
          <w:p>
            <w:pPr>
              <w:pStyle w:val="Compact"/>
              <w:spacing w:after="20" w:before="20"/>
              <w:jc w:val="left"/>
            </w:pPr>
            <w:r>
              <w:rPr>
                <w:b/>
                <w:sz w:val="17"/>
              </w:rPr>
              <w:t xml:space="preserve">Date</w:t>
            </w:r>
          </w:p>
        </w:tc>
      </w:tr>
      <w:tr>
        <w:tc>
          <w:tcPr>
            <w:tcW w:type="dxa" w:w="2599"/>
          </w:tcPr>
          <w:p>
            <w:pPr>
              <w:pStyle w:val="Compact"/>
              <w:spacing w:after="20" w:before="20"/>
            </w:pPr>
          </w:p>
        </w:tc>
        <w:tc>
          <w:tcPr>
            <w:tcW w:type="dxa" w:w="2599"/>
          </w:tcPr>
          <w:p>
            <w:pPr>
              <w:pStyle w:val="Compact"/>
              <w:spacing w:after="20" w:before="20"/>
              <w:jc w:val="left"/>
            </w:pPr>
            <w:r>
              <w:rPr>
                <w:sz w:val="17"/>
              </w:rPr>
              <w:t xml:space="preserve">Course Coordinator</w:t>
            </w:r>
          </w:p>
        </w:tc>
        <w:tc>
          <w:tcPr>
            <w:tcW w:type="dxa" w:w="2599"/>
          </w:tcPr>
          <w:p>
            <w:pPr>
              <w:pStyle w:val="Compact"/>
              <w:spacing w:after="20" w:before="20"/>
            </w:pPr>
          </w:p>
        </w:tc>
        <w:tc>
          <w:tcPr>
            <w:tcW w:type="dxa" w:w="1706"/>
          </w:tcPr>
          <w:p>
            <w:pPr>
              <w:pStyle w:val="Compact"/>
              <w:spacing w:after="20" w:before="20"/>
            </w:pPr>
          </w:p>
        </w:tc>
      </w:tr>
      <w:tr>
        <w:tc>
          <w:tcPr>
            <w:tcW w:type="dxa" w:w="2599"/>
          </w:tcPr>
          <w:p>
            <w:pPr>
              <w:pStyle w:val="Compact"/>
              <w:spacing w:after="20" w:before="20"/>
              <w:jc w:val="left"/>
            </w:pPr>
            <w:r>
              <w:rPr>
                <w:sz w:val="17"/>
              </w:rPr>
              <w:t xml:space="preserve">Rohith Karning</w:t>
            </w:r>
          </w:p>
        </w:tc>
        <w:tc>
          <w:tcPr>
            <w:tcW w:type="dxa" w:w="2599"/>
          </w:tcPr>
          <w:p>
            <w:pPr>
              <w:pStyle w:val="Compact"/>
              <w:spacing w:after="20" w:before="20"/>
              <w:jc w:val="left"/>
            </w:pPr>
            <w:r>
              <w:rPr>
                <w:sz w:val="17"/>
              </w:rPr>
              <w:t xml:space="preserve">Product Owner / Integrator</w:t>
            </w:r>
          </w:p>
        </w:tc>
        <w:tc>
          <w:tcPr>
            <w:tcW w:type="dxa" w:w="2599"/>
          </w:tcPr>
          <w:p>
            <w:pPr>
              <w:pStyle w:val="Compact"/>
              <w:spacing w:after="20" w:before="20"/>
            </w:pPr>
          </w:p>
        </w:tc>
        <w:tc>
          <w:tcPr>
            <w:tcW w:type="dxa" w:w="1706"/>
          </w:tcPr>
          <w:p>
            <w:pPr>
              <w:pStyle w:val="Compact"/>
              <w:spacing w:after="20" w:before="20"/>
            </w:pPr>
          </w:p>
        </w:tc>
      </w:tr>
      <w:tr>
        <w:tc>
          <w:tcPr>
            <w:tcW w:type="dxa" w:w="2599"/>
          </w:tcPr>
          <w:p>
            <w:pPr>
              <w:pStyle w:val="Compact"/>
              <w:spacing w:after="20" w:before="20"/>
              <w:jc w:val="left"/>
            </w:pPr>
            <w:r>
              <w:rPr>
                <w:sz w:val="17"/>
              </w:rPr>
              <w:t xml:space="preserve">Rohanth Ganesha C</w:t>
            </w:r>
          </w:p>
        </w:tc>
        <w:tc>
          <w:tcPr>
            <w:tcW w:type="dxa" w:w="2599"/>
          </w:tcPr>
          <w:p>
            <w:pPr>
              <w:pStyle w:val="Compact"/>
              <w:spacing w:after="20" w:before="20"/>
              <w:jc w:val="left"/>
            </w:pPr>
            <w:r>
              <w:rPr>
                <w:sz w:val="17"/>
              </w:rPr>
              <w:t xml:space="preserve">QA Lead</w:t>
            </w:r>
          </w:p>
        </w:tc>
        <w:tc>
          <w:tcPr>
            <w:tcW w:type="dxa" w:w="2599"/>
          </w:tcPr>
          <w:p>
            <w:pPr>
              <w:pStyle w:val="Compact"/>
              <w:spacing w:after="20" w:before="20"/>
            </w:pPr>
          </w:p>
        </w:tc>
        <w:tc>
          <w:tcPr>
            <w:tcW w:type="dxa" w:w="1706"/>
          </w:tcPr>
          <w:p>
            <w:pPr>
              <w:pStyle w:val="Compact"/>
              <w:spacing w:after="20" w:before="20"/>
            </w:pPr>
          </w:p>
        </w:tc>
      </w:tr>
      <w:tr>
        <w:tc>
          <w:tcPr>
            <w:tcW w:type="dxa" w:w="2599"/>
          </w:tcPr>
          <w:p>
            <w:pPr>
              <w:pStyle w:val="Compact"/>
              <w:spacing w:after="20" w:before="20"/>
              <w:jc w:val="left"/>
            </w:pPr>
            <w:r>
              <w:rPr>
                <w:sz w:val="17"/>
              </w:rPr>
              <w:t xml:space="preserve">Rishi J Mule</w:t>
            </w:r>
          </w:p>
        </w:tc>
        <w:tc>
          <w:tcPr>
            <w:tcW w:type="dxa" w:w="2599"/>
          </w:tcPr>
          <w:p>
            <w:pPr>
              <w:pStyle w:val="Compact"/>
              <w:spacing w:after="20" w:before="20"/>
              <w:jc w:val="left"/>
            </w:pPr>
            <w:r>
              <w:rPr>
                <w:sz w:val="17"/>
              </w:rPr>
              <w:t xml:space="preserve">Security Test Engineer</w:t>
            </w:r>
          </w:p>
        </w:tc>
        <w:tc>
          <w:tcPr>
            <w:tcW w:type="dxa" w:w="2599"/>
          </w:tcPr>
          <w:p>
            <w:pPr>
              <w:pStyle w:val="Compact"/>
              <w:spacing w:after="20" w:before="20"/>
            </w:pPr>
          </w:p>
        </w:tc>
        <w:tc>
          <w:tcPr>
            <w:tcW w:type="dxa" w:w="1706"/>
          </w:tcPr>
          <w:p>
            <w:pPr>
              <w:pStyle w:val="Compact"/>
              <w:spacing w:after="20" w:before="20"/>
            </w:pPr>
          </w:p>
        </w:tc>
      </w:tr>
      <w:tr>
        <w:tc>
          <w:tcPr>
            <w:tcW w:type="dxa" w:w="2599"/>
          </w:tcPr>
          <w:p>
            <w:pPr>
              <w:pStyle w:val="Compact"/>
              <w:spacing w:after="20" w:before="20"/>
              <w:jc w:val="left"/>
            </w:pPr>
            <w:r>
              <w:rPr>
                <w:sz w:val="17"/>
              </w:rPr>
              <w:t xml:space="preserve">Pranav Achar</w:t>
            </w:r>
          </w:p>
        </w:tc>
        <w:tc>
          <w:tcPr>
            <w:tcW w:type="dxa" w:w="2599"/>
          </w:tcPr>
          <w:p>
            <w:pPr>
              <w:pStyle w:val="Compact"/>
              <w:spacing w:after="20" w:before="20"/>
              <w:jc w:val="left"/>
            </w:pPr>
            <w:r>
              <w:rPr>
                <w:sz w:val="17"/>
              </w:rPr>
              <w:t xml:space="preserve">Dev Lead</w:t>
            </w:r>
          </w:p>
        </w:tc>
        <w:tc>
          <w:tcPr>
            <w:tcW w:type="dxa" w:w="2599"/>
          </w:tcPr>
          <w:p>
            <w:pPr>
              <w:pStyle w:val="Compact"/>
              <w:spacing w:after="20" w:before="20"/>
            </w:pPr>
          </w:p>
        </w:tc>
        <w:tc>
          <w:tcPr>
            <w:tcW w:type="dxa" w:w="1706"/>
          </w:tcPr>
          <w:p>
            <w:pPr>
              <w:pStyle w:val="Compact"/>
              <w:spacing w:after="20" w:before="20"/>
            </w:pPr>
          </w:p>
        </w:tc>
      </w:tr>
    </w:tbl>
    <w:bookmarkEnd w:id="21"/>
    <w:bookmarkStart w:id="22" w:name="table-of-contents"/>
    <w:p>
      <w:pPr>
        <w:pStyle w:val="Heading1"/>
      </w:pPr>
      <w:r>
        <w:t xml:space="preserve">Table of Contents</w:t>
      </w:r>
    </w:p>
    <w:p>
      <w:pPr>
        <w:numPr>
          <w:ilvl w:val="0"/>
          <w:numId w:val="1001"/>
        </w:numPr>
        <w:pStyle w:val="Compact"/>
      </w:pPr>
      <w:r>
        <w:t xml:space="preserve">1. Introduction</w:t>
      </w:r>
    </w:p>
    <w:p>
      <w:pPr>
        <w:numPr>
          <w:ilvl w:val="1"/>
          <w:numId w:val="1002"/>
        </w:numPr>
        <w:pStyle w:val="Compact"/>
      </w:pPr>
      <w:r>
        <w:t xml:space="preserve">1.1 Purpose</w:t>
      </w:r>
    </w:p>
    <w:p>
      <w:pPr>
        <w:numPr>
          <w:ilvl w:val="1"/>
          <w:numId w:val="1002"/>
        </w:numPr>
        <w:pStyle w:val="Compact"/>
      </w:pPr>
      <w:r>
        <w:t xml:space="preserve">1.2 Scope</w:t>
      </w:r>
    </w:p>
    <w:p>
      <w:pPr>
        <w:numPr>
          <w:ilvl w:val="1"/>
          <w:numId w:val="1002"/>
        </w:numPr>
        <w:pStyle w:val="Compact"/>
      </w:pPr>
      <w:r>
        <w:t xml:space="preserve">1.3 Intended Audience</w:t>
      </w:r>
    </w:p>
    <w:p>
      <w:pPr>
        <w:numPr>
          <w:ilvl w:val="1"/>
          <w:numId w:val="1002"/>
        </w:numPr>
        <w:pStyle w:val="Compact"/>
      </w:pPr>
      <w:r>
        <w:t xml:space="preserve">1.4 Definitions, Acronyms and Abbreviations</w:t>
      </w:r>
    </w:p>
    <w:p>
      <w:pPr>
        <w:numPr>
          <w:ilvl w:val="0"/>
          <w:numId w:val="1001"/>
        </w:numPr>
        <w:pStyle w:val="Compact"/>
      </w:pPr>
      <w:r>
        <w:t xml:space="preserve">2. Overall Description</w:t>
      </w:r>
    </w:p>
    <w:p>
      <w:pPr>
        <w:numPr>
          <w:ilvl w:val="1"/>
          <w:numId w:val="1003"/>
        </w:numPr>
        <w:pStyle w:val="Compact"/>
      </w:pPr>
      <w:r>
        <w:t xml:space="preserve">2.1 Product Perspective</w:t>
      </w:r>
    </w:p>
    <w:p>
      <w:pPr>
        <w:numPr>
          <w:ilvl w:val="1"/>
          <w:numId w:val="1003"/>
        </w:numPr>
        <w:pStyle w:val="Compact"/>
      </w:pPr>
      <w:r>
        <w:t xml:space="preserve">2.2 Major Product Functions</w:t>
      </w:r>
    </w:p>
    <w:p>
      <w:pPr>
        <w:numPr>
          <w:ilvl w:val="1"/>
          <w:numId w:val="1003"/>
        </w:numPr>
        <w:pStyle w:val="Compact"/>
      </w:pPr>
      <w:r>
        <w:t xml:space="preserve">2.3 User Classes and Characteristics</w:t>
      </w:r>
    </w:p>
    <w:p>
      <w:pPr>
        <w:numPr>
          <w:ilvl w:val="1"/>
          <w:numId w:val="1003"/>
        </w:numPr>
        <w:pStyle w:val="Compact"/>
      </w:pPr>
      <w:r>
        <w:t xml:space="preserve">2.4 Operating Environment</w:t>
      </w:r>
    </w:p>
    <w:p>
      <w:pPr>
        <w:numPr>
          <w:ilvl w:val="1"/>
          <w:numId w:val="1003"/>
        </w:numPr>
        <w:pStyle w:val="Compact"/>
      </w:pPr>
      <w:r>
        <w:t xml:space="preserve">2.5 Design and Implementation Constraints</w:t>
      </w:r>
    </w:p>
    <w:p>
      <w:pPr>
        <w:numPr>
          <w:ilvl w:val="1"/>
          <w:numId w:val="1003"/>
        </w:numPr>
        <w:pStyle w:val="Compact"/>
      </w:pPr>
      <w:r>
        <w:t xml:space="preserve">2.6 Assumptions and Dependencies</w:t>
      </w:r>
    </w:p>
    <w:p>
      <w:pPr>
        <w:numPr>
          <w:ilvl w:val="0"/>
          <w:numId w:val="1001"/>
        </w:numPr>
        <w:pStyle w:val="Compact"/>
      </w:pPr>
      <w:r>
        <w:t xml:space="preserve">3. External Interface Requirements</w:t>
      </w:r>
    </w:p>
    <w:p>
      <w:pPr>
        <w:numPr>
          <w:ilvl w:val="1"/>
          <w:numId w:val="1004"/>
        </w:numPr>
        <w:pStyle w:val="Compact"/>
      </w:pPr>
      <w:r>
        <w:t xml:space="preserve">3.1 User Interfaces</w:t>
      </w:r>
    </w:p>
    <w:p>
      <w:pPr>
        <w:numPr>
          <w:ilvl w:val="1"/>
          <w:numId w:val="1004"/>
        </w:numPr>
        <w:pStyle w:val="Compact"/>
      </w:pPr>
      <w:r>
        <w:t xml:space="preserve">3.2 Hardware Interfaces</w:t>
      </w:r>
    </w:p>
    <w:p>
      <w:pPr>
        <w:numPr>
          <w:ilvl w:val="1"/>
          <w:numId w:val="1004"/>
        </w:numPr>
        <w:pStyle w:val="Compact"/>
      </w:pPr>
      <w:r>
        <w:t xml:space="preserve">3.3 Software Interfaces</w:t>
      </w:r>
    </w:p>
    <w:p>
      <w:pPr>
        <w:numPr>
          <w:ilvl w:val="1"/>
          <w:numId w:val="1004"/>
        </w:numPr>
        <w:pStyle w:val="Compact"/>
      </w:pPr>
      <w:r>
        <w:t xml:space="preserve">3.4 Communications Interfaces</w:t>
      </w:r>
    </w:p>
    <w:p>
      <w:pPr>
        <w:numPr>
          <w:ilvl w:val="0"/>
          <w:numId w:val="1001"/>
        </w:numPr>
        <w:pStyle w:val="Compact"/>
      </w:pPr>
      <w:r>
        <w:t xml:space="preserve">4. System Features (Detailed)</w:t>
      </w:r>
    </w:p>
    <w:p>
      <w:pPr>
        <w:numPr>
          <w:ilvl w:val="1"/>
          <w:numId w:val="1005"/>
        </w:numPr>
        <w:pStyle w:val="Compact"/>
      </w:pPr>
      <w:r>
        <w:t xml:space="preserve">4.1 Inventory Management</w:t>
      </w:r>
    </w:p>
    <w:p>
      <w:pPr>
        <w:numPr>
          <w:ilvl w:val="1"/>
          <w:numId w:val="1005"/>
        </w:numPr>
        <w:pStyle w:val="Compact"/>
      </w:pPr>
      <w:r>
        <w:t xml:space="preserve">4.2 Order Management</w:t>
      </w:r>
    </w:p>
    <w:p>
      <w:pPr>
        <w:numPr>
          <w:ilvl w:val="1"/>
          <w:numId w:val="1005"/>
        </w:numPr>
        <w:pStyle w:val="Compact"/>
      </w:pPr>
      <w:r>
        <w:t xml:space="preserve">4.3 Shipment and Supplier Management</w:t>
      </w:r>
    </w:p>
    <w:p>
      <w:pPr>
        <w:numPr>
          <w:ilvl w:val="1"/>
          <w:numId w:val="1005"/>
        </w:numPr>
        <w:pStyle w:val="Compact"/>
      </w:pPr>
      <w:r>
        <w:t xml:space="preserve">4.4 Analytics &amp; Reporting</w:t>
      </w:r>
    </w:p>
    <w:p>
      <w:pPr>
        <w:numPr>
          <w:ilvl w:val="1"/>
          <w:numId w:val="1005"/>
        </w:numPr>
        <w:pStyle w:val="Compact"/>
      </w:pPr>
      <w:r>
        <w:t xml:space="preserve">4.5 Simulation Engine &amp; CLI</w:t>
      </w:r>
    </w:p>
    <w:p>
      <w:pPr>
        <w:numPr>
          <w:ilvl w:val="0"/>
          <w:numId w:val="1001"/>
        </w:numPr>
        <w:pStyle w:val="Compact"/>
      </w:pPr>
      <w:r>
        <w:t xml:space="preserve">5. Non-Functional Requirements</w:t>
      </w:r>
    </w:p>
    <w:p>
      <w:pPr>
        <w:numPr>
          <w:ilvl w:val="1"/>
          <w:numId w:val="1006"/>
        </w:numPr>
        <w:pStyle w:val="Compact"/>
      </w:pPr>
      <w:r>
        <w:t xml:space="preserve">5.1 Security Requirements</w:t>
      </w:r>
    </w:p>
    <w:p>
      <w:pPr>
        <w:numPr>
          <w:ilvl w:val="0"/>
          <w:numId w:val="1001"/>
        </w:numPr>
        <w:pStyle w:val="Compact"/>
      </w:pPr>
      <w:r>
        <w:t xml:space="preserve">6. Quality Attributes &amp; Acceptance Tests</w:t>
      </w:r>
    </w:p>
    <w:p>
      <w:pPr>
        <w:numPr>
          <w:ilvl w:val="1"/>
          <w:numId w:val="1007"/>
        </w:numPr>
        <w:pStyle w:val="Compact"/>
      </w:pPr>
      <w:r>
        <w:t xml:space="preserve">6.1 Exit Criteria</w:t>
      </w:r>
    </w:p>
    <w:p>
      <w:pPr>
        <w:numPr>
          <w:ilvl w:val="1"/>
          <w:numId w:val="1007"/>
        </w:numPr>
        <w:pStyle w:val="Compact"/>
      </w:pPr>
      <w:r>
        <w:t xml:space="preserve">6.2 Acceptance Test Suites</w:t>
      </w:r>
    </w:p>
    <w:p>
      <w:pPr>
        <w:numPr>
          <w:ilvl w:val="0"/>
          <w:numId w:val="1001"/>
        </w:numPr>
        <w:pStyle w:val="Compact"/>
      </w:pPr>
      <w:r>
        <w:t xml:space="preserve">7. System Models</w:t>
      </w:r>
    </w:p>
    <w:p>
      <w:pPr>
        <w:numPr>
          <w:ilvl w:val="1"/>
          <w:numId w:val="1008"/>
        </w:numPr>
        <w:pStyle w:val="Compact"/>
      </w:pPr>
      <w:r>
        <w:t xml:space="preserve">7.1 UML Use-Case Diagrams</w:t>
      </w:r>
    </w:p>
    <w:p>
      <w:pPr>
        <w:numPr>
          <w:ilvl w:val="0"/>
          <w:numId w:val="1001"/>
        </w:numPr>
        <w:pStyle w:val="Compact"/>
      </w:pPr>
      <w:r>
        <w:t xml:space="preserve">8. Requirements Traceability Matrix</w:t>
      </w:r>
    </w:p>
    <w:p>
      <w:pPr>
        <w:numPr>
          <w:ilvl w:val="1"/>
          <w:numId w:val="1009"/>
        </w:numPr>
        <w:pStyle w:val="Compact"/>
      </w:pPr>
      <w:r>
        <w:t xml:space="preserve">8.1 Functional Requirements</w:t>
      </w:r>
    </w:p>
    <w:p>
      <w:pPr>
        <w:numPr>
          <w:ilvl w:val="1"/>
          <w:numId w:val="1009"/>
        </w:numPr>
        <w:pStyle w:val="Compact"/>
      </w:pPr>
      <w:r>
        <w:t xml:space="preserve">8.2 Non-Functional Requirements</w:t>
      </w:r>
    </w:p>
    <w:p>
      <w:pPr>
        <w:numPr>
          <w:ilvl w:val="1"/>
          <w:numId w:val="1009"/>
        </w:numPr>
        <w:pStyle w:val="Compact"/>
      </w:pPr>
      <w:r>
        <w:t xml:space="preserve">8.3 Security Objectives and Security Requirements</w:t>
      </w:r>
    </w:p>
    <w:p>
      <w:pPr>
        <w:numPr>
          <w:ilvl w:val="1"/>
          <w:numId w:val="1009"/>
        </w:numPr>
        <w:pStyle w:val="Compact"/>
      </w:pPr>
      <w:r>
        <w:t xml:space="preserve">8.4 Coverage Summary</w:t>
      </w:r>
    </w:p>
    <w:bookmarkEnd w:id="22"/>
    <w:bookmarkStart w:id="27" w:name="introduction"/>
    <w:p>
      <w:pPr>
        <w:pStyle w:val="Heading1"/>
      </w:pPr>
      <w:r>
        <w:t xml:space="preserve">1. Introduction</w:t>
      </w:r>
    </w:p>
    <w:bookmarkStart w:id="23" w:name="purpose"/>
    <w:p>
      <w:pPr>
        <w:pStyle w:val="Heading2"/>
      </w:pPr>
      <w:r>
        <w:t xml:space="preserve">1.1 Purpose</w:t>
      </w:r>
    </w:p>
    <w:p>
      <w:pPr>
        <w:pStyle w:val="FirstParagraph"/>
      </w:pPr>
      <w:r>
        <w:t xml:space="preserve">This Software Requirements Specification (SRS) defines the functional, non-functional and security requirements of the</w:t>
      </w:r>
      <w:r>
        <w:t xml:space="preserve"> </w:t>
      </w:r>
      <w:r>
        <w:rPr>
          <w:bCs/>
          <w:b/>
        </w:rPr>
        <w:t xml:space="preserve">Supply Chain Management Simulator</w:t>
      </w:r>
      <w:r>
        <w:t xml:space="preserve"> </w:t>
      </w:r>
      <w:r>
        <w:t xml:space="preserve">(package</w:t>
      </w:r>
      <w:r>
        <w:t xml:space="preserve"> </w:t>
      </w:r>
      <w:r>
        <w:rPr>
          <w:rStyle w:val="VerbatimChar"/>
        </w:rPr>
        <w:t xml:space="preserve">scm_sim</w:t>
      </w:r>
      <w:r>
        <w:t xml:space="preserve">), version 1.0. The simulator models the movement of goods from suppliers to warehouses and on to customers, one simulated day at a time. It manages inventory, customer orders and replenishment shipments, and it identifies delayed shipments, stockouts and excess inventory.</w:t>
      </w:r>
    </w:p>
    <w:p>
      <w:pPr>
        <w:pStyle w:val="BodyText"/>
      </w:pPr>
      <w:r>
        <w:t xml:space="preserve">The document serves three purposes:</w:t>
      </w:r>
    </w:p>
    <w:p>
      <w:pPr>
        <w:numPr>
          <w:ilvl w:val="0"/>
          <w:numId w:val="1010"/>
        </w:numPr>
        <w:pStyle w:val="Compact"/>
      </w:pPr>
      <w:r>
        <w:t xml:space="preserve">It is the agreed baseline of what the system shall do, against which the design (Software Architecture Document, SAD v1.0) and the verification activities (Test Plan v1.0) are traced.</w:t>
      </w:r>
    </w:p>
    <w:p>
      <w:pPr>
        <w:numPr>
          <w:ilvl w:val="0"/>
          <w:numId w:val="1010"/>
        </w:numPr>
        <w:pStyle w:val="Compact"/>
      </w:pPr>
      <w:r>
        <w:t xml:space="preserve">It assigns every requirement a fixed identifier (</w:t>
      </w:r>
      <w:r>
        <w:rPr>
          <w:rStyle w:val="VerbatimChar"/>
        </w:rPr>
        <w:t xml:space="preserve">SCM-F-xxx</w:t>
      </w:r>
      <w:r>
        <w:t xml:space="preserve">,</w:t>
      </w:r>
      <w:r>
        <w:t xml:space="preserve"> </w:t>
      </w:r>
      <w:r>
        <w:rPr>
          <w:rStyle w:val="VerbatimChar"/>
        </w:rPr>
        <w:t xml:space="preserve">SCM-NF-xxx</w:t>
      </w:r>
      <w:r>
        <w:t xml:space="preserve">,</w:t>
      </w:r>
      <w:r>
        <w:t xml:space="preserve"> </w:t>
      </w:r>
      <w:r>
        <w:rPr>
          <w:rStyle w:val="VerbatimChar"/>
        </w:rPr>
        <w:t xml:space="preserve">SCM-SO-x</w:t>
      </w:r>
      <w:r>
        <w:t xml:space="preserve">,</w:t>
      </w:r>
      <w:r>
        <w:t xml:space="preserve"> </w:t>
      </w:r>
      <w:r>
        <w:rPr>
          <w:rStyle w:val="VerbatimChar"/>
        </w:rPr>
        <w:t xml:space="preserve">SCM-SR-xxx</w:t>
      </w:r>
      <w:r>
        <w:t xml:space="preserve">) and a measurable acceptance criterion (</w:t>
      </w:r>
      <w:r>
        <w:rPr>
          <w:rStyle w:val="VerbatimChar"/>
        </w:rPr>
        <w:t xml:space="preserve">AC-SCM-…</w:t>
      </w:r>
      <w:r>
        <w:t xml:space="preserve">) linked to a test case (</w:t>
      </w:r>
      <w:r>
        <w:rPr>
          <w:rStyle w:val="VerbatimChar"/>
        </w:rPr>
        <w:t xml:space="preserve">TC-XXX-NN</w:t>
      </w:r>
      <w:r>
        <w:t xml:space="preserve">). These identifiers are registered in</w:t>
      </w:r>
      <w:r>
        <w:t xml:space="preserve"> </w:t>
      </w:r>
      <w:r>
        <w:rPr>
          <w:rStyle w:val="VerbatimChar"/>
        </w:rPr>
        <w:t xml:space="preserve">docs/requirements-registry.md</w:t>
      </w:r>
      <w:r>
        <w:t xml:space="preserve"> </w:t>
      </w:r>
      <w:r>
        <w:t xml:space="preserve">and are used unchanged in all three project documents.</w:t>
      </w:r>
    </w:p>
    <w:p>
      <w:pPr>
        <w:numPr>
          <w:ilvl w:val="0"/>
          <w:numId w:val="1010"/>
        </w:numPr>
        <w:pStyle w:val="Compact"/>
      </w:pPr>
      <w:r>
        <w:t xml:space="preserve">It describes the system</w:t>
      </w:r>
      <w:r>
        <w:t xml:space="preserve"> </w:t>
      </w:r>
      <w:r>
        <w:rPr>
          <w:bCs/>
          <w:b/>
        </w:rPr>
        <w:t xml:space="preserve">as built and merged</w:t>
      </w:r>
      <w:r>
        <w:t xml:space="preserve"> </w:t>
      </w:r>
      <w:r>
        <w:t xml:space="preserve">on the</w:t>
      </w:r>
      <w:r>
        <w:t xml:space="preserve"> </w:t>
      </w:r>
      <w:r>
        <w:rPr>
          <w:rStyle w:val="VerbatimChar"/>
        </w:rPr>
        <w:t xml:space="preserve">main</w:t>
      </w:r>
      <w:r>
        <w:t xml:space="preserve"> </w:t>
      </w:r>
      <w:r>
        <w:t xml:space="preserve">branch of the team repository (commit</w:t>
      </w:r>
      <w:r>
        <w:t xml:space="preserve"> </w:t>
      </w:r>
      <w:r>
        <w:rPr>
          <w:rStyle w:val="VerbatimChar"/>
        </w:rPr>
        <w:t xml:space="preserve">b3702ef</w:t>
      </w:r>
      <w:r>
        <w:t xml:space="preserve">), not a planned or hypothetical product.</w:t>
      </w:r>
    </w:p>
    <w:p>
      <w:pPr>
        <w:pStyle w:val="FirstParagraph"/>
      </w:pPr>
      <w:r>
        <w:t xml:space="preserve">This SRS follows the structure of IEEE Std 830-1998 and ISO/IEC/IEEE 29148:2018, adapted to the course template.</w:t>
      </w:r>
    </w:p>
    <w:bookmarkEnd w:id="23"/>
    <w:bookmarkStart w:id="24" w:name="scope"/>
    <w:p>
      <w:pPr>
        <w:pStyle w:val="Heading2"/>
      </w:pPr>
      <w:r>
        <w:t xml:space="preserve">1.2 Scope</w:t>
      </w:r>
    </w:p>
    <w:p>
      <w:pPr>
        <w:pStyle w:val="FirstParagraph"/>
      </w:pPr>
      <w:r>
        <w:t xml:space="preserve">The Supply Chain Management Simulator is a standalone, command-line Python program. A user configures a scenario (suppliers, warehouses, stock policies, initial stock and scheduled customer demand), runs it for a number of days, and receives a day-by-day log plus an analytics report. All data is held in memory for the duration of a run; nothing is stored in files, databases or over a network.</w:t>
      </w:r>
    </w:p>
    <w:p>
      <w:pPr>
        <w:pStyle w:val="BodyText"/>
      </w:pPr>
      <w:r>
        <w:rPr>
          <w:bCs/>
          <w:b/>
        </w:rPr>
        <w:t xml:space="preserve">In scope</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4752"/>
        <w:gridCol w:w="4752"/>
      </w:tblGrid>
      <w:tr>
        <w:trPr>
          <w:tblHeader w:val="true"/>
        </w:trPr>
        <w:tc>
          <w:tcPr>
            <w:tcW w:type="dxa" w:w="4752"/>
            <w:shd w:val="clear" w:color="auto" w:fill="DCE6F0"/>
          </w:tcPr>
          <w:p>
            <w:pPr>
              <w:pStyle w:val="Compact"/>
              <w:spacing w:after="20" w:before="20"/>
              <w:jc w:val="left"/>
            </w:pPr>
            <w:r>
              <w:rPr>
                <w:b/>
                <w:sz w:val="17"/>
              </w:rPr>
              <w:t xml:space="preserve">Area</w:t>
            </w:r>
          </w:p>
        </w:tc>
        <w:tc>
          <w:tcPr>
            <w:tcW w:type="dxa" w:w="4752"/>
            <w:shd w:val="clear" w:color="auto" w:fill="DCE6F0"/>
          </w:tcPr>
          <w:p>
            <w:pPr>
              <w:pStyle w:val="Compact"/>
              <w:spacing w:after="20" w:before="20"/>
              <w:jc w:val="left"/>
            </w:pPr>
            <w:r>
              <w:rPr>
                <w:b/>
                <w:sz w:val="17"/>
              </w:rPr>
              <w:t xml:space="preserve">What the system does</w:t>
            </w:r>
          </w:p>
        </w:tc>
      </w:tr>
      <w:tr>
        <w:tc>
          <w:tcPr>
            <w:tcW w:type="dxa" w:w="4752"/>
          </w:tcPr>
          <w:p>
            <w:pPr>
              <w:pStyle w:val="Compact"/>
              <w:spacing w:after="20" w:before="20"/>
              <w:jc w:val="left"/>
            </w:pPr>
            <w:r>
              <w:rPr>
                <w:sz w:val="17"/>
              </w:rPr>
              <w:t xml:space="preserve">Suppliers</w:t>
            </w:r>
          </w:p>
        </w:tc>
        <w:tc>
          <w:tcPr>
            <w:tcW w:type="dxa" w:w="4752"/>
          </w:tcPr>
          <w:p>
            <w:pPr>
              <w:pStyle w:val="Compact"/>
              <w:spacing w:after="20" w:before="20"/>
              <w:jc w:val="left"/>
            </w:pPr>
            <w:r>
              <w:rPr>
                <w:sz w:val="17"/>
              </w:rPr>
              <w:t xml:space="preserve">Registers suppliers with a lead time (days) and an on-time reliability (0.0–1.0)</w:t>
            </w:r>
          </w:p>
        </w:tc>
      </w:tr>
      <w:tr>
        <w:tc>
          <w:tcPr>
            <w:tcW w:type="dxa" w:w="4752"/>
          </w:tcPr>
          <w:p>
            <w:pPr>
              <w:pStyle w:val="Compact"/>
              <w:spacing w:after="20" w:before="20"/>
              <w:jc w:val="left"/>
            </w:pPr>
            <w:r>
              <w:rPr>
                <w:sz w:val="17"/>
              </w:rPr>
              <w:t xml:space="preserve">Warehouses</w:t>
            </w:r>
          </w:p>
        </w:tc>
        <w:tc>
          <w:tcPr>
            <w:tcW w:type="dxa" w:w="4752"/>
          </w:tcPr>
          <w:p>
            <w:pPr>
              <w:pStyle w:val="Compact"/>
              <w:spacing w:after="20" w:before="20"/>
              <w:jc w:val="left"/>
            </w:pPr>
            <w:r>
              <w:rPr>
                <w:sz w:val="17"/>
              </w:rPr>
              <w:t xml:space="preserve">Registers warehouses with a total capacity in units across all SKUs</w:t>
            </w:r>
          </w:p>
        </w:tc>
      </w:tr>
      <w:tr>
        <w:tc>
          <w:tcPr>
            <w:tcW w:type="dxa" w:w="4752"/>
          </w:tcPr>
          <w:p>
            <w:pPr>
              <w:pStyle w:val="Compact"/>
              <w:spacing w:after="20" w:before="20"/>
              <w:jc w:val="left"/>
            </w:pPr>
            <w:r>
              <w:rPr>
                <w:sz w:val="17"/>
              </w:rPr>
              <w:t xml:space="preserve">Inventory</w:t>
            </w:r>
          </w:p>
        </w:tc>
        <w:tc>
          <w:tcPr>
            <w:tcW w:type="dxa" w:w="4752"/>
          </w:tcPr>
          <w:p>
            <w:pPr>
              <w:pStyle w:val="Compact"/>
              <w:spacing w:after="20" w:before="20"/>
              <w:jc w:val="left"/>
            </w:pPr>
            <w:r>
              <w:rPr>
                <w:sz w:val="17"/>
              </w:rPr>
              <w:t xml:space="preserve">Tracks stock per (warehouse, SKU); applies per-item stock policies (reorder point, reorder quantity, max level)</w:t>
            </w:r>
          </w:p>
        </w:tc>
      </w:tr>
      <w:tr>
        <w:tc>
          <w:tcPr>
            <w:tcW w:type="dxa" w:w="4752"/>
          </w:tcPr>
          <w:p>
            <w:pPr>
              <w:pStyle w:val="Compact"/>
              <w:spacing w:after="20" w:before="20"/>
              <w:jc w:val="left"/>
            </w:pPr>
            <w:r>
              <w:rPr>
                <w:sz w:val="17"/>
              </w:rPr>
              <w:t xml:space="preserve">Customer orders</w:t>
            </w:r>
          </w:p>
        </w:tc>
        <w:tc>
          <w:tcPr>
            <w:tcW w:type="dxa" w:w="4752"/>
          </w:tcPr>
          <w:p>
            <w:pPr>
              <w:pStyle w:val="Compact"/>
              <w:spacing w:after="20" w:before="20"/>
              <w:jc w:val="left"/>
            </w:pPr>
            <w:r>
              <w:rPr>
                <w:sz w:val="17"/>
              </w:rPr>
              <w:t xml:space="preserve">Creates orders, fulfils them in full when stock allows, back-orders them otherwise, retries back-orders oldest first, and supports cancellation</w:t>
            </w:r>
          </w:p>
        </w:tc>
      </w:tr>
      <w:tr>
        <w:tc>
          <w:tcPr>
            <w:tcW w:type="dxa" w:w="4752"/>
          </w:tcPr>
          <w:p>
            <w:pPr>
              <w:pStyle w:val="Compact"/>
              <w:spacing w:after="20" w:before="20"/>
              <w:jc w:val="left"/>
            </w:pPr>
            <w:r>
              <w:rPr>
                <w:sz w:val="17"/>
              </w:rPr>
              <w:t xml:space="preserve">Shipments with delays</w:t>
            </w:r>
          </w:p>
        </w:tc>
        <w:tc>
          <w:tcPr>
            <w:tcW w:type="dxa" w:w="4752"/>
          </w:tcPr>
          <w:p>
            <w:pPr>
              <w:pStyle w:val="Compact"/>
              <w:spacing w:after="20" w:before="20"/>
              <w:jc w:val="left"/>
            </w:pPr>
            <w:r>
              <w:rPr>
                <w:sz w:val="17"/>
              </w:rPr>
              <w:t xml:space="preserve">Dispatches replenishment shipments from suppliers to warehouses; delays are drawn from a seeded random generator according to supplier reliability</w:t>
            </w:r>
          </w:p>
        </w:tc>
      </w:tr>
      <w:tr>
        <w:tc>
          <w:tcPr>
            <w:tcW w:type="dxa" w:w="4752"/>
          </w:tcPr>
          <w:p>
            <w:pPr>
              <w:pStyle w:val="Compact"/>
              <w:spacing w:after="20" w:before="20"/>
              <w:jc w:val="left"/>
            </w:pPr>
            <w:r>
              <w:rPr>
                <w:sz w:val="17"/>
              </w:rPr>
              <w:t xml:space="preserve">Automatic replenishment</w:t>
            </w:r>
          </w:p>
        </w:tc>
        <w:tc>
          <w:tcPr>
            <w:tcW w:type="dxa" w:w="4752"/>
          </w:tcPr>
          <w:p>
            <w:pPr>
              <w:pStyle w:val="Compact"/>
              <w:spacing w:after="20" w:before="20"/>
              <w:jc w:val="left"/>
            </w:pPr>
            <w:r>
              <w:rPr>
                <w:sz w:val="17"/>
              </w:rPr>
              <w:t xml:space="preserve">Each day, dispatches one replenishment per item at or below its reorder point that has nothing already in transit, trimmed to warehouse capacity</w:t>
            </w:r>
          </w:p>
        </w:tc>
      </w:tr>
      <w:tr>
        <w:tc>
          <w:tcPr>
            <w:tcW w:type="dxa" w:w="4752"/>
          </w:tcPr>
          <w:p>
            <w:pPr>
              <w:pStyle w:val="Compact"/>
              <w:spacing w:after="20" w:before="20"/>
              <w:jc w:val="left"/>
            </w:pPr>
            <w:r>
              <w:rPr>
                <w:sz w:val="17"/>
              </w:rPr>
              <w:t xml:space="preserve">Analytics reports</w:t>
            </w:r>
          </w:p>
        </w:tc>
        <w:tc>
          <w:tcPr>
            <w:tcW w:type="dxa" w:w="4752"/>
          </w:tcPr>
          <w:p>
            <w:pPr>
              <w:pStyle w:val="Compact"/>
              <w:spacing w:after="20" w:before="20"/>
              <w:jc w:val="left"/>
            </w:pPr>
            <w:r>
              <w:rPr>
                <w:sz w:val="17"/>
              </w:rPr>
              <w:t xml:space="preserve">Reports delayed shipments, stockouts, low stock, excess inventory and order metrics (including fill rate) for every simulated day</w:t>
            </w:r>
          </w:p>
        </w:tc>
      </w:tr>
      <w:tr>
        <w:tc>
          <w:tcPr>
            <w:tcW w:type="dxa" w:w="4752"/>
          </w:tcPr>
          <w:p>
            <w:pPr>
              <w:pStyle w:val="Compact"/>
              <w:spacing w:after="20" w:before="20"/>
              <w:jc w:val="left"/>
            </w:pPr>
            <w:r>
              <w:rPr>
                <w:sz w:val="17"/>
              </w:rPr>
              <w:t xml:space="preserve">CLI demo</w:t>
            </w:r>
          </w:p>
        </w:tc>
        <w:tc>
          <w:tcPr>
            <w:tcW w:type="dxa" w:w="4752"/>
          </w:tcPr>
          <w:p>
            <w:pPr>
              <w:pStyle w:val="Compact"/>
              <w:spacing w:after="20" w:before="20"/>
              <w:jc w:val="left"/>
            </w:pPr>
            <w:r>
              <w:rPr>
                <w:rStyle w:val="VerbatimChar"/>
                <w:sz w:val="17"/>
              </w:rPr>
              <w:t xml:space="preserve">python -m scm_sim --days N --seed S</w:t>
            </w:r>
            <w:r>
              <w:rPr>
                <w:sz w:val="17"/>
              </w:rPr>
              <w:t xml:space="preserve"> </w:t>
            </w:r>
            <w:r>
              <w:rPr>
                <w:sz w:val="17"/>
              </w:rPr>
              <w:t xml:space="preserve">runs a built-in demonstration scenario and prints the daily log and the final report</w:t>
            </w:r>
          </w:p>
        </w:tc>
      </w:tr>
    </w:tbl>
    <w:p>
      <w:pPr>
        <w:pStyle w:val="BodyText"/>
      </w:pPr>
      <w:r>
        <w:rPr>
          <w:bCs/>
          <w:b/>
        </w:rPr>
        <w:t xml:space="preserve">Out of scope</w:t>
      </w:r>
    </w:p>
    <w:p>
      <w:pPr>
        <w:numPr>
          <w:ilvl w:val="0"/>
          <w:numId w:val="1011"/>
        </w:numPr>
        <w:pStyle w:val="Compact"/>
      </w:pPr>
      <w:r>
        <w:t xml:space="preserve">Graphical or web user interface</w:t>
      </w:r>
    </w:p>
    <w:p>
      <w:pPr>
        <w:numPr>
          <w:ilvl w:val="0"/>
          <w:numId w:val="1011"/>
        </w:numPr>
        <w:pStyle w:val="Compact"/>
      </w:pPr>
      <w:r>
        <w:t xml:space="preserve">Integration with real ERP (Enterprise Resource Planning) or WMS (Warehouse Management System) products</w:t>
      </w:r>
    </w:p>
    <w:p>
      <w:pPr>
        <w:numPr>
          <w:ilvl w:val="0"/>
          <w:numId w:val="1011"/>
        </w:numPr>
        <w:pStyle w:val="Compact"/>
      </w:pPr>
      <w:r>
        <w:t xml:space="preserve">Databases or any persistent storage</w:t>
      </w:r>
    </w:p>
    <w:p>
      <w:pPr>
        <w:numPr>
          <w:ilvl w:val="0"/>
          <w:numId w:val="1011"/>
        </w:numPr>
        <w:pStyle w:val="Compact"/>
      </w:pPr>
      <w:r>
        <w:t xml:space="preserve">Cost, pricing and profit calculations</w:t>
      </w:r>
    </w:p>
    <w:p>
      <w:pPr>
        <w:numPr>
          <w:ilvl w:val="0"/>
          <w:numId w:val="1011"/>
        </w:numPr>
        <w:pStyle w:val="Compact"/>
      </w:pPr>
      <w:r>
        <w:t xml:space="preserve">Demand forecasting (demand is scheduled in advance by the user)</w:t>
      </w:r>
    </w:p>
    <w:p>
      <w:pPr>
        <w:numPr>
          <w:ilvl w:val="0"/>
          <w:numId w:val="1011"/>
        </w:numPr>
        <w:pStyle w:val="Compact"/>
      </w:pPr>
      <w:r>
        <w:t xml:space="preserve">Multi-echelon networks (for example supplier → distribution centre → store)</w:t>
      </w:r>
    </w:p>
    <w:p>
      <w:pPr>
        <w:numPr>
          <w:ilvl w:val="0"/>
          <w:numId w:val="1011"/>
        </w:numPr>
        <w:pStyle w:val="Compact"/>
      </w:pPr>
      <w:r>
        <w:t xml:space="preserve">Real-time tracking of physical shipments</w:t>
      </w:r>
    </w:p>
    <w:p>
      <w:pPr>
        <w:pStyle w:val="FirstParagraph"/>
      </w:pPr>
      <w:r>
        <w:rPr>
          <w:bCs/>
          <w:b/>
        </w:rPr>
        <w:t xml:space="preserve">Benefits.</w:t>
      </w:r>
      <w:r>
        <w:t xml:space="preserve"> </w:t>
      </w:r>
      <w:r>
        <w:t xml:space="preserve">The simulator lets a supply chain analyst or student observe, in a reproducible way, how lead times, supplier reliability and stock policies lead to delays, stockouts, back-orders and excess inventory, without needing real company data.</w:t>
      </w:r>
    </w:p>
    <w:bookmarkEnd w:id="24"/>
    <w:bookmarkStart w:id="25" w:name="intended-audience"/>
    <w:p>
      <w:pPr>
        <w:pStyle w:val="Heading2"/>
      </w:pPr>
      <w:r>
        <w:t xml:space="preserve">1.3 Intended Audience</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4752"/>
        <w:gridCol w:w="4752"/>
      </w:tblGrid>
      <w:tr>
        <w:trPr>
          <w:tblHeader w:val="true"/>
        </w:trPr>
        <w:tc>
          <w:tcPr>
            <w:tcW w:type="dxa" w:w="4752"/>
            <w:shd w:val="clear" w:color="auto" w:fill="DCE6F0"/>
          </w:tcPr>
          <w:p>
            <w:pPr>
              <w:pStyle w:val="Compact"/>
              <w:spacing w:after="20" w:before="20"/>
              <w:jc w:val="left"/>
            </w:pPr>
            <w:r>
              <w:rPr>
                <w:b/>
                <w:sz w:val="17"/>
              </w:rPr>
              <w:t xml:space="preserve">Reader</w:t>
            </w:r>
          </w:p>
        </w:tc>
        <w:tc>
          <w:tcPr>
            <w:tcW w:type="dxa" w:w="4752"/>
            <w:shd w:val="clear" w:color="auto" w:fill="DCE6F0"/>
          </w:tcPr>
          <w:p>
            <w:pPr>
              <w:pStyle w:val="Compact"/>
              <w:spacing w:after="20" w:before="20"/>
              <w:jc w:val="left"/>
            </w:pPr>
            <w:r>
              <w:rPr>
                <w:b/>
                <w:sz w:val="17"/>
              </w:rPr>
              <w:t xml:space="preserve">How to use this document</w:t>
            </w:r>
          </w:p>
        </w:tc>
      </w:tr>
      <w:tr>
        <w:tc>
          <w:tcPr>
            <w:tcW w:type="dxa" w:w="4752"/>
          </w:tcPr>
          <w:p>
            <w:pPr>
              <w:pStyle w:val="Compact"/>
              <w:spacing w:after="20" w:before="20"/>
              <w:jc w:val="left"/>
            </w:pPr>
            <w:r>
              <w:rPr>
                <w:sz w:val="17"/>
              </w:rPr>
              <w:t xml:space="preserve">Course Coordinator / Instructor / Evaluator</w:t>
            </w:r>
          </w:p>
        </w:tc>
        <w:tc>
          <w:tcPr>
            <w:tcW w:type="dxa" w:w="4752"/>
          </w:tcPr>
          <w:p>
            <w:pPr>
              <w:pStyle w:val="Compact"/>
              <w:spacing w:after="20" w:before="20"/>
              <w:jc w:val="left"/>
            </w:pPr>
            <w:r>
              <w:rPr>
                <w:sz w:val="17"/>
              </w:rPr>
              <w:t xml:space="preserve">Assess completeness and quality of the requirements; use §6 and §8 to check that every requirement is tested</w:t>
            </w:r>
          </w:p>
        </w:tc>
      </w:tr>
      <w:tr>
        <w:tc>
          <w:tcPr>
            <w:tcW w:type="dxa" w:w="4752"/>
          </w:tcPr>
          <w:p>
            <w:pPr>
              <w:pStyle w:val="Compact"/>
              <w:spacing w:after="20" w:before="20"/>
              <w:jc w:val="left"/>
            </w:pPr>
            <w:r>
              <w:rPr>
                <w:sz w:val="17"/>
              </w:rPr>
              <w:t xml:space="preserve">Supply Chain Analyst (primary user)</w:t>
            </w:r>
          </w:p>
        </w:tc>
        <w:tc>
          <w:tcPr>
            <w:tcW w:type="dxa" w:w="4752"/>
          </w:tcPr>
          <w:p>
            <w:pPr>
              <w:pStyle w:val="Compact"/>
              <w:spacing w:after="20" w:before="20"/>
              <w:jc w:val="left"/>
            </w:pPr>
            <w:r>
              <w:rPr>
                <w:sz w:val="17"/>
              </w:rPr>
              <w:t xml:space="preserve">Understand what the simulator can and cannot model (§1.2, §2, §4)</w:t>
            </w:r>
          </w:p>
        </w:tc>
      </w:tr>
      <w:tr>
        <w:tc>
          <w:tcPr>
            <w:tcW w:type="dxa" w:w="4752"/>
          </w:tcPr>
          <w:p>
            <w:pPr>
              <w:pStyle w:val="Compact"/>
              <w:spacing w:after="20" w:before="20"/>
              <w:jc w:val="left"/>
            </w:pPr>
            <w:r>
              <w:rPr>
                <w:sz w:val="17"/>
              </w:rPr>
              <w:t xml:space="preserve">Developers (team members)</w:t>
            </w:r>
          </w:p>
        </w:tc>
        <w:tc>
          <w:tcPr>
            <w:tcW w:type="dxa" w:w="4752"/>
          </w:tcPr>
          <w:p>
            <w:pPr>
              <w:pStyle w:val="Compact"/>
              <w:spacing w:after="20" w:before="20"/>
              <w:jc w:val="left"/>
            </w:pPr>
            <w:r>
              <w:rPr>
                <w:sz w:val="17"/>
              </w:rPr>
              <w:t xml:space="preserve">Implement and extend modules according to §4 and §5; keep IDs consistent with the SAD and Test Plan</w:t>
            </w:r>
          </w:p>
        </w:tc>
      </w:tr>
      <w:tr>
        <w:tc>
          <w:tcPr>
            <w:tcW w:type="dxa" w:w="4752"/>
          </w:tcPr>
          <w:p>
            <w:pPr>
              <w:pStyle w:val="Compact"/>
              <w:spacing w:after="20" w:before="20"/>
              <w:jc w:val="left"/>
            </w:pPr>
            <w:r>
              <w:rPr>
                <w:sz w:val="17"/>
              </w:rPr>
              <w:t xml:space="preserve">Testers / QA Lead</w:t>
            </w:r>
          </w:p>
        </w:tc>
        <w:tc>
          <w:tcPr>
            <w:tcW w:type="dxa" w:w="4752"/>
          </w:tcPr>
          <w:p>
            <w:pPr>
              <w:pStyle w:val="Compact"/>
              <w:spacing w:after="20" w:before="20"/>
              <w:jc w:val="left"/>
            </w:pPr>
            <w:r>
              <w:rPr>
                <w:sz w:val="17"/>
              </w:rPr>
              <w:t xml:space="preserve">Derive and maintain test cases from the acceptance criteria in §4–§6 and the traceability matrix in §8</w:t>
            </w:r>
          </w:p>
        </w:tc>
      </w:tr>
      <w:tr>
        <w:tc>
          <w:tcPr>
            <w:tcW w:type="dxa" w:w="4752"/>
          </w:tcPr>
          <w:p>
            <w:pPr>
              <w:pStyle w:val="Compact"/>
              <w:spacing w:after="20" w:before="20"/>
              <w:jc w:val="left"/>
            </w:pPr>
            <w:r>
              <w:rPr>
                <w:sz w:val="17"/>
              </w:rPr>
              <w:t xml:space="preserve">Security Test Engineer</w:t>
            </w:r>
          </w:p>
        </w:tc>
        <w:tc>
          <w:tcPr>
            <w:tcW w:type="dxa" w:w="4752"/>
          </w:tcPr>
          <w:p>
            <w:pPr>
              <w:pStyle w:val="Compact"/>
              <w:spacing w:after="20" w:before="20"/>
              <w:jc w:val="left"/>
            </w:pPr>
            <w:r>
              <w:rPr>
                <w:sz w:val="17"/>
              </w:rPr>
              <w:t xml:space="preserve">Verify the security objectives and requirements in §5.1</w:t>
            </w:r>
          </w:p>
        </w:tc>
      </w:tr>
    </w:tbl>
    <w:p>
      <w:pPr>
        <w:pStyle w:val="BodyText"/>
      </w:pPr>
      <w:r>
        <w:t xml:space="preserve">Readers new to the project should read §1 and §2 first, then the feature section relevant to them in §4.</w:t>
      </w:r>
    </w:p>
    <w:bookmarkEnd w:id="25"/>
    <w:bookmarkStart w:id="26" w:name="definitions-acronyms-and-abbreviations"/>
    <w:p>
      <w:pPr>
        <w:pStyle w:val="Heading2"/>
      </w:pPr>
      <w:r>
        <w:t xml:space="preserve">1.4 Definitions, Acronyms and Abbreviations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Term</w:t>
            </w:r>
          </w:p>
        </w:tc>
        <w:tc>
          <w:tcPr>
            <w:tcW w:type="dxa" w:w="7128"/>
            <w:shd w:val="clear" w:color="auto" w:fill="DCE6F0"/>
          </w:tcPr>
          <w:p>
            <w:pPr>
              <w:pStyle w:val="Compact"/>
              <w:spacing w:after="20" w:before="20"/>
              <w:jc w:val="left"/>
            </w:pPr>
            <w:r>
              <w:rPr>
                <w:b/>
                <w:sz w:val="17"/>
              </w:rPr>
              <w:t xml:space="preserve">Definition</w:t>
            </w:r>
          </w:p>
        </w:tc>
      </w:tr>
      <w:tr>
        <w:tc>
          <w:tcPr>
            <w:tcW w:type="dxa" w:w="2376"/>
          </w:tcPr>
          <w:p>
            <w:pPr>
              <w:pStyle w:val="Compact"/>
              <w:spacing w:after="20" w:before="20"/>
              <w:jc w:val="left"/>
            </w:pPr>
            <w:r>
              <w:rPr>
                <w:bCs/>
                <w:b/>
                <w:sz w:val="17"/>
              </w:rPr>
              <w:t xml:space="preserve">SCM</w:t>
            </w:r>
          </w:p>
        </w:tc>
        <w:tc>
          <w:tcPr>
            <w:tcW w:type="dxa" w:w="7128"/>
          </w:tcPr>
          <w:p>
            <w:pPr>
              <w:pStyle w:val="Compact"/>
              <w:spacing w:after="20" w:before="20"/>
              <w:jc w:val="left"/>
            </w:pPr>
            <w:r>
              <w:rPr>
                <w:sz w:val="17"/>
              </w:rPr>
              <w:t xml:space="preserve">Supply Chain Management: planning and controlling the flow of goods from suppliers through warehouses to customers</w:t>
            </w:r>
          </w:p>
        </w:tc>
      </w:tr>
      <w:tr>
        <w:tc>
          <w:tcPr>
            <w:tcW w:type="dxa" w:w="2376"/>
          </w:tcPr>
          <w:p>
            <w:pPr>
              <w:pStyle w:val="Compact"/>
              <w:spacing w:after="20" w:before="20"/>
              <w:jc w:val="left"/>
            </w:pPr>
            <w:r>
              <w:rPr>
                <w:bCs/>
                <w:b/>
                <w:sz w:val="17"/>
              </w:rPr>
              <w:t xml:space="preserve">SKU</w:t>
            </w:r>
          </w:p>
        </w:tc>
        <w:tc>
          <w:tcPr>
            <w:tcW w:type="dxa" w:w="7128"/>
          </w:tcPr>
          <w:p>
            <w:pPr>
              <w:pStyle w:val="Compact"/>
              <w:spacing w:after="20" w:before="20"/>
              <w:jc w:val="left"/>
            </w:pPr>
            <w:r>
              <w:rPr>
                <w:sz w:val="17"/>
              </w:rPr>
              <w:t xml:space="preserve">Stock Keeping Unit: an identifier for one distinct product, e.g. </w:t>
            </w:r>
            <w:r>
              <w:rPr>
                <w:rStyle w:val="VerbatimChar"/>
                <w:sz w:val="17"/>
              </w:rPr>
              <w:t xml:space="preserve">WIDGET</w:t>
            </w:r>
            <w:r>
              <w:rPr>
                <w:sz w:val="17"/>
              </w:rPr>
              <w:t xml:space="preserve">,</w:t>
            </w:r>
            <w:r>
              <w:rPr>
                <w:sz w:val="17"/>
              </w:rPr>
              <w:t xml:space="preserve"> </w:t>
            </w:r>
            <w:r>
              <w:rPr>
                <w:rStyle w:val="VerbatimChar"/>
                <w:sz w:val="17"/>
              </w:rPr>
              <w:t xml:space="preserve">GADGET</w:t>
            </w:r>
            <w:r>
              <w:rPr>
                <w:sz w:val="17"/>
              </w:rPr>
              <w:t xml:space="preserve">,</w:t>
            </w:r>
            <w:r>
              <w:rPr>
                <w:sz w:val="17"/>
              </w:rPr>
              <w:t xml:space="preserve"> </w:t>
            </w:r>
            <w:r>
              <w:rPr>
                <w:rStyle w:val="VerbatimChar"/>
                <w:sz w:val="17"/>
              </w:rPr>
              <w:t xml:space="preserve">GIZMO</w:t>
            </w:r>
          </w:p>
        </w:tc>
      </w:tr>
      <w:tr>
        <w:tc>
          <w:tcPr>
            <w:tcW w:type="dxa" w:w="2376"/>
          </w:tcPr>
          <w:p>
            <w:pPr>
              <w:pStyle w:val="Compact"/>
              <w:spacing w:after="20" w:before="20"/>
              <w:jc w:val="left"/>
            </w:pPr>
            <w:r>
              <w:rPr>
                <w:bCs/>
                <w:b/>
                <w:sz w:val="17"/>
              </w:rPr>
              <w:t xml:space="preserve">Lead time</w:t>
            </w:r>
          </w:p>
        </w:tc>
        <w:tc>
          <w:tcPr>
            <w:tcW w:type="dxa" w:w="7128"/>
          </w:tcPr>
          <w:p>
            <w:pPr>
              <w:pStyle w:val="Compact"/>
              <w:spacing w:after="20" w:before="20"/>
              <w:jc w:val="left"/>
            </w:pPr>
            <w:r>
              <w:rPr>
                <w:sz w:val="17"/>
              </w:rPr>
              <w:t xml:space="preserve">The number of days between a shipment’s dispatch and its expected arrival (</w:t>
            </w:r>
            <w:r>
              <w:rPr>
                <w:rStyle w:val="VerbatimChar"/>
                <w:sz w:val="17"/>
              </w:rPr>
              <w:t xml:space="preserve">Supplier.lead_time_days</w:t>
            </w:r>
            <w:r>
              <w:rPr>
                <w:sz w:val="17"/>
              </w:rPr>
              <w:t xml:space="preserve">)</w:t>
            </w:r>
          </w:p>
        </w:tc>
      </w:tr>
      <w:tr>
        <w:tc>
          <w:tcPr>
            <w:tcW w:type="dxa" w:w="2376"/>
          </w:tcPr>
          <w:p>
            <w:pPr>
              <w:pStyle w:val="Compact"/>
              <w:spacing w:after="20" w:before="20"/>
              <w:jc w:val="left"/>
            </w:pPr>
            <w:r>
              <w:rPr>
                <w:bCs/>
                <w:b/>
                <w:sz w:val="17"/>
              </w:rPr>
              <w:t xml:space="preserve">Reliability</w:t>
            </w:r>
          </w:p>
        </w:tc>
        <w:tc>
          <w:tcPr>
            <w:tcW w:type="dxa" w:w="7128"/>
          </w:tcPr>
          <w:p>
            <w:pPr>
              <w:pStyle w:val="Compact"/>
              <w:spacing w:after="20" w:before="20"/>
              <w:jc w:val="left"/>
            </w:pPr>
            <w:r>
              <w:rPr>
                <w:sz w:val="17"/>
              </w:rPr>
              <w:t xml:space="preserve">A supplier’s probability, between 0.0 and 1.0, that a shipment arrives on its expected day; a delayed shipment arrives 1–3 days late</w:t>
            </w:r>
          </w:p>
        </w:tc>
      </w:tr>
      <w:tr>
        <w:tc>
          <w:tcPr>
            <w:tcW w:type="dxa" w:w="2376"/>
          </w:tcPr>
          <w:p>
            <w:pPr>
              <w:pStyle w:val="Compact"/>
              <w:spacing w:after="20" w:before="20"/>
              <w:jc w:val="left"/>
            </w:pPr>
            <w:r>
              <w:rPr>
                <w:bCs/>
                <w:b/>
                <w:sz w:val="17"/>
              </w:rPr>
              <w:t xml:space="preserve">Stockout</w:t>
            </w:r>
          </w:p>
        </w:tc>
        <w:tc>
          <w:tcPr>
            <w:tcW w:type="dxa" w:w="7128"/>
          </w:tcPr>
          <w:p>
            <w:pPr>
              <w:pStyle w:val="Compact"/>
              <w:spacing w:after="20" w:before="20"/>
              <w:jc w:val="left"/>
            </w:pPr>
            <w:r>
              <w:rPr>
                <w:sz w:val="17"/>
              </w:rPr>
              <w:t xml:space="preserve">The state of an item whose stock level at a warehouse is exactly 0</w:t>
            </w:r>
          </w:p>
        </w:tc>
      </w:tr>
      <w:tr>
        <w:tc>
          <w:tcPr>
            <w:tcW w:type="dxa" w:w="2376"/>
          </w:tcPr>
          <w:p>
            <w:pPr>
              <w:pStyle w:val="Compact"/>
              <w:spacing w:after="20" w:before="20"/>
              <w:jc w:val="left"/>
            </w:pPr>
            <w:r>
              <w:rPr>
                <w:bCs/>
                <w:b/>
                <w:sz w:val="17"/>
              </w:rPr>
              <w:t xml:space="preserve">Back-order</w:t>
            </w:r>
          </w:p>
        </w:tc>
        <w:tc>
          <w:tcPr>
            <w:tcW w:type="dxa" w:w="7128"/>
          </w:tcPr>
          <w:p>
            <w:pPr>
              <w:pStyle w:val="Compact"/>
              <w:spacing w:after="20" w:before="20"/>
              <w:jc w:val="left"/>
            </w:pPr>
            <w:r>
              <w:rPr>
                <w:sz w:val="17"/>
              </w:rPr>
              <w:t xml:space="preserve">A customer order that could not be fulfilled in full because of insufficient stock; it has status</w:t>
            </w:r>
            <w:r>
              <w:rPr>
                <w:sz w:val="17"/>
              </w:rPr>
              <w:t xml:space="preserve"> </w:t>
            </w:r>
            <w:r>
              <w:rPr>
                <w:rStyle w:val="VerbatimChar"/>
                <w:sz w:val="17"/>
              </w:rPr>
              <w:t xml:space="preserve">BACKORDERED</w:t>
            </w:r>
            <w:r>
              <w:rPr>
                <w:sz w:val="17"/>
              </w:rPr>
              <w:t xml:space="preserve"> </w:t>
            </w:r>
            <w:r>
              <w:rPr>
                <w:sz w:val="17"/>
              </w:rPr>
              <w:t xml:space="preserve">and is retried on later days</w:t>
            </w:r>
          </w:p>
        </w:tc>
      </w:tr>
      <w:tr>
        <w:tc>
          <w:tcPr>
            <w:tcW w:type="dxa" w:w="2376"/>
          </w:tcPr>
          <w:p>
            <w:pPr>
              <w:pStyle w:val="Compact"/>
              <w:spacing w:after="20" w:before="20"/>
              <w:jc w:val="left"/>
            </w:pPr>
            <w:r>
              <w:rPr>
                <w:bCs/>
                <w:b/>
                <w:sz w:val="17"/>
              </w:rPr>
              <w:t xml:space="preserve">Reorder point</w:t>
            </w:r>
          </w:p>
        </w:tc>
        <w:tc>
          <w:tcPr>
            <w:tcW w:type="dxa" w:w="7128"/>
          </w:tcPr>
          <w:p>
            <w:pPr>
              <w:pStyle w:val="Compact"/>
              <w:spacing w:after="20" w:before="20"/>
              <w:jc w:val="left"/>
            </w:pPr>
            <w:r>
              <w:rPr>
                <w:sz w:val="17"/>
              </w:rPr>
              <w:t xml:space="preserve">The stock level at or below which an item needs replenishment (default 20)</w:t>
            </w:r>
          </w:p>
        </w:tc>
      </w:tr>
      <w:tr>
        <w:tc>
          <w:tcPr>
            <w:tcW w:type="dxa" w:w="2376"/>
          </w:tcPr>
          <w:p>
            <w:pPr>
              <w:pStyle w:val="Compact"/>
              <w:spacing w:after="20" w:before="20"/>
              <w:jc w:val="left"/>
            </w:pPr>
            <w:r>
              <w:rPr>
                <w:bCs/>
                <w:b/>
                <w:sz w:val="17"/>
              </w:rPr>
              <w:t xml:space="preserve">Reorder quantity</w:t>
            </w:r>
          </w:p>
        </w:tc>
        <w:tc>
          <w:tcPr>
            <w:tcW w:type="dxa" w:w="7128"/>
          </w:tcPr>
          <w:p>
            <w:pPr>
              <w:pStyle w:val="Compact"/>
              <w:spacing w:after="20" w:before="20"/>
              <w:jc w:val="left"/>
            </w:pPr>
            <w:r>
              <w:rPr>
                <w:sz w:val="17"/>
              </w:rPr>
              <w:t xml:space="preserve">The number of units requested when an item is replenished (default 100)</w:t>
            </w:r>
          </w:p>
        </w:tc>
      </w:tr>
      <w:tr>
        <w:tc>
          <w:tcPr>
            <w:tcW w:type="dxa" w:w="2376"/>
          </w:tcPr>
          <w:p>
            <w:pPr>
              <w:pStyle w:val="Compact"/>
              <w:spacing w:after="20" w:before="20"/>
              <w:jc w:val="left"/>
            </w:pPr>
            <w:r>
              <w:rPr>
                <w:bCs/>
                <w:b/>
                <w:sz w:val="17"/>
              </w:rPr>
              <w:t xml:space="preserve">Max level</w:t>
            </w:r>
          </w:p>
        </w:tc>
        <w:tc>
          <w:tcPr>
            <w:tcW w:type="dxa" w:w="7128"/>
          </w:tcPr>
          <w:p>
            <w:pPr>
              <w:pStyle w:val="Compact"/>
              <w:spacing w:after="20" w:before="20"/>
              <w:jc w:val="left"/>
            </w:pPr>
            <w:r>
              <w:rPr>
                <w:sz w:val="17"/>
              </w:rPr>
              <w:t xml:space="preserve">The stock level above which an item is considered excess (default 500)</w:t>
            </w:r>
          </w:p>
        </w:tc>
      </w:tr>
      <w:tr>
        <w:tc>
          <w:tcPr>
            <w:tcW w:type="dxa" w:w="2376"/>
          </w:tcPr>
          <w:p>
            <w:pPr>
              <w:pStyle w:val="Compact"/>
              <w:spacing w:after="20" w:before="20"/>
              <w:jc w:val="left"/>
            </w:pPr>
            <w:r>
              <w:rPr>
                <w:bCs/>
                <w:b/>
                <w:sz w:val="17"/>
              </w:rPr>
              <w:t xml:space="preserve">Excess inventory</w:t>
            </w:r>
          </w:p>
        </w:tc>
        <w:tc>
          <w:tcPr>
            <w:tcW w:type="dxa" w:w="7128"/>
          </w:tcPr>
          <w:p>
            <w:pPr>
              <w:pStyle w:val="Compact"/>
              <w:spacing w:after="20" w:before="20"/>
              <w:jc w:val="left"/>
            </w:pPr>
            <w:r>
              <w:rPr>
                <w:sz w:val="17"/>
              </w:rPr>
              <w:t xml:space="preserve">Stock of an item above its max level; the amount above is the</w:t>
            </w:r>
            <w:r>
              <w:rPr>
                <w:sz w:val="17"/>
              </w:rPr>
              <w:t xml:space="preserve"> </w:t>
            </w:r>
            <w:r>
              <w:rPr>
                <w:iCs/>
                <w:i/>
                <w:sz w:val="17"/>
              </w:rPr>
              <w:t xml:space="preserve">surplus</w:t>
            </w:r>
          </w:p>
        </w:tc>
      </w:tr>
      <w:tr>
        <w:tc>
          <w:tcPr>
            <w:tcW w:type="dxa" w:w="2376"/>
          </w:tcPr>
          <w:p>
            <w:pPr>
              <w:pStyle w:val="Compact"/>
              <w:spacing w:after="20" w:before="20"/>
              <w:jc w:val="left"/>
            </w:pPr>
            <w:r>
              <w:rPr>
                <w:bCs/>
                <w:b/>
                <w:sz w:val="17"/>
              </w:rPr>
              <w:t xml:space="preserve">Fill rate</w:t>
            </w:r>
          </w:p>
        </w:tc>
        <w:tc>
          <w:tcPr>
            <w:tcW w:type="dxa" w:w="7128"/>
          </w:tcPr>
          <w:p>
            <w:pPr>
              <w:pStyle w:val="Compact"/>
              <w:spacing w:after="20" w:before="20"/>
              <w:jc w:val="left"/>
            </w:pPr>
            <w:r>
              <w:rPr>
                <w:sz w:val="17"/>
              </w:rPr>
              <w:t xml:space="preserve">Fulfilled orders ÷ (total orders − cancelled orders), rounded to 2 decimal places; 0.0 when there are no eligible orders</w:t>
            </w:r>
          </w:p>
        </w:tc>
      </w:tr>
      <w:tr>
        <w:tc>
          <w:tcPr>
            <w:tcW w:type="dxa" w:w="2376"/>
          </w:tcPr>
          <w:p>
            <w:pPr>
              <w:pStyle w:val="Compact"/>
              <w:spacing w:after="20" w:before="20"/>
              <w:jc w:val="left"/>
            </w:pPr>
            <w:r>
              <w:rPr>
                <w:bCs/>
                <w:b/>
                <w:sz w:val="17"/>
              </w:rPr>
              <w:t xml:space="preserve">Seed</w:t>
            </w:r>
          </w:p>
        </w:tc>
        <w:tc>
          <w:tcPr>
            <w:tcW w:type="dxa" w:w="7128"/>
          </w:tcPr>
          <w:p>
            <w:pPr>
              <w:pStyle w:val="Compact"/>
              <w:spacing w:after="20" w:before="20"/>
              <w:jc w:val="left"/>
            </w:pPr>
            <w:r>
              <w:rPr>
                <w:sz w:val="17"/>
              </w:rPr>
              <w:t xml:space="preserve">The integer used to initialise the random number generator (</w:t>
            </w:r>
            <w:r>
              <w:rPr>
                <w:rStyle w:val="VerbatimChar"/>
                <w:sz w:val="17"/>
              </w:rPr>
              <w:t xml:space="preserve">random.Random(seed)</w:t>
            </w:r>
            <w:r>
              <w:rPr>
                <w:sz w:val="17"/>
              </w:rPr>
              <w:t xml:space="preserve">); the same seed and scenario always produce the same output</w:t>
            </w:r>
          </w:p>
        </w:tc>
      </w:tr>
      <w:tr>
        <w:tc>
          <w:tcPr>
            <w:tcW w:type="dxa" w:w="2376"/>
          </w:tcPr>
          <w:p>
            <w:pPr>
              <w:pStyle w:val="Compact"/>
              <w:spacing w:after="20" w:before="20"/>
              <w:jc w:val="left"/>
            </w:pPr>
            <w:r>
              <w:rPr>
                <w:bCs/>
                <w:b/>
                <w:sz w:val="17"/>
              </w:rPr>
              <w:t xml:space="preserve">Day / step</w:t>
            </w:r>
          </w:p>
        </w:tc>
        <w:tc>
          <w:tcPr>
            <w:tcW w:type="dxa" w:w="7128"/>
          </w:tcPr>
          <w:p>
            <w:pPr>
              <w:pStyle w:val="Compact"/>
              <w:spacing w:after="20" w:before="20"/>
              <w:jc w:val="left"/>
            </w:pPr>
            <w:r>
              <w:rPr>
                <w:sz w:val="17"/>
              </w:rPr>
              <w:t xml:space="preserve">One discrete simulated day; day 0 is set-up time and the first step simulates day 1</w:t>
            </w:r>
          </w:p>
        </w:tc>
      </w:tr>
      <w:tr>
        <w:tc>
          <w:tcPr>
            <w:tcW w:type="dxa" w:w="2376"/>
          </w:tcPr>
          <w:p>
            <w:pPr>
              <w:pStyle w:val="Compact"/>
              <w:spacing w:after="20" w:before="20"/>
              <w:jc w:val="left"/>
            </w:pPr>
            <w:r>
              <w:rPr>
                <w:bCs/>
                <w:b/>
                <w:sz w:val="17"/>
              </w:rPr>
              <w:t xml:space="preserve">CI</w:t>
            </w:r>
          </w:p>
        </w:tc>
        <w:tc>
          <w:tcPr>
            <w:tcW w:type="dxa" w:w="7128"/>
          </w:tcPr>
          <w:p>
            <w:pPr>
              <w:pStyle w:val="Compact"/>
              <w:spacing w:after="20" w:before="20"/>
              <w:jc w:val="left"/>
            </w:pPr>
            <w:r>
              <w:rPr>
                <w:sz w:val="17"/>
              </w:rPr>
              <w:t xml:space="preserve">Continuous Integration: automatic execution of the test suite (GitHub Actions job</w:t>
            </w:r>
            <w:r>
              <w:rPr>
                <w:sz w:val="17"/>
              </w:rPr>
              <w:t xml:space="preserve"> </w:t>
            </w:r>
            <w:r>
              <w:rPr>
                <w:rStyle w:val="VerbatimChar"/>
                <w:sz w:val="17"/>
              </w:rPr>
              <w:t xml:space="preserve">test</w:t>
            </w:r>
            <w:r>
              <w:rPr>
                <w:sz w:val="17"/>
              </w:rPr>
              <w:t xml:space="preserve">) on every push to</w:t>
            </w:r>
            <w:r>
              <w:rPr>
                <w:sz w:val="17"/>
              </w:rPr>
              <w:t xml:space="preserve"> </w:t>
            </w:r>
            <w:r>
              <w:rPr>
                <w:rStyle w:val="VerbatimChar"/>
                <w:sz w:val="17"/>
              </w:rPr>
              <w:t xml:space="preserve">main</w:t>
            </w:r>
            <w:r>
              <w:rPr>
                <w:sz w:val="17"/>
              </w:rPr>
              <w:t xml:space="preserve"> </w:t>
            </w:r>
            <w:r>
              <w:rPr>
                <w:sz w:val="17"/>
              </w:rPr>
              <w:t xml:space="preserve">and every pull request</w:t>
            </w:r>
          </w:p>
        </w:tc>
      </w:tr>
      <w:tr>
        <w:tc>
          <w:tcPr>
            <w:tcW w:type="dxa" w:w="2376"/>
          </w:tcPr>
          <w:p>
            <w:pPr>
              <w:pStyle w:val="Compact"/>
              <w:spacing w:after="20" w:before="20"/>
              <w:jc w:val="left"/>
            </w:pPr>
            <w:r>
              <w:rPr>
                <w:bCs/>
                <w:b/>
                <w:sz w:val="17"/>
              </w:rPr>
              <w:t xml:space="preserve">PR</w:t>
            </w:r>
          </w:p>
        </w:tc>
        <w:tc>
          <w:tcPr>
            <w:tcW w:type="dxa" w:w="7128"/>
          </w:tcPr>
          <w:p>
            <w:pPr>
              <w:pStyle w:val="Compact"/>
              <w:spacing w:after="20" w:before="20"/>
              <w:jc w:val="left"/>
            </w:pPr>
            <w:r>
              <w:rPr>
                <w:sz w:val="17"/>
              </w:rPr>
              <w:t xml:space="preserve">Pull Request: a proposed change on a branch that must be reviewed and approved before merging into</w:t>
            </w:r>
            <w:r>
              <w:rPr>
                <w:sz w:val="17"/>
              </w:rPr>
              <w:t xml:space="preserve"> </w:t>
            </w:r>
            <w:r>
              <w:rPr>
                <w:rStyle w:val="VerbatimChar"/>
                <w:sz w:val="17"/>
              </w:rPr>
              <w:t xml:space="preserve">main</w:t>
            </w:r>
          </w:p>
        </w:tc>
      </w:tr>
      <w:tr>
        <w:tc>
          <w:tcPr>
            <w:tcW w:type="dxa" w:w="2376"/>
          </w:tcPr>
          <w:p>
            <w:pPr>
              <w:pStyle w:val="Compact"/>
              <w:spacing w:after="20" w:before="20"/>
              <w:jc w:val="left"/>
            </w:pPr>
            <w:r>
              <w:rPr>
                <w:bCs/>
                <w:b/>
                <w:sz w:val="17"/>
              </w:rPr>
              <w:t xml:space="preserve">CLI</w:t>
            </w:r>
          </w:p>
        </w:tc>
        <w:tc>
          <w:tcPr>
            <w:tcW w:type="dxa" w:w="7128"/>
          </w:tcPr>
          <w:p>
            <w:pPr>
              <w:pStyle w:val="Compact"/>
              <w:spacing w:after="20" w:before="20"/>
              <w:jc w:val="left"/>
            </w:pPr>
            <w:r>
              <w:rPr>
                <w:sz w:val="17"/>
              </w:rPr>
              <w:t xml:space="preserve">Command-Line Interface: the program is run from a terminal as</w:t>
            </w:r>
            <w:r>
              <w:rPr>
                <w:sz w:val="17"/>
              </w:rPr>
              <w:t xml:space="preserve"> </w:t>
            </w:r>
            <w:r>
              <w:rPr>
                <w:rStyle w:val="VerbatimChar"/>
                <w:sz w:val="17"/>
              </w:rPr>
              <w:t xml:space="preserve">python -m scm_sim</w:t>
            </w:r>
          </w:p>
        </w:tc>
      </w:tr>
      <w:tr>
        <w:tc>
          <w:tcPr>
            <w:tcW w:type="dxa" w:w="2376"/>
          </w:tcPr>
          <w:p>
            <w:pPr>
              <w:pStyle w:val="Compact"/>
              <w:spacing w:after="20" w:before="20"/>
              <w:jc w:val="left"/>
            </w:pPr>
            <w:r>
              <w:rPr>
                <w:bCs/>
                <w:b/>
                <w:sz w:val="17"/>
              </w:rPr>
              <w:t xml:space="preserve">RTM</w:t>
            </w:r>
          </w:p>
        </w:tc>
        <w:tc>
          <w:tcPr>
            <w:tcW w:type="dxa" w:w="7128"/>
          </w:tcPr>
          <w:p>
            <w:pPr>
              <w:pStyle w:val="Compact"/>
              <w:spacing w:after="20" w:before="20"/>
              <w:jc w:val="left"/>
            </w:pPr>
            <w:r>
              <w:rPr>
                <w:sz w:val="17"/>
              </w:rPr>
              <w:t xml:space="preserve">Requirements Traceability Matrix: the table in §8 linking each requirement to design, module and test cases</w:t>
            </w:r>
          </w:p>
        </w:tc>
      </w:tr>
      <w:tr>
        <w:tc>
          <w:tcPr>
            <w:tcW w:type="dxa" w:w="2376"/>
          </w:tcPr>
          <w:p>
            <w:pPr>
              <w:pStyle w:val="Compact"/>
              <w:spacing w:after="20" w:before="20"/>
              <w:jc w:val="left"/>
            </w:pPr>
            <w:r>
              <w:rPr>
                <w:bCs/>
                <w:b/>
                <w:sz w:val="17"/>
              </w:rPr>
              <w:t xml:space="preserve">FR / NFR</w:t>
            </w:r>
          </w:p>
        </w:tc>
        <w:tc>
          <w:tcPr>
            <w:tcW w:type="dxa" w:w="7128"/>
          </w:tcPr>
          <w:p>
            <w:pPr>
              <w:pStyle w:val="Compact"/>
              <w:spacing w:after="20" w:before="20"/>
              <w:jc w:val="left"/>
            </w:pPr>
            <w:r>
              <w:rPr>
                <w:sz w:val="17"/>
              </w:rPr>
              <w:t xml:space="preserve">Functional Requirement / Non-Functional Requirement</w:t>
            </w:r>
          </w:p>
        </w:tc>
      </w:tr>
      <w:tr>
        <w:tc>
          <w:tcPr>
            <w:tcW w:type="dxa" w:w="2376"/>
          </w:tcPr>
          <w:p>
            <w:pPr>
              <w:pStyle w:val="Compact"/>
              <w:spacing w:after="20" w:before="20"/>
              <w:jc w:val="left"/>
            </w:pPr>
            <w:r>
              <w:rPr>
                <w:bCs/>
                <w:b/>
                <w:sz w:val="17"/>
              </w:rPr>
              <w:t xml:space="preserve">SO / SR</w:t>
            </w:r>
          </w:p>
        </w:tc>
        <w:tc>
          <w:tcPr>
            <w:tcW w:type="dxa" w:w="7128"/>
          </w:tcPr>
          <w:p>
            <w:pPr>
              <w:pStyle w:val="Compact"/>
              <w:spacing w:after="20" w:before="20"/>
              <w:jc w:val="left"/>
            </w:pPr>
            <w:r>
              <w:rPr>
                <w:sz w:val="17"/>
              </w:rPr>
              <w:t xml:space="preserve">Security Objective / Security Requirement</w:t>
            </w:r>
          </w:p>
        </w:tc>
      </w:tr>
      <w:tr>
        <w:tc>
          <w:tcPr>
            <w:tcW w:type="dxa" w:w="2376"/>
          </w:tcPr>
          <w:p>
            <w:pPr>
              <w:pStyle w:val="Compact"/>
              <w:spacing w:after="20" w:before="20"/>
              <w:jc w:val="left"/>
            </w:pPr>
            <w:r>
              <w:rPr>
                <w:bCs/>
                <w:b/>
                <w:sz w:val="17"/>
              </w:rPr>
              <w:t xml:space="preserve">AC</w:t>
            </w:r>
          </w:p>
        </w:tc>
        <w:tc>
          <w:tcPr>
            <w:tcW w:type="dxa" w:w="7128"/>
          </w:tcPr>
          <w:p>
            <w:pPr>
              <w:pStyle w:val="Compact"/>
              <w:spacing w:after="20" w:before="20"/>
              <w:jc w:val="left"/>
            </w:pPr>
            <w:r>
              <w:rPr>
                <w:sz w:val="17"/>
              </w:rPr>
              <w:t xml:space="preserve">Acceptance Criterion, identified as</w:t>
            </w:r>
            <w:r>
              <w:rPr>
                <w:sz w:val="17"/>
              </w:rPr>
              <w:t xml:space="preserve"> </w:t>
            </w:r>
            <w:r>
              <w:rPr>
                <w:rStyle w:val="VerbatimChar"/>
                <w:sz w:val="17"/>
              </w:rPr>
              <w:t xml:space="preserve">AC-&lt;Req ID&gt;</w:t>
            </w:r>
          </w:p>
        </w:tc>
      </w:tr>
      <w:tr>
        <w:tc>
          <w:tcPr>
            <w:tcW w:type="dxa" w:w="2376"/>
          </w:tcPr>
          <w:p>
            <w:pPr>
              <w:pStyle w:val="Compact"/>
              <w:spacing w:after="20" w:before="20"/>
              <w:jc w:val="left"/>
            </w:pPr>
            <w:r>
              <w:rPr>
                <w:bCs/>
                <w:b/>
                <w:sz w:val="17"/>
              </w:rPr>
              <w:t xml:space="preserve">TC</w:t>
            </w:r>
          </w:p>
        </w:tc>
        <w:tc>
          <w:tcPr>
            <w:tcW w:type="dxa" w:w="7128"/>
          </w:tcPr>
          <w:p>
            <w:pPr>
              <w:pStyle w:val="Compact"/>
              <w:spacing w:after="20" w:before="20"/>
              <w:jc w:val="left"/>
            </w:pPr>
            <w:r>
              <w:rPr>
                <w:sz w:val="17"/>
              </w:rPr>
              <w:t xml:space="preserve">Test Case, identified as</w:t>
            </w:r>
            <w:r>
              <w:rPr>
                <w:sz w:val="17"/>
              </w:rPr>
              <w:t xml:space="preserve"> </w:t>
            </w:r>
            <w:r>
              <w:rPr>
                <w:rStyle w:val="VerbatimChar"/>
                <w:sz w:val="17"/>
              </w:rPr>
              <w:t xml:space="preserve">TC-&lt;area&gt;-NN</w:t>
            </w:r>
          </w:p>
        </w:tc>
      </w:tr>
      <w:tr>
        <w:tc>
          <w:tcPr>
            <w:tcW w:type="dxa" w:w="2376"/>
          </w:tcPr>
          <w:p>
            <w:pPr>
              <w:pStyle w:val="Compact"/>
              <w:spacing w:after="20" w:before="20"/>
              <w:jc w:val="left"/>
            </w:pPr>
            <w:r>
              <w:rPr>
                <w:bCs/>
                <w:b/>
                <w:sz w:val="17"/>
              </w:rPr>
              <w:t xml:space="preserve">SAD</w:t>
            </w:r>
          </w:p>
        </w:tc>
        <w:tc>
          <w:tcPr>
            <w:tcW w:type="dxa" w:w="7128"/>
          </w:tcPr>
          <w:p>
            <w:pPr>
              <w:pStyle w:val="Compact"/>
              <w:spacing w:after="20" w:before="20"/>
              <w:jc w:val="left"/>
            </w:pPr>
            <w:r>
              <w:rPr>
                <w:sz w:val="17"/>
              </w:rPr>
              <w:t xml:space="preserve">Software Architecture Document (companion document, v1.0)</w:t>
            </w:r>
          </w:p>
        </w:tc>
      </w:tr>
    </w:tbl>
    <w:bookmarkEnd w:id="26"/>
    <w:bookmarkEnd w:id="27"/>
    <w:bookmarkStart w:id="34" w:name="overall-description"/>
    <w:p>
      <w:pPr>
        <w:pStyle w:val="Heading1"/>
      </w:pPr>
      <w:r>
        <w:t xml:space="preserve">2. Overall Description</w:t>
      </w:r>
    </w:p>
    <w:bookmarkStart w:id="28" w:name="product-perspective"/>
    <w:p>
      <w:pPr>
        <w:pStyle w:val="Heading2"/>
      </w:pPr>
      <w:r>
        <w:t xml:space="preserve">2.1 Product Perspective</w:t>
      </w:r>
    </w:p>
    <w:p>
      <w:pPr>
        <w:pStyle w:val="FirstParagraph"/>
      </w:pPr>
      <w:r>
        <w:t xml:space="preserve">The Supply Chain Management Simulator is a</w:t>
      </w:r>
      <w:r>
        <w:t xml:space="preserve"> </w:t>
      </w:r>
      <w:r>
        <w:rPr>
          <w:bCs/>
          <w:b/>
        </w:rPr>
        <w:t xml:space="preserve">new, self-contained Python program</w:t>
      </w:r>
      <w:r>
        <w:t xml:space="preserve">. It is not part of a larger product and does not connect to any external system. It is distributed as the Python package</w:t>
      </w:r>
      <w:r>
        <w:t xml:space="preserve"> </w:t>
      </w:r>
      <w:r>
        <w:rPr>
          <w:rStyle w:val="VerbatimChar"/>
        </w:rPr>
        <w:t xml:space="preserve">scm_sim</w:t>
      </w:r>
      <w:r>
        <w:t xml:space="preserve"> </w:t>
      </w:r>
      <w:r>
        <w:t xml:space="preserve">(source in</w:t>
      </w:r>
      <w:r>
        <w:t xml:space="preserve"> </w:t>
      </w:r>
      <w:r>
        <w:rPr>
          <w:rStyle w:val="VerbatimChar"/>
        </w:rPr>
        <w:t xml:space="preserve">src/scm_sim/</w:t>
      </w:r>
      <w:r>
        <w:t xml:space="preserve">) and is started from a terminal.</w:t>
      </w:r>
    </w:p>
    <w:p>
      <w:pPr>
        <w:pStyle w:val="BodyText"/>
      </w:pPr>
      <w:r>
        <w:t xml:space="preserve">Internally the product is organised as a layered set of modules inside one package:</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3167"/>
        <w:gridCol w:w="3167"/>
        <w:gridCol w:w="3167"/>
      </w:tblGrid>
      <w:tr>
        <w:trPr>
          <w:tblHeader w:val="true"/>
        </w:trPr>
        <w:tc>
          <w:tcPr>
            <w:tcW w:type="dxa" w:w="3168"/>
            <w:shd w:val="clear" w:color="auto" w:fill="DCE6F0"/>
          </w:tcPr>
          <w:p>
            <w:pPr>
              <w:pStyle w:val="Compact"/>
              <w:spacing w:after="20" w:before="20"/>
              <w:jc w:val="left"/>
            </w:pPr>
            <w:r>
              <w:rPr>
                <w:b/>
                <w:sz w:val="17"/>
              </w:rPr>
              <w:t xml:space="preserve">Layer</w:t>
            </w:r>
          </w:p>
        </w:tc>
        <w:tc>
          <w:tcPr>
            <w:tcW w:type="dxa" w:w="3168"/>
            <w:shd w:val="clear" w:color="auto" w:fill="DCE6F0"/>
          </w:tcPr>
          <w:p>
            <w:pPr>
              <w:pStyle w:val="Compact"/>
              <w:spacing w:after="20" w:before="20"/>
              <w:jc w:val="left"/>
            </w:pPr>
            <w:r>
              <w:rPr>
                <w:b/>
                <w:sz w:val="17"/>
              </w:rPr>
              <w:t xml:space="preserve">Component (file)</w:t>
            </w:r>
          </w:p>
        </w:tc>
        <w:tc>
          <w:tcPr>
            <w:tcW w:type="dxa" w:w="3168"/>
            <w:shd w:val="clear" w:color="auto" w:fill="DCE6F0"/>
          </w:tcPr>
          <w:p>
            <w:pPr>
              <w:pStyle w:val="Compact"/>
              <w:spacing w:after="20" w:before="20"/>
              <w:jc w:val="left"/>
            </w:pPr>
            <w:r>
              <w:rPr>
                <w:b/>
                <w:sz w:val="17"/>
              </w:rPr>
              <w:t xml:space="preserve">Role</w:t>
            </w:r>
          </w:p>
        </w:tc>
      </w:tr>
      <w:tr>
        <w:tc>
          <w:tcPr>
            <w:tcW w:type="dxa" w:w="3168"/>
          </w:tcPr>
          <w:p>
            <w:pPr>
              <w:pStyle w:val="Compact"/>
              <w:spacing w:after="20" w:before="20"/>
              <w:jc w:val="left"/>
            </w:pPr>
            <w:r>
              <w:rPr>
                <w:sz w:val="17"/>
              </w:rPr>
              <w:t xml:space="preserve">Presentation</w:t>
            </w:r>
          </w:p>
        </w:tc>
        <w:tc>
          <w:tcPr>
            <w:tcW w:type="dxa" w:w="3168"/>
          </w:tcPr>
          <w:p>
            <w:pPr>
              <w:pStyle w:val="Compact"/>
              <w:spacing w:after="20" w:before="20"/>
              <w:jc w:val="left"/>
            </w:pPr>
            <w:r>
              <w:rPr>
                <w:sz w:val="17"/>
              </w:rPr>
              <w:t xml:space="preserve">CLI (</w:t>
            </w:r>
            <w:r>
              <w:rPr>
                <w:rStyle w:val="VerbatimChar"/>
                <w:sz w:val="17"/>
              </w:rPr>
              <w:t xml:space="preserve">__main__.py</w:t>
            </w:r>
            <w:r>
              <w:rPr>
                <w:sz w:val="17"/>
              </w:rPr>
              <w:t xml:space="preserve">)</w:t>
            </w:r>
          </w:p>
        </w:tc>
        <w:tc>
          <w:tcPr>
            <w:tcW w:type="dxa" w:w="3168"/>
          </w:tcPr>
          <w:p>
            <w:pPr>
              <w:pStyle w:val="Compact"/>
              <w:spacing w:after="20" w:before="20"/>
              <w:jc w:val="left"/>
            </w:pPr>
            <w:r>
              <w:rPr>
                <w:sz w:val="17"/>
              </w:rPr>
              <w:t xml:space="preserve">Parses</w:t>
            </w:r>
            <w:r>
              <w:rPr>
                <w:sz w:val="17"/>
              </w:rPr>
              <w:t xml:space="preserve"> </w:t>
            </w:r>
            <w:r>
              <w:rPr>
                <w:rStyle w:val="VerbatimChar"/>
                <w:sz w:val="17"/>
              </w:rPr>
              <w:t xml:space="preserve">--days</w:t>
            </w:r>
            <w:r>
              <w:rPr>
                <w:sz w:val="17"/>
              </w:rPr>
              <w:t xml:space="preserve"> </w:t>
            </w:r>
            <w:r>
              <w:rPr>
                <w:sz w:val="17"/>
              </w:rPr>
              <w:t xml:space="preserve">and</w:t>
            </w:r>
            <w:r>
              <w:rPr>
                <w:sz w:val="17"/>
              </w:rPr>
              <w:t xml:space="preserve"> </w:t>
            </w:r>
            <w:r>
              <w:rPr>
                <w:rStyle w:val="VerbatimChar"/>
                <w:sz w:val="17"/>
              </w:rPr>
              <w:t xml:space="preserve">--seed</w:t>
            </w:r>
            <w:r>
              <w:rPr>
                <w:sz w:val="17"/>
              </w:rPr>
              <w:t xml:space="preserve">, runs the demo, prints the day-by-day log and the final report</w:t>
            </w:r>
          </w:p>
        </w:tc>
      </w:tr>
      <w:tr>
        <w:tc>
          <w:tcPr>
            <w:tcW w:type="dxa" w:w="3168"/>
          </w:tcPr>
          <w:p>
            <w:pPr>
              <w:pStyle w:val="Compact"/>
              <w:spacing w:after="20" w:before="20"/>
              <w:jc w:val="left"/>
            </w:pPr>
            <w:r>
              <w:rPr>
                <w:sz w:val="17"/>
              </w:rPr>
              <w:t xml:space="preserve">Orchestration</w:t>
            </w:r>
          </w:p>
        </w:tc>
        <w:tc>
          <w:tcPr>
            <w:tcW w:type="dxa" w:w="3168"/>
          </w:tcPr>
          <w:p>
            <w:pPr>
              <w:pStyle w:val="Compact"/>
              <w:spacing w:after="20" w:before="20"/>
              <w:jc w:val="left"/>
            </w:pPr>
            <w:r>
              <w:rPr>
                <w:sz w:val="17"/>
              </w:rPr>
              <w:t xml:space="preserve">Simulation Engine (</w:t>
            </w:r>
            <w:r>
              <w:rPr>
                <w:rStyle w:val="VerbatimChar"/>
                <w:sz w:val="17"/>
              </w:rPr>
              <w:t xml:space="preserve">simulator.py</w:t>
            </w:r>
            <w:r>
              <w:rPr>
                <w:sz w:val="17"/>
              </w:rPr>
              <w:t xml:space="preserve">)</w:t>
            </w:r>
          </w:p>
        </w:tc>
        <w:tc>
          <w:tcPr>
            <w:tcW w:type="dxa" w:w="3168"/>
          </w:tcPr>
          <w:p>
            <w:pPr>
              <w:pStyle w:val="Compact"/>
              <w:spacing w:after="20" w:before="20"/>
              <w:jc w:val="left"/>
            </w:pPr>
            <w:r>
              <w:rPr>
                <w:sz w:val="17"/>
              </w:rPr>
              <w:t xml:space="preserve">Holds the scenario, advances time one day per step, and calls the domain modules in a fixed order</w:t>
            </w:r>
          </w:p>
        </w:tc>
      </w:tr>
      <w:tr>
        <w:tc>
          <w:tcPr>
            <w:tcW w:type="dxa" w:w="3168"/>
          </w:tcPr>
          <w:p>
            <w:pPr>
              <w:pStyle w:val="Compact"/>
              <w:spacing w:after="20" w:before="20"/>
              <w:jc w:val="left"/>
            </w:pPr>
            <w:r>
              <w:rPr>
                <w:sz w:val="17"/>
              </w:rPr>
              <w:t xml:space="preserve">Domain</w:t>
            </w:r>
          </w:p>
        </w:tc>
        <w:tc>
          <w:tcPr>
            <w:tcW w:type="dxa" w:w="3168"/>
          </w:tcPr>
          <w:p>
            <w:pPr>
              <w:pStyle w:val="Compact"/>
              <w:spacing w:after="20" w:before="20"/>
              <w:jc w:val="left"/>
            </w:pPr>
            <w:r>
              <w:rPr>
                <w:sz w:val="17"/>
              </w:rPr>
              <w:t xml:space="preserve">Inventory (</w:t>
            </w:r>
            <w:r>
              <w:rPr>
                <w:rStyle w:val="VerbatimChar"/>
                <w:sz w:val="17"/>
              </w:rPr>
              <w:t xml:space="preserve">inventory.py</w:t>
            </w:r>
            <w:r>
              <w:rPr>
                <w:sz w:val="17"/>
              </w:rPr>
              <w:t xml:space="preserve">), Order Manager (</w:t>
            </w:r>
            <w:r>
              <w:rPr>
                <w:rStyle w:val="VerbatimChar"/>
                <w:sz w:val="17"/>
              </w:rPr>
              <w:t xml:space="preserve">orders.py</w:t>
            </w:r>
            <w:r>
              <w:rPr>
                <w:sz w:val="17"/>
              </w:rPr>
              <w:t xml:space="preserve">), Shipment Manager (</w:t>
            </w:r>
            <w:r>
              <w:rPr>
                <w:rStyle w:val="VerbatimChar"/>
                <w:sz w:val="17"/>
              </w:rPr>
              <w:t xml:space="preserve">shipments.py</w:t>
            </w:r>
            <w:r>
              <w:rPr>
                <w:sz w:val="17"/>
              </w:rPr>
              <w:t xml:space="preserve">)</w:t>
            </w:r>
          </w:p>
        </w:tc>
        <w:tc>
          <w:tcPr>
            <w:tcW w:type="dxa" w:w="3168"/>
          </w:tcPr>
          <w:p>
            <w:pPr>
              <w:pStyle w:val="Compact"/>
              <w:spacing w:after="20" w:before="20"/>
              <w:jc w:val="left"/>
            </w:pPr>
            <w:r>
              <w:rPr>
                <w:sz w:val="17"/>
              </w:rPr>
              <w:t xml:space="preserve">Each owns its own state and business rules; Order Manager and Shipment Manager change stock only through the shared Inventory</w:t>
            </w:r>
          </w:p>
        </w:tc>
      </w:tr>
      <w:tr>
        <w:tc>
          <w:tcPr>
            <w:tcW w:type="dxa" w:w="3168"/>
          </w:tcPr>
          <w:p>
            <w:pPr>
              <w:pStyle w:val="Compact"/>
              <w:spacing w:after="20" w:before="20"/>
              <w:jc w:val="left"/>
            </w:pPr>
            <w:r>
              <w:rPr>
                <w:sz w:val="17"/>
              </w:rPr>
              <w:t xml:space="preserve">Analytics</w:t>
            </w:r>
          </w:p>
        </w:tc>
        <w:tc>
          <w:tcPr>
            <w:tcW w:type="dxa" w:w="3168"/>
          </w:tcPr>
          <w:p>
            <w:pPr>
              <w:pStyle w:val="Compact"/>
              <w:spacing w:after="20" w:before="20"/>
              <w:jc w:val="left"/>
            </w:pPr>
            <w:r>
              <w:rPr>
                <w:sz w:val="17"/>
              </w:rPr>
              <w:t xml:space="preserve">Analytics (</w:t>
            </w:r>
            <w:r>
              <w:rPr>
                <w:rStyle w:val="VerbatimChar"/>
                <w:sz w:val="17"/>
              </w:rPr>
              <w:t xml:space="preserve">analytics.py</w:t>
            </w:r>
            <w:r>
              <w:rPr>
                <w:sz w:val="17"/>
              </w:rPr>
              <w:t xml:space="preserve">)</w:t>
            </w:r>
          </w:p>
        </w:tc>
        <w:tc>
          <w:tcPr>
            <w:tcW w:type="dxa" w:w="3168"/>
          </w:tcPr>
          <w:p>
            <w:pPr>
              <w:pStyle w:val="Compact"/>
              <w:spacing w:after="20" w:before="20"/>
              <w:jc w:val="left"/>
            </w:pPr>
            <w:r>
              <w:rPr>
                <w:sz w:val="17"/>
              </w:rPr>
              <w:t xml:space="preserve">Pure functions that read plain data (stock snapshot, shipments, orders) and produce reports without changing any state</w:t>
            </w:r>
          </w:p>
        </w:tc>
      </w:tr>
    </w:tbl>
    <w:p>
      <w:pPr>
        <w:pStyle w:val="BodyText"/>
      </w:pPr>
      <w:r>
        <w:t xml:space="preserve">Development is supported by a</w:t>
      </w:r>
      <w:r>
        <w:t xml:space="preserve"> </w:t>
      </w:r>
      <w:r>
        <w:rPr>
          <w:bCs/>
          <w:b/>
        </w:rPr>
        <w:t xml:space="preserve">CI Pipeline</w:t>
      </w:r>
      <w:r>
        <w:t xml:space="preserve"> </w:t>
      </w:r>
      <w:r>
        <w:t xml:space="preserve">(</w:t>
      </w:r>
      <w:r>
        <w:rPr>
          <w:rStyle w:val="VerbatimChar"/>
        </w:rPr>
        <w:t xml:space="preserve">.github/workflows/ci.yml</w:t>
      </w:r>
      <w:r>
        <w:t xml:space="preserve">) that runs the full pytest suite on every push to</w:t>
      </w:r>
      <w:r>
        <w:t xml:space="preserve"> </w:t>
      </w:r>
      <w:r>
        <w:rPr>
          <w:rStyle w:val="VerbatimChar"/>
        </w:rPr>
        <w:t xml:space="preserve">main</w:t>
      </w:r>
      <w:r>
        <w:t xml:space="preserve"> </w:t>
      </w:r>
      <w:r>
        <w:t xml:space="preserve">and every pull request.</w:t>
      </w:r>
    </w:p>
    <w:p>
      <w:pPr>
        <w:pStyle w:val="BodyText"/>
      </w:pPr>
      <w:r>
        <w:t xml:space="preserve">Goods flow through the simulated network as follows:</w:t>
      </w:r>
    </w:p>
    <w:p>
      <w:pPr>
        <w:pStyle w:val="SourceCode"/>
      </w:pPr>
      <w:r>
        <w:rPr>
          <w:rStyle w:val="VerbatimChar"/>
        </w:rPr>
        <w:t xml:space="preserve">Supplier --(shipment, lead time + possible delay)--&gt; Warehouse --(customer order)--&gt; Customer</w:t>
      </w:r>
    </w:p>
    <w:bookmarkEnd w:id="28"/>
    <w:bookmarkStart w:id="29" w:name="major-product-functions"/>
    <w:p>
      <w:pPr>
        <w:pStyle w:val="Heading2"/>
      </w:pPr>
      <w:r>
        <w:t xml:space="preserve">2.2 Major Product Functions</w:t>
      </w:r>
    </w:p>
    <w:p>
      <w:pPr>
        <w:pStyle w:val="FirstParagraph"/>
      </w:pPr>
      <w:r>
        <w:t xml:space="preserve">The system shall provide the following major functions (detailed in §4):</w:t>
      </w:r>
    </w:p>
    <w:p>
      <w:pPr>
        <w:numPr>
          <w:ilvl w:val="0"/>
          <w:numId w:val="1012"/>
        </w:numPr>
        <w:pStyle w:val="Compact"/>
      </w:pPr>
      <w:r>
        <w:rPr>
          <w:bCs/>
          <w:b/>
        </w:rPr>
        <w:t xml:space="preserve">Inventory management</w:t>
      </w:r>
      <w:r>
        <w:t xml:space="preserve"> </w:t>
      </w:r>
      <w:r>
        <w:t xml:space="preserve">(§4.1): track stock per (warehouse, SKU), enforce warehouse capacity, apply per-item stock policies, suggest reorders and provide stock snapshots.</w:t>
      </w:r>
    </w:p>
    <w:p>
      <w:pPr>
        <w:numPr>
          <w:ilvl w:val="0"/>
          <w:numId w:val="1012"/>
        </w:numPr>
        <w:pStyle w:val="Compact"/>
      </w:pPr>
      <w:r>
        <w:rPr>
          <w:bCs/>
          <w:b/>
        </w:rPr>
        <w:t xml:space="preserve">Order management</w:t>
      </w:r>
      <w:r>
        <w:t xml:space="preserve"> </w:t>
      </w:r>
      <w:r>
        <w:t xml:space="preserve">(§4.2): create customer orders, fulfil them in full or back-order them, retry back-orders oldest first, cancel orders and list orders by status.</w:t>
      </w:r>
    </w:p>
    <w:p>
      <w:pPr>
        <w:numPr>
          <w:ilvl w:val="0"/>
          <w:numId w:val="1012"/>
        </w:numPr>
        <w:pStyle w:val="Compact"/>
      </w:pPr>
      <w:r>
        <w:rPr>
          <w:bCs/>
          <w:b/>
        </w:rPr>
        <w:t xml:space="preserve">Shipment and supplier management</w:t>
      </w:r>
      <w:r>
        <w:t xml:space="preserve"> </w:t>
      </w:r>
      <w:r>
        <w:t xml:space="preserve">(§4.3): register suppliers, dispatch shipments, model delays from supplier reliability using a seeded random generator, deliver arrivals into inventory and list delayed shipments.</w:t>
      </w:r>
    </w:p>
    <w:p>
      <w:pPr>
        <w:numPr>
          <w:ilvl w:val="0"/>
          <w:numId w:val="1012"/>
        </w:numPr>
        <w:pStyle w:val="Compact"/>
      </w:pPr>
      <w:r>
        <w:rPr>
          <w:bCs/>
          <w:b/>
        </w:rPr>
        <w:t xml:space="preserve">Analytics and reporting</w:t>
      </w:r>
      <w:r>
        <w:t xml:space="preserve"> </w:t>
      </w:r>
      <w:r>
        <w:t xml:space="preserve">(§4.4): detect delayed shipments, stockouts, low stock and excess inventory; compute order metrics and fill rate; build and format a daily report.</w:t>
      </w:r>
    </w:p>
    <w:p>
      <w:pPr>
        <w:numPr>
          <w:ilvl w:val="0"/>
          <w:numId w:val="1012"/>
        </w:numPr>
        <w:pStyle w:val="Compact"/>
      </w:pPr>
      <w:r>
        <w:rPr>
          <w:bCs/>
          <w:b/>
        </w:rPr>
        <w:t xml:space="preserve">Simulation engine and CLI</w:t>
      </w:r>
      <w:r>
        <w:t xml:space="preserve"> </w:t>
      </w:r>
      <w:r>
        <w:t xml:space="preserve">(§4.5): configure a scenario, advance it one day at a time in a fixed event order, replenish stock automatically, keep the daily report history, and run a built-in demo from the command line.</w:t>
      </w:r>
    </w:p>
    <w:bookmarkEnd w:id="29"/>
    <w:bookmarkStart w:id="30" w:name="user-classes-and-characteristics"/>
    <w:p>
      <w:pPr>
        <w:pStyle w:val="Heading2"/>
      </w:pPr>
      <w:r>
        <w:t xml:space="preserve">2.3 User Classes and Characteristics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1949"/>
        <w:gridCol w:w="3655"/>
        <w:gridCol w:w="1949"/>
        <w:gridCol w:w="1949"/>
      </w:tblGrid>
      <w:tr>
        <w:trPr>
          <w:tblHeader w:val="true"/>
        </w:trPr>
        <w:tc>
          <w:tcPr>
            <w:tcW w:type="dxa" w:w="1950"/>
            <w:shd w:val="clear" w:color="auto" w:fill="DCE6F0"/>
          </w:tcPr>
          <w:p>
            <w:pPr>
              <w:pStyle w:val="Compact"/>
              <w:spacing w:after="20" w:before="20"/>
              <w:jc w:val="left"/>
            </w:pPr>
            <w:r>
              <w:rPr>
                <w:b/>
                <w:sz w:val="17"/>
              </w:rPr>
              <w:t xml:space="preserve">User class</w:t>
            </w:r>
          </w:p>
        </w:tc>
        <w:tc>
          <w:tcPr>
            <w:tcW w:type="dxa" w:w="3655"/>
            <w:shd w:val="clear" w:color="auto" w:fill="DCE6F0"/>
          </w:tcPr>
          <w:p>
            <w:pPr>
              <w:pStyle w:val="Compact"/>
              <w:spacing w:after="20" w:before="20"/>
              <w:jc w:val="left"/>
            </w:pPr>
            <w:r>
              <w:rPr>
                <w:b/>
                <w:sz w:val="17"/>
              </w:rPr>
              <w:t xml:space="preserve">Description</w:t>
            </w:r>
          </w:p>
        </w:tc>
        <w:tc>
          <w:tcPr>
            <w:tcW w:type="dxa" w:w="1950"/>
            <w:shd w:val="clear" w:color="auto" w:fill="DCE6F0"/>
          </w:tcPr>
          <w:p>
            <w:pPr>
              <w:pStyle w:val="Compact"/>
              <w:spacing w:after="20" w:before="20"/>
              <w:jc w:val="left"/>
            </w:pPr>
            <w:r>
              <w:rPr>
                <w:b/>
                <w:sz w:val="17"/>
              </w:rPr>
              <w:t xml:space="preserve">Technical expertise</w:t>
            </w:r>
          </w:p>
        </w:tc>
        <w:tc>
          <w:tcPr>
            <w:tcW w:type="dxa" w:w="1950"/>
            <w:shd w:val="clear" w:color="auto" w:fill="DCE6F0"/>
          </w:tcPr>
          <w:p>
            <w:pPr>
              <w:pStyle w:val="Compact"/>
              <w:spacing w:after="20" w:before="20"/>
              <w:jc w:val="left"/>
            </w:pPr>
            <w:r>
              <w:rPr>
                <w:b/>
                <w:sz w:val="17"/>
              </w:rPr>
              <w:t xml:space="preserve">Main interactions</w:t>
            </w:r>
          </w:p>
        </w:tc>
      </w:tr>
      <w:tr>
        <w:tc>
          <w:tcPr>
            <w:tcW w:type="dxa" w:w="1950"/>
          </w:tcPr>
          <w:p>
            <w:pPr>
              <w:pStyle w:val="Compact"/>
              <w:spacing w:after="20" w:before="20"/>
              <w:jc w:val="left"/>
            </w:pPr>
            <w:r>
              <w:rPr>
                <w:bCs/>
                <w:b/>
                <w:sz w:val="17"/>
              </w:rPr>
              <w:t xml:space="preserve">Supply Chain Analyst</w:t>
            </w:r>
            <w:r>
              <w:rPr>
                <w:sz w:val="17"/>
              </w:rPr>
              <w:t xml:space="preserve"> </w:t>
            </w:r>
            <w:r>
              <w:rPr>
                <w:sz w:val="17"/>
              </w:rPr>
              <w:t xml:space="preserve">(primary)</w:t>
            </w:r>
          </w:p>
        </w:tc>
        <w:tc>
          <w:tcPr>
            <w:tcW w:type="dxa" w:w="3655"/>
          </w:tcPr>
          <w:p>
            <w:pPr>
              <w:pStyle w:val="Compact"/>
              <w:spacing w:after="20" w:before="20"/>
              <w:jc w:val="left"/>
            </w:pPr>
            <w:r>
              <w:rPr>
                <w:sz w:val="17"/>
              </w:rPr>
              <w:t xml:space="preserve">Configures a scenario, runs the simulation and reads reports to find delays, stockouts and excess inventory</w:t>
            </w:r>
          </w:p>
        </w:tc>
        <w:tc>
          <w:tcPr>
            <w:tcW w:type="dxa" w:w="1950"/>
          </w:tcPr>
          <w:p>
            <w:pPr>
              <w:pStyle w:val="Compact"/>
              <w:spacing w:after="20" w:before="20"/>
              <w:jc w:val="left"/>
            </w:pPr>
            <w:r>
              <w:rPr>
                <w:sz w:val="17"/>
              </w:rPr>
              <w:t xml:space="preserve">Basic Python and command-line use</w:t>
            </w:r>
          </w:p>
        </w:tc>
        <w:tc>
          <w:tcPr>
            <w:tcW w:type="dxa" w:w="1950"/>
          </w:tcPr>
          <w:p>
            <w:pPr>
              <w:pStyle w:val="Compact"/>
              <w:spacing w:after="20" w:before="20"/>
              <w:jc w:val="left"/>
            </w:pPr>
            <w:r>
              <w:rPr>
                <w:sz w:val="17"/>
              </w:rPr>
              <w:t xml:space="preserve">Runs</w:t>
            </w:r>
            <w:r>
              <w:rPr>
                <w:sz w:val="17"/>
              </w:rPr>
              <w:t xml:space="preserve"> </w:t>
            </w:r>
            <w:r>
              <w:rPr>
                <w:rStyle w:val="VerbatimChar"/>
                <w:sz w:val="17"/>
              </w:rPr>
              <w:t xml:space="preserve">python -m scm_sim</w:t>
            </w:r>
            <w:r>
              <w:rPr>
                <w:sz w:val="17"/>
              </w:rPr>
              <w:t xml:space="preserve">, or builds a</w:t>
            </w:r>
            <w:r>
              <w:rPr>
                <w:sz w:val="17"/>
              </w:rPr>
              <w:t xml:space="preserve"> </w:t>
            </w:r>
            <w:r>
              <w:rPr>
                <w:rStyle w:val="VerbatimChar"/>
                <w:sz w:val="17"/>
              </w:rPr>
              <w:t xml:space="preserve">Simulation</w:t>
            </w:r>
            <w:r>
              <w:rPr>
                <w:sz w:val="17"/>
              </w:rPr>
              <w:t xml:space="preserve"> </w:t>
            </w:r>
            <w:r>
              <w:rPr>
                <w:sz w:val="17"/>
              </w:rPr>
              <w:t xml:space="preserve">in Python and calls</w:t>
            </w:r>
            <w:r>
              <w:rPr>
                <w:sz w:val="17"/>
              </w:rPr>
              <w:t xml:space="preserve"> </w:t>
            </w:r>
            <w:r>
              <w:rPr>
                <w:rStyle w:val="VerbatimChar"/>
                <w:sz w:val="17"/>
              </w:rPr>
              <w:t xml:space="preserve">run(days)</w:t>
            </w:r>
            <w:r>
              <w:rPr>
                <w:sz w:val="17"/>
              </w:rPr>
              <w:t xml:space="preserve"> </w:t>
            </w:r>
            <w:r>
              <w:rPr>
                <w:sz w:val="17"/>
              </w:rPr>
              <w:t xml:space="preserve">and</w:t>
            </w:r>
            <w:r>
              <w:rPr>
                <w:sz w:val="17"/>
              </w:rPr>
              <w:t xml:space="preserve"> </w:t>
            </w:r>
            <w:r>
              <w:rPr>
                <w:rStyle w:val="VerbatimChar"/>
                <w:sz w:val="17"/>
              </w:rPr>
              <w:t xml:space="preserve">final_summary()</w:t>
            </w:r>
          </w:p>
        </w:tc>
      </w:tr>
      <w:tr>
        <w:tc>
          <w:tcPr>
            <w:tcW w:type="dxa" w:w="1950"/>
          </w:tcPr>
          <w:p>
            <w:pPr>
              <w:pStyle w:val="Compact"/>
              <w:spacing w:after="20" w:before="20"/>
              <w:jc w:val="left"/>
            </w:pPr>
            <w:r>
              <w:rPr>
                <w:bCs/>
                <w:b/>
                <w:sz w:val="17"/>
              </w:rPr>
              <w:t xml:space="preserve">Instructor / Evaluator</w:t>
            </w:r>
          </w:p>
        </w:tc>
        <w:tc>
          <w:tcPr>
            <w:tcW w:type="dxa" w:w="3655"/>
          </w:tcPr>
          <w:p>
            <w:pPr>
              <w:pStyle w:val="Compact"/>
              <w:spacing w:after="20" w:before="20"/>
              <w:jc w:val="left"/>
            </w:pPr>
            <w:r>
              <w:rPr>
                <w:sz w:val="17"/>
              </w:rPr>
              <w:t xml:space="preserve">Runs the CLI demo and the test suite to assess the system against the problem statement</w:t>
            </w:r>
          </w:p>
        </w:tc>
        <w:tc>
          <w:tcPr>
            <w:tcW w:type="dxa" w:w="1950"/>
          </w:tcPr>
          <w:p>
            <w:pPr>
              <w:pStyle w:val="Compact"/>
              <w:spacing w:after="20" w:before="20"/>
              <w:jc w:val="left"/>
            </w:pPr>
            <w:r>
              <w:rPr>
                <w:sz w:val="17"/>
              </w:rPr>
              <w:t xml:space="preserve">Comfortable with a terminal and pytest</w:t>
            </w:r>
          </w:p>
        </w:tc>
        <w:tc>
          <w:tcPr>
            <w:tcW w:type="dxa" w:w="1950"/>
          </w:tcPr>
          <w:p>
            <w:pPr>
              <w:pStyle w:val="Compact"/>
              <w:spacing w:after="20" w:before="20"/>
              <w:jc w:val="left"/>
            </w:pPr>
            <w:r>
              <w:rPr>
                <w:sz w:val="17"/>
              </w:rPr>
              <w:t xml:space="preserve">Runs</w:t>
            </w:r>
            <w:r>
              <w:rPr>
                <w:sz w:val="17"/>
              </w:rPr>
              <w:t xml:space="preserve"> </w:t>
            </w:r>
            <w:r>
              <w:rPr>
                <w:rStyle w:val="VerbatimChar"/>
                <w:sz w:val="17"/>
              </w:rPr>
              <w:t xml:space="preserve">python -m scm_sim --days 10 --seed 42</w:t>
            </w:r>
            <w:r>
              <w:rPr>
                <w:sz w:val="17"/>
              </w:rPr>
              <w:t xml:space="preserve"> </w:t>
            </w:r>
            <w:r>
              <w:rPr>
                <w:sz w:val="17"/>
              </w:rPr>
              <w:t xml:space="preserve">and</w:t>
            </w:r>
            <w:r>
              <w:rPr>
                <w:sz w:val="17"/>
              </w:rPr>
              <w:t xml:space="preserve"> </w:t>
            </w:r>
            <w:r>
              <w:rPr>
                <w:rStyle w:val="VerbatimChar"/>
                <w:sz w:val="17"/>
              </w:rPr>
              <w:t xml:space="preserve">pytest -v --cov=scm_sim</w:t>
            </w:r>
          </w:p>
        </w:tc>
      </w:tr>
      <w:tr>
        <w:tc>
          <w:tcPr>
            <w:tcW w:type="dxa" w:w="1950"/>
          </w:tcPr>
          <w:p>
            <w:pPr>
              <w:pStyle w:val="Compact"/>
              <w:spacing w:after="20" w:before="20"/>
              <w:jc w:val="left"/>
            </w:pPr>
            <w:r>
              <w:rPr>
                <w:bCs/>
                <w:b/>
                <w:sz w:val="17"/>
              </w:rPr>
              <w:t xml:space="preserve">Developer</w:t>
            </w:r>
            <w:r>
              <w:rPr>
                <w:sz w:val="17"/>
              </w:rPr>
              <w:t xml:space="preserve"> </w:t>
            </w:r>
            <w:r>
              <w:rPr>
                <w:sz w:val="17"/>
              </w:rPr>
              <w:t xml:space="preserve">(team member)</w:t>
            </w:r>
          </w:p>
        </w:tc>
        <w:tc>
          <w:tcPr>
            <w:tcW w:type="dxa" w:w="3655"/>
          </w:tcPr>
          <w:p>
            <w:pPr>
              <w:pStyle w:val="Compact"/>
              <w:spacing w:after="20" w:before="20"/>
              <w:jc w:val="left"/>
            </w:pPr>
            <w:r>
              <w:rPr>
                <w:sz w:val="17"/>
              </w:rPr>
              <w:t xml:space="preserve">Extends modules, writes tests, opens and reviews pull requests</w:t>
            </w:r>
          </w:p>
        </w:tc>
        <w:tc>
          <w:tcPr>
            <w:tcW w:type="dxa" w:w="1950"/>
          </w:tcPr>
          <w:p>
            <w:pPr>
              <w:pStyle w:val="Compact"/>
              <w:spacing w:after="20" w:before="20"/>
              <w:jc w:val="left"/>
            </w:pPr>
            <w:r>
              <w:rPr>
                <w:sz w:val="17"/>
              </w:rPr>
              <w:t xml:space="preserve">Python 3.11, pytest, Git/GitHub</w:t>
            </w:r>
          </w:p>
        </w:tc>
        <w:tc>
          <w:tcPr>
            <w:tcW w:type="dxa" w:w="1950"/>
          </w:tcPr>
          <w:p>
            <w:pPr>
              <w:pStyle w:val="Compact"/>
              <w:spacing w:after="20" w:before="20"/>
              <w:jc w:val="left"/>
            </w:pPr>
            <w:r>
              <w:rPr>
                <w:sz w:val="17"/>
              </w:rPr>
              <w:t xml:space="preserve">Edits</w:t>
            </w:r>
            <w:r>
              <w:rPr>
                <w:sz w:val="17"/>
              </w:rPr>
              <w:t xml:space="preserve"> </w:t>
            </w:r>
            <w:r>
              <w:rPr>
                <w:rStyle w:val="VerbatimChar"/>
                <w:sz w:val="17"/>
              </w:rPr>
              <w:t xml:space="preserve">src/scm_sim/</w:t>
            </w:r>
            <w:r>
              <w:rPr>
                <w:sz w:val="17"/>
              </w:rPr>
              <w:t xml:space="preserve">, runs tests locally, pushes feature branches, uses CI results</w:t>
            </w:r>
          </w:p>
        </w:tc>
      </w:tr>
      <w:tr>
        <w:tc>
          <w:tcPr>
            <w:tcW w:type="dxa" w:w="1950"/>
          </w:tcPr>
          <w:p>
            <w:pPr>
              <w:pStyle w:val="Compact"/>
              <w:spacing w:after="20" w:before="20"/>
              <w:jc w:val="left"/>
            </w:pPr>
            <w:r>
              <w:rPr>
                <w:bCs/>
                <w:b/>
                <w:sz w:val="17"/>
              </w:rPr>
              <w:t xml:space="preserve">System timer</w:t>
            </w:r>
            <w:r>
              <w:rPr>
                <w:sz w:val="17"/>
              </w:rPr>
              <w:t xml:space="preserve"> </w:t>
            </w:r>
            <w:r>
              <w:rPr>
                <w:sz w:val="17"/>
              </w:rPr>
              <w:t xml:space="preserve">(secondary actor)</w:t>
            </w:r>
          </w:p>
        </w:tc>
        <w:tc>
          <w:tcPr>
            <w:tcW w:type="dxa" w:w="3655"/>
          </w:tcPr>
          <w:p>
            <w:pPr>
              <w:pStyle w:val="Compact"/>
              <w:spacing w:after="20" w:before="20"/>
              <w:jc w:val="left"/>
            </w:pPr>
            <w:r>
              <w:rPr>
                <w:sz w:val="17"/>
              </w:rPr>
              <w:t xml:space="preserve">The daily step. Each step triggers arrivals, order fulfilment, back-order retries, replenishment and reporting</w:t>
            </w:r>
          </w:p>
        </w:tc>
        <w:tc>
          <w:tcPr>
            <w:tcW w:type="dxa" w:w="1950"/>
          </w:tcPr>
          <w:p>
            <w:pPr>
              <w:pStyle w:val="Compact"/>
              <w:spacing w:after="20" w:before="20"/>
              <w:jc w:val="left"/>
            </w:pPr>
            <w:r>
              <w:rPr>
                <w:sz w:val="17"/>
              </w:rPr>
              <w:t xml:space="preserve">n/a (part of the system)</w:t>
            </w:r>
          </w:p>
        </w:tc>
        <w:tc>
          <w:tcPr>
            <w:tcW w:type="dxa" w:w="1950"/>
          </w:tcPr>
          <w:p>
            <w:pPr>
              <w:pStyle w:val="Compact"/>
              <w:spacing w:after="20" w:before="20"/>
              <w:jc w:val="left"/>
            </w:pPr>
            <w:r>
              <w:rPr>
                <w:rStyle w:val="VerbatimChar"/>
                <w:sz w:val="17"/>
              </w:rPr>
              <w:t xml:space="preserve">Simulation.step()</w:t>
            </w:r>
          </w:p>
        </w:tc>
      </w:tr>
    </w:tbl>
    <w:p>
      <w:pPr>
        <w:pStyle w:val="BodyText"/>
      </w:pPr>
      <w:r>
        <w:t xml:space="preserve">The following are</w:t>
      </w:r>
      <w:r>
        <w:t xml:space="preserve"> </w:t>
      </w:r>
      <w:r>
        <w:rPr>
          <w:bCs/>
          <w:b/>
        </w:rPr>
        <w:t xml:space="preserve">simulated entities, not human actors</w:t>
      </w:r>
      <w:r>
        <w:t xml:space="preserve">:</w:t>
      </w:r>
      <w:r>
        <w:t xml:space="preserve"> </w:t>
      </w:r>
      <w:r>
        <w:rPr>
          <w:bCs/>
          <w:b/>
        </w:rPr>
        <w:t xml:space="preserve">Supplier</w:t>
      </w:r>
      <w:r>
        <w:t xml:space="preserve"> </w:t>
      </w:r>
      <w:r>
        <w:t xml:space="preserve">(sends replenishment shipments),</w:t>
      </w:r>
      <w:r>
        <w:t xml:space="preserve"> </w:t>
      </w:r>
      <w:r>
        <w:rPr>
          <w:bCs/>
          <w:b/>
        </w:rPr>
        <w:t xml:space="preserve">Warehouse</w:t>
      </w:r>
      <w:r>
        <w:t xml:space="preserve"> </w:t>
      </w:r>
      <w:r>
        <w:t xml:space="preserve">(stores stock up to its capacity) and</w:t>
      </w:r>
      <w:r>
        <w:t xml:space="preserve"> </w:t>
      </w:r>
      <w:r>
        <w:rPr>
          <w:bCs/>
          <w:b/>
        </w:rPr>
        <w:t xml:space="preserve">Customer</w:t>
      </w:r>
      <w:r>
        <w:t xml:space="preserve"> </w:t>
      </w:r>
      <w:r>
        <w:t xml:space="preserve">(places orders, identified by IDs such as</w:t>
      </w:r>
      <w:r>
        <w:t xml:space="preserve"> </w:t>
      </w:r>
      <w:r>
        <w:rPr>
          <w:rStyle w:val="VerbatimChar"/>
        </w:rPr>
        <w:t xml:space="preserve">C-ACME</w:t>
      </w:r>
      <w:r>
        <w:t xml:space="preserve">).</w:t>
      </w:r>
    </w:p>
    <w:bookmarkEnd w:id="30"/>
    <w:bookmarkStart w:id="31" w:name="operating-environment"/>
    <w:p>
      <w:pPr>
        <w:pStyle w:val="Heading2"/>
      </w:pPr>
      <w:r>
        <w:t xml:space="preserve">2.4 Operating Environment</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Item</w:t>
            </w:r>
          </w:p>
        </w:tc>
        <w:tc>
          <w:tcPr>
            <w:tcW w:type="dxa" w:w="7128"/>
            <w:shd w:val="clear" w:color="auto" w:fill="DCE6F0"/>
          </w:tcPr>
          <w:p>
            <w:pPr>
              <w:pStyle w:val="Compact"/>
              <w:spacing w:after="20" w:before="20"/>
              <w:jc w:val="left"/>
            </w:pPr>
            <w:r>
              <w:rPr>
                <w:b/>
                <w:sz w:val="17"/>
              </w:rPr>
              <w:t xml:space="preserve">Requirement</w:t>
            </w:r>
          </w:p>
        </w:tc>
      </w:tr>
      <w:tr>
        <w:tc>
          <w:tcPr>
            <w:tcW w:type="dxa" w:w="2376"/>
          </w:tcPr>
          <w:p>
            <w:pPr>
              <w:pStyle w:val="Compact"/>
              <w:spacing w:after="20" w:before="20"/>
              <w:jc w:val="left"/>
            </w:pPr>
            <w:r>
              <w:rPr>
                <w:sz w:val="17"/>
              </w:rPr>
              <w:t xml:space="preserve">Runtime</w:t>
            </w:r>
          </w:p>
        </w:tc>
        <w:tc>
          <w:tcPr>
            <w:tcW w:type="dxa" w:w="7128"/>
          </w:tcPr>
          <w:p>
            <w:pPr>
              <w:pStyle w:val="Compact"/>
              <w:spacing w:after="20" w:before="20"/>
              <w:jc w:val="left"/>
            </w:pPr>
            <w:r>
              <w:rPr>
                <w:sz w:val="17"/>
              </w:rPr>
              <w:t xml:space="preserve">Python 3.11 or later (developed and tested with Python 3.11.9)</w:t>
            </w:r>
          </w:p>
        </w:tc>
      </w:tr>
      <w:tr>
        <w:tc>
          <w:tcPr>
            <w:tcW w:type="dxa" w:w="2376"/>
          </w:tcPr>
          <w:p>
            <w:pPr>
              <w:pStyle w:val="Compact"/>
              <w:spacing w:after="20" w:before="20"/>
              <w:jc w:val="left"/>
            </w:pPr>
            <w:r>
              <w:rPr>
                <w:sz w:val="17"/>
              </w:rPr>
              <w:t xml:space="preserve">Operating systems</w:t>
            </w:r>
          </w:p>
        </w:tc>
        <w:tc>
          <w:tcPr>
            <w:tcW w:type="dxa" w:w="7128"/>
          </w:tcPr>
          <w:p>
            <w:pPr>
              <w:pStyle w:val="Compact"/>
              <w:spacing w:after="20" w:before="20"/>
              <w:jc w:val="left"/>
            </w:pPr>
            <w:r>
              <w:rPr>
                <w:sz w:val="17"/>
              </w:rPr>
              <w:t xml:space="preserve">Windows 10/11, Linux and macOS</w:t>
            </w:r>
          </w:p>
        </w:tc>
      </w:tr>
      <w:tr>
        <w:tc>
          <w:tcPr>
            <w:tcW w:type="dxa" w:w="2376"/>
          </w:tcPr>
          <w:p>
            <w:pPr>
              <w:pStyle w:val="Compact"/>
              <w:spacing w:after="20" w:before="20"/>
              <w:jc w:val="left"/>
            </w:pPr>
            <w:r>
              <w:rPr>
                <w:sz w:val="17"/>
              </w:rPr>
              <w:t xml:space="preserve">Runtime libraries</w:t>
            </w:r>
          </w:p>
        </w:tc>
        <w:tc>
          <w:tcPr>
            <w:tcW w:type="dxa" w:w="7128"/>
          </w:tcPr>
          <w:p>
            <w:pPr>
              <w:pStyle w:val="Compact"/>
              <w:spacing w:after="20" w:before="20"/>
              <w:jc w:val="left"/>
            </w:pPr>
            <w:r>
              <w:rPr>
                <w:sz w:val="17"/>
              </w:rPr>
              <w:t xml:space="preserve">Python standard library only (</w:t>
            </w:r>
            <w:r>
              <w:rPr>
                <w:rStyle w:val="VerbatimChar"/>
                <w:sz w:val="17"/>
              </w:rPr>
              <w:t xml:space="preserve">dataclasses</w:t>
            </w:r>
            <w:r>
              <w:rPr>
                <w:sz w:val="17"/>
              </w:rPr>
              <w:t xml:space="preserve">,</w:t>
            </w:r>
            <w:r>
              <w:rPr>
                <w:sz w:val="17"/>
              </w:rPr>
              <w:t xml:space="preserve"> </w:t>
            </w:r>
            <w:r>
              <w:rPr>
                <w:rStyle w:val="VerbatimChar"/>
                <w:sz w:val="17"/>
              </w:rPr>
              <w:t xml:space="preserve">enum</w:t>
            </w:r>
            <w:r>
              <w:rPr>
                <w:sz w:val="17"/>
              </w:rPr>
              <w:t xml:space="preserve">,</w:t>
            </w:r>
            <w:r>
              <w:rPr>
                <w:sz w:val="17"/>
              </w:rPr>
              <w:t xml:space="preserve"> </w:t>
            </w:r>
            <w:r>
              <w:rPr>
                <w:rStyle w:val="VerbatimChar"/>
                <w:sz w:val="17"/>
              </w:rPr>
              <w:t xml:space="preserve">random</w:t>
            </w:r>
            <w:r>
              <w:rPr>
                <w:sz w:val="17"/>
              </w:rPr>
              <w:t xml:space="preserve">,</w:t>
            </w:r>
            <w:r>
              <w:rPr>
                <w:sz w:val="17"/>
              </w:rPr>
              <w:t xml:space="preserve"> </w:t>
            </w:r>
            <w:r>
              <w:rPr>
                <w:rStyle w:val="VerbatimChar"/>
                <w:sz w:val="17"/>
              </w:rPr>
              <w:t xml:space="preserve">argparse</w:t>
            </w:r>
            <w:r>
              <w:rPr>
                <w:sz w:val="17"/>
              </w:rPr>
              <w:t xml:space="preserve">,</w:t>
            </w:r>
            <w:r>
              <w:rPr>
                <w:sz w:val="17"/>
              </w:rPr>
              <w:t xml:space="preserve"> </w:t>
            </w:r>
            <w:r>
              <w:rPr>
                <w:rStyle w:val="VerbatimChar"/>
                <w:sz w:val="17"/>
              </w:rPr>
              <w:t xml:space="preserve">typing</w:t>
            </w:r>
            <w:r>
              <w:rPr>
                <w:sz w:val="17"/>
              </w:rPr>
              <w:t xml:space="preserve">)</w:t>
            </w:r>
          </w:p>
        </w:tc>
      </w:tr>
      <w:tr>
        <w:tc>
          <w:tcPr>
            <w:tcW w:type="dxa" w:w="2376"/>
          </w:tcPr>
          <w:p>
            <w:pPr>
              <w:pStyle w:val="Compact"/>
              <w:spacing w:after="20" w:before="20"/>
              <w:jc w:val="left"/>
            </w:pPr>
            <w:r>
              <w:rPr>
                <w:sz w:val="17"/>
              </w:rPr>
              <w:t xml:space="preserve">Test tools</w:t>
            </w:r>
          </w:p>
        </w:tc>
        <w:tc>
          <w:tcPr>
            <w:tcW w:type="dxa" w:w="7128"/>
          </w:tcPr>
          <w:p>
            <w:pPr>
              <w:pStyle w:val="Compact"/>
              <w:spacing w:after="20" w:before="20"/>
              <w:jc w:val="left"/>
            </w:pPr>
            <w:r>
              <w:rPr>
                <w:sz w:val="17"/>
              </w:rPr>
              <w:t xml:space="preserve">pytest ≥ 8.0 and pytest-cov ≥ 5.0 (listed in</w:t>
            </w:r>
            <w:r>
              <w:rPr>
                <w:sz w:val="17"/>
              </w:rPr>
              <w:t xml:space="preserve"> </w:t>
            </w:r>
            <w:r>
              <w:rPr>
                <w:rStyle w:val="VerbatimChar"/>
                <w:sz w:val="17"/>
              </w:rPr>
              <w:t xml:space="preserve">requirements.txt</w:t>
            </w:r>
            <w:r>
              <w:rPr>
                <w:sz w:val="17"/>
              </w:rPr>
              <w:t xml:space="preserve">; not needed to run the simulator)</w:t>
            </w:r>
          </w:p>
        </w:tc>
      </w:tr>
      <w:tr>
        <w:tc>
          <w:tcPr>
            <w:tcW w:type="dxa" w:w="2376"/>
          </w:tcPr>
          <w:p>
            <w:pPr>
              <w:pStyle w:val="Compact"/>
              <w:spacing w:after="20" w:before="20"/>
              <w:jc w:val="left"/>
            </w:pPr>
            <w:r>
              <w:rPr>
                <w:sz w:val="17"/>
              </w:rPr>
              <w:t xml:space="preserve">CI environment</w:t>
            </w:r>
          </w:p>
        </w:tc>
        <w:tc>
          <w:tcPr>
            <w:tcW w:type="dxa" w:w="7128"/>
          </w:tcPr>
          <w:p>
            <w:pPr>
              <w:pStyle w:val="Compact"/>
              <w:spacing w:after="20" w:before="20"/>
              <w:jc w:val="left"/>
            </w:pPr>
            <w:r>
              <w:rPr>
                <w:sz w:val="17"/>
              </w:rPr>
              <w:t xml:space="preserve">GitHub Actions, job</w:t>
            </w:r>
            <w:r>
              <w:rPr>
                <w:sz w:val="17"/>
              </w:rPr>
              <w:t xml:space="preserve"> </w:t>
            </w:r>
            <w:r>
              <w:rPr>
                <w:rStyle w:val="VerbatimChar"/>
                <w:sz w:val="17"/>
              </w:rPr>
              <w:t xml:space="preserve">test</w:t>
            </w:r>
            <w:r>
              <w:rPr>
                <w:sz w:val="17"/>
              </w:rPr>
              <w:t xml:space="preserve"> </w:t>
            </w:r>
            <w:r>
              <w:rPr>
                <w:sz w:val="17"/>
              </w:rPr>
              <w:t xml:space="preserve">on</w:t>
            </w:r>
            <w:r>
              <w:rPr>
                <w:sz w:val="17"/>
              </w:rPr>
              <w:t xml:space="preserve"> </w:t>
            </w:r>
            <w:r>
              <w:rPr>
                <w:rStyle w:val="VerbatimChar"/>
                <w:sz w:val="17"/>
              </w:rPr>
              <w:t xml:space="preserve">ubuntu-latest</w:t>
            </w:r>
            <w:r>
              <w:rPr>
                <w:sz w:val="17"/>
              </w:rPr>
              <w:t xml:space="preserve"> </w:t>
            </w:r>
            <w:r>
              <w:rPr>
                <w:sz w:val="17"/>
              </w:rPr>
              <w:t xml:space="preserve">with Python 3.11</w:t>
            </w:r>
          </w:p>
        </w:tc>
      </w:tr>
      <w:tr>
        <w:tc>
          <w:tcPr>
            <w:tcW w:type="dxa" w:w="2376"/>
          </w:tcPr>
          <w:p>
            <w:pPr>
              <w:pStyle w:val="Compact"/>
              <w:spacing w:after="20" w:before="20"/>
              <w:jc w:val="left"/>
            </w:pPr>
            <w:r>
              <w:rPr>
                <w:sz w:val="17"/>
              </w:rPr>
              <w:t xml:space="preserve">Hardware</w:t>
            </w:r>
          </w:p>
        </w:tc>
        <w:tc>
          <w:tcPr>
            <w:tcW w:type="dxa" w:w="7128"/>
          </w:tcPr>
          <w:p>
            <w:pPr>
              <w:pStyle w:val="Compact"/>
              <w:spacing w:after="20" w:before="20"/>
              <w:jc w:val="left"/>
            </w:pPr>
            <w:r>
              <w:rPr>
                <w:sz w:val="17"/>
              </w:rPr>
              <w:t xml:space="preserve">Any machine able to run Python 3.11; no special hardware</w:t>
            </w:r>
          </w:p>
        </w:tc>
      </w:tr>
      <w:tr>
        <w:tc>
          <w:tcPr>
            <w:tcW w:type="dxa" w:w="2376"/>
          </w:tcPr>
          <w:p>
            <w:pPr>
              <w:pStyle w:val="Compact"/>
              <w:spacing w:after="20" w:before="20"/>
              <w:jc w:val="left"/>
            </w:pPr>
            <w:r>
              <w:rPr>
                <w:sz w:val="17"/>
              </w:rPr>
              <w:t xml:space="preserve">Network</w:t>
            </w:r>
          </w:p>
        </w:tc>
        <w:tc>
          <w:tcPr>
            <w:tcW w:type="dxa" w:w="7128"/>
          </w:tcPr>
          <w:p>
            <w:pPr>
              <w:pStyle w:val="Compact"/>
              <w:spacing w:after="20" w:before="20"/>
              <w:jc w:val="left"/>
            </w:pPr>
            <w:r>
              <w:rPr>
                <w:sz w:val="17"/>
              </w:rPr>
              <w:t xml:space="preserve">None at runtime</w:t>
            </w:r>
          </w:p>
        </w:tc>
      </w:tr>
    </w:tbl>
    <w:bookmarkEnd w:id="31"/>
    <w:bookmarkStart w:id="32" w:name="design-and-implementation-constraints"/>
    <w:p>
      <w:pPr>
        <w:pStyle w:val="Heading2"/>
      </w:pPr>
      <w:r>
        <w:t xml:space="preserve">2.5 Design and Implementation Constraints</w:t>
      </w:r>
    </w:p>
    <w:p>
      <w:pPr>
        <w:numPr>
          <w:ilvl w:val="0"/>
          <w:numId w:val="1013"/>
        </w:numPr>
        <w:pStyle w:val="Compact"/>
      </w:pPr>
      <w:r>
        <w:rPr>
          <w:bCs/>
          <w:b/>
        </w:rPr>
        <w:t xml:space="preserve">Standard library only at runtime.</w:t>
      </w:r>
      <w:r>
        <w:t xml:space="preserve"> </w:t>
      </w:r>
      <w:r>
        <w:t xml:space="preserve">No third-party packages may be imported by</w:t>
      </w:r>
      <w:r>
        <w:t xml:space="preserve"> </w:t>
      </w:r>
      <w:r>
        <w:rPr>
          <w:rStyle w:val="VerbatimChar"/>
        </w:rPr>
        <w:t xml:space="preserve">src/scm_sim/</w:t>
      </w:r>
      <w:r>
        <w:t xml:space="preserve">; pytest and pytest-cov are test-only dependencies.</w:t>
      </w:r>
    </w:p>
    <w:p>
      <w:pPr>
        <w:numPr>
          <w:ilvl w:val="0"/>
          <w:numId w:val="1013"/>
        </w:numPr>
        <w:pStyle w:val="Compact"/>
      </w:pPr>
      <w:r>
        <w:rPr>
          <w:bCs/>
          <w:b/>
        </w:rPr>
        <w:t xml:space="preserve">In-memory data.</w:t>
      </w:r>
      <w:r>
        <w:t xml:space="preserve"> </w:t>
      </w:r>
      <w:r>
        <w:t xml:space="preserve">All state (stock, policies, orders, shipments, reports) lives in Python objects for the length of one run. There is no file, database or network storage.</w:t>
      </w:r>
    </w:p>
    <w:p>
      <w:pPr>
        <w:numPr>
          <w:ilvl w:val="0"/>
          <w:numId w:val="1013"/>
        </w:numPr>
        <w:pStyle w:val="Compact"/>
      </w:pPr>
      <w:r>
        <w:rPr>
          <w:bCs/>
          <w:b/>
        </w:rPr>
        <w:t xml:space="preserve">Deterministic with a seed.</w:t>
      </w:r>
      <w:r>
        <w:t xml:space="preserve"> </w:t>
      </w:r>
      <w:r>
        <w:t xml:space="preserve">The only source of randomness is one</w:t>
      </w:r>
      <w:r>
        <w:t xml:space="preserve"> </w:t>
      </w:r>
      <w:r>
        <w:rPr>
          <w:rStyle w:val="VerbatimChar"/>
        </w:rPr>
        <w:t xml:space="preserve">random.Random(seed)</w:t>
      </w:r>
      <w:r>
        <w:t xml:space="preserve"> </w:t>
      </w:r>
      <w:r>
        <w:t xml:space="preserve">instance passed to the Shipment Manager. The same seed and scenario must produce identical results on every run and machine.</w:t>
      </w:r>
    </w:p>
    <w:p>
      <w:pPr>
        <w:numPr>
          <w:ilvl w:val="0"/>
          <w:numId w:val="1013"/>
        </w:numPr>
        <w:pStyle w:val="Compact"/>
      </w:pPr>
      <w:r>
        <w:rPr>
          <w:bCs/>
          <w:b/>
        </w:rPr>
        <w:t xml:space="preserve">Discrete daily time step.</w:t>
      </w:r>
      <w:r>
        <w:t xml:space="preserve"> </w:t>
      </w:r>
      <w:r>
        <w:t xml:space="preserve">Time advances in whole days; there is no continuous or real-time clock.</w:t>
      </w:r>
    </w:p>
    <w:p>
      <w:pPr>
        <w:numPr>
          <w:ilvl w:val="0"/>
          <w:numId w:val="1013"/>
        </w:numPr>
        <w:pStyle w:val="Compact"/>
      </w:pPr>
      <w:r>
        <w:rPr>
          <w:bCs/>
          <w:b/>
        </w:rPr>
        <w:t xml:space="preserve">Package layout.</w:t>
      </w:r>
      <w:r>
        <w:t xml:space="preserve"> </w:t>
      </w:r>
      <w:r>
        <w:t xml:space="preserve">Source code lives in</w:t>
      </w:r>
      <w:r>
        <w:t xml:space="preserve"> </w:t>
      </w:r>
      <w:r>
        <w:rPr>
          <w:rStyle w:val="VerbatimChar"/>
        </w:rPr>
        <w:t xml:space="preserve">src/scm_sim/</w:t>
      </w:r>
      <w:r>
        <w:t xml:space="preserve"> </w:t>
      </w:r>
      <w:r>
        <w:t xml:space="preserve">and tests in</w:t>
      </w:r>
      <w:r>
        <w:t xml:space="preserve"> </w:t>
      </w:r>
      <w:r>
        <w:rPr>
          <w:rStyle w:val="VerbatimChar"/>
        </w:rPr>
        <w:t xml:space="preserve">tests/</w:t>
      </w:r>
      <w:r>
        <w:t xml:space="preserve">. There is no packaging configuration (</w:t>
      </w:r>
      <w:r>
        <w:rPr>
          <w:rStyle w:val="VerbatimChar"/>
        </w:rPr>
        <w:t xml:space="preserve">pyproject.toml</w:t>
      </w:r>
      <w:r>
        <w:t xml:space="preserve">), so the CLI is run from</w:t>
      </w:r>
      <w:r>
        <w:t xml:space="preserve"> </w:t>
      </w:r>
      <w:r>
        <w:rPr>
          <w:rStyle w:val="VerbatimChar"/>
        </w:rPr>
        <w:t xml:space="preserve">src/</w:t>
      </w:r>
      <w:r>
        <w:t xml:space="preserve"> </w:t>
      </w:r>
      <w:r>
        <w:t xml:space="preserve">or with</w:t>
      </w:r>
      <w:r>
        <w:t xml:space="preserve"> </w:t>
      </w:r>
      <w:r>
        <w:rPr>
          <w:rStyle w:val="VerbatimChar"/>
        </w:rPr>
        <w:t xml:space="preserve">PYTHONPATH=src</w:t>
      </w:r>
      <w:r>
        <w:t xml:space="preserve">.</w:t>
      </w:r>
    </w:p>
    <w:p>
      <w:pPr>
        <w:numPr>
          <w:ilvl w:val="0"/>
          <w:numId w:val="1013"/>
        </w:numPr>
        <w:pStyle w:val="Compact"/>
      </w:pPr>
      <w:r>
        <w:rPr>
          <w:bCs/>
          <w:b/>
        </w:rPr>
        <w:t xml:space="preserve">Team and process.</w:t>
      </w:r>
      <w:r>
        <w:t xml:space="preserve"> </w:t>
      </w:r>
      <w:r>
        <w:t xml:space="preserve">The system is built by a 4-person team within one semester. Each module has one owner. All changes reach</w:t>
      </w:r>
      <w:r>
        <w:t xml:space="preserve"> </w:t>
      </w:r>
      <w:r>
        <w:rPr>
          <w:rStyle w:val="VerbatimChar"/>
        </w:rPr>
        <w:t xml:space="preserve">main</w:t>
      </w:r>
      <w:r>
        <w:t xml:space="preserve"> </w:t>
      </w:r>
      <w:r>
        <w:t xml:space="preserve">only through a reviewed pull request with a passing</w:t>
      </w:r>
      <w:r>
        <w:t xml:space="preserve"> </w:t>
      </w:r>
      <w:r>
        <w:rPr>
          <w:rStyle w:val="VerbatimChar"/>
        </w:rPr>
        <w:t xml:space="preserve">test</w:t>
      </w:r>
      <w:r>
        <w:t xml:space="preserve"> </w:t>
      </w:r>
      <w:r>
        <w:t xml:space="preserve">CI check.</w:t>
      </w:r>
    </w:p>
    <w:p>
      <w:pPr>
        <w:numPr>
          <w:ilvl w:val="0"/>
          <w:numId w:val="1013"/>
        </w:numPr>
        <w:pStyle w:val="Compact"/>
      </w:pPr>
      <w:r>
        <w:rPr>
          <w:bCs/>
          <w:b/>
        </w:rPr>
        <w:t xml:space="preserve">Python language level.</w:t>
      </w:r>
      <w:r>
        <w:t xml:space="preserve"> </w:t>
      </w:r>
      <w:r>
        <w:t xml:space="preserve">Code uses type hints and dataclasses compatible with Python 3.11.</w:t>
      </w:r>
    </w:p>
    <w:bookmarkEnd w:id="32"/>
    <w:bookmarkStart w:id="33" w:name="assumptions-and-dependencies"/>
    <w:p>
      <w:pPr>
        <w:pStyle w:val="Heading2"/>
      </w:pPr>
      <w:r>
        <w:t xml:space="preserve">2.6 Assumptions and Dependencies</w:t>
      </w:r>
    </w:p>
    <w:p>
      <w:pPr>
        <w:pStyle w:val="FirstParagraph"/>
      </w:pPr>
      <w:r>
        <w:rPr>
          <w:bCs/>
          <w:b/>
        </w:rPr>
        <w:t xml:space="preserve">Assumptions</w:t>
      </w:r>
    </w:p>
    <w:p>
      <w:pPr>
        <w:numPr>
          <w:ilvl w:val="0"/>
          <w:numId w:val="1014"/>
        </w:numPr>
        <w:pStyle w:val="Compact"/>
      </w:pPr>
      <w:r>
        <w:t xml:space="preserve">Each (warehouse, SKU) item is replenished by</w:t>
      </w:r>
      <w:r>
        <w:t xml:space="preserve"> </w:t>
      </w:r>
      <w:r>
        <w:rPr>
          <w:bCs/>
          <w:b/>
        </w:rPr>
        <w:t xml:space="preserve">exactly one supplier</w:t>
      </w:r>
      <w:r>
        <w:t xml:space="preserve">, assigned when its stock policy is set.</w:t>
      </w:r>
    </w:p>
    <w:p>
      <w:pPr>
        <w:numPr>
          <w:ilvl w:val="0"/>
          <w:numId w:val="1014"/>
        </w:numPr>
        <w:pStyle w:val="Compact"/>
      </w:pPr>
      <w:r>
        <w:rPr>
          <w:bCs/>
          <w:b/>
        </w:rPr>
        <w:t xml:space="preserve">Delays only make shipments later.</w:t>
      </w:r>
      <w:r>
        <w:t xml:space="preserve"> </w:t>
      </w:r>
      <w:r>
        <w:t xml:space="preserve">A shipment never arrives before its expected day; a delay adds 1–3 days.</w:t>
      </w:r>
    </w:p>
    <w:p>
      <w:pPr>
        <w:numPr>
          <w:ilvl w:val="0"/>
          <w:numId w:val="1014"/>
        </w:numPr>
        <w:pStyle w:val="Compact"/>
      </w:pPr>
      <w:r>
        <w:rPr>
          <w:bCs/>
          <w:b/>
        </w:rPr>
        <w:t xml:space="preserve">Customer demand is known in advance.</w:t>
      </w:r>
      <w:r>
        <w:t xml:space="preserve"> </w:t>
      </w:r>
      <w:r>
        <w:t xml:space="preserve">Orders are scheduled for specific future days before or during the run; the system does not forecast demand.</w:t>
      </w:r>
    </w:p>
    <w:p>
      <w:pPr>
        <w:numPr>
          <w:ilvl w:val="0"/>
          <w:numId w:val="1014"/>
        </w:numPr>
        <w:pStyle w:val="Compact"/>
      </w:pPr>
      <w:r>
        <w:t xml:space="preserve">Orders are fulfilled</w:t>
      </w:r>
      <w:r>
        <w:t xml:space="preserve"> </w:t>
      </w:r>
      <w:r>
        <w:rPr>
          <w:bCs/>
          <w:b/>
        </w:rPr>
        <w:t xml:space="preserve">in full or not at all</w:t>
      </w:r>
      <w:r>
        <w:t xml:space="preserve"> </w:t>
      </w:r>
      <w:r>
        <w:t xml:space="preserve">(no partial shipments to customers).</w:t>
      </w:r>
    </w:p>
    <w:p>
      <w:pPr>
        <w:numPr>
          <w:ilvl w:val="0"/>
          <w:numId w:val="1014"/>
        </w:numPr>
        <w:pStyle w:val="Compact"/>
      </w:pPr>
      <w:r>
        <w:t xml:space="preserve">Suppliers have unlimited stock; only lead time and reliability limit them.</w:t>
      </w:r>
    </w:p>
    <w:p>
      <w:pPr>
        <w:numPr>
          <w:ilvl w:val="0"/>
          <w:numId w:val="1014"/>
        </w:numPr>
        <w:pStyle w:val="Compact"/>
      </w:pPr>
      <w:r>
        <w:t xml:space="preserve">Stock moves only between a supplier and a warehouse, and from a warehouse to a customer; there are no transfers between warehouses.</w:t>
      </w:r>
    </w:p>
    <w:p>
      <w:pPr>
        <w:numPr>
          <w:ilvl w:val="0"/>
          <w:numId w:val="1014"/>
        </w:numPr>
        <w:pStyle w:val="Compact"/>
      </w:pPr>
      <w:r>
        <w:t xml:space="preserve">Capacity is measured in units summed over all SKUs in a warehouse; all units take the same space.</w:t>
      </w:r>
    </w:p>
    <w:p>
      <w:pPr>
        <w:pStyle w:val="FirstParagraph"/>
      </w:pPr>
      <w:r>
        <w:rPr>
          <w:bCs/>
          <w:b/>
        </w:rPr>
        <w:t xml:space="preserve">Dependencies</w:t>
      </w:r>
    </w:p>
    <w:p>
      <w:pPr>
        <w:numPr>
          <w:ilvl w:val="0"/>
          <w:numId w:val="1015"/>
        </w:numPr>
        <w:pStyle w:val="Compact"/>
      </w:pPr>
      <w:r>
        <w:t xml:space="preserve">A Python 3.11+ interpreter on the user’s machine.</w:t>
      </w:r>
    </w:p>
    <w:p>
      <w:pPr>
        <w:numPr>
          <w:ilvl w:val="0"/>
          <w:numId w:val="1015"/>
        </w:numPr>
        <w:pStyle w:val="Compact"/>
      </w:pPr>
      <w:r>
        <w:t xml:space="preserve">pytest and pytest-cov for running the automated tests.</w:t>
      </w:r>
    </w:p>
    <w:p>
      <w:pPr>
        <w:numPr>
          <w:ilvl w:val="0"/>
          <w:numId w:val="1015"/>
        </w:numPr>
        <w:pStyle w:val="Compact"/>
      </w:pPr>
      <w:r>
        <w:t xml:space="preserve">GitHub and GitHub Actions for version control, code review and CI.</w:t>
      </w:r>
    </w:p>
    <w:p>
      <w:pPr>
        <w:numPr>
          <w:ilvl w:val="0"/>
          <w:numId w:val="1015"/>
        </w:numPr>
        <w:pStyle w:val="Compact"/>
      </w:pPr>
      <w:r>
        <w:t xml:space="preserve">The companion documents: SAD v1.0 (design) and Test Plan v1.0 (verification), and the requirements registry</w:t>
      </w:r>
      <w:r>
        <w:t xml:space="preserve"> </w:t>
      </w:r>
      <w:r>
        <w:rPr>
          <w:rStyle w:val="VerbatimChar"/>
        </w:rPr>
        <w:t xml:space="preserve">docs/requirements-registry.md</w:t>
      </w:r>
      <w:r>
        <w:t xml:space="preserve">.</w:t>
      </w:r>
    </w:p>
    <w:bookmarkEnd w:id="33"/>
    <w:bookmarkEnd w:id="34"/>
    <w:bookmarkStart w:id="39" w:name="external-interface-requirements"/>
    <w:p>
      <w:pPr>
        <w:pStyle w:val="Heading1"/>
      </w:pPr>
      <w:r>
        <w:t xml:space="preserve">3. External Interface Requirements</w:t>
      </w:r>
    </w:p>
    <w:bookmarkStart w:id="35" w:name="user-interfaces"/>
    <w:p>
      <w:pPr>
        <w:pStyle w:val="Heading2"/>
      </w:pPr>
      <w:r>
        <w:t xml:space="preserve">3.1 User Interfaces</w:t>
      </w:r>
    </w:p>
    <w:p>
      <w:pPr>
        <w:pStyle w:val="FirstParagraph"/>
      </w:pPr>
      <w:r>
        <w:t xml:space="preserve">The system provides a command-line interface (CLI) as its sole user-facing interface. There is no graphical user interface (GUI) or web interface.</w:t>
      </w:r>
    </w:p>
    <w:p>
      <w:pPr>
        <w:numPr>
          <w:ilvl w:val="0"/>
          <w:numId w:val="1016"/>
        </w:numPr>
        <w:pStyle w:val="Compact"/>
      </w:pPr>
      <w:r>
        <w:rPr>
          <w:bCs/>
          <w:b/>
        </w:rPr>
        <w:t xml:space="preserve">Invocation and Command-Line Arguments:</w:t>
      </w:r>
    </w:p>
    <w:p>
      <w:pPr>
        <w:numPr>
          <w:ilvl w:val="1"/>
          <w:numId w:val="1017"/>
        </w:numPr>
      </w:pPr>
      <w:r>
        <w:t xml:space="preserve">The user executes the simulator via the standard Python module entry point:</w:t>
      </w:r>
    </w:p>
    <w:p>
      <w:pPr>
        <w:numPr>
          <w:ilvl w:val="1"/>
          <w:numId w:val="1000"/>
        </w:num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scm_sim [--days N] [--seed S]</w:t>
      </w:r>
    </w:p>
    <w:p>
      <w:pPr>
        <w:numPr>
          <w:ilvl w:val="1"/>
          <w:numId w:val="1017"/>
        </w:numPr>
      </w:pPr>
      <w:r>
        <w:rPr>
          <w:rStyle w:val="VerbatimChar"/>
          <w:bCs/>
          <w:b/>
        </w:rPr>
        <w:t xml:space="preserve">--days N</w:t>
      </w:r>
      <w:r>
        <w:rPr>
          <w:bCs/>
          <w:b/>
        </w:rPr>
        <w:t xml:space="preserve">:</w:t>
      </w:r>
      <w:r>
        <w:t xml:space="preserve"> </w:t>
      </w:r>
      <w:r>
        <w:t xml:space="preserve">The duration of the simulation run in simulated days (integer). If omitted, the demo defaults to 10 days. The system shall validate that</w:t>
      </w:r>
      <w:r>
        <w:t xml:space="preserve"> </w:t>
      </w:r>
      <w:r>
        <w:rPr>
          <w:rStyle w:val="VerbatimChar"/>
        </w:rPr>
        <w:t xml:space="preserve">N &gt;= 1</w:t>
      </w:r>
      <w:r>
        <w:t xml:space="preserve">; if</w:t>
      </w:r>
      <w:r>
        <w:t xml:space="preserve"> </w:t>
      </w:r>
      <w:r>
        <w:rPr>
          <w:rStyle w:val="VerbatimChar"/>
        </w:rPr>
        <w:t xml:space="preserve">N &lt; 1</w:t>
      </w:r>
      <w:r>
        <w:t xml:space="preserve">, the CLI shall display a standard usage error message and terminate with exit code 2.</w:t>
      </w:r>
    </w:p>
    <w:p>
      <w:pPr>
        <w:numPr>
          <w:ilvl w:val="1"/>
          <w:numId w:val="1017"/>
        </w:numPr>
      </w:pPr>
      <w:r>
        <w:rPr>
          <w:rStyle w:val="VerbatimChar"/>
          <w:bCs/>
          <w:b/>
        </w:rPr>
        <w:t xml:space="preserve">--seed S</w:t>
      </w:r>
      <w:r>
        <w:rPr>
          <w:bCs/>
          <w:b/>
        </w:rPr>
        <w:t xml:space="preserve">:</w:t>
      </w:r>
      <w:r>
        <w:t xml:space="preserve"> </w:t>
      </w:r>
      <w:r>
        <w:t xml:space="preserve">The integer seed for the pseudorandom number generator (defaults to 42). Enables deterministic reproducibility across multiple runs.</w:t>
      </w:r>
    </w:p>
    <w:p>
      <w:pPr>
        <w:numPr>
          <w:ilvl w:val="1"/>
          <w:numId w:val="1017"/>
        </w:numPr>
      </w:pPr>
      <w:r>
        <w:rPr>
          <w:rStyle w:val="VerbatimChar"/>
          <w:bCs/>
          <w:b/>
        </w:rPr>
        <w:t xml:space="preserve">--help</w:t>
      </w:r>
      <w:r>
        <w:rPr>
          <w:bCs/>
          <w:b/>
        </w:rPr>
        <w:t xml:space="preserve"> </w:t>
      </w:r>
      <w:r>
        <w:rPr>
          <w:bCs/>
          <w:b/>
        </w:rPr>
        <w:t xml:space="preserve">/</w:t>
      </w:r>
      <w:r>
        <w:rPr>
          <w:bCs/>
          <w:b/>
        </w:rPr>
        <w:t xml:space="preserve"> </w:t>
      </w:r>
      <w:r>
        <w:rPr>
          <w:rStyle w:val="VerbatimChar"/>
          <w:bCs/>
          <w:b/>
        </w:rPr>
        <w:t xml:space="preserve">-h</w:t>
      </w:r>
      <w:r>
        <w:rPr>
          <w:bCs/>
          <w:b/>
        </w:rPr>
        <w:t xml:space="preserve">:</w:t>
      </w:r>
      <w:r>
        <w:t xml:space="preserve"> </w:t>
      </w:r>
      <w:r>
        <w:t xml:space="preserve">Displays usage syntax, available argument flags, and default parameter values, terminating with exit code 0.</w:t>
      </w:r>
    </w:p>
    <w:p>
      <w:pPr>
        <w:numPr>
          <w:ilvl w:val="0"/>
          <w:numId w:val="1016"/>
        </w:numPr>
        <w:pStyle w:val="Compact"/>
      </w:pPr>
      <w:r>
        <w:rPr>
          <w:bCs/>
          <w:b/>
        </w:rPr>
        <w:t xml:space="preserve">Output Formatting and Execution Log:</w:t>
      </w:r>
    </w:p>
    <w:p>
      <w:pPr>
        <w:numPr>
          <w:ilvl w:val="1"/>
          <w:numId w:val="1018"/>
        </w:numPr>
        <w:pStyle w:val="Compact"/>
      </w:pPr>
      <w:r>
        <w:t xml:space="preserve">During simulation execution, the system shall stream a day-by-day progress line for each simulated day step to standard output (</w:t>
      </w:r>
      <w:r>
        <w:rPr>
          <w:rStyle w:val="VerbatimChar"/>
        </w:rPr>
        <w:t xml:space="preserve">stdout</w:t>
      </w:r>
      <w:r>
        <w:t xml:space="preserve">), detailing day index, arriving shipments, orders placed, fulfillments, and replenishments dispatched.</w:t>
      </w:r>
    </w:p>
    <w:p>
      <w:pPr>
        <w:numPr>
          <w:ilvl w:val="1"/>
          <w:numId w:val="1018"/>
        </w:numPr>
        <w:pStyle w:val="Compact"/>
      </w:pPr>
      <w:r>
        <w:t xml:space="preserve">Upon completing the specified duration, the system shall render a multi-line formatted summary report (</w:t>
      </w:r>
      <w:r>
        <w:rPr>
          <w:rStyle w:val="VerbatimChar"/>
        </w:rPr>
        <w:t xml:space="preserve">=== Supply Chain Report: Day N ===</w:t>
      </w:r>
      <w:r>
        <w:t xml:space="preserve">) containing itemized counts for:</w:t>
      </w:r>
    </w:p>
    <w:p>
      <w:pPr>
        <w:numPr>
          <w:ilvl w:val="2"/>
          <w:numId w:val="1019"/>
        </w:numPr>
        <w:pStyle w:val="Compact"/>
      </w:pPr>
      <w:r>
        <w:rPr>
          <w:bCs/>
          <w:b/>
        </w:rPr>
        <w:t xml:space="preserve">Delayed shipments:</w:t>
      </w:r>
      <w:r>
        <w:t xml:space="preserve"> </w:t>
      </w:r>
      <w:r>
        <w:t xml:space="preserve">Count and item details (shipment ID, SKU, destination warehouse, and days late).</w:t>
      </w:r>
    </w:p>
    <w:p>
      <w:pPr>
        <w:numPr>
          <w:ilvl w:val="2"/>
          <w:numId w:val="1019"/>
        </w:numPr>
        <w:pStyle w:val="Compact"/>
      </w:pPr>
      <w:r>
        <w:rPr>
          <w:bCs/>
          <w:b/>
        </w:rPr>
        <w:t xml:space="preserve">Stockouts:</w:t>
      </w:r>
      <w:r>
        <w:t xml:space="preserve"> </w:t>
      </w:r>
      <w:r>
        <w:t xml:space="preserve">Count and item details (warehouse ID and SKU with stock level equal to 0).</w:t>
      </w:r>
    </w:p>
    <w:p>
      <w:pPr>
        <w:numPr>
          <w:ilvl w:val="2"/>
          <w:numId w:val="1019"/>
        </w:numPr>
        <w:pStyle w:val="Compact"/>
      </w:pPr>
      <w:r>
        <w:rPr>
          <w:bCs/>
          <w:b/>
        </w:rPr>
        <w:t xml:space="preserve">Low stock:</w:t>
      </w:r>
      <w:r>
        <w:t xml:space="preserve"> </w:t>
      </w:r>
      <w:r>
        <w:t xml:space="preserve">Count and item details (warehouse ID, SKU, and remaining stock level at or below reorder point).</w:t>
      </w:r>
    </w:p>
    <w:p>
      <w:pPr>
        <w:numPr>
          <w:ilvl w:val="2"/>
          <w:numId w:val="1019"/>
        </w:numPr>
        <w:pStyle w:val="Compact"/>
      </w:pPr>
      <w:r>
        <w:rPr>
          <w:bCs/>
          <w:b/>
        </w:rPr>
        <w:t xml:space="preserve">Excess:</w:t>
      </w:r>
      <w:r>
        <w:t xml:space="preserve"> </w:t>
      </w:r>
      <w:r>
        <w:t xml:space="preserve">Count and item details (warehouse ID, SKU, total quantity, and surplus units exceeding maximum level).</w:t>
      </w:r>
    </w:p>
    <w:p>
      <w:pPr>
        <w:numPr>
          <w:ilvl w:val="2"/>
          <w:numId w:val="1019"/>
        </w:numPr>
        <w:pStyle w:val="Compact"/>
      </w:pPr>
      <w:r>
        <w:rPr>
          <w:bCs/>
          <w:b/>
        </w:rPr>
        <w:t xml:space="preserve">Orders:</w:t>
      </w:r>
      <w:r>
        <w:t xml:space="preserve"> </w:t>
      </w:r>
      <w:r>
        <w:t xml:space="preserve">Total orders, counts categorized by status (</w:t>
      </w:r>
      <w:r>
        <w:rPr>
          <w:rStyle w:val="VerbatimChar"/>
        </w:rPr>
        <w:t xml:space="preserve">pending</w:t>
      </w:r>
      <w:r>
        <w:t xml:space="preserve">,</w:t>
      </w:r>
      <w:r>
        <w:t xml:space="preserve"> </w:t>
      </w:r>
      <w:r>
        <w:rPr>
          <w:rStyle w:val="VerbatimChar"/>
        </w:rPr>
        <w:t xml:space="preserve">fulfilled</w:t>
      </w:r>
      <w:r>
        <w:t xml:space="preserve">,</w:t>
      </w:r>
      <w:r>
        <w:t xml:space="preserve"> </w:t>
      </w:r>
      <w:r>
        <w:rPr>
          <w:rStyle w:val="VerbatimChar"/>
        </w:rPr>
        <w:t xml:space="preserve">backordered</w:t>
      </w:r>
      <w:r>
        <w:t xml:space="preserve">,</w:t>
      </w:r>
      <w:r>
        <w:t xml:space="preserve"> </w:t>
      </w:r>
      <w:r>
        <w:rPr>
          <w:rStyle w:val="VerbatimChar"/>
        </w:rPr>
        <w:t xml:space="preserve">cancelled</w:t>
      </w:r>
      <w:r>
        <w:t xml:space="preserve">), and calculated aggregate fill rate rounded to two decimal places.</w:t>
      </w:r>
    </w:p>
    <w:p>
      <w:pPr>
        <w:numPr>
          <w:ilvl w:val="1"/>
          <w:numId w:val="1018"/>
        </w:numPr>
        <w:pStyle w:val="Compact"/>
      </w:pPr>
      <w:r>
        <w:t xml:space="preserve">If any reporting category contains zero problem instances, the system shall explicitly print</w:t>
      </w:r>
      <w:r>
        <w:t xml:space="preserve"> </w:t>
      </w:r>
      <w:r>
        <w:rPr>
          <w:rStyle w:val="VerbatimChar"/>
        </w:rPr>
        <w:t xml:space="preserve">No issues</w:t>
      </w:r>
      <w:r>
        <w:t xml:space="preserve"> </w:t>
      </w:r>
      <w:r>
        <w:t xml:space="preserve">under that category header.</w:t>
      </w:r>
    </w:p>
    <w:p>
      <w:pPr>
        <w:numPr>
          <w:ilvl w:val="1"/>
          <w:numId w:val="1018"/>
        </w:numPr>
        <w:pStyle w:val="Compact"/>
      </w:pPr>
      <w:r>
        <w:t xml:space="preserve">On successful completion of the run, the process shall terminate with exit code 0.</w:t>
      </w:r>
    </w:p>
    <w:bookmarkEnd w:id="35"/>
    <w:bookmarkStart w:id="36" w:name="hardware-interfaces"/>
    <w:p>
      <w:pPr>
        <w:pStyle w:val="Heading2"/>
      </w:pPr>
      <w:r>
        <w:t xml:space="preserve">3.2 Hardware Interfaces</w:t>
      </w:r>
    </w:p>
    <w:p>
      <w:pPr>
        <w:pStyle w:val="FirstParagraph"/>
      </w:pPr>
      <w:r>
        <w:t xml:space="preserve">The system requires no specialized hardware interfaces or external physical device controllers. The simulator executes entirely in user-space memory on standard computing hardware:</w:t>
      </w:r>
      <w:r>
        <w:t xml:space="preserve"> </w:t>
      </w:r>
      <w:r>
        <w:t xml:space="preserve">-</w:t>
      </w:r>
      <w:r>
        <w:t xml:space="preserve"> </w:t>
      </w:r>
      <w:r>
        <w:rPr>
          <w:bCs/>
          <w:b/>
        </w:rPr>
        <w:t xml:space="preserve">Processor:</w:t>
      </w:r>
      <w:r>
        <w:t xml:space="preserve"> </w:t>
      </w:r>
      <w:r>
        <w:t xml:space="preserve">Standard x86-64 or ARM64 architecture processor.</w:t>
      </w:r>
      <w:r>
        <w:t xml:space="preserve"> </w:t>
      </w:r>
      <w:r>
        <w:t xml:space="preserve">-</w:t>
      </w:r>
      <w:r>
        <w:t xml:space="preserve"> </w:t>
      </w:r>
      <w:r>
        <w:rPr>
          <w:bCs/>
          <w:b/>
        </w:rPr>
        <w:t xml:space="preserve">Memory (RAM):</w:t>
      </w:r>
      <w:r>
        <w:t xml:space="preserve"> </w:t>
      </w:r>
      <w:r>
        <w:t xml:space="preserve">Minimum 512 MB available physical RAM (in-memory footprint is negligible, consuming &lt; 50 MB during a 365-day simulation).</w:t>
      </w:r>
      <w:r>
        <w:t xml:space="preserve"> </w:t>
      </w:r>
      <w:r>
        <w:t xml:space="preserve">-</w:t>
      </w:r>
      <w:r>
        <w:t xml:space="preserve"> </w:t>
      </w:r>
      <w:r>
        <w:rPr>
          <w:bCs/>
          <w:b/>
        </w:rPr>
        <w:t xml:space="preserve">Storage:</w:t>
      </w:r>
      <w:r>
        <w:t xml:space="preserve"> </w:t>
      </w:r>
      <w:r>
        <w:t xml:space="preserve">Minimum 100 MB free disk space for repository files, Python environment, and test caches.</w:t>
      </w:r>
      <w:r>
        <w:t xml:space="preserve"> </w:t>
      </w:r>
      <w:r>
        <w:t xml:space="preserve">-</w:t>
      </w:r>
      <w:r>
        <w:t xml:space="preserve"> </w:t>
      </w:r>
      <w:r>
        <w:rPr>
          <w:bCs/>
          <w:b/>
        </w:rPr>
        <w:t xml:space="preserve">Input/Output Devices:</w:t>
      </w:r>
      <w:r>
        <w:t xml:space="preserve"> </w:t>
      </w:r>
      <w:r>
        <w:t xml:space="preserve">Standard keyboard for CLI input and terminal display / console standard output (</w:t>
      </w:r>
      <w:r>
        <w:rPr>
          <w:rStyle w:val="VerbatimChar"/>
        </w:rPr>
        <w:t xml:space="preserve">stdout</w:t>
      </w:r>
      <w:r>
        <w:t xml:space="preserve"> </w:t>
      </w:r>
      <w:r>
        <w:t xml:space="preserve">/</w:t>
      </w:r>
      <w:r>
        <w:t xml:space="preserve"> </w:t>
      </w:r>
      <w:r>
        <w:rPr>
          <w:rStyle w:val="VerbatimChar"/>
        </w:rPr>
        <w:t xml:space="preserve">stderr</w:t>
      </w:r>
      <w:r>
        <w:t xml:space="preserve">) for text rendering.</w:t>
      </w:r>
    </w:p>
    <w:bookmarkEnd w:id="36"/>
    <w:bookmarkStart w:id="37" w:name="software-interfaces"/>
    <w:p>
      <w:pPr>
        <w:pStyle w:val="Heading2"/>
      </w:pPr>
      <w:r>
        <w:t xml:space="preserve">3.3 Software Interfaces</w:t>
      </w:r>
    </w:p>
    <w:p>
      <w:pPr>
        <w:pStyle w:val="FirstParagraph"/>
      </w:pPr>
      <w:r>
        <w:t xml:space="preserve">The system interfaces strictly with standard local software components and development tools:</w:t>
      </w:r>
      <w:r>
        <w:t xml:space="preserve"> </w:t>
      </w:r>
      <w:r>
        <w:t xml:space="preserve">-</w:t>
      </w:r>
      <w:r>
        <w:t xml:space="preserve"> </w:t>
      </w:r>
      <w:r>
        <w:rPr>
          <w:bCs/>
          <w:b/>
        </w:rPr>
        <w:t xml:space="preserve">Operating System:</w:t>
      </w:r>
      <w:r>
        <w:t xml:space="preserve"> </w:t>
      </w:r>
      <w:r>
        <w:t xml:space="preserve">Platform-independent execution supporting Windows 10/11, Ubuntu Linux (20.04+), and macOS (12+).</w:t>
      </w:r>
      <w:r>
        <w:t xml:space="preserve"> </w:t>
      </w:r>
      <w:r>
        <w:t xml:space="preserve">-</w:t>
      </w:r>
      <w:r>
        <w:t xml:space="preserve"> </w:t>
      </w:r>
      <w:r>
        <w:rPr>
          <w:bCs/>
          <w:b/>
        </w:rPr>
        <w:t xml:space="preserve">Python Runtime:</w:t>
      </w:r>
      <w:r>
        <w:t xml:space="preserve"> </w:t>
      </w:r>
      <w:r>
        <w:t xml:space="preserve">Python 3.11 or higher runtime interpreter (</w:t>
      </w:r>
      <w:r>
        <w:rPr>
          <w:rStyle w:val="VerbatimChar"/>
        </w:rPr>
        <w:t xml:space="preserve">python &gt;= 3.11.0</w:t>
      </w:r>
      <w:r>
        <w:t xml:space="preserve">). The system relies strictly on standard library modules (</w:t>
      </w:r>
      <w:r>
        <w:rPr>
          <w:rStyle w:val="VerbatimChar"/>
        </w:rPr>
        <w:t xml:space="preserve">dataclasses</w:t>
      </w:r>
      <w:r>
        <w:t xml:space="preserve">,</w:t>
      </w:r>
      <w:r>
        <w:t xml:space="preserve"> </w:t>
      </w:r>
      <w:r>
        <w:rPr>
          <w:rStyle w:val="VerbatimChar"/>
        </w:rPr>
        <w:t xml:space="preserve">enum</w:t>
      </w:r>
      <w:r>
        <w:t xml:space="preserve">,</w:t>
      </w:r>
      <w:r>
        <w:t xml:space="preserve"> </w:t>
      </w:r>
      <w:r>
        <w:rPr>
          <w:rStyle w:val="VerbatimChar"/>
        </w:rPr>
        <w:t xml:space="preserve">typing</w:t>
      </w:r>
      <w:r>
        <w:t xml:space="preserve">,</w:t>
      </w:r>
      <w:r>
        <w:t xml:space="preserve"> </w:t>
      </w:r>
      <w:r>
        <w:rPr>
          <w:rStyle w:val="VerbatimChar"/>
        </w:rPr>
        <w:t xml:space="preserve">random</w:t>
      </w:r>
      <w:r>
        <w:t xml:space="preserve">,</w:t>
      </w:r>
      <w:r>
        <w:t xml:space="preserve"> </w:t>
      </w:r>
      <w:r>
        <w:rPr>
          <w:rStyle w:val="VerbatimChar"/>
        </w:rPr>
        <w:t xml:space="preserve">argparse</w:t>
      </w:r>
      <w:r>
        <w:t xml:space="preserve">,</w:t>
      </w:r>
      <w:r>
        <w:t xml:space="preserve"> </w:t>
      </w:r>
      <w:r>
        <w:rPr>
          <w:rStyle w:val="VerbatimChar"/>
        </w:rPr>
        <w:t xml:space="preserve">sys</w:t>
      </w:r>
      <w:r>
        <w:t xml:space="preserve">).</w:t>
      </w:r>
      <w:r>
        <w:t xml:space="preserve"> </w:t>
      </w:r>
      <w:r>
        <w:t xml:space="preserve">-</w:t>
      </w:r>
      <w:r>
        <w:t xml:space="preserve"> </w:t>
      </w:r>
      <w:r>
        <w:rPr>
          <w:bCs/>
          <w:b/>
        </w:rPr>
        <w:t xml:space="preserve">Test Automation Framework:</w:t>
      </w:r>
      <w:r>
        <w:t xml:space="preserve"> </w:t>
      </w:r>
      <w:r>
        <w:rPr>
          <w:rStyle w:val="VerbatimChar"/>
        </w:rPr>
        <w:t xml:space="preserve">pytest</w:t>
      </w:r>
      <w:r>
        <w:t xml:space="preserve"> </w:t>
      </w:r>
      <w:r>
        <w:t xml:space="preserve">(version &gt;= 8.0) and</w:t>
      </w:r>
      <w:r>
        <w:t xml:space="preserve"> </w:t>
      </w:r>
      <w:r>
        <w:rPr>
          <w:rStyle w:val="VerbatimChar"/>
        </w:rPr>
        <w:t xml:space="preserve">pytest-cov</w:t>
      </w:r>
      <w:r>
        <w:t xml:space="preserve"> </w:t>
      </w:r>
      <w:r>
        <w:t xml:space="preserve">(version &gt;= 5.0) for executing unit, integration, and system test suites and computing statement coverage metrics.</w:t>
      </w:r>
      <w:r>
        <w:t xml:space="preserve"> </w:t>
      </w:r>
      <w:r>
        <w:t xml:space="preserve">-</w:t>
      </w:r>
      <w:r>
        <w:t xml:space="preserve"> </w:t>
      </w:r>
      <w:r>
        <w:rPr>
          <w:bCs/>
          <w:b/>
        </w:rPr>
        <w:t xml:space="preserve">Continuous Integration Service:</w:t>
      </w:r>
      <w:r>
        <w:t xml:space="preserve"> </w:t>
      </w:r>
      <w:r>
        <w:t xml:space="preserve">GitHub Actions hosted runners (</w:t>
      </w:r>
      <w:r>
        <w:rPr>
          <w:rStyle w:val="VerbatimChar"/>
        </w:rPr>
        <w:t xml:space="preserve">ubuntu-latest</w:t>
      </w:r>
      <w:r>
        <w:t xml:space="preserve">) executing the</w:t>
      </w:r>
      <w:r>
        <w:t xml:space="preserve"> </w:t>
      </w:r>
      <w:r>
        <w:rPr>
          <w:rStyle w:val="VerbatimChar"/>
        </w:rPr>
        <w:t xml:space="preserve">.github/workflows/ci.yml</w:t>
      </w:r>
      <w:r>
        <w:t xml:space="preserve"> </w:t>
      </w:r>
      <w:r>
        <w:t xml:space="preserve">workflow on every pull request and push to</w:t>
      </w:r>
      <w:r>
        <w:t xml:space="preserve"> </w:t>
      </w:r>
      <w:r>
        <w:rPr>
          <w:rStyle w:val="VerbatimChar"/>
        </w:rPr>
        <w:t xml:space="preserve">main</w:t>
      </w:r>
      <w:r>
        <w:t xml:space="preserve">.</w:t>
      </w:r>
      <w:r>
        <w:t xml:space="preserve"> </w:t>
      </w:r>
      <w:r>
        <w:t xml:space="preserve">-</w:t>
      </w:r>
      <w:r>
        <w:t xml:space="preserve"> </w:t>
      </w:r>
      <w:r>
        <w:rPr>
          <w:bCs/>
          <w:b/>
        </w:rPr>
        <w:t xml:space="preserve">Data Persistence:</w:t>
      </w:r>
      <w:r>
        <w:t xml:space="preserve"> </w:t>
      </w:r>
      <w:r>
        <w:t xml:space="preserve">None. All entities (inventories, orders, shipments, policies) reside in in-memory Python data structures (</w:t>
      </w:r>
      <w:r>
        <w:rPr>
          <w:rStyle w:val="VerbatimChar"/>
        </w:rPr>
        <w:t xml:space="preserve">dict</w:t>
      </w:r>
      <w:r>
        <w:t xml:space="preserve">,</w:t>
      </w:r>
      <w:r>
        <w:t xml:space="preserve"> </w:t>
      </w:r>
      <w:r>
        <w:rPr>
          <w:rStyle w:val="VerbatimChar"/>
        </w:rPr>
        <w:t xml:space="preserve">list</w:t>
      </w:r>
      <w:r>
        <w:t xml:space="preserve">). No external database management systems (DBMS) or file storage drivers are utilized.</w:t>
      </w:r>
    </w:p>
    <w:bookmarkEnd w:id="37"/>
    <w:bookmarkStart w:id="38" w:name="communications-interfaces"/>
    <w:p>
      <w:pPr>
        <w:pStyle w:val="Heading2"/>
      </w:pPr>
      <w:r>
        <w:t xml:space="preserve">3.4 Communications Interfaces</w:t>
      </w:r>
    </w:p>
    <w:p>
      <w:pPr>
        <w:numPr>
          <w:ilvl w:val="0"/>
          <w:numId w:val="1020"/>
        </w:numPr>
        <w:pStyle w:val="Compact"/>
      </w:pPr>
      <w:r>
        <w:rPr>
          <w:bCs/>
          <w:b/>
        </w:rPr>
        <w:t xml:space="preserve">Runtime Communications:</w:t>
      </w:r>
      <w:r>
        <w:t xml:space="preserve"> </w:t>
      </w:r>
      <w:r>
        <w:t xml:space="preserve">None. The application operates strictly as an isolated, standalone local process. No network protocols, sockets, HTTP servers, REST APIs, or remote procedure calls (RPC) are opened or consumed at runtime.</w:t>
      </w:r>
    </w:p>
    <w:p>
      <w:pPr>
        <w:numPr>
          <w:ilvl w:val="0"/>
          <w:numId w:val="1020"/>
        </w:numPr>
        <w:pStyle w:val="Compact"/>
      </w:pPr>
      <w:r>
        <w:rPr>
          <w:bCs/>
          <w:b/>
        </w:rPr>
        <w:t xml:space="preserve">Development Communications:</w:t>
      </w:r>
      <w:r>
        <w:t xml:space="preserve"> </w:t>
      </w:r>
      <w:r>
        <w:t xml:space="preserve">Git version control over HTTPS (</w:t>
      </w:r>
      <w:r>
        <w:rPr>
          <w:rStyle w:val="VerbatimChar"/>
        </w:rPr>
        <w:t xml:space="preserve">https://github.com/rohithkarning-debug/supply-chain-simulator.git</w:t>
      </w:r>
      <w:r>
        <w:t xml:space="preserve">) and GitHub remote APIs for pull requests, automated CI dispatch, code reviews, and issue tracking during project development.</w:t>
      </w:r>
    </w:p>
    <w:bookmarkEnd w:id="38"/>
    <w:bookmarkEnd w:id="39"/>
    <w:bookmarkStart w:id="45" w:name="system-features-detailed"/>
    <w:p>
      <w:pPr>
        <w:pStyle w:val="Heading1"/>
      </w:pPr>
      <w:r>
        <w:t xml:space="preserve">4. System Features (Detailed)</w:t>
      </w:r>
    </w:p>
    <w:p>
      <w:pPr>
        <w:pStyle w:val="FirstParagraph"/>
      </w:pPr>
      <w:r>
        <w:t xml:space="preserve">Each requirement below has an acceptance criterion and a reference test case. IDs follow SCM-F-###.</w:t>
      </w:r>
    </w:p>
    <w:bookmarkStart w:id="40" w:name="inventory-management"/>
    <w:p>
      <w:pPr>
        <w:pStyle w:val="Heading2"/>
      </w:pPr>
      <w:r>
        <w:t xml:space="preserve">4.1 Inventory Management</w:t>
      </w:r>
    </w:p>
    <w:p>
      <w:pPr>
        <w:pStyle w:val="FirstParagraph"/>
      </w:pPr>
      <w:r>
        <w:rPr>
          <w:bCs/>
          <w:b/>
        </w:rPr>
        <w:t xml:space="preserve">Description:</w:t>
      </w:r>
      <w:r>
        <w:t xml:space="preserve"> </w:t>
      </w:r>
      <w:r>
        <w:t xml:space="preserve">The Inventory component (</w:t>
      </w:r>
      <w:r>
        <w:rPr>
          <w:rStyle w:val="VerbatimChar"/>
        </w:rPr>
        <w:t xml:space="preserve">scm_sim.inventory</w:t>
      </w:r>
      <w:r>
        <w:t xml:space="preserve">, class</w:t>
      </w:r>
      <w:r>
        <w:t xml:space="preserve"> </w:t>
      </w:r>
      <w:r>
        <w:rPr>
          <w:rStyle w:val="VerbatimChar"/>
        </w:rPr>
        <w:t xml:space="preserve">Inventory</w:t>
      </w:r>
      <w:r>
        <w:t xml:space="preserve">) is the single source of truth for stock. It records the quantity of every SKU held at every warehouse, enforces each registered warehouse’s total capacity, stores a stock policy (reorder point, reorder quantity, max level) per (warehouse, SKU) item, and tells the rest of the system which items need replenishment or hold excess stock. The Order Manager and the Shipment Manager change stock only through this component, and the Analytics component reads it only through an independent snapshot.</w:t>
      </w:r>
    </w:p>
    <w:p>
      <w:pPr>
        <w:pStyle w:val="BodyText"/>
      </w:pPr>
      <w:r>
        <w:rPr>
          <w:bCs/>
          <w:b/>
        </w:rPr>
        <w:t xml:space="preserve">Priority:</w:t>
      </w:r>
      <w:r>
        <w:t xml:space="preserve"> </w:t>
      </w:r>
      <w:r>
        <w:t xml:space="preserve">High. Every other feature depends on correct stock levels.</w:t>
      </w:r>
    </w:p>
    <w:p>
      <w:pPr>
        <w:pStyle w:val="BodyText"/>
      </w:pPr>
      <w:r>
        <w:rPr>
          <w:bCs/>
          <w:b/>
        </w:rPr>
        <w:t xml:space="preserve">Stimulus / response sequences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4752"/>
        <w:gridCol w:w="4752"/>
      </w:tblGrid>
      <w:tr>
        <w:trPr>
          <w:tblHeader w:val="true"/>
        </w:trPr>
        <w:tc>
          <w:tcPr>
            <w:tcW w:type="dxa" w:w="4752"/>
            <w:shd w:val="clear" w:color="auto" w:fill="DCE6F0"/>
          </w:tcPr>
          <w:p>
            <w:pPr>
              <w:pStyle w:val="Compact"/>
              <w:spacing w:after="20" w:before="20"/>
              <w:jc w:val="left"/>
            </w:pPr>
            <w:r>
              <w:rPr>
                <w:b/>
                <w:sz w:val="17"/>
              </w:rPr>
              <w:t xml:space="preserve">Stimulus</w:t>
            </w:r>
          </w:p>
        </w:tc>
        <w:tc>
          <w:tcPr>
            <w:tcW w:type="dxa" w:w="4752"/>
            <w:shd w:val="clear" w:color="auto" w:fill="DCE6F0"/>
          </w:tcPr>
          <w:p>
            <w:pPr>
              <w:pStyle w:val="Compact"/>
              <w:spacing w:after="20" w:before="20"/>
              <w:jc w:val="left"/>
            </w:pPr>
            <w:r>
              <w:rPr>
                <w:b/>
                <w:sz w:val="17"/>
              </w:rPr>
              <w:t xml:space="preserve">Response</w:t>
            </w:r>
          </w:p>
        </w:tc>
      </w:tr>
      <w:tr>
        <w:tc>
          <w:tcPr>
            <w:tcW w:type="dxa" w:w="4752"/>
          </w:tcPr>
          <w:p>
            <w:pPr>
              <w:pStyle w:val="Compact"/>
              <w:spacing w:after="20" w:before="20"/>
              <w:jc w:val="left"/>
            </w:pPr>
            <w:r>
              <w:rPr>
                <w:sz w:val="17"/>
              </w:rPr>
              <w:t xml:space="preserve">A shipment arrives at</w:t>
            </w:r>
            <w:r>
              <w:rPr>
                <w:sz w:val="17"/>
              </w:rPr>
              <w:t xml:space="preserve"> </w:t>
            </w:r>
            <w:r>
              <w:rPr>
                <w:rStyle w:val="VerbatimChar"/>
                <w:sz w:val="17"/>
              </w:rPr>
              <w:t xml:space="preserve">WH-NORTH</w:t>
            </w:r>
            <w:r>
              <w:rPr>
                <w:sz w:val="17"/>
              </w:rPr>
              <w:t xml:space="preserve"> </w:t>
            </w:r>
            <w:r>
              <w:rPr>
                <w:sz w:val="17"/>
              </w:rPr>
              <w:t xml:space="preserve">with 150</w:t>
            </w:r>
            <w:r>
              <w:rPr>
                <w:sz w:val="17"/>
              </w:rPr>
              <w:t xml:space="preserve"> </w:t>
            </w:r>
            <w:r>
              <w:rPr>
                <w:rStyle w:val="VerbatimChar"/>
                <w:sz w:val="17"/>
              </w:rPr>
              <w:t xml:space="preserve">WIDGET</w:t>
            </w:r>
          </w:p>
        </w:tc>
        <w:tc>
          <w:tcPr>
            <w:tcW w:type="dxa" w:w="4752"/>
          </w:tcPr>
          <w:p>
            <w:pPr>
              <w:pStyle w:val="Compact"/>
              <w:spacing w:after="20" w:before="20"/>
              <w:jc w:val="left"/>
            </w:pPr>
            <w:r>
              <w:rPr>
                <w:sz w:val="17"/>
              </w:rPr>
              <w:t xml:space="preserve">Stock of (</w:t>
            </w:r>
            <w:r>
              <w:rPr>
                <w:rStyle w:val="VerbatimChar"/>
                <w:sz w:val="17"/>
              </w:rPr>
              <w:t xml:space="preserve">WH-NORTH</w:t>
            </w:r>
            <w:r>
              <w:rPr>
                <w:sz w:val="17"/>
              </w:rPr>
              <w:t xml:space="preserve">,</w:t>
            </w:r>
            <w:r>
              <w:rPr>
                <w:sz w:val="17"/>
              </w:rPr>
              <w:t xml:space="preserve"> </w:t>
            </w:r>
            <w:r>
              <w:rPr>
                <w:rStyle w:val="VerbatimChar"/>
                <w:sz w:val="17"/>
              </w:rPr>
              <w:t xml:space="preserve">WIDGET</w:t>
            </w:r>
            <w:r>
              <w:rPr>
                <w:sz w:val="17"/>
              </w:rPr>
              <w:t xml:space="preserve">) increases by 150, unless that would exceed the warehouse capacity</w:t>
            </w:r>
          </w:p>
        </w:tc>
      </w:tr>
      <w:tr>
        <w:tc>
          <w:tcPr>
            <w:tcW w:type="dxa" w:w="4752"/>
          </w:tcPr>
          <w:p>
            <w:pPr>
              <w:pStyle w:val="Compact"/>
              <w:spacing w:after="20" w:before="20"/>
              <w:jc w:val="left"/>
            </w:pPr>
            <w:r>
              <w:rPr>
                <w:sz w:val="17"/>
              </w:rPr>
              <w:t xml:space="preserve">A customer order for 30</w:t>
            </w:r>
            <w:r>
              <w:rPr>
                <w:sz w:val="17"/>
              </w:rPr>
              <w:t xml:space="preserve"> </w:t>
            </w:r>
            <w:r>
              <w:rPr>
                <w:rStyle w:val="VerbatimChar"/>
                <w:sz w:val="17"/>
              </w:rPr>
              <w:t xml:space="preserve">WIDGET</w:t>
            </w:r>
            <w:r>
              <w:rPr>
                <w:sz w:val="17"/>
              </w:rPr>
              <w:t xml:space="preserve"> </w:t>
            </w:r>
            <w:r>
              <w:rPr>
                <w:sz w:val="17"/>
              </w:rPr>
              <w:t xml:space="preserve">is fulfilled from</w:t>
            </w:r>
            <w:r>
              <w:rPr>
                <w:sz w:val="17"/>
              </w:rPr>
              <w:t xml:space="preserve"> </w:t>
            </w:r>
            <w:r>
              <w:rPr>
                <w:rStyle w:val="VerbatimChar"/>
                <w:sz w:val="17"/>
              </w:rPr>
              <w:t xml:space="preserve">WH-NORTH</w:t>
            </w:r>
          </w:p>
        </w:tc>
        <w:tc>
          <w:tcPr>
            <w:tcW w:type="dxa" w:w="4752"/>
          </w:tcPr>
          <w:p>
            <w:pPr>
              <w:pStyle w:val="Compact"/>
              <w:spacing w:after="20" w:before="20"/>
              <w:jc w:val="left"/>
            </w:pPr>
            <w:r>
              <w:rPr>
                <w:sz w:val="17"/>
              </w:rPr>
              <w:t xml:space="preserve">Stock of (</w:t>
            </w:r>
            <w:r>
              <w:rPr>
                <w:rStyle w:val="VerbatimChar"/>
                <w:sz w:val="17"/>
              </w:rPr>
              <w:t xml:space="preserve">WH-NORTH</w:t>
            </w:r>
            <w:r>
              <w:rPr>
                <w:sz w:val="17"/>
              </w:rPr>
              <w:t xml:space="preserve">,</w:t>
            </w:r>
            <w:r>
              <w:rPr>
                <w:sz w:val="17"/>
              </w:rPr>
              <w:t xml:space="preserve"> </w:t>
            </w:r>
            <w:r>
              <w:rPr>
                <w:rStyle w:val="VerbatimChar"/>
                <w:sz w:val="17"/>
              </w:rPr>
              <w:t xml:space="preserve">WIDGET</w:t>
            </w:r>
            <w:r>
              <w:rPr>
                <w:sz w:val="17"/>
              </w:rPr>
              <w:t xml:space="preserve">) decreases by 30</w:t>
            </w:r>
          </w:p>
        </w:tc>
      </w:tr>
      <w:tr>
        <w:tc>
          <w:tcPr>
            <w:tcW w:type="dxa" w:w="4752"/>
          </w:tcPr>
          <w:p>
            <w:pPr>
              <w:pStyle w:val="Compact"/>
              <w:spacing w:after="20" w:before="20"/>
              <w:jc w:val="left"/>
            </w:pPr>
            <w:r>
              <w:rPr>
                <w:sz w:val="17"/>
              </w:rPr>
              <w:t xml:space="preserve">The daily replenishment check runs</w:t>
            </w:r>
          </w:p>
        </w:tc>
        <w:tc>
          <w:tcPr>
            <w:tcW w:type="dxa" w:w="4752"/>
          </w:tcPr>
          <w:p>
            <w:pPr>
              <w:pStyle w:val="Compact"/>
              <w:spacing w:after="20" w:before="20"/>
              <w:jc w:val="left"/>
            </w:pPr>
            <w:r>
              <w:rPr>
                <w:sz w:val="17"/>
              </w:rPr>
              <w:t xml:space="preserve">Inventory returns every tracked item at or below its reorder point together with its reorder quantity</w:t>
            </w:r>
          </w:p>
        </w:tc>
      </w:tr>
      <w:tr>
        <w:tc>
          <w:tcPr>
            <w:tcW w:type="dxa" w:w="4752"/>
          </w:tcPr>
          <w:p>
            <w:pPr>
              <w:pStyle w:val="Compact"/>
              <w:spacing w:after="20" w:before="20"/>
              <w:jc w:val="left"/>
            </w:pPr>
            <w:r>
              <w:rPr>
                <w:sz w:val="17"/>
              </w:rPr>
              <w:t xml:space="preserve">The daily report is built</w:t>
            </w:r>
          </w:p>
        </w:tc>
        <w:tc>
          <w:tcPr>
            <w:tcW w:type="dxa" w:w="4752"/>
          </w:tcPr>
          <w:p>
            <w:pPr>
              <w:pStyle w:val="Compact"/>
              <w:spacing w:after="20" w:before="20"/>
              <w:jc w:val="left"/>
            </w:pPr>
            <w:r>
              <w:rPr>
                <w:sz w:val="17"/>
              </w:rPr>
              <w:t xml:space="preserve">Inventory returns a copy of all stock levels</w:t>
            </w:r>
          </w:p>
        </w:tc>
      </w:tr>
    </w:tbl>
    <w:p>
      <w:pPr>
        <w:pStyle w:val="BodyText"/>
      </w:pPr>
      <w:r>
        <w:rPr>
          <w:bCs/>
          <w:b/>
        </w:rPr>
        <w:t xml:space="preserve">Functional requirements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725"/>
        <w:gridCol w:w="2073"/>
        <w:gridCol w:w="725"/>
        <w:gridCol w:w="725"/>
        <w:gridCol w:w="1105"/>
        <w:gridCol w:w="2073"/>
        <w:gridCol w:w="2073"/>
      </w:tblGrid>
      <w:tr>
        <w:trPr>
          <w:tblHeader w:val="true"/>
        </w:trPr>
        <w:tc>
          <w:tcPr>
            <w:tcW w:type="dxa" w:w="726"/>
            <w:shd w:val="clear" w:color="auto" w:fill="DCE6F0"/>
          </w:tcPr>
          <w:p>
            <w:pPr>
              <w:pStyle w:val="Compact"/>
              <w:spacing w:after="20" w:before="20"/>
              <w:jc w:val="left"/>
            </w:pPr>
            <w:r>
              <w:rPr>
                <w:b/>
                <w:sz w:val="17"/>
              </w:rPr>
              <w:t xml:space="preserve">Req ID</w:t>
            </w:r>
          </w:p>
        </w:tc>
        <w:tc>
          <w:tcPr>
            <w:tcW w:type="dxa" w:w="2074"/>
            <w:shd w:val="clear" w:color="auto" w:fill="DCE6F0"/>
          </w:tcPr>
          <w:p>
            <w:pPr>
              <w:pStyle w:val="Compact"/>
              <w:spacing w:after="20" w:before="20"/>
              <w:jc w:val="left"/>
            </w:pPr>
            <w:r>
              <w:rPr>
                <w:b/>
                <w:sz w:val="17"/>
              </w:rPr>
              <w:t xml:space="preserve">Requirement (The system shall…)</w:t>
            </w:r>
          </w:p>
        </w:tc>
        <w:tc>
          <w:tcPr>
            <w:tcW w:type="dxa" w:w="726"/>
            <w:shd w:val="clear" w:color="auto" w:fill="DCE6F0"/>
          </w:tcPr>
          <w:p>
            <w:pPr>
              <w:pStyle w:val="Compact"/>
              <w:spacing w:after="20" w:before="20"/>
              <w:jc w:val="left"/>
            </w:pPr>
            <w:r>
              <w:rPr>
                <w:b/>
                <w:sz w:val="17"/>
              </w:rPr>
              <w:t xml:space="preserve">Type</w:t>
            </w:r>
          </w:p>
        </w:tc>
        <w:tc>
          <w:tcPr>
            <w:tcW w:type="dxa" w:w="726"/>
            <w:shd w:val="clear" w:color="auto" w:fill="DCE6F0"/>
          </w:tcPr>
          <w:p>
            <w:pPr>
              <w:pStyle w:val="Compact"/>
              <w:spacing w:after="20" w:before="20"/>
              <w:jc w:val="left"/>
            </w:pPr>
            <w:r>
              <w:rPr>
                <w:b/>
                <w:sz w:val="17"/>
              </w:rPr>
              <w:t xml:space="preserve">Priority</w:t>
            </w:r>
          </w:p>
        </w:tc>
        <w:tc>
          <w:tcPr>
            <w:tcW w:type="dxa" w:w="1106"/>
            <w:shd w:val="clear" w:color="auto" w:fill="DCE6F0"/>
          </w:tcPr>
          <w:p>
            <w:pPr>
              <w:pStyle w:val="Compact"/>
              <w:spacing w:after="20" w:before="20"/>
              <w:jc w:val="left"/>
            </w:pPr>
            <w:r>
              <w:rPr>
                <w:b/>
                <w:sz w:val="17"/>
              </w:rPr>
              <w:t xml:space="preserve">Source / Stakeholder</w:t>
            </w:r>
          </w:p>
        </w:tc>
        <w:tc>
          <w:tcPr>
            <w:tcW w:type="dxa" w:w="2074"/>
            <w:shd w:val="clear" w:color="auto" w:fill="DCE6F0"/>
          </w:tcPr>
          <w:p>
            <w:pPr>
              <w:pStyle w:val="Compact"/>
              <w:spacing w:after="20" w:before="20"/>
              <w:jc w:val="left"/>
            </w:pPr>
            <w:r>
              <w:rPr>
                <w:b/>
                <w:sz w:val="17"/>
              </w:rPr>
              <w:t xml:space="preserve">Acceptance criteria / Test case ref</w:t>
            </w:r>
          </w:p>
        </w:tc>
        <w:tc>
          <w:tcPr>
            <w:tcW w:type="dxa" w:w="2074"/>
            <w:shd w:val="clear" w:color="auto" w:fill="DCE6F0"/>
          </w:tcPr>
          <w:p>
            <w:pPr>
              <w:pStyle w:val="Compact"/>
              <w:spacing w:after="20" w:before="20"/>
              <w:jc w:val="left"/>
            </w:pPr>
            <w:r>
              <w:rPr>
                <w:b/>
                <w:sz w:val="17"/>
              </w:rPr>
              <w:t xml:space="preserve">Comments / Dependencies</w:t>
            </w:r>
          </w:p>
        </w:tc>
      </w:tr>
      <w:tr>
        <w:tc>
          <w:tcPr>
            <w:tcW w:type="dxa" w:w="726"/>
          </w:tcPr>
          <w:p>
            <w:pPr>
              <w:pStyle w:val="Compact"/>
              <w:spacing w:after="20" w:before="20"/>
              <w:jc w:val="left"/>
            </w:pPr>
            <w:r>
              <w:rPr>
                <w:sz w:val="17"/>
              </w:rPr>
              <w:t xml:space="preserve">SCM-F-001</w:t>
            </w:r>
          </w:p>
        </w:tc>
        <w:tc>
          <w:tcPr>
            <w:tcW w:type="dxa" w:w="2074"/>
          </w:tcPr>
          <w:p>
            <w:pPr>
              <w:pStyle w:val="Compact"/>
              <w:spacing w:after="20" w:before="20"/>
              <w:jc w:val="left"/>
            </w:pPr>
            <w:r>
              <w:rPr>
                <w:sz w:val="17"/>
              </w:rPr>
              <w:t xml:space="preserve">The system shall track the stock level of every (warehouse, SKU) pair, returning 0 for a pair that has never been stocked. It shall add and remove whole units, rejecting any quantity ≤ 0 with</w:t>
            </w:r>
            <w:r>
              <w:rPr>
                <w:sz w:val="17"/>
              </w:rPr>
              <w:t xml:space="preserve"> </w:t>
            </w:r>
            <w:r>
              <w:rPr>
                <w:rStyle w:val="VerbatimChar"/>
                <w:sz w:val="17"/>
              </w:rPr>
              <w:t xml:space="preserve">ValueError</w:t>
            </w:r>
            <w:r>
              <w:rPr>
                <w:sz w:val="17"/>
              </w:rPr>
              <w:t xml:space="preserve">, and shall reject a removal larger than the current level with</w:t>
            </w:r>
            <w:r>
              <w:rPr>
                <w:sz w:val="17"/>
              </w:rPr>
              <w:t xml:space="preserve"> </w:t>
            </w:r>
            <w:r>
              <w:rPr>
                <w:rStyle w:val="VerbatimChar"/>
                <w:sz w:val="17"/>
              </w:rPr>
              <w:t xml:space="preserve">InsufficientStockError</w:t>
            </w:r>
            <w:r>
              <w:rPr>
                <w:sz w:val="17"/>
              </w:rPr>
              <w:t xml:space="preserve">, leaving the stock level unchanged.</w:t>
            </w:r>
          </w:p>
        </w:tc>
        <w:tc>
          <w:tcPr>
            <w:tcW w:type="dxa" w:w="726"/>
          </w:tcPr>
          <w:p>
            <w:pPr>
              <w:pStyle w:val="Compact"/>
              <w:spacing w:after="20" w:before="20"/>
              <w:jc w:val="left"/>
            </w:pPr>
            <w:r>
              <w:rPr>
                <w:sz w:val="17"/>
              </w:rPr>
              <w:t xml:space="preserve">Functional</w:t>
            </w:r>
          </w:p>
        </w:tc>
        <w:tc>
          <w:tcPr>
            <w:tcW w:type="dxa" w:w="726"/>
          </w:tcPr>
          <w:p>
            <w:pPr>
              <w:pStyle w:val="Compact"/>
              <w:spacing w:after="20" w:before="20"/>
              <w:jc w:val="left"/>
            </w:pPr>
            <w:r>
              <w:rPr>
                <w:sz w:val="17"/>
              </w:rPr>
              <w:t xml:space="preserve">High</w:t>
            </w:r>
          </w:p>
        </w:tc>
        <w:tc>
          <w:tcPr>
            <w:tcW w:type="dxa" w:w="1106"/>
          </w:tcPr>
          <w:p>
            <w:pPr>
              <w:pStyle w:val="Compact"/>
              <w:spacing w:after="20" w:before="20"/>
              <w:jc w:val="left"/>
            </w:pPr>
            <w:r>
              <w:rPr>
                <w:sz w:val="17"/>
              </w:rPr>
              <w:t xml:space="preserve">Problem statement (</w:t>
            </w:r>
            <w:r>
              <w:rPr>
                <w:sz w:val="17"/>
              </w:rPr>
              <w:t xml:space="preserve">“</w:t>
            </w:r>
            <w:r>
              <w:rPr>
                <w:sz w:val="17"/>
              </w:rPr>
              <w:t xml:space="preserve">manage inventory</w:t>
            </w:r>
            <w:r>
              <w:rPr>
                <w:sz w:val="17"/>
              </w:rPr>
              <w:t xml:space="preserve">”</w:t>
            </w:r>
            <w:r>
              <w:rPr>
                <w:sz w:val="17"/>
              </w:rPr>
              <w:t xml:space="preserve">); Supply Chain Analyst</w:t>
            </w:r>
          </w:p>
        </w:tc>
        <w:tc>
          <w:tcPr>
            <w:tcW w:type="dxa" w:w="2074"/>
          </w:tcPr>
          <w:p>
            <w:pPr>
              <w:pStyle w:val="Compact"/>
              <w:spacing w:after="20" w:before="20"/>
              <w:jc w:val="left"/>
            </w:pPr>
            <w:r>
              <w:rPr>
                <w:bCs/>
                <w:b/>
                <w:sz w:val="17"/>
              </w:rPr>
              <w:t xml:space="preserve">AC-SCM-F-001:</w:t>
            </w:r>
            <w:r>
              <w:rPr>
                <w:sz w:val="17"/>
              </w:rPr>
              <w:t xml:space="preserve"> </w:t>
            </w:r>
            <w:r>
              <w:rPr>
                <w:sz w:val="17"/>
              </w:rPr>
              <w:t xml:space="preserve">Given an empty inventory,</w:t>
            </w:r>
            <w:r>
              <w:rPr>
                <w:sz w:val="17"/>
              </w:rPr>
              <w:t xml:space="preserve"> </w:t>
            </w:r>
            <w:r>
              <w:rPr>
                <w:rStyle w:val="VerbatimChar"/>
                <w:sz w:val="17"/>
              </w:rPr>
              <w:t xml:space="preserve">level("WH-NORTH", "WIDGET")</w:t>
            </w:r>
            <w:r>
              <w:rPr>
                <w:sz w:val="17"/>
              </w:rPr>
              <w:t xml:space="preserve"> </w:t>
            </w:r>
            <w:r>
              <w:rPr>
                <w:sz w:val="17"/>
              </w:rPr>
              <w:t xml:space="preserve">returns 0. After</w:t>
            </w:r>
            <w:r>
              <w:rPr>
                <w:sz w:val="17"/>
              </w:rPr>
              <w:t xml:space="preserve"> </w:t>
            </w:r>
            <w:r>
              <w:rPr>
                <w:rStyle w:val="VerbatimChar"/>
                <w:sz w:val="17"/>
              </w:rPr>
              <w:t xml:space="preserve">add("WH-NORTH", "WIDGET", 100)</w:t>
            </w:r>
            <w:r>
              <w:rPr>
                <w:sz w:val="17"/>
              </w:rPr>
              <w:t xml:space="preserve"> </w:t>
            </w:r>
            <w:r>
              <w:rPr>
                <w:sz w:val="17"/>
              </w:rPr>
              <w:t xml:space="preserve">it returns 100. After</w:t>
            </w:r>
            <w:r>
              <w:rPr>
                <w:sz w:val="17"/>
              </w:rPr>
              <w:t xml:space="preserve"> </w:t>
            </w:r>
            <w:r>
              <w:rPr>
                <w:rStyle w:val="VerbatimChar"/>
                <w:sz w:val="17"/>
              </w:rPr>
              <w:t xml:space="preserve">remove("WH-NORTH", "WIDGET", 30)</w:t>
            </w:r>
            <w:r>
              <w:rPr>
                <w:sz w:val="17"/>
              </w:rPr>
              <w:t xml:space="preserve"> </w:t>
            </w:r>
            <w:r>
              <w:rPr>
                <w:sz w:val="17"/>
              </w:rPr>
              <w:t xml:space="preserve">it returns 70.</w:t>
            </w:r>
            <w:r>
              <w:rPr>
                <w:sz w:val="17"/>
              </w:rPr>
              <w:t xml:space="preserve"> </w:t>
            </w:r>
            <w:r>
              <w:rPr>
                <w:rStyle w:val="VerbatimChar"/>
                <w:sz w:val="17"/>
              </w:rPr>
              <w:t xml:space="preserve">remove("WH-NORTH", "WIDGET", 71)</w:t>
            </w:r>
            <w:r>
              <w:rPr>
                <w:sz w:val="17"/>
              </w:rPr>
              <w:t xml:space="preserve"> </w:t>
            </w:r>
            <w:r>
              <w:rPr>
                <w:sz w:val="17"/>
              </w:rPr>
              <w:t xml:space="preserve">raises</w:t>
            </w:r>
            <w:r>
              <w:rPr>
                <w:sz w:val="17"/>
              </w:rPr>
              <w:t xml:space="preserve"> </w:t>
            </w:r>
            <w:r>
              <w:rPr>
                <w:rStyle w:val="VerbatimChar"/>
                <w:sz w:val="17"/>
              </w:rPr>
              <w:t xml:space="preserve">InsufficientStockError</w:t>
            </w:r>
            <w:r>
              <w:rPr>
                <w:sz w:val="17"/>
              </w:rPr>
              <w:t xml:space="preserve"> </w:t>
            </w:r>
            <w:r>
              <w:rPr>
                <w:sz w:val="17"/>
              </w:rPr>
              <w:t xml:space="preserve">and the level stays 70.</w:t>
            </w:r>
            <w:r>
              <w:rPr>
                <w:sz w:val="17"/>
              </w:rPr>
              <w:t xml:space="preserve"> </w:t>
            </w:r>
            <w:r>
              <w:rPr>
                <w:rStyle w:val="VerbatimChar"/>
                <w:sz w:val="17"/>
              </w:rPr>
              <w:t xml:space="preserve">add(…, 0)</w:t>
            </w:r>
            <w:r>
              <w:rPr>
                <w:sz w:val="17"/>
              </w:rPr>
              <w:t xml:space="preserve"> </w:t>
            </w:r>
            <w:r>
              <w:rPr>
                <w:sz w:val="17"/>
              </w:rPr>
              <w:t xml:space="preserve">and</w:t>
            </w:r>
            <w:r>
              <w:rPr>
                <w:sz w:val="17"/>
              </w:rPr>
              <w:t xml:space="preserve"> </w:t>
            </w:r>
            <w:r>
              <w:rPr>
                <w:rStyle w:val="VerbatimChar"/>
                <w:sz w:val="17"/>
              </w:rPr>
              <w:t xml:space="preserve">remove(…, 0)</w:t>
            </w:r>
            <w:r>
              <w:rPr>
                <w:sz w:val="17"/>
              </w:rPr>
              <w:t xml:space="preserve"> </w:t>
            </w:r>
            <w:r>
              <w:rPr>
                <w:sz w:val="17"/>
              </w:rPr>
              <w:t xml:space="preserve">raise</w:t>
            </w:r>
            <w:r>
              <w:rPr>
                <w:sz w:val="17"/>
              </w:rPr>
              <w:t xml:space="preserve"> </w:t>
            </w:r>
            <w:r>
              <w:rPr>
                <w:rStyle w:val="VerbatimChar"/>
                <w:sz w:val="17"/>
              </w:rPr>
              <w:t xml:space="preserve">ValueError</w:t>
            </w:r>
            <w:r>
              <w:rPr>
                <w:sz w:val="17"/>
              </w:rPr>
              <w:t xml:space="preserve">.</w:t>
            </w:r>
            <w:r>
              <w:rPr>
                <w:sz w:val="17"/>
              </w:rPr>
              <w:t xml:space="preserve"> </w:t>
            </w:r>
            <w:r>
              <w:rPr>
                <w:rStyle w:val="VerbatimChar"/>
                <w:sz w:val="17"/>
              </w:rPr>
              <w:t xml:space="preserve">is_stockout</w:t>
            </w:r>
            <w:r>
              <w:rPr>
                <w:sz w:val="17"/>
              </w:rPr>
              <w:t xml:space="preserve"> </w:t>
            </w:r>
            <w:r>
              <w:rPr>
                <w:sz w:val="17"/>
              </w:rPr>
              <w:t xml:space="preserve">is True exactly when the level is 0.</w:t>
            </w:r>
            <w:r>
              <w:rPr>
                <w:sz w:val="17"/>
              </w:rPr>
              <w:t xml:space="preserve"> </w:t>
            </w:r>
            <w:r>
              <w:rPr>
                <w:bCs/>
                <w:b/>
                <w:sz w:val="17"/>
              </w:rPr>
              <w:t xml:space="preserve">Test: TC-INV-01</w:t>
            </w:r>
          </w:p>
        </w:tc>
        <w:tc>
          <w:tcPr>
            <w:tcW w:type="dxa" w:w="2074"/>
          </w:tcPr>
          <w:p>
            <w:pPr>
              <w:pStyle w:val="Compact"/>
              <w:spacing w:after="20" w:before="20"/>
              <w:jc w:val="left"/>
            </w:pPr>
            <w:r>
              <w:rPr>
                <w:sz w:val="17"/>
              </w:rPr>
              <w:t xml:space="preserve">Methods</w:t>
            </w:r>
            <w:r>
              <w:rPr>
                <w:sz w:val="17"/>
              </w:rPr>
              <w:t xml:space="preserve"> </w:t>
            </w:r>
            <w:r>
              <w:rPr>
                <w:rStyle w:val="VerbatimChar"/>
                <w:sz w:val="17"/>
              </w:rPr>
              <w:t xml:space="preserve">level</w:t>
            </w:r>
            <w:r>
              <w:rPr>
                <w:sz w:val="17"/>
              </w:rPr>
              <w:t xml:space="preserve">,</w:t>
            </w:r>
            <w:r>
              <w:rPr>
                <w:sz w:val="17"/>
              </w:rPr>
              <w:t xml:space="preserve"> </w:t>
            </w:r>
            <w:r>
              <w:rPr>
                <w:rStyle w:val="VerbatimChar"/>
                <w:sz w:val="17"/>
              </w:rPr>
              <w:t xml:space="preserve">add</w:t>
            </w:r>
            <w:r>
              <w:rPr>
                <w:sz w:val="17"/>
              </w:rPr>
              <w:t xml:space="preserve">,</w:t>
            </w:r>
            <w:r>
              <w:rPr>
                <w:sz w:val="17"/>
              </w:rPr>
              <w:t xml:space="preserve"> </w:t>
            </w:r>
            <w:r>
              <w:rPr>
                <w:rStyle w:val="VerbatimChar"/>
                <w:sz w:val="17"/>
              </w:rPr>
              <w:t xml:space="preserve">remove</w:t>
            </w:r>
            <w:r>
              <w:rPr>
                <w:sz w:val="17"/>
              </w:rPr>
              <w:t xml:space="preserve">,</w:t>
            </w:r>
            <w:r>
              <w:rPr>
                <w:sz w:val="17"/>
              </w:rPr>
              <w:t xml:space="preserve"> </w:t>
            </w:r>
            <w:r>
              <w:rPr>
                <w:rStyle w:val="VerbatimChar"/>
                <w:sz w:val="17"/>
              </w:rPr>
              <w:t xml:space="preserve">is_stockout</w:t>
            </w:r>
            <w:r>
              <w:rPr>
                <w:sz w:val="17"/>
              </w:rPr>
              <w:t xml:space="preserve">.</w:t>
            </w:r>
            <w:r>
              <w:rPr>
                <w:sz w:val="17"/>
              </w:rPr>
              <w:t xml:space="preserve"> </w:t>
            </w:r>
            <w:r>
              <w:rPr>
                <w:rStyle w:val="VerbatimChar"/>
                <w:sz w:val="17"/>
              </w:rPr>
              <w:t xml:space="preserve">add</w:t>
            </w:r>
            <w:r>
              <w:rPr>
                <w:sz w:val="17"/>
              </w:rPr>
              <w:t xml:space="preserve"> </w:t>
            </w:r>
            <w:r>
              <w:rPr>
                <w:sz w:val="17"/>
              </w:rPr>
              <w:t xml:space="preserve">and</w:t>
            </w:r>
            <w:r>
              <w:rPr>
                <w:sz w:val="17"/>
              </w:rPr>
              <w:t xml:space="preserve"> </w:t>
            </w:r>
            <w:r>
              <w:rPr>
                <w:rStyle w:val="VerbatimChar"/>
                <w:sz w:val="17"/>
              </w:rPr>
              <w:t xml:space="preserve">remove</w:t>
            </w:r>
            <w:r>
              <w:rPr>
                <w:sz w:val="17"/>
              </w:rPr>
              <w:t xml:space="preserve"> </w:t>
            </w:r>
            <w:r>
              <w:rPr>
                <w:sz w:val="17"/>
              </w:rPr>
              <w:t xml:space="preserve">return the new level. Used by Order Manager (</w:t>
            </w:r>
            <w:r>
              <w:rPr>
                <w:rStyle w:val="VerbatimChar"/>
                <w:sz w:val="17"/>
              </w:rPr>
              <w:t xml:space="preserve">remove</w:t>
            </w:r>
            <w:r>
              <w:rPr>
                <w:sz w:val="17"/>
              </w:rPr>
              <w:t xml:space="preserve">) and Shipment Manager (</w:t>
            </w:r>
            <w:r>
              <w:rPr>
                <w:rStyle w:val="VerbatimChar"/>
                <w:sz w:val="17"/>
              </w:rPr>
              <w:t xml:space="preserve">add</w:t>
            </w:r>
            <w:r>
              <w:rPr>
                <w:sz w:val="17"/>
              </w:rPr>
              <w:t xml:space="preserve">).</w:t>
            </w:r>
          </w:p>
        </w:tc>
      </w:tr>
      <w:tr>
        <w:tc>
          <w:tcPr>
            <w:tcW w:type="dxa" w:w="726"/>
          </w:tcPr>
          <w:p>
            <w:pPr>
              <w:pStyle w:val="Compact"/>
              <w:spacing w:after="20" w:before="20"/>
              <w:jc w:val="left"/>
            </w:pPr>
            <w:r>
              <w:rPr>
                <w:sz w:val="17"/>
              </w:rPr>
              <w:t xml:space="preserve">SCM-F-002</w:t>
            </w:r>
          </w:p>
        </w:tc>
        <w:tc>
          <w:tcPr>
            <w:tcW w:type="dxa" w:w="2074"/>
          </w:tcPr>
          <w:p>
            <w:pPr>
              <w:pStyle w:val="Compact"/>
              <w:spacing w:after="20" w:before="20"/>
              <w:jc w:val="left"/>
            </w:pPr>
            <w:r>
              <w:rPr>
                <w:sz w:val="17"/>
              </w:rPr>
              <w:t xml:space="preserve">The system shall allow a warehouse to be registered with a total capacity greater than 0 (otherwise</w:t>
            </w:r>
            <w:r>
              <w:rPr>
                <w:sz w:val="17"/>
              </w:rPr>
              <w:t xml:space="preserve"> </w:t>
            </w:r>
            <w:r>
              <w:rPr>
                <w:rStyle w:val="VerbatimChar"/>
                <w:sz w:val="17"/>
              </w:rPr>
              <w:t xml:space="preserve">ValueError</w:t>
            </w:r>
            <w:r>
              <w:rPr>
                <w:sz w:val="17"/>
              </w:rPr>
              <w:t xml:space="preserve">). It shall reject with</w:t>
            </w:r>
            <w:r>
              <w:rPr>
                <w:sz w:val="17"/>
              </w:rPr>
              <w:t xml:space="preserve"> </w:t>
            </w:r>
            <w:r>
              <w:rPr>
                <w:rStyle w:val="VerbatimChar"/>
                <w:sz w:val="17"/>
              </w:rPr>
              <w:t xml:space="preserve">CapacityExceededError</w:t>
            </w:r>
            <w:r>
              <w:rPr>
                <w:sz w:val="17"/>
              </w:rPr>
              <w:t xml:space="preserve"> </w:t>
            </w:r>
            <w:r>
              <w:rPr>
                <w:sz w:val="17"/>
              </w:rPr>
              <w:t xml:space="preserve">any addition that would make the warehouse’s total stock across all SKUs exceed that capacity, leaving stock unchanged. Warehouses that are never registered shall have unlimited capacity.</w:t>
            </w:r>
          </w:p>
        </w:tc>
        <w:tc>
          <w:tcPr>
            <w:tcW w:type="dxa" w:w="726"/>
          </w:tcPr>
          <w:p>
            <w:pPr>
              <w:pStyle w:val="Compact"/>
              <w:spacing w:after="20" w:before="20"/>
              <w:jc w:val="left"/>
            </w:pPr>
            <w:r>
              <w:rPr>
                <w:sz w:val="17"/>
              </w:rPr>
              <w:t xml:space="preserve">Functional</w:t>
            </w:r>
          </w:p>
        </w:tc>
        <w:tc>
          <w:tcPr>
            <w:tcW w:type="dxa" w:w="726"/>
          </w:tcPr>
          <w:p>
            <w:pPr>
              <w:pStyle w:val="Compact"/>
              <w:spacing w:after="20" w:before="20"/>
              <w:jc w:val="left"/>
            </w:pPr>
            <w:r>
              <w:rPr>
                <w:sz w:val="17"/>
              </w:rPr>
              <w:t xml:space="preserve">High</w:t>
            </w:r>
          </w:p>
        </w:tc>
        <w:tc>
          <w:tcPr>
            <w:tcW w:type="dxa" w:w="1106"/>
          </w:tcPr>
          <w:p>
            <w:pPr>
              <w:pStyle w:val="Compact"/>
              <w:spacing w:after="20" w:before="20"/>
              <w:jc w:val="left"/>
            </w:pPr>
            <w:r>
              <w:rPr>
                <w:sz w:val="17"/>
              </w:rPr>
              <w:t xml:space="preserve">Problem statement (</w:t>
            </w:r>
            <w:r>
              <w:rPr>
                <w:sz w:val="17"/>
              </w:rPr>
              <w:t xml:space="preserve">“</w:t>
            </w:r>
            <w:r>
              <w:rPr>
                <w:sz w:val="17"/>
              </w:rPr>
              <w:t xml:space="preserve">warehouses</w:t>
            </w:r>
            <w:r>
              <w:rPr>
                <w:sz w:val="17"/>
              </w:rPr>
              <w:t xml:space="preserve">”</w:t>
            </w:r>
            <w:r>
              <w:rPr>
                <w:sz w:val="17"/>
              </w:rPr>
              <w:t xml:space="preserve">); Supply Chain Analyst</w:t>
            </w:r>
          </w:p>
        </w:tc>
        <w:tc>
          <w:tcPr>
            <w:tcW w:type="dxa" w:w="2074"/>
          </w:tcPr>
          <w:p>
            <w:pPr>
              <w:pStyle w:val="Compact"/>
              <w:spacing w:after="20" w:before="20"/>
              <w:jc w:val="left"/>
            </w:pPr>
            <w:r>
              <w:rPr>
                <w:bCs/>
                <w:b/>
                <w:sz w:val="17"/>
              </w:rPr>
              <w:t xml:space="preserve">AC-SCM-F-002:</w:t>
            </w:r>
            <w:r>
              <w:rPr>
                <w:sz w:val="17"/>
              </w:rPr>
              <w:t xml:space="preserve"> </w:t>
            </w:r>
            <w:r>
              <w:rPr>
                <w:sz w:val="17"/>
              </w:rPr>
              <w:t xml:space="preserve">With</w:t>
            </w:r>
            <w:r>
              <w:rPr>
                <w:sz w:val="17"/>
              </w:rPr>
              <w:t xml:space="preserve"> </w:t>
            </w:r>
            <w:r>
              <w:rPr>
                <w:rStyle w:val="VerbatimChar"/>
                <w:sz w:val="17"/>
              </w:rPr>
              <w:t xml:space="preserve">register_warehouse("WH-SOUTH", 500)</w:t>
            </w:r>
            <w:r>
              <w:rPr>
                <w:sz w:val="17"/>
              </w:rPr>
              <w:t xml:space="preserve"> </w:t>
            </w:r>
            <w:r>
              <w:rPr>
                <w:sz w:val="17"/>
              </w:rPr>
              <w:t xml:space="preserve">and 400 units already stored, adding 100 more succeeds (total exactly 500) and adding 1 further unit raises</w:t>
            </w:r>
            <w:r>
              <w:rPr>
                <w:sz w:val="17"/>
              </w:rPr>
              <w:t xml:space="preserve"> </w:t>
            </w:r>
            <w:r>
              <w:rPr>
                <w:rStyle w:val="VerbatimChar"/>
                <w:sz w:val="17"/>
              </w:rPr>
              <w:t xml:space="preserve">CapacityExceededError</w:t>
            </w:r>
            <w:r>
              <w:rPr>
                <w:sz w:val="17"/>
              </w:rPr>
              <w:t xml:space="preserve"> </w:t>
            </w:r>
            <w:r>
              <w:rPr>
                <w:sz w:val="17"/>
              </w:rPr>
              <w:t xml:space="preserve">with the total still 500.</w:t>
            </w:r>
            <w:r>
              <w:rPr>
                <w:sz w:val="17"/>
              </w:rPr>
              <w:t xml:space="preserve"> </w:t>
            </w:r>
            <w:r>
              <w:rPr>
                <w:rStyle w:val="VerbatimChar"/>
                <w:sz w:val="17"/>
              </w:rPr>
              <w:t xml:space="preserve">register_warehouse("WH-SOUTH", 0)</w:t>
            </w:r>
            <w:r>
              <w:rPr>
                <w:sz w:val="17"/>
              </w:rPr>
              <w:t xml:space="preserve"> </w:t>
            </w:r>
            <w:r>
              <w:rPr>
                <w:sz w:val="17"/>
              </w:rPr>
              <w:t xml:space="preserve">raises</w:t>
            </w:r>
            <w:r>
              <w:rPr>
                <w:sz w:val="17"/>
              </w:rPr>
              <w:t xml:space="preserve"> </w:t>
            </w:r>
            <w:r>
              <w:rPr>
                <w:rStyle w:val="VerbatimChar"/>
                <w:sz w:val="17"/>
              </w:rPr>
              <w:t xml:space="preserve">ValueError</w:t>
            </w:r>
            <w:r>
              <w:rPr>
                <w:sz w:val="17"/>
              </w:rPr>
              <w:t xml:space="preserve">. An unregistered warehouse accepts any positive quantity.</w:t>
            </w:r>
            <w:r>
              <w:rPr>
                <w:sz w:val="17"/>
              </w:rPr>
              <w:t xml:space="preserve"> </w:t>
            </w:r>
            <w:r>
              <w:rPr>
                <w:rStyle w:val="VerbatimChar"/>
                <w:sz w:val="17"/>
              </w:rPr>
              <w:t xml:space="preserve">total_in_warehouse</w:t>
            </w:r>
            <w:r>
              <w:rPr>
                <w:sz w:val="17"/>
              </w:rPr>
              <w:t xml:space="preserve"> </w:t>
            </w:r>
            <w:r>
              <w:rPr>
                <w:sz w:val="17"/>
              </w:rPr>
              <w:t xml:space="preserve">returns the sum over all SKUs.</w:t>
            </w:r>
            <w:r>
              <w:rPr>
                <w:sz w:val="17"/>
              </w:rPr>
              <w:t xml:space="preserve"> </w:t>
            </w:r>
            <w:r>
              <w:rPr>
                <w:bCs/>
                <w:b/>
                <w:sz w:val="17"/>
              </w:rPr>
              <w:t xml:space="preserve">Test: TC-INV-01</w:t>
            </w:r>
          </w:p>
        </w:tc>
        <w:tc>
          <w:tcPr>
            <w:tcW w:type="dxa" w:w="2074"/>
          </w:tcPr>
          <w:p>
            <w:pPr>
              <w:pStyle w:val="Compact"/>
              <w:spacing w:after="20" w:before="20"/>
              <w:jc w:val="left"/>
            </w:pPr>
            <w:r>
              <w:rPr>
                <w:sz w:val="17"/>
              </w:rPr>
              <w:t xml:space="preserve">Methods</w:t>
            </w:r>
            <w:r>
              <w:rPr>
                <w:sz w:val="17"/>
              </w:rPr>
              <w:t xml:space="preserve"> </w:t>
            </w:r>
            <w:r>
              <w:rPr>
                <w:rStyle w:val="VerbatimChar"/>
                <w:sz w:val="17"/>
              </w:rPr>
              <w:t xml:space="preserve">register_warehouse</w:t>
            </w:r>
            <w:r>
              <w:rPr>
                <w:sz w:val="17"/>
              </w:rPr>
              <w:t xml:space="preserve">,</w:t>
            </w:r>
            <w:r>
              <w:rPr>
                <w:sz w:val="17"/>
              </w:rPr>
              <w:t xml:space="preserve"> </w:t>
            </w:r>
            <w:r>
              <w:rPr>
                <w:rStyle w:val="VerbatimChar"/>
                <w:sz w:val="17"/>
              </w:rPr>
              <w:t xml:space="preserve">total_in_warehouse</w:t>
            </w:r>
            <w:r>
              <w:rPr>
                <w:sz w:val="17"/>
              </w:rPr>
              <w:t xml:space="preserve">,</w:t>
            </w:r>
            <w:r>
              <w:rPr>
                <w:sz w:val="17"/>
              </w:rPr>
              <w:t xml:space="preserve"> </w:t>
            </w:r>
            <w:r>
              <w:rPr>
                <w:rStyle w:val="VerbatimChar"/>
                <w:sz w:val="17"/>
              </w:rPr>
              <w:t xml:space="preserve">add</w:t>
            </w:r>
            <w:r>
              <w:rPr>
                <w:sz w:val="17"/>
              </w:rPr>
              <w:t xml:space="preserve">. Capacity is checked on</w:t>
            </w:r>
            <w:r>
              <w:rPr>
                <w:sz w:val="17"/>
              </w:rPr>
              <w:t xml:space="preserve"> </w:t>
            </w:r>
            <w:r>
              <w:rPr>
                <w:rStyle w:val="VerbatimChar"/>
                <w:sz w:val="17"/>
              </w:rPr>
              <w:t xml:space="preserve">add</w:t>
            </w:r>
            <w:r>
              <w:rPr>
                <w:sz w:val="17"/>
              </w:rPr>
              <w:t xml:space="preserve"> </w:t>
            </w:r>
            <w:r>
              <w:rPr>
                <w:sz w:val="17"/>
              </w:rPr>
              <w:t xml:space="preserve">only: registering a capacity smaller than the stock already held is not rejected.</w:t>
            </w:r>
          </w:p>
        </w:tc>
      </w:tr>
      <w:tr>
        <w:tc>
          <w:tcPr>
            <w:tcW w:type="dxa" w:w="726"/>
          </w:tcPr>
          <w:p>
            <w:pPr>
              <w:pStyle w:val="Compact"/>
              <w:spacing w:after="20" w:before="20"/>
              <w:jc w:val="left"/>
            </w:pPr>
            <w:r>
              <w:rPr>
                <w:sz w:val="17"/>
              </w:rPr>
              <w:t xml:space="preserve">SCM-F-003</w:t>
            </w:r>
          </w:p>
        </w:tc>
        <w:tc>
          <w:tcPr>
            <w:tcW w:type="dxa" w:w="2074"/>
          </w:tcPr>
          <w:p>
            <w:pPr>
              <w:pStyle w:val="Compact"/>
              <w:spacing w:after="20" w:before="20"/>
              <w:jc w:val="left"/>
            </w:pPr>
            <w:r>
              <w:rPr>
                <w:sz w:val="17"/>
              </w:rPr>
              <w:t xml:space="preserve">The system shall store a stock policy per (warehouse, SKU) with a reorder point, reorder quantity and max level (defaults 20, 100 and 500), rejecting negative values or a max level below the reorder point with</w:t>
            </w:r>
            <w:r>
              <w:rPr>
                <w:sz w:val="17"/>
              </w:rPr>
              <w:t xml:space="preserve"> </w:t>
            </w:r>
            <w:r>
              <w:rPr>
                <w:rStyle w:val="VerbatimChar"/>
                <w:sz w:val="17"/>
              </w:rPr>
              <w:t xml:space="preserve">ValueError</w:t>
            </w:r>
            <w:r>
              <w:rPr>
                <w:sz w:val="17"/>
              </w:rPr>
              <w:t xml:space="preserve">. It shall report that an item needs a reorder when its level ≤ its reorder point, and that it holds excess stock when its level &gt; its max level.</w:t>
            </w:r>
          </w:p>
        </w:tc>
        <w:tc>
          <w:tcPr>
            <w:tcW w:type="dxa" w:w="726"/>
          </w:tcPr>
          <w:p>
            <w:pPr>
              <w:pStyle w:val="Compact"/>
              <w:spacing w:after="20" w:before="20"/>
              <w:jc w:val="left"/>
            </w:pPr>
            <w:r>
              <w:rPr>
                <w:sz w:val="17"/>
              </w:rPr>
              <w:t xml:space="preserve">Functional</w:t>
            </w:r>
          </w:p>
        </w:tc>
        <w:tc>
          <w:tcPr>
            <w:tcW w:type="dxa" w:w="726"/>
          </w:tcPr>
          <w:p>
            <w:pPr>
              <w:pStyle w:val="Compact"/>
              <w:spacing w:after="20" w:before="20"/>
              <w:jc w:val="left"/>
            </w:pPr>
            <w:r>
              <w:rPr>
                <w:sz w:val="17"/>
              </w:rPr>
              <w:t xml:space="preserve">High</w:t>
            </w:r>
          </w:p>
        </w:tc>
        <w:tc>
          <w:tcPr>
            <w:tcW w:type="dxa" w:w="1106"/>
          </w:tcPr>
          <w:p>
            <w:pPr>
              <w:pStyle w:val="Compact"/>
              <w:spacing w:after="20" w:before="20"/>
              <w:jc w:val="left"/>
            </w:pPr>
            <w:r>
              <w:rPr>
                <w:sz w:val="17"/>
              </w:rPr>
              <w:t xml:space="preserve">Problem statement (</w:t>
            </w:r>
            <w:r>
              <w:rPr>
                <w:sz w:val="17"/>
              </w:rPr>
              <w:t xml:space="preserve">“</w:t>
            </w:r>
            <w:r>
              <w:rPr>
                <w:sz w:val="17"/>
              </w:rPr>
              <w:t xml:space="preserve">stockouts and excess inventory</w:t>
            </w:r>
            <w:r>
              <w:rPr>
                <w:sz w:val="17"/>
              </w:rPr>
              <w:t xml:space="preserve">”</w:t>
            </w:r>
            <w:r>
              <w:rPr>
                <w:sz w:val="17"/>
              </w:rPr>
              <w:t xml:space="preserve">); Supply Chain Analyst</w:t>
            </w:r>
          </w:p>
        </w:tc>
        <w:tc>
          <w:tcPr>
            <w:tcW w:type="dxa" w:w="2074"/>
          </w:tcPr>
          <w:p>
            <w:pPr>
              <w:pStyle w:val="Compact"/>
              <w:spacing w:after="20" w:before="20"/>
              <w:jc w:val="left"/>
            </w:pPr>
            <w:r>
              <w:rPr>
                <w:bCs/>
                <w:b/>
                <w:sz w:val="17"/>
              </w:rPr>
              <w:t xml:space="preserve">AC-SCM-F-003:</w:t>
            </w:r>
            <w:r>
              <w:rPr>
                <w:sz w:val="17"/>
              </w:rPr>
              <w:t xml:space="preserve"> </w:t>
            </w:r>
            <w:r>
              <w:rPr>
                <w:rStyle w:val="VerbatimChar"/>
                <w:sz w:val="17"/>
              </w:rPr>
              <w:t xml:space="preserve">StockPolicy()</w:t>
            </w:r>
            <w:r>
              <w:rPr>
                <w:sz w:val="17"/>
              </w:rPr>
              <w:t xml:space="preserve"> </w:t>
            </w:r>
            <w:r>
              <w:rPr>
                <w:sz w:val="17"/>
              </w:rPr>
              <w:t xml:space="preserve">has</w:t>
            </w:r>
            <w:r>
              <w:rPr>
                <w:sz w:val="17"/>
              </w:rPr>
              <w:t xml:space="preserve"> </w:t>
            </w:r>
            <w:r>
              <w:rPr>
                <w:rStyle w:val="VerbatimChar"/>
                <w:sz w:val="17"/>
              </w:rPr>
              <w:t xml:space="preserve">reorder_point=20</w:t>
            </w:r>
            <w:r>
              <w:rPr>
                <w:sz w:val="17"/>
              </w:rPr>
              <w:t xml:space="preserve">,</w:t>
            </w:r>
            <w:r>
              <w:rPr>
                <w:sz w:val="17"/>
              </w:rPr>
              <w:t xml:space="preserve"> </w:t>
            </w:r>
            <w:r>
              <w:rPr>
                <w:rStyle w:val="VerbatimChar"/>
                <w:sz w:val="17"/>
              </w:rPr>
              <w:t xml:space="preserve">reorder_quantity=100</w:t>
            </w:r>
            <w:r>
              <w:rPr>
                <w:sz w:val="17"/>
              </w:rPr>
              <w:t xml:space="preserve">,</w:t>
            </w:r>
            <w:r>
              <w:rPr>
                <w:sz w:val="17"/>
              </w:rPr>
              <w:t xml:space="preserve"> </w:t>
            </w:r>
            <w:r>
              <w:rPr>
                <w:rStyle w:val="VerbatimChar"/>
                <w:sz w:val="17"/>
              </w:rPr>
              <w:t xml:space="preserve">max_level=500</w:t>
            </w:r>
            <w:r>
              <w:rPr>
                <w:sz w:val="17"/>
              </w:rPr>
              <w:t xml:space="preserve">.</w:t>
            </w:r>
            <w:r>
              <w:rPr>
                <w:sz w:val="17"/>
              </w:rPr>
              <w:t xml:space="preserve"> </w:t>
            </w:r>
            <w:r>
              <w:rPr>
                <w:rStyle w:val="VerbatimChar"/>
                <w:sz w:val="17"/>
              </w:rPr>
              <w:t xml:space="preserve">StockPolicy(reorder_point=-1)</w:t>
            </w:r>
            <w:r>
              <w:rPr>
                <w:sz w:val="17"/>
              </w:rPr>
              <w:t xml:space="preserve"> </w:t>
            </w:r>
            <w:r>
              <w:rPr>
                <w:sz w:val="17"/>
              </w:rPr>
              <w:t xml:space="preserve">and</w:t>
            </w:r>
            <w:r>
              <w:rPr>
                <w:sz w:val="17"/>
              </w:rPr>
              <w:t xml:space="preserve"> </w:t>
            </w:r>
            <w:r>
              <w:rPr>
                <w:rStyle w:val="VerbatimChar"/>
                <w:sz w:val="17"/>
              </w:rPr>
              <w:t xml:space="preserve">StockPolicy(reorder_point=30, max_level=20)</w:t>
            </w:r>
            <w:r>
              <w:rPr>
                <w:sz w:val="17"/>
              </w:rPr>
              <w:t xml:space="preserve"> </w:t>
            </w:r>
            <w:r>
              <w:rPr>
                <w:sz w:val="17"/>
              </w:rPr>
              <w:t xml:space="preserve">raise</w:t>
            </w:r>
            <w:r>
              <w:rPr>
                <w:sz w:val="17"/>
              </w:rPr>
              <w:t xml:space="preserve"> </w:t>
            </w:r>
            <w:r>
              <w:rPr>
                <w:rStyle w:val="VerbatimChar"/>
                <w:sz w:val="17"/>
              </w:rPr>
              <w:t xml:space="preserve">ValueError</w:t>
            </w:r>
            <w:r>
              <w:rPr>
                <w:sz w:val="17"/>
              </w:rPr>
              <w:t xml:space="preserve">;</w:t>
            </w:r>
            <w:r>
              <w:rPr>
                <w:sz w:val="17"/>
              </w:rPr>
              <w:t xml:space="preserve"> </w:t>
            </w:r>
            <w:r>
              <w:rPr>
                <w:rStyle w:val="VerbatimChar"/>
                <w:sz w:val="17"/>
              </w:rPr>
              <w:t xml:space="preserve">max_level == reorder_point</w:t>
            </w:r>
            <w:r>
              <w:rPr>
                <w:sz w:val="17"/>
              </w:rPr>
              <w:t xml:space="preserve"> </w:t>
            </w:r>
            <w:r>
              <w:rPr>
                <w:sz w:val="17"/>
              </w:rPr>
              <w:t xml:space="preserve">is accepted. With the default policy, levels 20 and 21 give</w:t>
            </w:r>
            <w:r>
              <w:rPr>
                <w:sz w:val="17"/>
              </w:rPr>
              <w:t xml:space="preserve"> </w:t>
            </w:r>
            <w:r>
              <w:rPr>
                <w:rStyle w:val="VerbatimChar"/>
                <w:sz w:val="17"/>
              </w:rPr>
              <w:t xml:space="preserve">needs_reorder</w:t>
            </w:r>
            <w:r>
              <w:rPr>
                <w:sz w:val="17"/>
              </w:rPr>
              <w:t xml:space="preserve"> </w:t>
            </w:r>
            <w:r>
              <w:rPr>
                <w:sz w:val="17"/>
              </w:rPr>
              <w:t xml:space="preserve">True and False respectively, and levels 500 and 501 give</w:t>
            </w:r>
            <w:r>
              <w:rPr>
                <w:sz w:val="17"/>
              </w:rPr>
              <w:t xml:space="preserve"> </w:t>
            </w:r>
            <w:r>
              <w:rPr>
                <w:rStyle w:val="VerbatimChar"/>
                <w:sz w:val="17"/>
              </w:rPr>
              <w:t xml:space="preserve">is_excess</w:t>
            </w:r>
            <w:r>
              <w:rPr>
                <w:sz w:val="17"/>
              </w:rPr>
              <w:t xml:space="preserve"> </w:t>
            </w:r>
            <w:r>
              <w:rPr>
                <w:sz w:val="17"/>
              </w:rPr>
              <w:t xml:space="preserve">False and True respectively. An item with no policy set uses the defaults.</w:t>
            </w:r>
            <w:r>
              <w:rPr>
                <w:sz w:val="17"/>
              </w:rPr>
              <w:t xml:space="preserve"> </w:t>
            </w:r>
            <w:r>
              <w:rPr>
                <w:bCs/>
                <w:b/>
                <w:sz w:val="17"/>
              </w:rPr>
              <w:t xml:space="preserve">Test: TC-INV-02</w:t>
            </w:r>
          </w:p>
        </w:tc>
        <w:tc>
          <w:tcPr>
            <w:tcW w:type="dxa" w:w="2074"/>
          </w:tcPr>
          <w:p>
            <w:pPr>
              <w:pStyle w:val="Compact"/>
              <w:spacing w:after="20" w:before="20"/>
              <w:jc w:val="left"/>
            </w:pPr>
            <w:r>
              <w:rPr>
                <w:rStyle w:val="VerbatimChar"/>
                <w:sz w:val="17"/>
              </w:rPr>
              <w:t xml:space="preserve">StockPolicy</w:t>
            </w:r>
            <w:r>
              <w:rPr>
                <w:sz w:val="17"/>
              </w:rPr>
              <w:t xml:space="preserve"> </w:t>
            </w:r>
            <w:r>
              <w:rPr>
                <w:sz w:val="17"/>
              </w:rPr>
              <w:t xml:space="preserve">is a frozen (immutable) dataclass. Methods</w:t>
            </w:r>
            <w:r>
              <w:rPr>
                <w:sz w:val="17"/>
              </w:rPr>
              <w:t xml:space="preserve"> </w:t>
            </w:r>
            <w:r>
              <w:rPr>
                <w:rStyle w:val="VerbatimChar"/>
                <w:sz w:val="17"/>
              </w:rPr>
              <w:t xml:space="preserve">set_policy</w:t>
            </w:r>
            <w:r>
              <w:rPr>
                <w:sz w:val="17"/>
              </w:rPr>
              <w:t xml:space="preserve">,</w:t>
            </w:r>
            <w:r>
              <w:rPr>
                <w:sz w:val="17"/>
              </w:rPr>
              <w:t xml:space="preserve"> </w:t>
            </w:r>
            <w:r>
              <w:rPr>
                <w:rStyle w:val="VerbatimChar"/>
                <w:sz w:val="17"/>
              </w:rPr>
              <w:t xml:space="preserve">get_policy</w:t>
            </w:r>
            <w:r>
              <w:rPr>
                <w:sz w:val="17"/>
              </w:rPr>
              <w:t xml:space="preserve">,</w:t>
            </w:r>
            <w:r>
              <w:rPr>
                <w:sz w:val="17"/>
              </w:rPr>
              <w:t xml:space="preserve"> </w:t>
            </w:r>
            <w:r>
              <w:rPr>
                <w:rStyle w:val="VerbatimChar"/>
                <w:sz w:val="17"/>
              </w:rPr>
              <w:t xml:space="preserve">needs_reorder</w:t>
            </w:r>
            <w:r>
              <w:rPr>
                <w:sz w:val="17"/>
              </w:rPr>
              <w:t xml:space="preserve">,</w:t>
            </w:r>
            <w:r>
              <w:rPr>
                <w:sz w:val="17"/>
              </w:rPr>
              <w:t xml:space="preserve"> </w:t>
            </w:r>
            <w:r>
              <w:rPr>
                <w:rStyle w:val="VerbatimChar"/>
                <w:sz w:val="17"/>
              </w:rPr>
              <w:t xml:space="preserve">is_excess</w:t>
            </w:r>
            <w:r>
              <w:rPr>
                <w:sz w:val="17"/>
              </w:rPr>
              <w:t xml:space="preserve">. Policies are per item, while Analytics reports use one global threshold (SAD §4.6).</w:t>
            </w:r>
          </w:p>
        </w:tc>
      </w:tr>
      <w:tr>
        <w:tc>
          <w:tcPr>
            <w:tcW w:type="dxa" w:w="726"/>
          </w:tcPr>
          <w:p>
            <w:pPr>
              <w:pStyle w:val="Compact"/>
              <w:spacing w:after="20" w:before="20"/>
              <w:jc w:val="left"/>
            </w:pPr>
            <w:r>
              <w:rPr>
                <w:sz w:val="17"/>
              </w:rPr>
              <w:t xml:space="preserve">SCM-F-004</w:t>
            </w:r>
          </w:p>
        </w:tc>
        <w:tc>
          <w:tcPr>
            <w:tcW w:type="dxa" w:w="2074"/>
          </w:tcPr>
          <w:p>
            <w:pPr>
              <w:pStyle w:val="Compact"/>
              <w:spacing w:after="20" w:before="20"/>
              <w:jc w:val="left"/>
            </w:pPr>
            <w:r>
              <w:rPr>
                <w:sz w:val="17"/>
              </w:rPr>
              <w:t xml:space="preserve">The system shall return a list of</w:t>
            </w:r>
            <w:r>
              <w:rPr>
                <w:sz w:val="17"/>
              </w:rPr>
              <w:t xml:space="preserve"> </w:t>
            </w:r>
            <w:r>
              <w:rPr>
                <w:rStyle w:val="VerbatimChar"/>
                <w:sz w:val="17"/>
              </w:rPr>
              <w:t xml:space="preserve">(warehouse, sku, reorder_quantity)</w:t>
            </w:r>
            <w:r>
              <w:rPr>
                <w:sz w:val="17"/>
              </w:rPr>
              <w:t xml:space="preserve"> </w:t>
            </w:r>
            <w:r>
              <w:rPr>
                <w:sz w:val="17"/>
              </w:rPr>
              <w:t xml:space="preserve">for every tracked item (one that has ever been stocked or has a policy set) at or below its reorder point, sorted by warehouse and then SKU. It shall also return a snapshot of all stock levels as a new dictionary</w:t>
            </w:r>
            <w:r>
              <w:rPr>
                <w:sz w:val="17"/>
              </w:rPr>
              <w:t xml:space="preserve"> </w:t>
            </w:r>
            <w:r>
              <w:rPr>
                <w:rStyle w:val="VerbatimChar"/>
                <w:sz w:val="17"/>
              </w:rPr>
              <w:t xml:space="preserve">{(warehouse, sku): qty}</w:t>
            </w:r>
            <w:r>
              <w:rPr>
                <w:sz w:val="17"/>
              </w:rPr>
              <w:t xml:space="preserve"> </w:t>
            </w:r>
            <w:r>
              <w:rPr>
                <w:sz w:val="17"/>
              </w:rPr>
              <w:t xml:space="preserve">whose modification does not affect the inventory.</w:t>
            </w:r>
          </w:p>
        </w:tc>
        <w:tc>
          <w:tcPr>
            <w:tcW w:type="dxa" w:w="726"/>
          </w:tcPr>
          <w:p>
            <w:pPr>
              <w:pStyle w:val="Compact"/>
              <w:spacing w:after="20" w:before="20"/>
              <w:jc w:val="left"/>
            </w:pPr>
            <w:r>
              <w:rPr>
                <w:sz w:val="17"/>
              </w:rPr>
              <w:t xml:space="preserve">Functional</w:t>
            </w:r>
          </w:p>
        </w:tc>
        <w:tc>
          <w:tcPr>
            <w:tcW w:type="dxa" w:w="726"/>
          </w:tcPr>
          <w:p>
            <w:pPr>
              <w:pStyle w:val="Compact"/>
              <w:spacing w:after="20" w:before="20"/>
              <w:jc w:val="left"/>
            </w:pPr>
            <w:r>
              <w:rPr>
                <w:sz w:val="17"/>
              </w:rPr>
              <w:t xml:space="preserve">Medium</w:t>
            </w:r>
          </w:p>
        </w:tc>
        <w:tc>
          <w:tcPr>
            <w:tcW w:type="dxa" w:w="1106"/>
          </w:tcPr>
          <w:p>
            <w:pPr>
              <w:pStyle w:val="Compact"/>
              <w:spacing w:after="20" w:before="20"/>
              <w:jc w:val="left"/>
            </w:pPr>
            <w:r>
              <w:rPr>
                <w:sz w:val="17"/>
              </w:rPr>
              <w:t xml:space="preserve">Simulation Engine (automatic replenishment); Analytics (reports)</w:t>
            </w:r>
          </w:p>
        </w:tc>
        <w:tc>
          <w:tcPr>
            <w:tcW w:type="dxa" w:w="2074"/>
          </w:tcPr>
          <w:p>
            <w:pPr>
              <w:pStyle w:val="Compact"/>
              <w:spacing w:after="20" w:before="20"/>
              <w:jc w:val="left"/>
            </w:pPr>
            <w:r>
              <w:rPr>
                <w:bCs/>
                <w:b/>
                <w:sz w:val="17"/>
              </w:rPr>
              <w:t xml:space="preserve">AC-SCM-F-004:</w:t>
            </w:r>
            <w:r>
              <w:rPr>
                <w:sz w:val="17"/>
              </w:rPr>
              <w:t xml:space="preserve"> </w:t>
            </w:r>
            <w:r>
              <w:rPr>
                <w:sz w:val="17"/>
              </w:rPr>
              <w:t xml:space="preserve">For items (</w:t>
            </w:r>
            <w:r>
              <w:rPr>
                <w:rStyle w:val="VerbatimChar"/>
                <w:sz w:val="17"/>
              </w:rPr>
              <w:t xml:space="preserve">WH-SOUTH</w:t>
            </w:r>
            <w:r>
              <w:rPr>
                <w:sz w:val="17"/>
              </w:rPr>
              <w:t xml:space="preserve">,</w:t>
            </w:r>
            <w:r>
              <w:rPr>
                <w:sz w:val="17"/>
              </w:rPr>
              <w:t xml:space="preserve"> </w:t>
            </w:r>
            <w:r>
              <w:rPr>
                <w:rStyle w:val="VerbatimChar"/>
                <w:sz w:val="17"/>
              </w:rPr>
              <w:t xml:space="preserve">GADGET</w:t>
            </w:r>
            <w:r>
              <w:rPr>
                <w:sz w:val="17"/>
              </w:rPr>
              <w:t xml:space="preserve">) at 10 and (</w:t>
            </w:r>
            <w:r>
              <w:rPr>
                <w:rStyle w:val="VerbatimChar"/>
                <w:sz w:val="17"/>
              </w:rPr>
              <w:t xml:space="preserve">WH-NORTH</w:t>
            </w:r>
            <w:r>
              <w:rPr>
                <w:sz w:val="17"/>
              </w:rPr>
              <w:t xml:space="preserve">,</w:t>
            </w:r>
            <w:r>
              <w:rPr>
                <w:sz w:val="17"/>
              </w:rPr>
              <w:t xml:space="preserve"> </w:t>
            </w:r>
            <w:r>
              <w:rPr>
                <w:rStyle w:val="VerbatimChar"/>
                <w:sz w:val="17"/>
              </w:rPr>
              <w:t xml:space="preserve">WIDGET</w:t>
            </w:r>
            <w:r>
              <w:rPr>
                <w:sz w:val="17"/>
              </w:rPr>
              <w:t xml:space="preserve">) at 5, both with default policies, plus (</w:t>
            </w:r>
            <w:r>
              <w:rPr>
                <w:rStyle w:val="VerbatimChar"/>
                <w:sz w:val="17"/>
              </w:rPr>
              <w:t xml:space="preserve">WH-NORTH</w:t>
            </w:r>
            <w:r>
              <w:rPr>
                <w:sz w:val="17"/>
              </w:rPr>
              <w:t xml:space="preserve">,</w:t>
            </w:r>
            <w:r>
              <w:rPr>
                <w:sz w:val="17"/>
              </w:rPr>
              <w:t xml:space="preserve"> </w:t>
            </w:r>
            <w:r>
              <w:rPr>
                <w:rStyle w:val="VerbatimChar"/>
                <w:sz w:val="17"/>
              </w:rPr>
              <w:t xml:space="preserve">GIZMO</w:t>
            </w:r>
            <w:r>
              <w:rPr>
                <w:sz w:val="17"/>
              </w:rPr>
              <w:t xml:space="preserve">) at 600,</w:t>
            </w:r>
            <w:r>
              <w:rPr>
                <w:sz w:val="17"/>
              </w:rPr>
              <w:t xml:space="preserve"> </w:t>
            </w:r>
            <w:r>
              <w:rPr>
                <w:rStyle w:val="VerbatimChar"/>
                <w:sz w:val="17"/>
              </w:rPr>
              <w:t xml:space="preserve">reorder_suggestions()</w:t>
            </w:r>
            <w:r>
              <w:rPr>
                <w:sz w:val="17"/>
              </w:rPr>
              <w:t xml:space="preserve"> </w:t>
            </w:r>
            <w:r>
              <w:rPr>
                <w:sz w:val="17"/>
              </w:rPr>
              <w:t xml:space="preserve">returns</w:t>
            </w:r>
            <w:r>
              <w:rPr>
                <w:sz w:val="17"/>
              </w:rPr>
              <w:t xml:space="preserve"> </w:t>
            </w:r>
            <w:r>
              <w:rPr>
                <w:rStyle w:val="VerbatimChar"/>
                <w:sz w:val="17"/>
              </w:rPr>
              <w:t xml:space="preserve">[("WH-NORTH", "WIDGET", 100), ("WH-SOUTH", "GADGET", 100)]</w:t>
            </w:r>
            <w:r>
              <w:rPr>
                <w:sz w:val="17"/>
              </w:rPr>
              <w:t xml:space="preserve"> </w:t>
            </w:r>
            <w:r>
              <w:rPr>
                <w:sz w:val="17"/>
              </w:rPr>
              <w:t xml:space="preserve">in that order. A new inventory returns</w:t>
            </w:r>
            <w:r>
              <w:rPr>
                <w:sz w:val="17"/>
              </w:rPr>
              <w:t xml:space="preserve"> </w:t>
            </w:r>
            <w:r>
              <w:rPr>
                <w:rStyle w:val="VerbatimChar"/>
                <w:sz w:val="17"/>
              </w:rPr>
              <w:t xml:space="preserve">[]</w:t>
            </w:r>
            <w:r>
              <w:rPr>
                <w:sz w:val="17"/>
              </w:rPr>
              <w:t xml:space="preserve">. Changing a value in the dictionary returned by</w:t>
            </w:r>
            <w:r>
              <w:rPr>
                <w:sz w:val="17"/>
              </w:rPr>
              <w:t xml:space="preserve"> </w:t>
            </w:r>
            <w:r>
              <w:rPr>
                <w:rStyle w:val="VerbatimChar"/>
                <w:sz w:val="17"/>
              </w:rPr>
              <w:t xml:space="preserve">snapshot()</w:t>
            </w:r>
            <w:r>
              <w:rPr>
                <w:sz w:val="17"/>
              </w:rPr>
              <w:t xml:space="preserve"> </w:t>
            </w:r>
            <w:r>
              <w:rPr>
                <w:sz w:val="17"/>
              </w:rPr>
              <w:t xml:space="preserve">leaves</w:t>
            </w:r>
            <w:r>
              <w:rPr>
                <w:sz w:val="17"/>
              </w:rPr>
              <w:t xml:space="preserve"> </w:t>
            </w:r>
            <w:r>
              <w:rPr>
                <w:rStyle w:val="VerbatimChar"/>
                <w:sz w:val="17"/>
              </w:rPr>
              <w:t xml:space="preserve">level()</w:t>
            </w:r>
            <w:r>
              <w:rPr>
                <w:sz w:val="17"/>
              </w:rPr>
              <w:t xml:space="preserve"> </w:t>
            </w:r>
            <w:r>
              <w:rPr>
                <w:sz w:val="17"/>
              </w:rPr>
              <w:t xml:space="preserve">unchanged.</w:t>
            </w:r>
            <w:r>
              <w:rPr>
                <w:sz w:val="17"/>
              </w:rPr>
              <w:t xml:space="preserve"> </w:t>
            </w:r>
            <w:r>
              <w:rPr>
                <w:bCs/>
                <w:b/>
                <w:sz w:val="17"/>
              </w:rPr>
              <w:t xml:space="preserve">Test: TC-INV-02</w:t>
            </w:r>
          </w:p>
        </w:tc>
        <w:tc>
          <w:tcPr>
            <w:tcW w:type="dxa" w:w="2074"/>
          </w:tcPr>
          <w:p>
            <w:pPr>
              <w:pStyle w:val="Compact"/>
              <w:spacing w:after="20" w:before="20"/>
              <w:jc w:val="left"/>
            </w:pPr>
            <w:r>
              <w:rPr>
                <w:sz w:val="17"/>
              </w:rPr>
              <w:t xml:space="preserve">Methods</w:t>
            </w:r>
            <w:r>
              <w:rPr>
                <w:sz w:val="17"/>
              </w:rPr>
              <w:t xml:space="preserve"> </w:t>
            </w:r>
            <w:r>
              <w:rPr>
                <w:rStyle w:val="VerbatimChar"/>
                <w:sz w:val="17"/>
              </w:rPr>
              <w:t xml:space="preserve">reorder_suggestions</w:t>
            </w:r>
            <w:r>
              <w:rPr>
                <w:sz w:val="17"/>
              </w:rPr>
              <w:t xml:space="preserve">,</w:t>
            </w:r>
            <w:r>
              <w:rPr>
                <w:sz w:val="17"/>
              </w:rPr>
              <w:t xml:space="preserve"> </w:t>
            </w:r>
            <w:r>
              <w:rPr>
                <w:rStyle w:val="VerbatimChar"/>
                <w:sz w:val="17"/>
              </w:rPr>
              <w:t xml:space="preserve">snapshot</w:t>
            </w:r>
            <w:r>
              <w:rPr>
                <w:sz w:val="17"/>
              </w:rPr>
              <w:t xml:space="preserve">. The Simulation Engine uses</w:t>
            </w:r>
            <w:r>
              <w:rPr>
                <w:sz w:val="17"/>
              </w:rPr>
              <w:t xml:space="preserve"> </w:t>
            </w:r>
            <w:r>
              <w:rPr>
                <w:rStyle w:val="VerbatimChar"/>
                <w:sz w:val="17"/>
              </w:rPr>
              <w:t xml:space="preserve">reorder_suggestions</w:t>
            </w:r>
            <w:r>
              <w:rPr>
                <w:sz w:val="17"/>
              </w:rPr>
              <w:t xml:space="preserve"> </w:t>
            </w:r>
            <w:r>
              <w:rPr>
                <w:sz w:val="17"/>
              </w:rPr>
              <w:t xml:space="preserve">in step 4 of each day (SCM-F-042); Analytics reads</w:t>
            </w:r>
            <w:r>
              <w:rPr>
                <w:sz w:val="17"/>
              </w:rPr>
              <w:t xml:space="preserve"> </w:t>
            </w:r>
            <w:r>
              <w:rPr>
                <w:rStyle w:val="VerbatimChar"/>
                <w:sz w:val="17"/>
              </w:rPr>
              <w:t xml:space="preserve">snapshot</w:t>
            </w:r>
            <w:r>
              <w:rPr>
                <w:sz w:val="17"/>
              </w:rPr>
              <w:t xml:space="preserve"> </w:t>
            </w:r>
            <w:r>
              <w:rPr>
                <w:sz w:val="17"/>
              </w:rPr>
              <w:t xml:space="preserve">(SCM-F-031).</w:t>
            </w:r>
          </w:p>
        </w:tc>
      </w:tr>
    </w:tbl>
    <w:bookmarkEnd w:id="40"/>
    <w:bookmarkStart w:id="41" w:name="order-management"/>
    <w:p>
      <w:pPr>
        <w:pStyle w:val="Heading2"/>
      </w:pPr>
      <w:r>
        <w:t xml:space="preserve">4.2 Order Management</w:t>
      </w:r>
    </w:p>
    <w:p>
      <w:pPr>
        <w:pStyle w:val="FirstParagraph"/>
      </w:pPr>
      <w:r>
        <w:rPr>
          <w:bCs/>
          <w:b/>
        </w:rPr>
        <w:t xml:space="preserve">Description:</w:t>
      </w:r>
      <w:r>
        <w:t xml:space="preserve"> </w:t>
      </w:r>
      <w:r>
        <w:t xml:space="preserve">The Order Management subsystem (</w:t>
      </w:r>
      <w:r>
        <w:rPr>
          <w:rStyle w:val="VerbatimChar"/>
        </w:rPr>
        <w:t xml:space="preserve">scm_sim.orders</w:t>
      </w:r>
      <w:r>
        <w:t xml:space="preserve">) is responsible for managing customer demand and tracking the end-to-end lifecycle of customer orders within the supply chain simulator. It encapsulates order creation, validation of demand quantities, deterministic sequential identification (</w:t>
      </w:r>
      <w:r>
        <w:rPr>
          <w:rStyle w:val="VerbatimChar"/>
        </w:rPr>
        <w:t xml:space="preserve">ORD-0001</w:t>
      </w:r>
      <w:r>
        <w:t xml:space="preserve">,</w:t>
      </w:r>
      <w:r>
        <w:t xml:space="preserve"> </w:t>
      </w:r>
      <w:r>
        <w:rPr>
          <w:rStyle w:val="VerbatimChar"/>
        </w:rPr>
        <w:t xml:space="preserve">ORD-0002</w:t>
      </w:r>
      <w:r>
        <w:t xml:space="preserve">, …), status progression across</w:t>
      </w:r>
      <w:r>
        <w:t xml:space="preserve"> </w:t>
      </w:r>
      <w:r>
        <w:rPr>
          <w:rStyle w:val="VerbatimChar"/>
        </w:rPr>
        <w:t xml:space="preserve">PENDING</w:t>
      </w:r>
      <w:r>
        <w:t xml:space="preserve">,</w:t>
      </w:r>
      <w:r>
        <w:t xml:space="preserve"> </w:t>
      </w:r>
      <w:r>
        <w:rPr>
          <w:rStyle w:val="VerbatimChar"/>
        </w:rPr>
        <w:t xml:space="preserve">FULFILLED</w:t>
      </w:r>
      <w:r>
        <w:t xml:space="preserve">,</w:t>
      </w:r>
      <w:r>
        <w:t xml:space="preserve"> </w:t>
      </w:r>
      <w:r>
        <w:rPr>
          <w:rStyle w:val="VerbatimChar"/>
        </w:rPr>
        <w:t xml:space="preserve">BACKORDERED</w:t>
      </w:r>
      <w:r>
        <w:t xml:space="preserve">, and</w:t>
      </w:r>
      <w:r>
        <w:t xml:space="preserve"> </w:t>
      </w:r>
      <w:r>
        <w:rPr>
          <w:rStyle w:val="VerbatimChar"/>
        </w:rPr>
        <w:t xml:space="preserve">CANCELLED</w:t>
      </w:r>
      <w:r>
        <w:t xml:space="preserve">, atomic full-order fulfillment against warehouse inventory without partial shipments, prioritized batch retry of open orders on a First-In-First-Out (FIFO) basis, order retrieval by identifier, and state-guarded order cancellation.</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725"/>
        <w:gridCol w:w="2073"/>
        <w:gridCol w:w="725"/>
        <w:gridCol w:w="725"/>
        <w:gridCol w:w="1105"/>
        <w:gridCol w:w="2073"/>
        <w:gridCol w:w="2073"/>
      </w:tblGrid>
      <w:tr>
        <w:trPr>
          <w:tblHeader w:val="true"/>
        </w:trPr>
        <w:tc>
          <w:tcPr>
            <w:tcW w:type="dxa" w:w="726"/>
            <w:shd w:val="clear" w:color="auto" w:fill="DCE6F0"/>
          </w:tcPr>
          <w:p>
            <w:pPr>
              <w:pStyle w:val="Compact"/>
              <w:spacing w:after="20" w:before="20"/>
              <w:jc w:val="left"/>
            </w:pPr>
            <w:r>
              <w:rPr>
                <w:b/>
                <w:sz w:val="17"/>
              </w:rPr>
              <w:t xml:space="preserve">Req ID</w:t>
            </w:r>
          </w:p>
        </w:tc>
        <w:tc>
          <w:tcPr>
            <w:tcW w:type="dxa" w:w="2074"/>
            <w:shd w:val="clear" w:color="auto" w:fill="DCE6F0"/>
          </w:tcPr>
          <w:p>
            <w:pPr>
              <w:pStyle w:val="Compact"/>
              <w:spacing w:after="20" w:before="20"/>
              <w:jc w:val="left"/>
            </w:pPr>
            <w:r>
              <w:rPr>
                <w:b/>
                <w:sz w:val="17"/>
              </w:rPr>
              <w:t xml:space="preserve">Requirement</w:t>
            </w:r>
          </w:p>
        </w:tc>
        <w:tc>
          <w:tcPr>
            <w:tcW w:type="dxa" w:w="726"/>
            <w:shd w:val="clear" w:color="auto" w:fill="DCE6F0"/>
          </w:tcPr>
          <w:p>
            <w:pPr>
              <w:pStyle w:val="Compact"/>
              <w:spacing w:after="20" w:before="20"/>
              <w:jc w:val="left"/>
            </w:pPr>
            <w:r>
              <w:rPr>
                <w:b/>
                <w:sz w:val="17"/>
              </w:rPr>
              <w:t xml:space="preserve">Type</w:t>
            </w:r>
          </w:p>
        </w:tc>
        <w:tc>
          <w:tcPr>
            <w:tcW w:type="dxa" w:w="726"/>
            <w:shd w:val="clear" w:color="auto" w:fill="DCE6F0"/>
          </w:tcPr>
          <w:p>
            <w:pPr>
              <w:pStyle w:val="Compact"/>
              <w:spacing w:after="20" w:before="20"/>
              <w:jc w:val="left"/>
            </w:pPr>
            <w:r>
              <w:rPr>
                <w:b/>
                <w:sz w:val="17"/>
              </w:rPr>
              <w:t xml:space="preserve">Priority</w:t>
            </w:r>
          </w:p>
        </w:tc>
        <w:tc>
          <w:tcPr>
            <w:tcW w:type="dxa" w:w="1106"/>
            <w:shd w:val="clear" w:color="auto" w:fill="DCE6F0"/>
          </w:tcPr>
          <w:p>
            <w:pPr>
              <w:pStyle w:val="Compact"/>
              <w:spacing w:after="20" w:before="20"/>
              <w:jc w:val="left"/>
            </w:pPr>
            <w:r>
              <w:rPr>
                <w:b/>
                <w:sz w:val="17"/>
              </w:rPr>
              <w:t xml:space="preserve">Source / Stakeholder</w:t>
            </w:r>
          </w:p>
        </w:tc>
        <w:tc>
          <w:tcPr>
            <w:tcW w:type="dxa" w:w="2074"/>
            <w:shd w:val="clear" w:color="auto" w:fill="DCE6F0"/>
          </w:tcPr>
          <w:p>
            <w:pPr>
              <w:pStyle w:val="Compact"/>
              <w:spacing w:after="20" w:before="20"/>
              <w:jc w:val="left"/>
            </w:pPr>
            <w:r>
              <w:rPr>
                <w:b/>
                <w:sz w:val="17"/>
              </w:rPr>
              <w:t xml:space="preserve">Acceptance Criteria / Test Case Ref</w:t>
            </w:r>
          </w:p>
        </w:tc>
        <w:tc>
          <w:tcPr>
            <w:tcW w:type="dxa" w:w="2074"/>
            <w:shd w:val="clear" w:color="auto" w:fill="DCE6F0"/>
          </w:tcPr>
          <w:p>
            <w:pPr>
              <w:pStyle w:val="Compact"/>
              <w:spacing w:after="20" w:before="20"/>
              <w:jc w:val="left"/>
            </w:pPr>
            <w:r>
              <w:rPr>
                <w:b/>
                <w:sz w:val="17"/>
              </w:rPr>
              <w:t xml:space="preserve">Comments / Dependencies</w:t>
            </w:r>
          </w:p>
        </w:tc>
      </w:tr>
      <w:tr>
        <w:tc>
          <w:tcPr>
            <w:tcW w:type="dxa" w:w="726"/>
          </w:tcPr>
          <w:p>
            <w:pPr>
              <w:pStyle w:val="Compact"/>
              <w:spacing w:after="20" w:before="20"/>
              <w:jc w:val="left"/>
            </w:pPr>
            <w:r>
              <w:rPr>
                <w:sz w:val="17"/>
              </w:rPr>
              <w:t xml:space="preserve">SCM-F-010</w:t>
            </w:r>
          </w:p>
        </w:tc>
        <w:tc>
          <w:tcPr>
            <w:tcW w:type="dxa" w:w="2074"/>
          </w:tcPr>
          <w:p>
            <w:pPr>
              <w:pStyle w:val="Compact"/>
              <w:spacing w:after="20" w:before="20"/>
              <w:jc w:val="left"/>
            </w:pPr>
            <w:r>
              <w:rPr>
                <w:sz w:val="17"/>
              </w:rPr>
              <w:t xml:space="preserve">The system shall create customer orders containing customer identifier, warehouse identifier, SKU identifier, order quantity, and creation day, generating sequential order identifiers prefixed with</w:t>
            </w:r>
            <w:r>
              <w:rPr>
                <w:sz w:val="17"/>
              </w:rPr>
              <w:t xml:space="preserve"> </w:t>
            </w:r>
            <w:r>
              <w:rPr>
                <w:rStyle w:val="VerbatimChar"/>
                <w:sz w:val="17"/>
              </w:rPr>
              <w:t xml:space="preserve">ORD-</w:t>
            </w:r>
            <w:r>
              <w:rPr>
                <w:sz w:val="17"/>
              </w:rPr>
              <w:t xml:space="preserve"> </w:t>
            </w:r>
            <w:r>
              <w:rPr>
                <w:sz w:val="17"/>
              </w:rPr>
              <w:t xml:space="preserve">formatted as four zero-padded digits starting from</w:t>
            </w:r>
            <w:r>
              <w:rPr>
                <w:sz w:val="17"/>
              </w:rPr>
              <w:t xml:space="preserve"> </w:t>
            </w:r>
            <w:r>
              <w:rPr>
                <w:rStyle w:val="VerbatimChar"/>
                <w:sz w:val="17"/>
              </w:rPr>
              <w:t xml:space="preserve">ORD-0001</w:t>
            </w:r>
            <w:r>
              <w:rPr>
                <w:sz w:val="17"/>
              </w:rPr>
              <w:t xml:space="preserve">, setting initial status to</w:t>
            </w:r>
            <w:r>
              <w:rPr>
                <w:sz w:val="17"/>
              </w:rPr>
              <w:t xml:space="preserve"> </w:t>
            </w:r>
            <w:r>
              <w:rPr>
                <w:rStyle w:val="VerbatimChar"/>
                <w:sz w:val="17"/>
              </w:rPr>
              <w:t xml:space="preserve">PENDING</w:t>
            </w:r>
            <w:r>
              <w:rPr>
                <w:sz w:val="17"/>
              </w:rPr>
              <w:t xml:space="preserve">, and rejecting any order creation request where quantity is less than or equal to 0 with a</w:t>
            </w:r>
            <w:r>
              <w:rPr>
                <w:sz w:val="17"/>
              </w:rPr>
              <w:t xml:space="preserve"> </w:t>
            </w:r>
            <w:r>
              <w:rPr>
                <w:rStyle w:val="VerbatimChar"/>
                <w:sz w:val="17"/>
              </w:rPr>
              <w:t xml:space="preserve">ValueError</w:t>
            </w:r>
            <w:r>
              <w:rPr>
                <w:sz w:val="17"/>
              </w:rPr>
              <w:t xml:space="preserve">.</w:t>
            </w:r>
          </w:p>
        </w:tc>
        <w:tc>
          <w:tcPr>
            <w:tcW w:type="dxa" w:w="726"/>
          </w:tcPr>
          <w:p>
            <w:pPr>
              <w:pStyle w:val="Compact"/>
              <w:spacing w:after="20" w:before="20"/>
              <w:jc w:val="left"/>
            </w:pPr>
            <w:r>
              <w:rPr>
                <w:sz w:val="17"/>
              </w:rPr>
              <w:t xml:space="preserve">Functional</w:t>
            </w:r>
          </w:p>
        </w:tc>
        <w:tc>
          <w:tcPr>
            <w:tcW w:type="dxa" w:w="726"/>
          </w:tcPr>
          <w:p>
            <w:pPr>
              <w:pStyle w:val="Compact"/>
              <w:spacing w:after="20" w:before="20"/>
              <w:jc w:val="left"/>
            </w:pPr>
            <w:r>
              <w:rPr>
                <w:sz w:val="17"/>
              </w:rPr>
              <w:t xml:space="preserve">High</w:t>
            </w:r>
          </w:p>
        </w:tc>
        <w:tc>
          <w:tcPr>
            <w:tcW w:type="dxa" w:w="1106"/>
          </w:tcPr>
          <w:p>
            <w:pPr>
              <w:pStyle w:val="Compact"/>
              <w:spacing w:after="20" w:before="20"/>
              <w:jc w:val="left"/>
            </w:pPr>
            <w:r>
              <w:rPr>
                <w:sz w:val="17"/>
              </w:rPr>
              <w:t xml:space="preserve">Supply Chain Analyst</w:t>
            </w:r>
          </w:p>
        </w:tc>
        <w:tc>
          <w:tcPr>
            <w:tcW w:type="dxa" w:w="2074"/>
          </w:tcPr>
          <w:p>
            <w:pPr>
              <w:pStyle w:val="Compact"/>
              <w:spacing w:after="20" w:before="20"/>
              <w:jc w:val="left"/>
            </w:pPr>
            <w:r>
              <w:rPr>
                <w:sz w:val="17"/>
              </w:rPr>
              <w:t xml:space="preserve">AC-SCM-F-010: Successful order creation assigns sequential identifiers</w:t>
            </w:r>
            <w:r>
              <w:rPr>
                <w:sz w:val="17"/>
              </w:rPr>
              <w:t xml:space="preserve"> </w:t>
            </w:r>
            <w:r>
              <w:rPr>
                <w:rStyle w:val="VerbatimChar"/>
                <w:sz w:val="17"/>
              </w:rPr>
              <w:t xml:space="preserve">ORD-0001</w:t>
            </w:r>
            <w:r>
              <w:rPr>
                <w:sz w:val="17"/>
              </w:rPr>
              <w:t xml:space="preserve">,</w:t>
            </w:r>
            <w:r>
              <w:rPr>
                <w:sz w:val="17"/>
              </w:rPr>
              <w:t xml:space="preserve"> </w:t>
            </w:r>
            <w:r>
              <w:rPr>
                <w:rStyle w:val="VerbatimChar"/>
                <w:sz w:val="17"/>
              </w:rPr>
              <w:t xml:space="preserve">ORD-0002</w:t>
            </w:r>
            <w:r>
              <w:rPr>
                <w:sz w:val="17"/>
              </w:rPr>
              <w:t xml:space="preserve">, … with status</w:t>
            </w:r>
            <w:r>
              <w:rPr>
                <w:sz w:val="17"/>
              </w:rPr>
              <w:t xml:space="preserve"> </w:t>
            </w:r>
            <w:r>
              <w:rPr>
                <w:rStyle w:val="VerbatimChar"/>
                <w:sz w:val="17"/>
              </w:rPr>
              <w:t xml:space="preserve">PENDING</w:t>
            </w:r>
            <w:r>
              <w:rPr>
                <w:sz w:val="17"/>
              </w:rPr>
              <w:t xml:space="preserve"> </w:t>
            </w:r>
            <w:r>
              <w:rPr>
                <w:sz w:val="17"/>
              </w:rPr>
              <w:t xml:space="preserve">and records</w:t>
            </w:r>
            <w:r>
              <w:rPr>
                <w:sz w:val="17"/>
              </w:rPr>
              <w:t xml:space="preserve"> </w:t>
            </w:r>
            <w:r>
              <w:rPr>
                <w:rStyle w:val="VerbatimChar"/>
                <w:sz w:val="17"/>
              </w:rPr>
              <w:t xml:space="preserve">created_day</w:t>
            </w:r>
            <w:r>
              <w:rPr>
                <w:sz w:val="17"/>
              </w:rPr>
              <w:t xml:space="preserve">; order creation with quantity</w:t>
            </w:r>
            <w:r>
              <w:rPr>
                <w:sz w:val="17"/>
              </w:rPr>
              <w:t xml:space="preserve"> </w:t>
            </w:r>
            <m:oMath>
              <m:r>
                <m:rPr>
                  <m:sty m:val="p"/>
                </m:rPr>
                <m:t>≤</m:t>
              </m:r>
            </m:oMath>
            <w:r>
              <w:rPr>
                <w:sz w:val="17"/>
              </w:rPr>
              <w:t xml:space="preserve"> </w:t>
            </w:r>
            <w:r>
              <w:rPr>
                <w:sz w:val="17"/>
              </w:rPr>
              <w:t xml:space="preserve">0 raises</w:t>
            </w:r>
            <w:r>
              <w:rPr>
                <w:sz w:val="17"/>
              </w:rPr>
              <w:t xml:space="preserve"> </w:t>
            </w:r>
            <w:r>
              <w:rPr>
                <w:rStyle w:val="VerbatimChar"/>
                <w:sz w:val="17"/>
              </w:rPr>
              <w:t xml:space="preserve">ValueError</w:t>
            </w:r>
            <w:r>
              <w:rPr>
                <w:sz w:val="17"/>
              </w:rPr>
              <w:t xml:space="preserve"> </w:t>
            </w:r>
            <w:r>
              <w:rPr>
                <w:sz w:val="17"/>
              </w:rPr>
              <w:t xml:space="preserve">before state changes. Test: TC-ORD-01</w:t>
            </w:r>
          </w:p>
        </w:tc>
        <w:tc>
          <w:tcPr>
            <w:tcW w:type="dxa" w:w="2074"/>
          </w:tcPr>
          <w:p>
            <w:pPr>
              <w:pStyle w:val="Compact"/>
              <w:spacing w:after="20" w:before="20"/>
              <w:jc w:val="left"/>
            </w:pPr>
            <w:r>
              <w:rPr>
                <w:sz w:val="17"/>
              </w:rPr>
              <w:t xml:space="preserve">Managed by</w:t>
            </w:r>
            <w:r>
              <w:rPr>
                <w:sz w:val="17"/>
              </w:rPr>
              <w:t xml:space="preserve"> </w:t>
            </w:r>
            <w:r>
              <w:rPr>
                <w:rStyle w:val="VerbatimChar"/>
                <w:sz w:val="17"/>
              </w:rPr>
              <w:t xml:space="preserve">OrderManager.create()</w:t>
            </w:r>
            <w:r>
              <w:rPr>
                <w:sz w:val="17"/>
              </w:rPr>
              <w:t xml:space="preserve"> </w:t>
            </w:r>
            <w:r>
              <w:rPr>
                <w:sz w:val="17"/>
              </w:rPr>
              <w:t xml:space="preserve">in</w:t>
            </w:r>
            <w:r>
              <w:rPr>
                <w:sz w:val="17"/>
              </w:rPr>
              <w:t xml:space="preserve"> </w:t>
            </w:r>
            <w:r>
              <w:rPr>
                <w:rStyle w:val="VerbatimChar"/>
                <w:sz w:val="17"/>
              </w:rPr>
              <w:t xml:space="preserve">scm_sim.orders</w:t>
            </w:r>
            <w:r>
              <w:rPr>
                <w:sz w:val="17"/>
              </w:rPr>
              <w:t xml:space="preserve">. Initial state before any fulfillment attempt.</w:t>
            </w:r>
          </w:p>
        </w:tc>
      </w:tr>
      <w:tr>
        <w:tc>
          <w:tcPr>
            <w:tcW w:type="dxa" w:w="726"/>
          </w:tcPr>
          <w:p>
            <w:pPr>
              <w:pStyle w:val="Compact"/>
              <w:spacing w:after="20" w:before="20"/>
              <w:jc w:val="left"/>
            </w:pPr>
            <w:r>
              <w:rPr>
                <w:sz w:val="17"/>
              </w:rPr>
              <w:t xml:space="preserve">SCM-F-011</w:t>
            </w:r>
          </w:p>
        </w:tc>
        <w:tc>
          <w:tcPr>
            <w:tcW w:type="dxa" w:w="2074"/>
          </w:tcPr>
          <w:p>
            <w:pPr>
              <w:pStyle w:val="Compact"/>
              <w:spacing w:after="20" w:before="20"/>
              <w:jc w:val="left"/>
            </w:pPr>
            <w:r>
              <w:rPr>
                <w:sz w:val="17"/>
              </w:rPr>
              <w:t xml:space="preserve">The system shall attempt to fulfil an order in full by querying available stock at the specified warehouse via</w:t>
            </w:r>
            <w:r>
              <w:rPr>
                <w:sz w:val="17"/>
              </w:rPr>
              <w:t xml:space="preserve"> </w:t>
            </w:r>
            <w:r>
              <w:rPr>
                <w:rStyle w:val="VerbatimChar"/>
                <w:sz w:val="17"/>
              </w:rPr>
              <w:t xml:space="preserve">Inventory.level(warehouse, sku)</w:t>
            </w:r>
            <w:r>
              <w:rPr>
                <w:sz w:val="17"/>
              </w:rPr>
              <w:t xml:space="preserve"> </w:t>
            </w:r>
            <w:r>
              <w:rPr>
                <w:sz w:val="17"/>
              </w:rPr>
              <w:t xml:space="preserve">and deducting stock via</w:t>
            </w:r>
            <w:r>
              <w:rPr>
                <w:sz w:val="17"/>
              </w:rPr>
              <w:t xml:space="preserve"> </w:t>
            </w:r>
            <w:r>
              <w:rPr>
                <w:rStyle w:val="VerbatimChar"/>
                <w:sz w:val="17"/>
              </w:rPr>
              <w:t xml:space="preserve">Inventory.remove(warehouse, sku, qty)</w:t>
            </w:r>
            <w:r>
              <w:rPr>
                <w:sz w:val="17"/>
              </w:rPr>
              <w:t xml:space="preserve">; if available stock is greater than or equal to the order quantity, the system shall deduct the quantity from inventory, transition the order status to</w:t>
            </w:r>
            <w:r>
              <w:rPr>
                <w:sz w:val="17"/>
              </w:rPr>
              <w:t xml:space="preserve"> </w:t>
            </w:r>
            <w:r>
              <w:rPr>
                <w:rStyle w:val="VerbatimChar"/>
                <w:sz w:val="17"/>
              </w:rPr>
              <w:t xml:space="preserve">FULFILLED</w:t>
            </w:r>
            <w:r>
              <w:rPr>
                <w:sz w:val="17"/>
              </w:rPr>
              <w:t xml:space="preserve">, and record the current day as</w:t>
            </w:r>
            <w:r>
              <w:rPr>
                <w:sz w:val="17"/>
              </w:rPr>
              <w:t xml:space="preserve"> </w:t>
            </w:r>
            <w:r>
              <w:rPr>
                <w:rStyle w:val="VerbatimChar"/>
                <w:sz w:val="17"/>
              </w:rPr>
              <w:t xml:space="preserve">fulfilled_day</w:t>
            </w:r>
            <w:r>
              <w:rPr>
                <w:sz w:val="17"/>
              </w:rPr>
              <w:t xml:space="preserve">; if available stock is less than the order quantity, the system shall transition the order status to</w:t>
            </w:r>
            <w:r>
              <w:rPr>
                <w:sz w:val="17"/>
              </w:rPr>
              <w:t xml:space="preserve"> </w:t>
            </w:r>
            <w:r>
              <w:rPr>
                <w:rStyle w:val="VerbatimChar"/>
                <w:sz w:val="17"/>
              </w:rPr>
              <w:t xml:space="preserve">BACKORDERED</w:t>
            </w:r>
            <w:r>
              <w:rPr>
                <w:sz w:val="17"/>
              </w:rPr>
              <w:t xml:space="preserve"> </w:t>
            </w:r>
            <w:r>
              <w:rPr>
                <w:sz w:val="17"/>
              </w:rPr>
              <w:t xml:space="preserve">and leave inventory levels unchanged without partial fulfillment; orders already in</w:t>
            </w:r>
            <w:r>
              <w:rPr>
                <w:sz w:val="17"/>
              </w:rPr>
              <w:t xml:space="preserve"> </w:t>
            </w:r>
            <w:r>
              <w:rPr>
                <w:rStyle w:val="VerbatimChar"/>
                <w:sz w:val="17"/>
              </w:rPr>
              <w:t xml:space="preserve">FULFILLED</w:t>
            </w:r>
            <w:r>
              <w:rPr>
                <w:sz w:val="17"/>
              </w:rPr>
              <w:t xml:space="preserve"> </w:t>
            </w:r>
            <w:r>
              <w:rPr>
                <w:sz w:val="17"/>
              </w:rPr>
              <w:t xml:space="preserve">or</w:t>
            </w:r>
            <w:r>
              <w:rPr>
                <w:sz w:val="17"/>
              </w:rPr>
              <w:t xml:space="preserve"> </w:t>
            </w:r>
            <w:r>
              <w:rPr>
                <w:rStyle w:val="VerbatimChar"/>
                <w:sz w:val="17"/>
              </w:rPr>
              <w:t xml:space="preserve">CANCELLED</w:t>
            </w:r>
            <w:r>
              <w:rPr>
                <w:sz w:val="17"/>
              </w:rPr>
              <w:t xml:space="preserve"> </w:t>
            </w:r>
            <w:r>
              <w:rPr>
                <w:sz w:val="17"/>
              </w:rPr>
              <w:t xml:space="preserve">status shall remain unchanged and return</w:t>
            </w:r>
            <w:r>
              <w:rPr>
                <w:sz w:val="17"/>
              </w:rPr>
              <w:t xml:space="preserve"> </w:t>
            </w:r>
            <w:r>
              <w:rPr>
                <w:rStyle w:val="VerbatimChar"/>
                <w:sz w:val="17"/>
              </w:rPr>
              <w:t xml:space="preserve">False</w:t>
            </w:r>
            <w:r>
              <w:rPr>
                <w:sz w:val="17"/>
              </w:rPr>
              <w:t xml:space="preserve">.</w:t>
            </w:r>
          </w:p>
        </w:tc>
        <w:tc>
          <w:tcPr>
            <w:tcW w:type="dxa" w:w="726"/>
          </w:tcPr>
          <w:p>
            <w:pPr>
              <w:pStyle w:val="Compact"/>
              <w:spacing w:after="20" w:before="20"/>
              <w:jc w:val="left"/>
            </w:pPr>
            <w:r>
              <w:rPr>
                <w:sz w:val="17"/>
              </w:rPr>
              <w:t xml:space="preserve">Functional</w:t>
            </w:r>
          </w:p>
        </w:tc>
        <w:tc>
          <w:tcPr>
            <w:tcW w:type="dxa" w:w="726"/>
          </w:tcPr>
          <w:p>
            <w:pPr>
              <w:pStyle w:val="Compact"/>
              <w:spacing w:after="20" w:before="20"/>
              <w:jc w:val="left"/>
            </w:pPr>
            <w:r>
              <w:rPr>
                <w:sz w:val="17"/>
              </w:rPr>
              <w:t xml:space="preserve">High</w:t>
            </w:r>
          </w:p>
        </w:tc>
        <w:tc>
          <w:tcPr>
            <w:tcW w:type="dxa" w:w="1106"/>
          </w:tcPr>
          <w:p>
            <w:pPr>
              <w:pStyle w:val="Compact"/>
              <w:spacing w:after="20" w:before="20"/>
              <w:jc w:val="left"/>
            </w:pPr>
            <w:r>
              <w:rPr>
                <w:sz w:val="17"/>
              </w:rPr>
              <w:t xml:space="preserve">Supply Chain Analyst</w:t>
            </w:r>
          </w:p>
        </w:tc>
        <w:tc>
          <w:tcPr>
            <w:tcW w:type="dxa" w:w="2074"/>
          </w:tcPr>
          <w:p>
            <w:pPr>
              <w:pStyle w:val="Compact"/>
              <w:spacing w:after="20" w:before="20"/>
              <w:jc w:val="left"/>
            </w:pPr>
            <w:r>
              <w:rPr>
                <w:sz w:val="17"/>
              </w:rPr>
              <w:t xml:space="preserve">AC-SCM-F-011: When warehouse inventory</w:t>
            </w:r>
            <w:r>
              <w:rPr>
                <w:sz w:val="17"/>
              </w:rPr>
              <w:t xml:space="preserve"> </w:t>
            </w:r>
            <m:oMath>
              <m:r>
                <m:rPr>
                  <m:sty m:val="p"/>
                </m:rPr>
                <m:t>≥</m:t>
              </m:r>
            </m:oMath>
            <w:r>
              <w:rPr>
                <w:sz w:val="17"/>
              </w:rPr>
              <w:t xml:space="preserve"> </w:t>
            </w:r>
            <w:r>
              <w:rPr>
                <w:sz w:val="17"/>
              </w:rPr>
              <w:t xml:space="preserve">order quantity, stock is decremented by quantity, order status transitions to</w:t>
            </w:r>
            <w:r>
              <w:rPr>
                <w:sz w:val="17"/>
              </w:rPr>
              <w:t xml:space="preserve"> </w:t>
            </w:r>
            <w:r>
              <w:rPr>
                <w:rStyle w:val="VerbatimChar"/>
                <w:sz w:val="17"/>
              </w:rPr>
              <w:t xml:space="preserve">FULFILLED</w:t>
            </w:r>
            <w:r>
              <w:rPr>
                <w:sz w:val="17"/>
              </w:rPr>
              <w:t xml:space="preserve">, and</w:t>
            </w:r>
            <w:r>
              <w:rPr>
                <w:sz w:val="17"/>
              </w:rPr>
              <w:t xml:space="preserve"> </w:t>
            </w:r>
            <w:r>
              <w:rPr>
                <w:rStyle w:val="VerbatimChar"/>
                <w:sz w:val="17"/>
              </w:rPr>
              <w:t xml:space="preserve">fulfilled_day</w:t>
            </w:r>
            <w:r>
              <w:rPr>
                <w:sz w:val="17"/>
              </w:rPr>
              <w:t xml:space="preserve"> </w:t>
            </w:r>
            <w:r>
              <w:rPr>
                <w:sz w:val="17"/>
              </w:rPr>
              <w:t xml:space="preserve">equals current day; when stock &lt; quantity, status transitions to</w:t>
            </w:r>
            <w:r>
              <w:rPr>
                <w:sz w:val="17"/>
              </w:rPr>
              <w:t xml:space="preserve"> </w:t>
            </w:r>
            <w:r>
              <w:rPr>
                <w:rStyle w:val="VerbatimChar"/>
                <w:sz w:val="17"/>
              </w:rPr>
              <w:t xml:space="preserve">BACKORDERED</w:t>
            </w:r>
            <w:r>
              <w:rPr>
                <w:sz w:val="17"/>
              </w:rPr>
              <w:t xml:space="preserve"> </w:t>
            </w:r>
            <w:r>
              <w:rPr>
                <w:sz w:val="17"/>
              </w:rPr>
              <w:t xml:space="preserve">and inventory is unaltered; already</w:t>
            </w:r>
            <w:r>
              <w:rPr>
                <w:sz w:val="17"/>
              </w:rPr>
              <w:t xml:space="preserve"> </w:t>
            </w:r>
            <w:r>
              <w:rPr>
                <w:rStyle w:val="VerbatimChar"/>
                <w:sz w:val="17"/>
              </w:rPr>
              <w:t xml:space="preserve">FULFILLED</w:t>
            </w:r>
            <w:r>
              <w:rPr>
                <w:sz w:val="17"/>
              </w:rPr>
              <w:t xml:space="preserve"> </w:t>
            </w:r>
            <w:r>
              <w:rPr>
                <w:sz w:val="17"/>
              </w:rPr>
              <w:t xml:space="preserve">or</w:t>
            </w:r>
            <w:r>
              <w:rPr>
                <w:sz w:val="17"/>
              </w:rPr>
              <w:t xml:space="preserve"> </w:t>
            </w:r>
            <w:r>
              <w:rPr>
                <w:rStyle w:val="VerbatimChar"/>
                <w:sz w:val="17"/>
              </w:rPr>
              <w:t xml:space="preserve">CANCELLED</w:t>
            </w:r>
            <w:r>
              <w:rPr>
                <w:sz w:val="17"/>
              </w:rPr>
              <w:t xml:space="preserve"> </w:t>
            </w:r>
            <w:r>
              <w:rPr>
                <w:sz w:val="17"/>
              </w:rPr>
              <w:t xml:space="preserve">orders are unmodified. Test: TC-ORD-01</w:t>
            </w:r>
          </w:p>
        </w:tc>
        <w:tc>
          <w:tcPr>
            <w:tcW w:type="dxa" w:w="2074"/>
          </w:tcPr>
          <w:p>
            <w:pPr>
              <w:pStyle w:val="Compact"/>
              <w:spacing w:after="20" w:before="20"/>
              <w:jc w:val="left"/>
            </w:pPr>
            <w:r>
              <w:rPr>
                <w:sz w:val="17"/>
              </w:rPr>
              <w:t xml:space="preserve">Managed by</w:t>
            </w:r>
            <w:r>
              <w:rPr>
                <w:sz w:val="17"/>
              </w:rPr>
              <w:t xml:space="preserve"> </w:t>
            </w:r>
            <w:r>
              <w:rPr>
                <w:rStyle w:val="VerbatimChar"/>
                <w:sz w:val="17"/>
              </w:rPr>
              <w:t xml:space="preserve">OrderManager.try_fulfil()</w:t>
            </w:r>
            <w:r>
              <w:rPr>
                <w:sz w:val="17"/>
              </w:rPr>
              <w:t xml:space="preserve">. Depends on</w:t>
            </w:r>
            <w:r>
              <w:rPr>
                <w:sz w:val="17"/>
              </w:rPr>
              <w:t xml:space="preserve"> </w:t>
            </w:r>
            <w:r>
              <w:rPr>
                <w:rStyle w:val="VerbatimChar"/>
                <w:sz w:val="17"/>
              </w:rPr>
              <w:t xml:space="preserve">scm_sim.inventory.Inventory</w:t>
            </w:r>
            <w:r>
              <w:rPr>
                <w:sz w:val="17"/>
              </w:rPr>
              <w:t xml:space="preserve">.</w:t>
            </w:r>
          </w:p>
        </w:tc>
      </w:tr>
      <w:tr>
        <w:tc>
          <w:tcPr>
            <w:tcW w:type="dxa" w:w="726"/>
          </w:tcPr>
          <w:p>
            <w:pPr>
              <w:pStyle w:val="Compact"/>
              <w:spacing w:after="20" w:before="20"/>
              <w:jc w:val="left"/>
            </w:pPr>
            <w:r>
              <w:rPr>
                <w:sz w:val="17"/>
              </w:rPr>
              <w:t xml:space="preserve">SCM-F-012</w:t>
            </w:r>
          </w:p>
        </w:tc>
        <w:tc>
          <w:tcPr>
            <w:tcW w:type="dxa" w:w="2074"/>
          </w:tcPr>
          <w:p>
            <w:pPr>
              <w:pStyle w:val="Compact"/>
              <w:spacing w:after="20" w:before="20"/>
              <w:jc w:val="left"/>
            </w:pPr>
            <w:r>
              <w:rPr>
                <w:sz w:val="17"/>
              </w:rPr>
              <w:t xml:space="preserve">The system shall retry fulfillment for all open orders currently in</w:t>
            </w:r>
            <w:r>
              <w:rPr>
                <w:sz w:val="17"/>
              </w:rPr>
              <w:t xml:space="preserve"> </w:t>
            </w:r>
            <w:r>
              <w:rPr>
                <w:rStyle w:val="VerbatimChar"/>
                <w:sz w:val="17"/>
              </w:rPr>
              <w:t xml:space="preserve">PENDING</w:t>
            </w:r>
            <w:r>
              <w:rPr>
                <w:sz w:val="17"/>
              </w:rPr>
              <w:t xml:space="preserve"> </w:t>
            </w:r>
            <w:r>
              <w:rPr>
                <w:sz w:val="17"/>
              </w:rPr>
              <w:t xml:space="preserve">or</w:t>
            </w:r>
            <w:r>
              <w:rPr>
                <w:sz w:val="17"/>
              </w:rPr>
              <w:t xml:space="preserve"> </w:t>
            </w:r>
            <w:r>
              <w:rPr>
                <w:rStyle w:val="VerbatimChar"/>
                <w:sz w:val="17"/>
              </w:rPr>
              <w:t xml:space="preserve">BACKORDERED</w:t>
            </w:r>
            <w:r>
              <w:rPr>
                <w:sz w:val="17"/>
              </w:rPr>
              <w:t xml:space="preserve"> </w:t>
            </w:r>
            <w:r>
              <w:rPr>
                <w:sz w:val="17"/>
              </w:rPr>
              <w:t xml:space="preserve">status upon invocation of</w:t>
            </w:r>
            <w:r>
              <w:rPr>
                <w:sz w:val="17"/>
              </w:rPr>
              <w:t xml:space="preserve"> </w:t>
            </w:r>
            <w:r>
              <w:rPr>
                <w:rStyle w:val="VerbatimChar"/>
                <w:sz w:val="17"/>
              </w:rPr>
              <w:t xml:space="preserve">process_open(day)</w:t>
            </w:r>
            <w:r>
              <w:rPr>
                <w:sz w:val="17"/>
              </w:rPr>
              <w:t xml:space="preserve">, evaluating orders in strict oldest-first priority sorted ascending by</w:t>
            </w:r>
            <w:r>
              <w:rPr>
                <w:sz w:val="17"/>
              </w:rPr>
              <w:t xml:space="preserve"> </w:t>
            </w:r>
            <w:r>
              <w:rPr>
                <w:rStyle w:val="VerbatimChar"/>
                <w:sz w:val="17"/>
              </w:rPr>
              <w:t xml:space="preserve">created_day</w:t>
            </w:r>
            <w:r>
              <w:rPr>
                <w:sz w:val="17"/>
              </w:rPr>
              <w:t xml:space="preserve"> </w:t>
            </w:r>
            <w:r>
              <w:rPr>
                <w:sz w:val="17"/>
              </w:rPr>
              <w:t xml:space="preserve">with</w:t>
            </w:r>
            <w:r>
              <w:rPr>
                <w:sz w:val="17"/>
              </w:rPr>
              <w:t xml:space="preserve"> </w:t>
            </w:r>
            <w:r>
              <w:rPr>
                <w:rStyle w:val="VerbatimChar"/>
                <w:sz w:val="17"/>
              </w:rPr>
              <w:t xml:space="preserve">order_id</w:t>
            </w:r>
            <w:r>
              <w:rPr>
                <w:sz w:val="17"/>
              </w:rPr>
              <w:t xml:space="preserve"> </w:t>
            </w:r>
            <w:r>
              <w:rPr>
                <w:sz w:val="17"/>
              </w:rPr>
              <w:t xml:space="preserve">in ascending alphanumeric order as tie-breaker, and return a list containing all orders newly transitioned to</w:t>
            </w:r>
            <w:r>
              <w:rPr>
                <w:sz w:val="17"/>
              </w:rPr>
              <w:t xml:space="preserve"> </w:t>
            </w:r>
            <w:r>
              <w:rPr>
                <w:rStyle w:val="VerbatimChar"/>
                <w:sz w:val="17"/>
              </w:rPr>
              <w:t xml:space="preserve">FULFILLED</w:t>
            </w:r>
            <w:r>
              <w:rPr>
                <w:sz w:val="17"/>
              </w:rPr>
              <w:t xml:space="preserve"> </w:t>
            </w:r>
            <w:r>
              <w:rPr>
                <w:sz w:val="17"/>
              </w:rPr>
              <w:t xml:space="preserve">during the retry pass.</w:t>
            </w:r>
          </w:p>
        </w:tc>
        <w:tc>
          <w:tcPr>
            <w:tcW w:type="dxa" w:w="726"/>
          </w:tcPr>
          <w:p>
            <w:pPr>
              <w:pStyle w:val="Compact"/>
              <w:spacing w:after="20" w:before="20"/>
              <w:jc w:val="left"/>
            </w:pPr>
            <w:r>
              <w:rPr>
                <w:sz w:val="17"/>
              </w:rPr>
              <w:t xml:space="preserve">Functional</w:t>
            </w:r>
          </w:p>
        </w:tc>
        <w:tc>
          <w:tcPr>
            <w:tcW w:type="dxa" w:w="726"/>
          </w:tcPr>
          <w:p>
            <w:pPr>
              <w:pStyle w:val="Compact"/>
              <w:spacing w:after="20" w:before="20"/>
              <w:jc w:val="left"/>
            </w:pPr>
            <w:r>
              <w:rPr>
                <w:sz w:val="17"/>
              </w:rPr>
              <w:t xml:space="preserve">High</w:t>
            </w:r>
          </w:p>
        </w:tc>
        <w:tc>
          <w:tcPr>
            <w:tcW w:type="dxa" w:w="1106"/>
          </w:tcPr>
          <w:p>
            <w:pPr>
              <w:pStyle w:val="Compact"/>
              <w:spacing w:after="20" w:before="20"/>
              <w:jc w:val="left"/>
            </w:pPr>
            <w:r>
              <w:rPr>
                <w:sz w:val="17"/>
              </w:rPr>
              <w:t xml:space="preserve">Supply Chain Analyst</w:t>
            </w:r>
          </w:p>
        </w:tc>
        <w:tc>
          <w:tcPr>
            <w:tcW w:type="dxa" w:w="2074"/>
          </w:tcPr>
          <w:p>
            <w:pPr>
              <w:pStyle w:val="Compact"/>
              <w:spacing w:after="20" w:before="20"/>
              <w:jc w:val="left"/>
            </w:pPr>
            <w:r>
              <w:rPr>
                <w:sz w:val="17"/>
              </w:rPr>
              <w:t xml:space="preserve">AC-SCM-F-012: Calling</w:t>
            </w:r>
            <w:r>
              <w:rPr>
                <w:sz w:val="17"/>
              </w:rPr>
              <w:t xml:space="preserve"> </w:t>
            </w:r>
            <w:r>
              <w:rPr>
                <w:rStyle w:val="VerbatimChar"/>
                <w:sz w:val="17"/>
              </w:rPr>
              <w:t xml:space="preserve">process_open(day)</w:t>
            </w:r>
            <w:r>
              <w:rPr>
                <w:sz w:val="17"/>
              </w:rPr>
              <w:t xml:space="preserve"> </w:t>
            </w:r>
            <w:r>
              <w:rPr>
                <w:sz w:val="17"/>
              </w:rPr>
              <w:t xml:space="preserve">evaluates all</w:t>
            </w:r>
            <w:r>
              <w:rPr>
                <w:sz w:val="17"/>
              </w:rPr>
              <w:t xml:space="preserve"> </w:t>
            </w:r>
            <w:r>
              <w:rPr>
                <w:rStyle w:val="VerbatimChar"/>
                <w:sz w:val="17"/>
              </w:rPr>
              <w:t xml:space="preserve">PENDING</w:t>
            </w:r>
            <w:r>
              <w:rPr>
                <w:sz w:val="17"/>
              </w:rPr>
              <w:t xml:space="preserve"> </w:t>
            </w:r>
            <w:r>
              <w:rPr>
                <w:sz w:val="17"/>
              </w:rPr>
              <w:t xml:space="preserve">and</w:t>
            </w:r>
            <w:r>
              <w:rPr>
                <w:sz w:val="17"/>
              </w:rPr>
              <w:t xml:space="preserve"> </w:t>
            </w:r>
            <w:r>
              <w:rPr>
                <w:rStyle w:val="VerbatimChar"/>
                <w:sz w:val="17"/>
              </w:rPr>
              <w:t xml:space="preserve">BACKORDERED</w:t>
            </w:r>
            <w:r>
              <w:rPr>
                <w:sz w:val="17"/>
              </w:rPr>
              <w:t xml:space="preserve"> </w:t>
            </w:r>
            <w:r>
              <w:rPr>
                <w:sz w:val="17"/>
              </w:rPr>
              <w:t xml:space="preserve">orders sorted by</w:t>
            </w:r>
            <w:r>
              <w:rPr>
                <w:sz w:val="17"/>
              </w:rPr>
              <w:t xml:space="preserve"> </w:t>
            </w:r>
            <w:r>
              <w:rPr>
                <w:rStyle w:val="VerbatimChar"/>
                <w:sz w:val="17"/>
              </w:rPr>
              <w:t xml:space="preserve">(created_day, order_id)</w:t>
            </w:r>
            <w:r>
              <w:rPr>
                <w:sz w:val="17"/>
              </w:rPr>
              <w:t xml:space="preserve">; orders with sufficient stock transition to</w:t>
            </w:r>
            <w:r>
              <w:rPr>
                <w:sz w:val="17"/>
              </w:rPr>
              <w:t xml:space="preserve"> </w:t>
            </w:r>
            <w:r>
              <w:rPr>
                <w:rStyle w:val="VerbatimChar"/>
                <w:sz w:val="17"/>
              </w:rPr>
              <w:t xml:space="preserve">FULFILLED</w:t>
            </w:r>
            <w:r>
              <w:rPr>
                <w:sz w:val="17"/>
              </w:rPr>
              <w:t xml:space="preserve">, decrement inventory, and appear in the returned list; orders with insufficient stock remain</w:t>
            </w:r>
            <w:r>
              <w:rPr>
                <w:sz w:val="17"/>
              </w:rPr>
              <w:t xml:space="preserve"> </w:t>
            </w:r>
            <w:r>
              <w:rPr>
                <w:rStyle w:val="VerbatimChar"/>
                <w:sz w:val="17"/>
              </w:rPr>
              <w:t xml:space="preserve">BACKORDERED</w:t>
            </w:r>
            <w:r>
              <w:rPr>
                <w:sz w:val="17"/>
              </w:rPr>
              <w:t xml:space="preserve">. Test: TC-ORD-02</w:t>
            </w:r>
          </w:p>
        </w:tc>
        <w:tc>
          <w:tcPr>
            <w:tcW w:type="dxa" w:w="2074"/>
          </w:tcPr>
          <w:p>
            <w:pPr>
              <w:pStyle w:val="Compact"/>
              <w:spacing w:after="20" w:before="20"/>
              <w:jc w:val="left"/>
            </w:pPr>
            <w:r>
              <w:rPr>
                <w:sz w:val="17"/>
              </w:rPr>
              <w:t xml:space="preserve">Invoked in step (3) of daily simulation loop</w:t>
            </w:r>
            <w:r>
              <w:rPr>
                <w:sz w:val="17"/>
              </w:rPr>
              <w:t xml:space="preserve"> </w:t>
            </w:r>
            <w:r>
              <w:rPr>
                <w:rStyle w:val="VerbatimChar"/>
                <w:sz w:val="17"/>
              </w:rPr>
              <w:t xml:space="preserve">Simulation.step()</w:t>
            </w:r>
            <w:r>
              <w:rPr>
                <w:sz w:val="17"/>
              </w:rPr>
              <w:t xml:space="preserve">. Enforces FIFO fairness across competing orders.</w:t>
            </w:r>
          </w:p>
        </w:tc>
      </w:tr>
      <w:tr>
        <w:tc>
          <w:tcPr>
            <w:tcW w:type="dxa" w:w="726"/>
          </w:tcPr>
          <w:p>
            <w:pPr>
              <w:pStyle w:val="Compact"/>
              <w:spacing w:after="20" w:before="20"/>
              <w:jc w:val="left"/>
            </w:pPr>
            <w:r>
              <w:rPr>
                <w:sz w:val="17"/>
              </w:rPr>
              <w:t xml:space="preserve">SCM-F-013</w:t>
            </w:r>
          </w:p>
        </w:tc>
        <w:tc>
          <w:tcPr>
            <w:tcW w:type="dxa" w:w="2074"/>
          </w:tcPr>
          <w:p>
            <w:pPr>
              <w:pStyle w:val="Compact"/>
              <w:spacing w:after="20" w:before="20"/>
              <w:jc w:val="left"/>
            </w:pPr>
            <w:r>
              <w:rPr>
                <w:sz w:val="17"/>
              </w:rPr>
              <w:t xml:space="preserve">The system shall support order cancellation by transitioning the order status to</w:t>
            </w:r>
            <w:r>
              <w:rPr>
                <w:sz w:val="17"/>
              </w:rPr>
              <w:t xml:space="preserve"> </w:t>
            </w:r>
            <w:r>
              <w:rPr>
                <w:rStyle w:val="VerbatimChar"/>
                <w:sz w:val="17"/>
              </w:rPr>
              <w:t xml:space="preserve">CANCELLED</w:t>
            </w:r>
            <w:r>
              <w:rPr>
                <w:sz w:val="17"/>
              </w:rPr>
              <w:t xml:space="preserve"> </w:t>
            </w:r>
            <w:r>
              <w:rPr>
                <w:sz w:val="17"/>
              </w:rPr>
              <w:t xml:space="preserve">unless the order is currently in</w:t>
            </w:r>
            <w:r>
              <w:rPr>
                <w:sz w:val="17"/>
              </w:rPr>
              <w:t xml:space="preserve"> </w:t>
            </w:r>
            <w:r>
              <w:rPr>
                <w:rStyle w:val="VerbatimChar"/>
                <w:sz w:val="17"/>
              </w:rPr>
              <w:t xml:space="preserve">FULFILLED</w:t>
            </w:r>
            <w:r>
              <w:rPr>
                <w:sz w:val="17"/>
              </w:rPr>
              <w:t xml:space="preserve"> </w:t>
            </w:r>
            <w:r>
              <w:rPr>
                <w:sz w:val="17"/>
              </w:rPr>
              <w:t xml:space="preserve">status, in which case the system shall raise a</w:t>
            </w:r>
            <w:r>
              <w:rPr>
                <w:sz w:val="17"/>
              </w:rPr>
              <w:t xml:space="preserve"> </w:t>
            </w:r>
            <w:r>
              <w:rPr>
                <w:rStyle w:val="VerbatimChar"/>
                <w:sz w:val="17"/>
              </w:rPr>
              <w:t xml:space="preserve">ValueError</w:t>
            </w:r>
            <w:r>
              <w:rPr>
                <w:sz w:val="17"/>
              </w:rPr>
              <w:t xml:space="preserve">; the system shall retrieve orders by identifier via</w:t>
            </w:r>
            <w:r>
              <w:rPr>
                <w:sz w:val="17"/>
              </w:rPr>
              <w:t xml:space="preserve"> </w:t>
            </w:r>
            <w:r>
              <w:rPr>
                <w:rStyle w:val="VerbatimChar"/>
                <w:sz w:val="17"/>
              </w:rPr>
              <w:t xml:space="preserve">get(order_id)</w:t>
            </w:r>
            <w:r>
              <w:rPr>
                <w:sz w:val="17"/>
              </w:rPr>
              <w:t xml:space="preserve">, raising</w:t>
            </w:r>
            <w:r>
              <w:rPr>
                <w:sz w:val="17"/>
              </w:rPr>
              <w:t xml:space="preserve"> </w:t>
            </w:r>
            <w:r>
              <w:rPr>
                <w:rStyle w:val="VerbatimChar"/>
                <w:sz w:val="17"/>
              </w:rPr>
              <w:t xml:space="preserve">KeyError</w:t>
            </w:r>
            <w:r>
              <w:rPr>
                <w:sz w:val="17"/>
              </w:rPr>
              <w:t xml:space="preserve"> </w:t>
            </w:r>
            <w:r>
              <w:rPr>
                <w:sz w:val="17"/>
              </w:rPr>
              <w:t xml:space="preserve">if the identifier is unrecognized, and filter orders by status via</w:t>
            </w:r>
            <w:r>
              <w:rPr>
                <w:sz w:val="17"/>
              </w:rPr>
              <w:t xml:space="preserve"> </w:t>
            </w:r>
            <w:r>
              <w:rPr>
                <w:rStyle w:val="VerbatimChar"/>
                <w:sz w:val="17"/>
              </w:rPr>
              <w:t xml:space="preserve">by_status(status)</w:t>
            </w:r>
            <w:r>
              <w:rPr>
                <w:sz w:val="17"/>
              </w:rPr>
              <w:t xml:space="preserve">.</w:t>
            </w:r>
          </w:p>
        </w:tc>
        <w:tc>
          <w:tcPr>
            <w:tcW w:type="dxa" w:w="726"/>
          </w:tcPr>
          <w:p>
            <w:pPr>
              <w:pStyle w:val="Compact"/>
              <w:spacing w:after="20" w:before="20"/>
              <w:jc w:val="left"/>
            </w:pPr>
            <w:r>
              <w:rPr>
                <w:sz w:val="17"/>
              </w:rPr>
              <w:t xml:space="preserve">Functional</w:t>
            </w:r>
          </w:p>
        </w:tc>
        <w:tc>
          <w:tcPr>
            <w:tcW w:type="dxa" w:w="726"/>
          </w:tcPr>
          <w:p>
            <w:pPr>
              <w:pStyle w:val="Compact"/>
              <w:spacing w:after="20" w:before="20"/>
              <w:jc w:val="left"/>
            </w:pPr>
            <w:r>
              <w:rPr>
                <w:sz w:val="17"/>
              </w:rPr>
              <w:t xml:space="preserve">Medium</w:t>
            </w:r>
          </w:p>
        </w:tc>
        <w:tc>
          <w:tcPr>
            <w:tcW w:type="dxa" w:w="1106"/>
          </w:tcPr>
          <w:p>
            <w:pPr>
              <w:pStyle w:val="Compact"/>
              <w:spacing w:after="20" w:before="20"/>
              <w:jc w:val="left"/>
            </w:pPr>
            <w:r>
              <w:rPr>
                <w:sz w:val="17"/>
              </w:rPr>
              <w:t xml:space="preserve">Supply Chain Analyst</w:t>
            </w:r>
          </w:p>
        </w:tc>
        <w:tc>
          <w:tcPr>
            <w:tcW w:type="dxa" w:w="2074"/>
          </w:tcPr>
          <w:p>
            <w:pPr>
              <w:pStyle w:val="Compact"/>
              <w:spacing w:after="20" w:before="20"/>
              <w:jc w:val="left"/>
            </w:pPr>
            <w:r>
              <w:rPr>
                <w:sz w:val="17"/>
              </w:rPr>
              <w:t xml:space="preserve">AC-SCM-F-013: Cancelling a</w:t>
            </w:r>
            <w:r>
              <w:rPr>
                <w:sz w:val="17"/>
              </w:rPr>
              <w:t xml:space="preserve"> </w:t>
            </w:r>
            <w:r>
              <w:rPr>
                <w:rStyle w:val="VerbatimChar"/>
                <w:sz w:val="17"/>
              </w:rPr>
              <w:t xml:space="preserve">PENDING</w:t>
            </w:r>
            <w:r>
              <w:rPr>
                <w:sz w:val="17"/>
              </w:rPr>
              <w:t xml:space="preserve"> </w:t>
            </w:r>
            <w:r>
              <w:rPr>
                <w:sz w:val="17"/>
              </w:rPr>
              <w:t xml:space="preserve">or</w:t>
            </w:r>
            <w:r>
              <w:rPr>
                <w:sz w:val="17"/>
              </w:rPr>
              <w:t xml:space="preserve"> </w:t>
            </w:r>
            <w:r>
              <w:rPr>
                <w:rStyle w:val="VerbatimChar"/>
                <w:sz w:val="17"/>
              </w:rPr>
              <w:t xml:space="preserve">BACKORDERED</w:t>
            </w:r>
            <w:r>
              <w:rPr>
                <w:sz w:val="17"/>
              </w:rPr>
              <w:t xml:space="preserve"> </w:t>
            </w:r>
            <w:r>
              <w:rPr>
                <w:sz w:val="17"/>
              </w:rPr>
              <w:t xml:space="preserve">order sets status to</w:t>
            </w:r>
            <w:r>
              <w:rPr>
                <w:sz w:val="17"/>
              </w:rPr>
              <w:t xml:space="preserve"> </w:t>
            </w:r>
            <w:r>
              <w:rPr>
                <w:rStyle w:val="VerbatimChar"/>
                <w:sz w:val="17"/>
              </w:rPr>
              <w:t xml:space="preserve">CANCELLED</w:t>
            </w:r>
            <w:r>
              <w:rPr>
                <w:sz w:val="17"/>
              </w:rPr>
              <w:t xml:space="preserve">; cancelling a</w:t>
            </w:r>
            <w:r>
              <w:rPr>
                <w:sz w:val="17"/>
              </w:rPr>
              <w:t xml:space="preserve"> </w:t>
            </w:r>
            <w:r>
              <w:rPr>
                <w:rStyle w:val="VerbatimChar"/>
                <w:sz w:val="17"/>
              </w:rPr>
              <w:t xml:space="preserve">FULFILLED</w:t>
            </w:r>
            <w:r>
              <w:rPr>
                <w:sz w:val="17"/>
              </w:rPr>
              <w:t xml:space="preserve"> </w:t>
            </w:r>
            <w:r>
              <w:rPr>
                <w:sz w:val="17"/>
              </w:rPr>
              <w:t xml:space="preserve">order raises</w:t>
            </w:r>
            <w:r>
              <w:rPr>
                <w:sz w:val="17"/>
              </w:rPr>
              <w:t xml:space="preserve"> </w:t>
            </w:r>
            <w:r>
              <w:rPr>
                <w:rStyle w:val="VerbatimChar"/>
                <w:sz w:val="17"/>
              </w:rPr>
              <w:t xml:space="preserve">ValueError</w:t>
            </w:r>
            <w:r>
              <w:rPr>
                <w:sz w:val="17"/>
              </w:rPr>
              <w:t xml:space="preserve">; querying an unknown</w:t>
            </w:r>
            <w:r>
              <w:rPr>
                <w:sz w:val="17"/>
              </w:rPr>
              <w:t xml:space="preserve"> </w:t>
            </w:r>
            <w:r>
              <w:rPr>
                <w:rStyle w:val="VerbatimChar"/>
                <w:sz w:val="17"/>
              </w:rPr>
              <w:t xml:space="preserve">order_id</w:t>
            </w:r>
            <w:r>
              <w:rPr>
                <w:sz w:val="17"/>
              </w:rPr>
              <w:t xml:space="preserve"> </w:t>
            </w:r>
            <w:r>
              <w:rPr>
                <w:sz w:val="17"/>
              </w:rPr>
              <w:t xml:space="preserve">raises</w:t>
            </w:r>
            <w:r>
              <w:rPr>
                <w:sz w:val="17"/>
              </w:rPr>
              <w:t xml:space="preserve"> </w:t>
            </w:r>
            <w:r>
              <w:rPr>
                <w:rStyle w:val="VerbatimChar"/>
                <w:sz w:val="17"/>
              </w:rPr>
              <w:t xml:space="preserve">KeyError</w:t>
            </w:r>
            <w:r>
              <w:rPr>
                <w:sz w:val="17"/>
              </w:rPr>
              <w:t xml:space="preserve">;</w:t>
            </w:r>
            <w:r>
              <w:rPr>
                <w:sz w:val="17"/>
              </w:rPr>
              <w:t xml:space="preserve"> </w:t>
            </w:r>
            <w:r>
              <w:rPr>
                <w:rStyle w:val="VerbatimChar"/>
                <w:sz w:val="17"/>
              </w:rPr>
              <w:t xml:space="preserve">by_status(status)</w:t>
            </w:r>
            <w:r>
              <w:rPr>
                <w:sz w:val="17"/>
              </w:rPr>
              <w:t xml:space="preserve"> </w:t>
            </w:r>
            <w:r>
              <w:rPr>
                <w:sz w:val="17"/>
              </w:rPr>
              <w:t xml:space="preserve">returns all orders matching the requested</w:t>
            </w:r>
            <w:r>
              <w:rPr>
                <w:sz w:val="17"/>
              </w:rPr>
              <w:t xml:space="preserve"> </w:t>
            </w:r>
            <w:r>
              <w:rPr>
                <w:rStyle w:val="VerbatimChar"/>
                <w:sz w:val="17"/>
              </w:rPr>
              <w:t xml:space="preserve">OrderStatus</w:t>
            </w:r>
            <w:r>
              <w:rPr>
                <w:sz w:val="17"/>
              </w:rPr>
              <w:t xml:space="preserve">. Test: TC-ORD-02</w:t>
            </w:r>
          </w:p>
        </w:tc>
        <w:tc>
          <w:tcPr>
            <w:tcW w:type="dxa" w:w="2074"/>
          </w:tcPr>
          <w:p>
            <w:pPr>
              <w:pStyle w:val="Compact"/>
              <w:spacing w:after="20" w:before="20"/>
              <w:jc w:val="left"/>
            </w:pPr>
            <w:r>
              <w:rPr>
                <w:sz w:val="17"/>
              </w:rPr>
              <w:t xml:space="preserve">Managed by</w:t>
            </w:r>
            <w:r>
              <w:rPr>
                <w:sz w:val="17"/>
              </w:rPr>
              <w:t xml:space="preserve"> </w:t>
            </w:r>
            <w:r>
              <w:rPr>
                <w:rStyle w:val="VerbatimChar"/>
                <w:sz w:val="17"/>
              </w:rPr>
              <w:t xml:space="preserve">OrderManager.cancel()</w:t>
            </w:r>
            <w:r>
              <w:rPr>
                <w:sz w:val="17"/>
              </w:rPr>
              <w:t xml:space="preserve">,</w:t>
            </w:r>
            <w:r>
              <w:rPr>
                <w:sz w:val="17"/>
              </w:rPr>
              <w:t xml:space="preserve"> </w:t>
            </w:r>
            <w:r>
              <w:rPr>
                <w:rStyle w:val="VerbatimChar"/>
                <w:sz w:val="17"/>
              </w:rPr>
              <w:t xml:space="preserve">OrderManager.get()</w:t>
            </w:r>
            <w:r>
              <w:rPr>
                <w:sz w:val="17"/>
              </w:rPr>
              <w:t xml:space="preserve">, and</w:t>
            </w:r>
            <w:r>
              <w:rPr>
                <w:sz w:val="17"/>
              </w:rPr>
              <w:t xml:space="preserve"> </w:t>
            </w:r>
            <w:r>
              <w:rPr>
                <w:rStyle w:val="VerbatimChar"/>
                <w:sz w:val="17"/>
              </w:rPr>
              <w:t xml:space="preserve">OrderManager.by_status()</w:t>
            </w:r>
            <w:r>
              <w:rPr>
                <w:sz w:val="17"/>
              </w:rPr>
              <w:t xml:space="preserve">.</w:t>
            </w:r>
          </w:p>
        </w:tc>
      </w:tr>
    </w:tbl>
    <w:bookmarkEnd w:id="41"/>
    <w:bookmarkStart w:id="42" w:name="shipment-and-supplier-management"/>
    <w:p>
      <w:pPr>
        <w:pStyle w:val="Heading2"/>
      </w:pPr>
      <w:r>
        <w:t xml:space="preserve">4.3 Shipment and Supplier Management</w:t>
      </w:r>
    </w:p>
    <w:p>
      <w:pPr>
        <w:pStyle w:val="FirstParagraph"/>
      </w:pPr>
      <w:r>
        <w:t xml:space="preserve">Description: The Shipment and Supplier Management subsystem models external supplier entities, schedules and dispatches goods replenishments to network warehouses, simulates stochastic lead-time transit delays governed by supplier reliability metrics, receives completed shipments into warehouse inventory, and provides real-time querying for in-transit and overdue stock movements.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725"/>
        <w:gridCol w:w="2073"/>
        <w:gridCol w:w="725"/>
        <w:gridCol w:w="725"/>
        <w:gridCol w:w="1105"/>
        <w:gridCol w:w="2073"/>
        <w:gridCol w:w="2073"/>
      </w:tblGrid>
      <w:tr>
        <w:trPr>
          <w:tblHeader w:val="true"/>
        </w:trPr>
        <w:tc>
          <w:tcPr>
            <w:tcW w:type="dxa" w:w="726"/>
            <w:shd w:val="clear" w:color="auto" w:fill="DCE6F0"/>
          </w:tcPr>
          <w:p>
            <w:pPr>
              <w:pStyle w:val="Compact"/>
              <w:spacing w:after="20" w:before="20"/>
              <w:jc w:val="left"/>
            </w:pPr>
            <w:r>
              <w:rPr>
                <w:b/>
                <w:sz w:val="17"/>
              </w:rPr>
              <w:t xml:space="preserve">Req ID</w:t>
            </w:r>
          </w:p>
        </w:tc>
        <w:tc>
          <w:tcPr>
            <w:tcW w:type="dxa" w:w="2074"/>
            <w:shd w:val="clear" w:color="auto" w:fill="DCE6F0"/>
          </w:tcPr>
          <w:p>
            <w:pPr>
              <w:pStyle w:val="Compact"/>
              <w:spacing w:after="20" w:before="20"/>
              <w:jc w:val="left"/>
            </w:pPr>
            <w:r>
              <w:rPr>
                <w:b/>
                <w:sz w:val="17"/>
              </w:rPr>
              <w:t xml:space="preserve">Requirement (The system shall…)</w:t>
            </w:r>
          </w:p>
        </w:tc>
        <w:tc>
          <w:tcPr>
            <w:tcW w:type="dxa" w:w="726"/>
            <w:shd w:val="clear" w:color="auto" w:fill="DCE6F0"/>
          </w:tcPr>
          <w:p>
            <w:pPr>
              <w:pStyle w:val="Compact"/>
              <w:spacing w:after="20" w:before="20"/>
              <w:jc w:val="left"/>
            </w:pPr>
            <w:r>
              <w:rPr>
                <w:b/>
                <w:sz w:val="17"/>
              </w:rPr>
              <w:t xml:space="preserve">Type</w:t>
            </w:r>
          </w:p>
        </w:tc>
        <w:tc>
          <w:tcPr>
            <w:tcW w:type="dxa" w:w="726"/>
            <w:shd w:val="clear" w:color="auto" w:fill="DCE6F0"/>
          </w:tcPr>
          <w:p>
            <w:pPr>
              <w:pStyle w:val="Compact"/>
              <w:spacing w:after="20" w:before="20"/>
              <w:jc w:val="left"/>
            </w:pPr>
            <w:r>
              <w:rPr>
                <w:b/>
                <w:sz w:val="17"/>
              </w:rPr>
              <w:t xml:space="preserve">Priority</w:t>
            </w:r>
          </w:p>
        </w:tc>
        <w:tc>
          <w:tcPr>
            <w:tcW w:type="dxa" w:w="1106"/>
            <w:shd w:val="clear" w:color="auto" w:fill="DCE6F0"/>
          </w:tcPr>
          <w:p>
            <w:pPr>
              <w:pStyle w:val="Compact"/>
              <w:spacing w:after="20" w:before="20"/>
              <w:jc w:val="left"/>
            </w:pPr>
            <w:r>
              <w:rPr>
                <w:b/>
                <w:sz w:val="17"/>
              </w:rPr>
              <w:t xml:space="preserve">Source/Stakeholder</w:t>
            </w:r>
          </w:p>
        </w:tc>
        <w:tc>
          <w:tcPr>
            <w:tcW w:type="dxa" w:w="2074"/>
            <w:shd w:val="clear" w:color="auto" w:fill="DCE6F0"/>
          </w:tcPr>
          <w:p>
            <w:pPr>
              <w:pStyle w:val="Compact"/>
              <w:spacing w:after="20" w:before="20"/>
              <w:jc w:val="left"/>
            </w:pPr>
            <w:r>
              <w:rPr>
                <w:b/>
                <w:sz w:val="17"/>
              </w:rPr>
              <w:t xml:space="preserve">Acceptance criteria / Test case ref</w:t>
            </w:r>
          </w:p>
        </w:tc>
        <w:tc>
          <w:tcPr>
            <w:tcW w:type="dxa" w:w="2074"/>
            <w:shd w:val="clear" w:color="auto" w:fill="DCE6F0"/>
          </w:tcPr>
          <w:p>
            <w:pPr>
              <w:pStyle w:val="Compact"/>
              <w:spacing w:after="20" w:before="20"/>
              <w:jc w:val="left"/>
            </w:pPr>
            <w:r>
              <w:rPr>
                <w:b/>
                <w:sz w:val="17"/>
              </w:rPr>
              <w:t xml:space="preserve">Comments / Dependencies</w:t>
            </w:r>
          </w:p>
        </w:tc>
      </w:tr>
      <w:tr>
        <w:tc>
          <w:tcPr>
            <w:tcW w:type="dxa" w:w="726"/>
          </w:tcPr>
          <w:p>
            <w:pPr>
              <w:pStyle w:val="Compact"/>
              <w:spacing w:after="20" w:before="20"/>
              <w:jc w:val="left"/>
            </w:pPr>
            <w:r>
              <w:rPr>
                <w:sz w:val="17"/>
              </w:rPr>
              <w:t xml:space="preserve">SCM-F-020</w:t>
            </w:r>
          </w:p>
        </w:tc>
        <w:tc>
          <w:tcPr>
            <w:tcW w:type="dxa" w:w="2074"/>
          </w:tcPr>
          <w:p>
            <w:pPr>
              <w:pStyle w:val="Compact"/>
              <w:spacing w:after="20" w:before="20"/>
              <w:jc w:val="left"/>
            </w:pPr>
            <w:r>
              <w:rPr>
                <w:sz w:val="17"/>
              </w:rPr>
              <w:t xml:space="preserve">The system shall allow registering suppliers with a unique alphanumeric identifier (</w:t>
            </w:r>
            <w:r>
              <w:rPr>
                <w:rStyle w:val="VerbatimChar"/>
                <w:sz w:val="17"/>
              </w:rPr>
              <w:t xml:space="preserve">supplier_id</w:t>
            </w:r>
            <w:r>
              <w:rPr>
                <w:sz w:val="17"/>
              </w:rPr>
              <w:t xml:space="preserve">), a name string, a baseline lead time in days (</w:t>
            </w:r>
            <w:r>
              <w:rPr>
                <w:rStyle w:val="VerbatimChar"/>
                <w:sz w:val="17"/>
              </w:rPr>
              <w:t xml:space="preserve">lead_time_days</w:t>
            </w:r>
            <w:r>
              <w:rPr>
                <w:sz w:val="17"/>
              </w:rPr>
              <w:t xml:space="preserve">, default 2), and an on-time delivery reliability factor (</w:t>
            </w:r>
            <w:r>
              <w:rPr>
                <w:rStyle w:val="VerbatimChar"/>
                <w:sz w:val="17"/>
              </w:rPr>
              <w:t xml:space="preserve">reliability</w:t>
            </w:r>
            <w:r>
              <w:rPr>
                <w:sz w:val="17"/>
              </w:rPr>
              <w:t xml:space="preserve">, default 1.0), and shall raise a</w:t>
            </w:r>
            <w:r>
              <w:rPr>
                <w:sz w:val="17"/>
              </w:rPr>
              <w:t xml:space="preserve"> </w:t>
            </w:r>
            <w:r>
              <w:rPr>
                <w:rStyle w:val="VerbatimChar"/>
                <w:sz w:val="17"/>
              </w:rPr>
              <w:t xml:space="preserve">ValueError</w:t>
            </w:r>
            <w:r>
              <w:rPr>
                <w:sz w:val="17"/>
              </w:rPr>
              <w:t xml:space="preserve"> </w:t>
            </w:r>
            <w:r>
              <w:rPr>
                <w:sz w:val="17"/>
              </w:rPr>
              <w:t xml:space="preserve">without altering state if</w:t>
            </w:r>
            <w:r>
              <w:rPr>
                <w:sz w:val="17"/>
              </w:rPr>
              <w:t xml:space="preserve"> </w:t>
            </w:r>
            <w:r>
              <w:rPr>
                <w:rStyle w:val="VerbatimChar"/>
                <w:sz w:val="17"/>
              </w:rPr>
              <w:t xml:space="preserve">lead_time_days &lt; 0</w:t>
            </w:r>
            <w:r>
              <w:rPr>
                <w:sz w:val="17"/>
              </w:rPr>
              <w:t xml:space="preserve">, if</w:t>
            </w:r>
            <w:r>
              <w:rPr>
                <w:sz w:val="17"/>
              </w:rPr>
              <w:t xml:space="preserve"> </w:t>
            </w:r>
            <w:r>
              <w:rPr>
                <w:rStyle w:val="VerbatimChar"/>
                <w:sz w:val="17"/>
              </w:rPr>
              <w:t xml:space="preserve">reliability</w:t>
            </w:r>
            <w:r>
              <w:rPr>
                <w:sz w:val="17"/>
              </w:rPr>
              <w:t xml:space="preserve"> </w:t>
            </w:r>
            <w:r>
              <w:rPr>
                <w:sz w:val="17"/>
              </w:rPr>
              <w:t xml:space="preserve">is outside [0.0, 1.0], or if a supplier with the specified</w:t>
            </w:r>
            <w:r>
              <w:rPr>
                <w:sz w:val="17"/>
              </w:rPr>
              <w:t xml:space="preserve"> </w:t>
            </w:r>
            <w:r>
              <w:rPr>
                <w:rStyle w:val="VerbatimChar"/>
                <w:sz w:val="17"/>
              </w:rPr>
              <w:t xml:space="preserve">supplier_id</w:t>
            </w:r>
            <w:r>
              <w:rPr>
                <w:sz w:val="17"/>
              </w:rPr>
              <w:t xml:space="preserve"> </w:t>
            </w:r>
            <w:r>
              <w:rPr>
                <w:sz w:val="17"/>
              </w:rPr>
              <w:t xml:space="preserve">is already registered.</w:t>
            </w:r>
          </w:p>
        </w:tc>
        <w:tc>
          <w:tcPr>
            <w:tcW w:type="dxa" w:w="726"/>
          </w:tcPr>
          <w:p>
            <w:pPr>
              <w:pStyle w:val="Compact"/>
              <w:spacing w:after="20" w:before="20"/>
              <w:jc w:val="left"/>
            </w:pPr>
            <w:r>
              <w:rPr>
                <w:sz w:val="17"/>
              </w:rPr>
              <w:t xml:space="preserve">Functional</w:t>
            </w:r>
          </w:p>
        </w:tc>
        <w:tc>
          <w:tcPr>
            <w:tcW w:type="dxa" w:w="726"/>
          </w:tcPr>
          <w:p>
            <w:pPr>
              <w:pStyle w:val="Compact"/>
              <w:spacing w:after="20" w:before="20"/>
              <w:jc w:val="left"/>
            </w:pPr>
            <w:r>
              <w:rPr>
                <w:sz w:val="17"/>
              </w:rPr>
              <w:t xml:space="preserve">High</w:t>
            </w:r>
          </w:p>
        </w:tc>
        <w:tc>
          <w:tcPr>
            <w:tcW w:type="dxa" w:w="1106"/>
          </w:tcPr>
          <w:p>
            <w:pPr>
              <w:pStyle w:val="Compact"/>
              <w:spacing w:after="20" w:before="20"/>
              <w:jc w:val="left"/>
            </w:pPr>
            <w:r>
              <w:rPr>
                <w:sz w:val="17"/>
              </w:rPr>
              <w:t xml:space="preserve">Supply Chain Analyst / Simulation Engine</w:t>
            </w:r>
          </w:p>
        </w:tc>
        <w:tc>
          <w:tcPr>
            <w:tcW w:type="dxa" w:w="2074"/>
          </w:tcPr>
          <w:p>
            <w:pPr>
              <w:pStyle w:val="Compact"/>
              <w:spacing w:after="20" w:before="20"/>
              <w:jc w:val="left"/>
            </w:pPr>
            <w:r>
              <w:rPr>
                <w:sz w:val="17"/>
              </w:rPr>
              <w:t xml:space="preserve">AC-SCM-F-020: Valid parameters construct a</w:t>
            </w:r>
            <w:r>
              <w:rPr>
                <w:sz w:val="17"/>
              </w:rPr>
              <w:t xml:space="preserve"> </w:t>
            </w:r>
            <w:r>
              <w:rPr>
                <w:rStyle w:val="VerbatimChar"/>
                <w:sz w:val="17"/>
              </w:rPr>
              <w:t xml:space="preserve">Supplier</w:t>
            </w:r>
            <w:r>
              <w:rPr>
                <w:sz w:val="17"/>
              </w:rPr>
              <w:t xml:space="preserve"> </w:t>
            </w:r>
            <w:r>
              <w:rPr>
                <w:sz w:val="17"/>
              </w:rPr>
              <w:t xml:space="preserve">dataclass and register it in</w:t>
            </w:r>
            <w:r>
              <w:rPr>
                <w:sz w:val="17"/>
              </w:rPr>
              <w:t xml:space="preserve"> </w:t>
            </w:r>
            <w:r>
              <w:rPr>
                <w:rStyle w:val="VerbatimChar"/>
                <w:sz w:val="17"/>
              </w:rPr>
              <w:t xml:space="preserve">ShipmentManager._suppliers</w:t>
            </w:r>
            <w:r>
              <w:rPr>
                <w:sz w:val="17"/>
              </w:rPr>
              <w:t xml:space="preserve">; registering an existing</w:t>
            </w:r>
            <w:r>
              <w:rPr>
                <w:sz w:val="17"/>
              </w:rPr>
              <w:t xml:space="preserve"> </w:t>
            </w:r>
            <w:r>
              <w:rPr>
                <w:rStyle w:val="VerbatimChar"/>
                <w:sz w:val="17"/>
              </w:rPr>
              <w:t xml:space="preserve">supplier_id</w:t>
            </w:r>
            <w:r>
              <w:rPr>
                <w:sz w:val="17"/>
              </w:rPr>
              <w:t xml:space="preserve"> </w:t>
            </w:r>
            <w:r>
              <w:rPr>
                <w:sz w:val="17"/>
              </w:rPr>
              <w:t xml:space="preserve">(e.g., duplicate</w:t>
            </w:r>
            <w:r>
              <w:rPr>
                <w:sz w:val="17"/>
              </w:rPr>
              <w:t xml:space="preserve"> </w:t>
            </w:r>
            <w:r>
              <w:rPr>
                <w:rStyle w:val="VerbatimChar"/>
                <w:sz w:val="17"/>
              </w:rPr>
              <w:t xml:space="preserve">SUP-RELIABLE</w:t>
            </w:r>
            <w:r>
              <w:rPr>
                <w:sz w:val="17"/>
              </w:rPr>
              <w:t xml:space="preserve">) raises</w:t>
            </w:r>
            <w:r>
              <w:rPr>
                <w:sz w:val="17"/>
              </w:rPr>
              <w:t xml:space="preserve"> </w:t>
            </w:r>
            <w:r>
              <w:rPr>
                <w:rStyle w:val="VerbatimChar"/>
                <w:sz w:val="17"/>
              </w:rPr>
              <w:t xml:space="preserve">ValueError</w:t>
            </w:r>
            <w:r>
              <w:rPr>
                <w:sz w:val="17"/>
              </w:rPr>
              <w:t xml:space="preserve">;</w:t>
            </w:r>
            <w:r>
              <w:rPr>
                <w:sz w:val="17"/>
              </w:rPr>
              <w:t xml:space="preserve"> </w:t>
            </w:r>
            <w:r>
              <w:rPr>
                <w:rStyle w:val="VerbatimChar"/>
                <w:sz w:val="17"/>
              </w:rPr>
              <w:t xml:space="preserve">lead_time_days &lt; 0</w:t>
            </w:r>
            <w:r>
              <w:rPr>
                <w:sz w:val="17"/>
              </w:rPr>
              <w:t xml:space="preserve"> </w:t>
            </w:r>
            <w:r>
              <w:rPr>
                <w:sz w:val="17"/>
              </w:rPr>
              <w:t xml:space="preserve">or</w:t>
            </w:r>
            <w:r>
              <w:rPr>
                <w:sz w:val="17"/>
              </w:rPr>
              <w:t xml:space="preserve"> </w:t>
            </w:r>
            <w:r>
              <w:rPr>
                <w:rStyle w:val="VerbatimChar"/>
                <w:sz w:val="17"/>
              </w:rPr>
              <w:t xml:space="preserve">reliability</w:t>
            </w:r>
            <w:r>
              <w:rPr>
                <w:sz w:val="17"/>
              </w:rPr>
              <w:t xml:space="preserve"> </w:t>
            </w:r>
            <w:r>
              <w:rPr>
                <w:sz w:val="17"/>
              </w:rPr>
              <w:t xml:space="preserve">not in [0.0, 1.0] raises</w:t>
            </w:r>
            <w:r>
              <w:rPr>
                <w:sz w:val="17"/>
              </w:rPr>
              <w:t xml:space="preserve"> </w:t>
            </w:r>
            <w:r>
              <w:rPr>
                <w:rStyle w:val="VerbatimChar"/>
                <w:sz w:val="17"/>
              </w:rPr>
              <w:t xml:space="preserve">ValueError</w:t>
            </w:r>
            <w:r>
              <w:rPr>
                <w:sz w:val="17"/>
              </w:rPr>
              <w:t xml:space="preserve">. Test: TC-SHP-01</w:t>
            </w:r>
          </w:p>
        </w:tc>
        <w:tc>
          <w:tcPr>
            <w:tcW w:type="dxa" w:w="2074"/>
          </w:tcPr>
          <w:p>
            <w:pPr>
              <w:pStyle w:val="Compact"/>
              <w:spacing w:after="20" w:before="20"/>
              <w:jc w:val="left"/>
            </w:pPr>
            <w:r>
              <w:rPr>
                <w:sz w:val="17"/>
              </w:rPr>
              <w:t xml:space="preserve">Component:</w:t>
            </w:r>
            <w:r>
              <w:rPr>
                <w:sz w:val="17"/>
              </w:rPr>
              <w:t xml:space="preserve"> </w:t>
            </w:r>
            <w:r>
              <w:rPr>
                <w:rStyle w:val="VerbatimChar"/>
                <w:sz w:val="17"/>
              </w:rPr>
              <w:t xml:space="preserve">Supplier</w:t>
            </w:r>
            <w:r>
              <w:rPr>
                <w:sz w:val="17"/>
              </w:rPr>
              <w:t xml:space="preserve">,</w:t>
            </w:r>
            <w:r>
              <w:rPr>
                <w:sz w:val="17"/>
              </w:rPr>
              <w:t xml:space="preserve"> </w:t>
            </w:r>
            <w:r>
              <w:rPr>
                <w:rStyle w:val="VerbatimChar"/>
                <w:sz w:val="17"/>
              </w:rPr>
              <w:t xml:space="preserve">ShipmentManager.add_supplier</w:t>
            </w:r>
            <w:r>
              <w:rPr>
                <w:sz w:val="17"/>
              </w:rPr>
              <w:t xml:space="preserve"> </w:t>
            </w:r>
            <w:r>
              <w:rPr>
                <w:sz w:val="17"/>
              </w:rPr>
              <w:t xml:space="preserve">in</w:t>
            </w:r>
            <w:r>
              <w:rPr>
                <w:sz w:val="17"/>
              </w:rPr>
              <w:t xml:space="preserve"> </w:t>
            </w:r>
            <w:r>
              <w:rPr>
                <w:rStyle w:val="VerbatimChar"/>
                <w:sz w:val="17"/>
              </w:rPr>
              <w:t xml:space="preserve">scm_sim.shipments</w:t>
            </w:r>
            <w:r>
              <w:rPr>
                <w:sz w:val="17"/>
              </w:rPr>
              <w:t xml:space="preserve">. Enforces input validation and entity uniqueness (SCM-SR-001, SCM-SR-004).</w:t>
            </w:r>
          </w:p>
        </w:tc>
      </w:tr>
      <w:tr>
        <w:tc>
          <w:tcPr>
            <w:tcW w:type="dxa" w:w="726"/>
          </w:tcPr>
          <w:p>
            <w:pPr>
              <w:pStyle w:val="Compact"/>
              <w:spacing w:after="20" w:before="20"/>
              <w:jc w:val="left"/>
            </w:pPr>
            <w:r>
              <w:rPr>
                <w:sz w:val="17"/>
              </w:rPr>
              <w:t xml:space="preserve">SCM-F-021</w:t>
            </w:r>
          </w:p>
        </w:tc>
        <w:tc>
          <w:tcPr>
            <w:tcW w:type="dxa" w:w="2074"/>
          </w:tcPr>
          <w:p>
            <w:pPr>
              <w:pStyle w:val="Compact"/>
              <w:spacing w:after="20" w:before="20"/>
              <w:jc w:val="left"/>
            </w:pPr>
            <w:r>
              <w:rPr>
                <w:sz w:val="17"/>
              </w:rPr>
              <w:t xml:space="preserve">The system shall dispatch a replenishment shipment from a registered supplier to a designated warehouse for a given SKU and quantity (</w:t>
            </w:r>
            <w:r>
              <w:rPr>
                <w:rStyle w:val="VerbatimChar"/>
                <w:sz w:val="17"/>
              </w:rPr>
              <w:t xml:space="preserve">quantity &gt; 0</w:t>
            </w:r>
            <w:r>
              <w:rPr>
                <w:sz w:val="17"/>
              </w:rPr>
              <w:t xml:space="preserve">) on a specified simulation day, assigning sequential unique identifiers formatted as</w:t>
            </w:r>
            <w:r>
              <w:rPr>
                <w:sz w:val="17"/>
              </w:rPr>
              <w:t xml:space="preserve"> </w:t>
            </w:r>
            <w:r>
              <w:rPr>
                <w:rStyle w:val="VerbatimChar"/>
                <w:sz w:val="17"/>
              </w:rPr>
              <w:t xml:space="preserve">SHP-0001</w:t>
            </w:r>
            <w:r>
              <w:rPr>
                <w:sz w:val="17"/>
              </w:rPr>
              <w:t xml:space="preserve">,</w:t>
            </w:r>
            <w:r>
              <w:rPr>
                <w:sz w:val="17"/>
              </w:rPr>
              <w:t xml:space="preserve"> </w:t>
            </w:r>
            <w:r>
              <w:rPr>
                <w:rStyle w:val="VerbatimChar"/>
                <w:sz w:val="17"/>
              </w:rPr>
              <w:t xml:space="preserve">SHP-0002</w:t>
            </w:r>
            <w:r>
              <w:rPr>
                <w:sz w:val="17"/>
              </w:rPr>
              <w:t xml:space="preserve">, …, computing the scheduled arrival day as</w:t>
            </w:r>
            <w:r>
              <w:rPr>
                <w:sz w:val="17"/>
              </w:rPr>
              <w:t xml:space="preserve"> </w:t>
            </w:r>
            <w:r>
              <w:rPr>
                <w:rStyle w:val="VerbatimChar"/>
                <w:sz w:val="17"/>
              </w:rPr>
              <w:t xml:space="preserve">expected_day = day + supplier.lead_time_days</w:t>
            </w:r>
            <w:r>
              <w:rPr>
                <w:sz w:val="17"/>
              </w:rPr>
              <w:t xml:space="preserve">, setting initial status to</w:t>
            </w:r>
            <w:r>
              <w:rPr>
                <w:sz w:val="17"/>
              </w:rPr>
              <w:t xml:space="preserve"> </w:t>
            </w:r>
            <w:r>
              <w:rPr>
                <w:rStyle w:val="VerbatimChar"/>
                <w:sz w:val="17"/>
              </w:rPr>
              <w:t xml:space="preserve">ShipmentStatus.IN_TRANSIT</w:t>
            </w:r>
            <w:r>
              <w:rPr>
                <w:sz w:val="17"/>
              </w:rPr>
              <w:t xml:space="preserve">, and shall raise a</w:t>
            </w:r>
            <w:r>
              <w:rPr>
                <w:sz w:val="17"/>
              </w:rPr>
              <w:t xml:space="preserve"> </w:t>
            </w:r>
            <w:r>
              <w:rPr>
                <w:rStyle w:val="VerbatimChar"/>
                <w:sz w:val="17"/>
              </w:rPr>
              <w:t xml:space="preserve">KeyError</w:t>
            </w:r>
            <w:r>
              <w:rPr>
                <w:sz w:val="17"/>
              </w:rPr>
              <w:t xml:space="preserve"> </w:t>
            </w:r>
            <w:r>
              <w:rPr>
                <w:sz w:val="17"/>
              </w:rPr>
              <w:t xml:space="preserve">if</w:t>
            </w:r>
            <w:r>
              <w:rPr>
                <w:sz w:val="17"/>
              </w:rPr>
              <w:t xml:space="preserve"> </w:t>
            </w:r>
            <w:r>
              <w:rPr>
                <w:rStyle w:val="VerbatimChar"/>
                <w:sz w:val="17"/>
              </w:rPr>
              <w:t xml:space="preserve">supplier_id</w:t>
            </w:r>
            <w:r>
              <w:rPr>
                <w:sz w:val="17"/>
              </w:rPr>
              <w:t xml:space="preserve"> </w:t>
            </w:r>
            <w:r>
              <w:rPr>
                <w:sz w:val="17"/>
              </w:rPr>
              <w:t xml:space="preserve">is unknown or a</w:t>
            </w:r>
            <w:r>
              <w:rPr>
                <w:sz w:val="17"/>
              </w:rPr>
              <w:t xml:space="preserve"> </w:t>
            </w:r>
            <w:r>
              <w:rPr>
                <w:rStyle w:val="VerbatimChar"/>
                <w:sz w:val="17"/>
              </w:rPr>
              <w:t xml:space="preserve">ValueError</w:t>
            </w:r>
            <w:r>
              <w:rPr>
                <w:sz w:val="17"/>
              </w:rPr>
              <w:t xml:space="preserve"> </w:t>
            </w:r>
            <w:r>
              <w:rPr>
                <w:sz w:val="17"/>
              </w:rPr>
              <w:t xml:space="preserve">if</w:t>
            </w:r>
            <w:r>
              <w:rPr>
                <w:sz w:val="17"/>
              </w:rPr>
              <w:t xml:space="preserve"> </w:t>
            </w:r>
            <w:r>
              <w:rPr>
                <w:rStyle w:val="VerbatimChar"/>
                <w:sz w:val="17"/>
              </w:rPr>
              <w:t xml:space="preserve">quantity &lt;= 0</w:t>
            </w:r>
            <w:r>
              <w:rPr>
                <w:sz w:val="17"/>
              </w:rPr>
              <w:t xml:space="preserve"> </w:t>
            </w:r>
            <w:r>
              <w:rPr>
                <w:sz w:val="17"/>
              </w:rPr>
              <w:t xml:space="preserve">without mutating state.</w:t>
            </w:r>
          </w:p>
        </w:tc>
        <w:tc>
          <w:tcPr>
            <w:tcW w:type="dxa" w:w="726"/>
          </w:tcPr>
          <w:p>
            <w:pPr>
              <w:pStyle w:val="Compact"/>
              <w:spacing w:after="20" w:before="20"/>
              <w:jc w:val="left"/>
            </w:pPr>
            <w:r>
              <w:rPr>
                <w:sz w:val="17"/>
              </w:rPr>
              <w:t xml:space="preserve">Functional</w:t>
            </w:r>
          </w:p>
        </w:tc>
        <w:tc>
          <w:tcPr>
            <w:tcW w:type="dxa" w:w="726"/>
          </w:tcPr>
          <w:p>
            <w:pPr>
              <w:pStyle w:val="Compact"/>
              <w:spacing w:after="20" w:before="20"/>
              <w:jc w:val="left"/>
            </w:pPr>
            <w:r>
              <w:rPr>
                <w:sz w:val="17"/>
              </w:rPr>
              <w:t xml:space="preserve">High</w:t>
            </w:r>
          </w:p>
        </w:tc>
        <w:tc>
          <w:tcPr>
            <w:tcW w:type="dxa" w:w="1106"/>
          </w:tcPr>
          <w:p>
            <w:pPr>
              <w:pStyle w:val="Compact"/>
              <w:spacing w:after="20" w:before="20"/>
              <w:jc w:val="left"/>
            </w:pPr>
            <w:r>
              <w:rPr>
                <w:sz w:val="17"/>
              </w:rPr>
              <w:t xml:space="preserve">Supply Chain Analyst / System timer</w:t>
            </w:r>
          </w:p>
        </w:tc>
        <w:tc>
          <w:tcPr>
            <w:tcW w:type="dxa" w:w="2074"/>
          </w:tcPr>
          <w:p>
            <w:pPr>
              <w:pStyle w:val="Compact"/>
              <w:spacing w:after="20" w:before="20"/>
              <w:jc w:val="left"/>
            </w:pPr>
            <w:r>
              <w:rPr>
                <w:sz w:val="17"/>
              </w:rPr>
              <w:t xml:space="preserve">AC-SCM-F-021: Calling</w:t>
            </w:r>
            <w:r>
              <w:rPr>
                <w:sz w:val="17"/>
              </w:rPr>
              <w:t xml:space="preserve"> </w:t>
            </w:r>
            <w:r>
              <w:rPr>
                <w:rStyle w:val="VerbatimChar"/>
                <w:sz w:val="17"/>
              </w:rPr>
              <w:t xml:space="preserve">ShipmentManager.dispatch()</w:t>
            </w:r>
            <w:r>
              <w:rPr>
                <w:sz w:val="17"/>
              </w:rPr>
              <w:t xml:space="preserve"> </w:t>
            </w:r>
            <w:r>
              <w:rPr>
                <w:sz w:val="17"/>
              </w:rPr>
              <w:t xml:space="preserve">creates a</w:t>
            </w:r>
            <w:r>
              <w:rPr>
                <w:sz w:val="17"/>
              </w:rPr>
              <w:t xml:space="preserve"> </w:t>
            </w:r>
            <w:r>
              <w:rPr>
                <w:rStyle w:val="VerbatimChar"/>
                <w:sz w:val="17"/>
              </w:rPr>
              <w:t xml:space="preserve">Shipment</w:t>
            </w:r>
            <w:r>
              <w:rPr>
                <w:sz w:val="17"/>
              </w:rPr>
              <w:t xml:space="preserve"> </w:t>
            </w:r>
            <w:r>
              <w:rPr>
                <w:sz w:val="17"/>
              </w:rPr>
              <w:t xml:space="preserve">with status</w:t>
            </w:r>
            <w:r>
              <w:rPr>
                <w:sz w:val="17"/>
              </w:rPr>
              <w:t xml:space="preserve"> </w:t>
            </w:r>
            <w:r>
              <w:rPr>
                <w:rStyle w:val="VerbatimChar"/>
                <w:sz w:val="17"/>
              </w:rPr>
              <w:t xml:space="preserve">IN_TRANSIT</w:t>
            </w:r>
            <w:r>
              <w:rPr>
                <w:sz w:val="17"/>
              </w:rPr>
              <w:t xml:space="preserve">, sets</w:t>
            </w:r>
            <w:r>
              <w:rPr>
                <w:sz w:val="17"/>
              </w:rPr>
              <w:t xml:space="preserve"> </w:t>
            </w:r>
            <w:r>
              <w:rPr>
                <w:rStyle w:val="VerbatimChar"/>
                <w:sz w:val="17"/>
              </w:rPr>
              <w:t xml:space="preserve">expected_day = day + lead_time_days</w:t>
            </w:r>
            <w:r>
              <w:rPr>
                <w:sz w:val="17"/>
              </w:rPr>
              <w:t xml:space="preserve">, assigns sequential IDs matching</w:t>
            </w:r>
            <w:r>
              <w:rPr>
                <w:sz w:val="17"/>
              </w:rPr>
              <w:t xml:space="preserve"> </w:t>
            </w:r>
            <w:r>
              <w:rPr>
                <w:rStyle w:val="VerbatimChar"/>
                <w:sz w:val="17"/>
              </w:rPr>
              <w:t xml:space="preserve">^SHP-\d{4}$</w:t>
            </w:r>
            <w:r>
              <w:rPr>
                <w:sz w:val="17"/>
              </w:rPr>
              <w:t xml:space="preserve">, raises</w:t>
            </w:r>
            <w:r>
              <w:rPr>
                <w:sz w:val="17"/>
              </w:rPr>
              <w:t xml:space="preserve"> </w:t>
            </w:r>
            <w:r>
              <w:rPr>
                <w:rStyle w:val="VerbatimChar"/>
                <w:sz w:val="17"/>
              </w:rPr>
              <w:t xml:space="preserve">KeyError</w:t>
            </w:r>
            <w:r>
              <w:rPr>
                <w:sz w:val="17"/>
              </w:rPr>
              <w:t xml:space="preserve"> </w:t>
            </w:r>
            <w:r>
              <w:rPr>
                <w:sz w:val="17"/>
              </w:rPr>
              <w:t xml:space="preserve">when dispatched with an unknown supplier ID (e.g.,</w:t>
            </w:r>
            <w:r>
              <w:rPr>
                <w:sz w:val="17"/>
              </w:rPr>
              <w:t xml:space="preserve"> </w:t>
            </w:r>
            <w:r>
              <w:rPr>
                <w:rStyle w:val="VerbatimChar"/>
                <w:sz w:val="17"/>
              </w:rPr>
              <w:t xml:space="preserve">SUP-UNKNOWN</w:t>
            </w:r>
            <w:r>
              <w:rPr>
                <w:sz w:val="17"/>
              </w:rPr>
              <w:t xml:space="preserve">), and raises</w:t>
            </w:r>
            <w:r>
              <w:rPr>
                <w:sz w:val="17"/>
              </w:rPr>
              <w:t xml:space="preserve"> </w:t>
            </w:r>
            <w:r>
              <w:rPr>
                <w:rStyle w:val="VerbatimChar"/>
                <w:sz w:val="17"/>
              </w:rPr>
              <w:t xml:space="preserve">ValueError</w:t>
            </w:r>
            <w:r>
              <w:rPr>
                <w:sz w:val="17"/>
              </w:rPr>
              <w:t xml:space="preserve"> </w:t>
            </w:r>
            <w:r>
              <w:rPr>
                <w:sz w:val="17"/>
              </w:rPr>
              <w:t xml:space="preserve">when</w:t>
            </w:r>
            <w:r>
              <w:rPr>
                <w:sz w:val="17"/>
              </w:rPr>
              <w:t xml:space="preserve"> </w:t>
            </w:r>
            <w:r>
              <w:rPr>
                <w:rStyle w:val="VerbatimChar"/>
                <w:sz w:val="17"/>
              </w:rPr>
              <w:t xml:space="preserve">quantity &lt;= 0</w:t>
            </w:r>
            <w:r>
              <w:rPr>
                <w:sz w:val="17"/>
              </w:rPr>
              <w:t xml:space="preserve">. Test: TC-SHP-01</w:t>
            </w:r>
          </w:p>
        </w:tc>
        <w:tc>
          <w:tcPr>
            <w:tcW w:type="dxa" w:w="2074"/>
          </w:tcPr>
          <w:p>
            <w:pPr>
              <w:pStyle w:val="Compact"/>
              <w:spacing w:after="20" w:before="20"/>
              <w:jc w:val="left"/>
            </w:pPr>
            <w:r>
              <w:rPr>
                <w:sz w:val="17"/>
              </w:rPr>
              <w:t xml:space="preserve">Component:</w:t>
            </w:r>
            <w:r>
              <w:rPr>
                <w:sz w:val="17"/>
              </w:rPr>
              <w:t xml:space="preserve"> </w:t>
            </w:r>
            <w:r>
              <w:rPr>
                <w:rStyle w:val="VerbatimChar"/>
                <w:sz w:val="17"/>
              </w:rPr>
              <w:t xml:space="preserve">ShipmentManager.dispatch</w:t>
            </w:r>
            <w:r>
              <w:rPr>
                <w:sz w:val="17"/>
              </w:rPr>
              <w:t xml:space="preserve">,</w:t>
            </w:r>
            <w:r>
              <w:rPr>
                <w:sz w:val="17"/>
              </w:rPr>
              <w:t xml:space="preserve"> </w:t>
            </w:r>
            <w:r>
              <w:rPr>
                <w:rStyle w:val="VerbatimChar"/>
                <w:sz w:val="17"/>
              </w:rPr>
              <w:t xml:space="preserve">Shipment</w:t>
            </w:r>
            <w:r>
              <w:rPr>
                <w:sz w:val="17"/>
              </w:rPr>
              <w:t xml:space="preserve"> </w:t>
            </w:r>
            <w:r>
              <w:rPr>
                <w:sz w:val="17"/>
              </w:rPr>
              <w:t xml:space="preserve">in</w:t>
            </w:r>
            <w:r>
              <w:rPr>
                <w:sz w:val="17"/>
              </w:rPr>
              <w:t xml:space="preserve"> </w:t>
            </w:r>
            <w:r>
              <w:rPr>
                <w:rStyle w:val="VerbatimChar"/>
                <w:sz w:val="17"/>
              </w:rPr>
              <w:t xml:space="preserve">scm_sim.shipments</w:t>
            </w:r>
            <w:r>
              <w:rPr>
                <w:sz w:val="17"/>
              </w:rPr>
              <w:t xml:space="preserve">. Triggered during daily simulation step 4 (replenishment). Depends on SCM-F-020.</w:t>
            </w:r>
          </w:p>
        </w:tc>
      </w:tr>
      <w:tr>
        <w:tc>
          <w:tcPr>
            <w:tcW w:type="dxa" w:w="726"/>
          </w:tcPr>
          <w:p>
            <w:pPr>
              <w:pStyle w:val="Compact"/>
              <w:spacing w:after="20" w:before="20"/>
              <w:jc w:val="left"/>
            </w:pPr>
            <w:r>
              <w:rPr>
                <w:sz w:val="17"/>
              </w:rPr>
              <w:t xml:space="preserve">SCM-F-022</w:t>
            </w:r>
          </w:p>
        </w:tc>
        <w:tc>
          <w:tcPr>
            <w:tcW w:type="dxa" w:w="2074"/>
          </w:tcPr>
          <w:p>
            <w:pPr>
              <w:pStyle w:val="Compact"/>
              <w:spacing w:after="20" w:before="20"/>
              <w:jc w:val="left"/>
            </w:pPr>
            <w:r>
              <w:rPr>
                <w:sz w:val="17"/>
              </w:rPr>
              <w:t xml:space="preserve">The system shall model stochastic delivery delays during shipment dispatch such that if an explicit integer</w:t>
            </w:r>
            <w:r>
              <w:rPr>
                <w:sz w:val="17"/>
              </w:rPr>
              <w:t xml:space="preserve"> </w:t>
            </w:r>
            <w:r>
              <w:rPr>
                <w:rStyle w:val="VerbatimChar"/>
                <w:sz w:val="17"/>
              </w:rPr>
              <w:t xml:space="preserve">delay</w:t>
            </w:r>
            <w:r>
              <w:rPr>
                <w:sz w:val="17"/>
              </w:rPr>
              <w:t xml:space="preserve"> </w:t>
            </w:r>
            <w:r>
              <w:rPr>
                <w:sz w:val="17"/>
              </w:rPr>
              <w:t xml:space="preserve">is provided,</w:t>
            </w:r>
            <w:r>
              <w:rPr>
                <w:sz w:val="17"/>
              </w:rPr>
              <w:t xml:space="preserve"> </w:t>
            </w:r>
            <w:r>
              <w:rPr>
                <w:rStyle w:val="VerbatimChar"/>
                <w:sz w:val="17"/>
              </w:rPr>
              <w:t xml:space="preserve">arrival_day</w:t>
            </w:r>
            <w:r>
              <w:rPr>
                <w:sz w:val="17"/>
              </w:rPr>
              <w:t xml:space="preserve"> </w:t>
            </w:r>
            <w:r>
              <w:rPr>
                <w:sz w:val="17"/>
              </w:rPr>
              <w:t xml:space="preserve">is set to</w:t>
            </w:r>
            <w:r>
              <w:rPr>
                <w:sz w:val="17"/>
              </w:rPr>
              <w:t xml:space="preserve"> </w:t>
            </w:r>
            <w:r>
              <w:rPr>
                <w:rStyle w:val="VerbatimChar"/>
                <w:sz w:val="17"/>
              </w:rPr>
              <w:t xml:space="preserve">expected_day + delay</w:t>
            </w:r>
            <w:r>
              <w:rPr>
                <w:sz w:val="17"/>
              </w:rPr>
              <w:t xml:space="preserve">; and if</w:t>
            </w:r>
            <w:r>
              <w:rPr>
                <w:sz w:val="17"/>
              </w:rPr>
              <w:t xml:space="preserve"> </w:t>
            </w:r>
            <w:r>
              <w:rPr>
                <w:rStyle w:val="VerbatimChar"/>
                <w:sz w:val="17"/>
              </w:rPr>
              <w:t xml:space="preserve">delay</w:t>
            </w:r>
            <w:r>
              <w:rPr>
                <w:sz w:val="17"/>
              </w:rPr>
              <w:t xml:space="preserve"> </w:t>
            </w:r>
            <w:r>
              <w:rPr>
                <w:sz w:val="17"/>
              </w:rPr>
              <w:t xml:space="preserve">is</w:t>
            </w:r>
            <w:r>
              <w:rPr>
                <w:sz w:val="17"/>
              </w:rPr>
              <w:t xml:space="preserve"> </w:t>
            </w:r>
            <w:r>
              <w:rPr>
                <w:rStyle w:val="VerbatimChar"/>
                <w:sz w:val="17"/>
              </w:rPr>
              <w:t xml:space="preserve">None</w:t>
            </w:r>
            <w:r>
              <w:rPr>
                <w:sz w:val="17"/>
              </w:rPr>
              <w:t xml:space="preserve">, a random draw from an injected</w:t>
            </w:r>
            <w:r>
              <w:rPr>
                <w:sz w:val="17"/>
              </w:rPr>
              <w:t xml:space="preserve"> </w:t>
            </w:r>
            <w:r>
              <w:rPr>
                <w:rStyle w:val="VerbatimChar"/>
                <w:sz w:val="17"/>
              </w:rPr>
              <w:t xml:space="preserve">random.Random</w:t>
            </w:r>
            <w:r>
              <w:rPr>
                <w:sz w:val="17"/>
              </w:rPr>
              <w:t xml:space="preserve"> </w:t>
            </w:r>
            <w:r>
              <w:rPr>
                <w:sz w:val="17"/>
              </w:rPr>
              <w:t xml:space="preserve">instance is evaluated against</w:t>
            </w:r>
            <w:r>
              <w:rPr>
                <w:sz w:val="17"/>
              </w:rPr>
              <w:t xml:space="preserve"> </w:t>
            </w:r>
            <w:r>
              <w:rPr>
                <w:rStyle w:val="VerbatimChar"/>
                <w:sz w:val="17"/>
              </w:rPr>
              <w:t xml:space="preserve">supplier.reliability</w:t>
            </w:r>
            <w:r>
              <w:rPr>
                <w:sz w:val="17"/>
              </w:rPr>
              <w:t xml:space="preserve">, assigning</w:t>
            </w:r>
            <w:r>
              <w:rPr>
                <w:sz w:val="17"/>
              </w:rPr>
              <w:t xml:space="preserve"> </w:t>
            </w:r>
            <w:r>
              <w:rPr>
                <w:rStyle w:val="VerbatimChar"/>
                <w:sz w:val="17"/>
              </w:rPr>
              <w:t xml:space="preserve">delay = rng.randint(1, 3)</w:t>
            </w:r>
            <w:r>
              <w:rPr>
                <w:sz w:val="17"/>
              </w:rPr>
              <w:t xml:space="preserve"> </w:t>
            </w:r>
            <w:r>
              <w:rPr>
                <w:sz w:val="17"/>
              </w:rPr>
              <w:t xml:space="preserve">if</w:t>
            </w:r>
            <w:r>
              <w:rPr>
                <w:sz w:val="17"/>
              </w:rPr>
              <w:t xml:space="preserve"> </w:t>
            </w:r>
            <w:r>
              <w:rPr>
                <w:rStyle w:val="VerbatimChar"/>
                <w:sz w:val="17"/>
              </w:rPr>
              <w:t xml:space="preserve">rng.random() &gt; supplier.reliability</w:t>
            </w:r>
            <w:r>
              <w:rPr>
                <w:sz w:val="17"/>
              </w:rPr>
              <w:t xml:space="preserve"> </w:t>
            </w:r>
            <w:r>
              <w:rPr>
                <w:sz w:val="17"/>
              </w:rPr>
              <w:t xml:space="preserve">and</w:t>
            </w:r>
            <w:r>
              <w:rPr>
                <w:sz w:val="17"/>
              </w:rPr>
              <w:t xml:space="preserve"> </w:t>
            </w:r>
            <w:r>
              <w:rPr>
                <w:rStyle w:val="VerbatimChar"/>
                <w:sz w:val="17"/>
              </w:rPr>
              <w:t xml:space="preserve">0</w:t>
            </w:r>
            <w:r>
              <w:rPr>
                <w:sz w:val="17"/>
              </w:rPr>
              <w:t xml:space="preserve"> </w:t>
            </w:r>
            <w:r>
              <w:rPr>
                <w:sz w:val="17"/>
              </w:rPr>
              <w:t xml:space="preserve">otherwise, guaranteeing that suppliers with</w:t>
            </w:r>
            <w:r>
              <w:rPr>
                <w:sz w:val="17"/>
              </w:rPr>
              <w:t xml:space="preserve"> </w:t>
            </w:r>
            <w:r>
              <w:rPr>
                <w:rStyle w:val="VerbatimChar"/>
                <w:sz w:val="17"/>
              </w:rPr>
              <w:t xml:space="preserve">reliability == 1.0</w:t>
            </w:r>
            <w:r>
              <w:rPr>
                <w:sz w:val="17"/>
              </w:rPr>
              <w:t xml:space="preserve"> </w:t>
            </w:r>
            <w:r>
              <w:rPr>
                <w:sz w:val="17"/>
              </w:rPr>
              <w:t xml:space="preserve">are never delayed (</w:t>
            </w:r>
            <w:r>
              <w:rPr>
                <w:rStyle w:val="VerbatimChar"/>
                <w:sz w:val="17"/>
              </w:rPr>
              <w:t xml:space="preserve">delay == 0</w:t>
            </w:r>
            <w:r>
              <w:rPr>
                <w:sz w:val="17"/>
              </w:rPr>
              <w:t xml:space="preserve">).</w:t>
            </w:r>
          </w:p>
        </w:tc>
        <w:tc>
          <w:tcPr>
            <w:tcW w:type="dxa" w:w="726"/>
          </w:tcPr>
          <w:p>
            <w:pPr>
              <w:pStyle w:val="Compact"/>
              <w:spacing w:after="20" w:before="20"/>
              <w:jc w:val="left"/>
            </w:pPr>
            <w:r>
              <w:rPr>
                <w:sz w:val="17"/>
              </w:rPr>
              <w:t xml:space="preserve">Functional</w:t>
            </w:r>
          </w:p>
        </w:tc>
        <w:tc>
          <w:tcPr>
            <w:tcW w:type="dxa" w:w="726"/>
          </w:tcPr>
          <w:p>
            <w:pPr>
              <w:pStyle w:val="Compact"/>
              <w:spacing w:after="20" w:before="20"/>
              <w:jc w:val="left"/>
            </w:pPr>
            <w:r>
              <w:rPr>
                <w:sz w:val="17"/>
              </w:rPr>
              <w:t xml:space="preserve">High</w:t>
            </w:r>
          </w:p>
        </w:tc>
        <w:tc>
          <w:tcPr>
            <w:tcW w:type="dxa" w:w="1106"/>
          </w:tcPr>
          <w:p>
            <w:pPr>
              <w:pStyle w:val="Compact"/>
              <w:spacing w:after="20" w:before="20"/>
              <w:jc w:val="left"/>
            </w:pPr>
            <w:r>
              <w:rPr>
                <w:sz w:val="17"/>
              </w:rPr>
              <w:t xml:space="preserve">Supply Chain Analyst / Instructor</w:t>
            </w:r>
          </w:p>
        </w:tc>
        <w:tc>
          <w:tcPr>
            <w:tcW w:type="dxa" w:w="2074"/>
          </w:tcPr>
          <w:p>
            <w:pPr>
              <w:pStyle w:val="Compact"/>
              <w:spacing w:after="20" w:before="20"/>
              <w:jc w:val="left"/>
            </w:pPr>
            <w:r>
              <w:rPr>
                <w:sz w:val="17"/>
              </w:rPr>
              <w:t xml:space="preserve">AC-SCM-F-022: When</w:t>
            </w:r>
            <w:r>
              <w:rPr>
                <w:sz w:val="17"/>
              </w:rPr>
              <w:t xml:space="preserve"> </w:t>
            </w:r>
            <w:r>
              <w:rPr>
                <w:rStyle w:val="VerbatimChar"/>
                <w:sz w:val="17"/>
              </w:rPr>
              <w:t xml:space="preserve">delay=None</w:t>
            </w:r>
            <w:r>
              <w:rPr>
                <w:sz w:val="17"/>
              </w:rPr>
              <w:t xml:space="preserve"> </w:t>
            </w:r>
            <w:r>
              <w:rPr>
                <w:sz w:val="17"/>
              </w:rPr>
              <w:t xml:space="preserve">and</w:t>
            </w:r>
            <w:r>
              <w:rPr>
                <w:sz w:val="17"/>
              </w:rPr>
              <w:t xml:space="preserve"> </w:t>
            </w:r>
            <w:r>
              <w:rPr>
                <w:rStyle w:val="VerbatimChar"/>
                <w:sz w:val="17"/>
              </w:rPr>
              <w:t xml:space="preserve">supplier.reliability == 1.0</w:t>
            </w:r>
            <w:r>
              <w:rPr>
                <w:sz w:val="17"/>
              </w:rPr>
              <w:t xml:space="preserve"> </w:t>
            </w:r>
            <w:r>
              <w:rPr>
                <w:sz w:val="17"/>
              </w:rPr>
              <w:t xml:space="preserve">(e.g.,</w:t>
            </w:r>
            <w:r>
              <w:rPr>
                <w:sz w:val="17"/>
              </w:rPr>
              <w:t xml:space="preserve"> </w:t>
            </w:r>
            <w:r>
              <w:rPr>
                <w:rStyle w:val="VerbatimChar"/>
                <w:sz w:val="17"/>
              </w:rPr>
              <w:t xml:space="preserve">SUP-RELIABLE</w:t>
            </w:r>
            <w:r>
              <w:rPr>
                <w:sz w:val="17"/>
              </w:rPr>
              <w:t xml:space="preserve">),</w:t>
            </w:r>
            <w:r>
              <w:rPr>
                <w:sz w:val="17"/>
              </w:rPr>
              <w:t xml:space="preserve"> </w:t>
            </w:r>
            <w:r>
              <w:rPr>
                <w:rStyle w:val="VerbatimChar"/>
                <w:sz w:val="17"/>
              </w:rPr>
              <w:t xml:space="preserve">arrival_day</w:t>
            </w:r>
            <w:r>
              <w:rPr>
                <w:sz w:val="17"/>
              </w:rPr>
              <w:t xml:space="preserve"> </w:t>
            </w:r>
            <w:r>
              <w:rPr>
                <w:sz w:val="17"/>
              </w:rPr>
              <w:t xml:space="preserve">strictly equals</w:t>
            </w:r>
            <w:r>
              <w:rPr>
                <w:sz w:val="17"/>
              </w:rPr>
              <w:t xml:space="preserve"> </w:t>
            </w:r>
            <w:r>
              <w:rPr>
                <w:rStyle w:val="VerbatimChar"/>
                <w:sz w:val="17"/>
              </w:rPr>
              <w:t xml:space="preserve">expected_day</w:t>
            </w:r>
            <w:r>
              <w:rPr>
                <w:sz w:val="17"/>
              </w:rPr>
              <w:t xml:space="preserve">; for suppliers with</w:t>
            </w:r>
            <w:r>
              <w:rPr>
                <w:sz w:val="17"/>
              </w:rPr>
              <w:t xml:space="preserve"> </w:t>
            </w:r>
            <w:r>
              <w:rPr>
                <w:rStyle w:val="VerbatimChar"/>
                <w:sz w:val="17"/>
              </w:rPr>
              <w:t xml:space="preserve">reliability &lt; 1.0</w:t>
            </w:r>
            <w:r>
              <w:rPr>
                <w:sz w:val="17"/>
              </w:rPr>
              <w:t xml:space="preserve"> </w:t>
            </w:r>
            <w:r>
              <w:rPr>
                <w:sz w:val="17"/>
              </w:rPr>
              <w:t xml:space="preserve">(e.g.,</w:t>
            </w:r>
            <w:r>
              <w:rPr>
                <w:sz w:val="17"/>
              </w:rPr>
              <w:t xml:space="preserve"> </w:t>
            </w:r>
            <w:r>
              <w:rPr>
                <w:rStyle w:val="VerbatimChar"/>
                <w:sz w:val="17"/>
              </w:rPr>
              <w:t xml:space="preserve">SUP-FLAKY</w:t>
            </w:r>
            <w:r>
              <w:rPr>
                <w:sz w:val="17"/>
              </w:rPr>
              <w:t xml:space="preserve">), delays of 1 to 3 days occur whenever</w:t>
            </w:r>
            <w:r>
              <w:rPr>
                <w:sz w:val="17"/>
              </w:rPr>
              <w:t xml:space="preserve"> </w:t>
            </w:r>
            <w:r>
              <w:rPr>
                <w:rStyle w:val="VerbatimChar"/>
                <w:sz w:val="17"/>
              </w:rPr>
              <w:t xml:space="preserve">rng.random() &gt; reliability</w:t>
            </w:r>
            <w:r>
              <w:rPr>
                <w:sz w:val="17"/>
              </w:rPr>
              <w:t xml:space="preserve">; passing an explicit</w:t>
            </w:r>
            <w:r>
              <w:rPr>
                <w:sz w:val="17"/>
              </w:rPr>
              <w:t xml:space="preserve"> </w:t>
            </w:r>
            <w:r>
              <w:rPr>
                <w:rStyle w:val="VerbatimChar"/>
                <w:sz w:val="17"/>
              </w:rPr>
              <w:t xml:space="preserve">delay</w:t>
            </w:r>
            <w:r>
              <w:rPr>
                <w:sz w:val="17"/>
              </w:rPr>
              <w:t xml:space="preserve"> </w:t>
            </w:r>
            <w:r>
              <w:rPr>
                <w:sz w:val="17"/>
              </w:rPr>
              <w:t xml:space="preserve">value overrides random sampling deterministically. Test: TC-SHP-02</w:t>
            </w:r>
          </w:p>
        </w:tc>
        <w:tc>
          <w:tcPr>
            <w:tcW w:type="dxa" w:w="2074"/>
          </w:tcPr>
          <w:p>
            <w:pPr>
              <w:pStyle w:val="Compact"/>
              <w:spacing w:after="20" w:before="20"/>
              <w:jc w:val="left"/>
            </w:pPr>
            <w:r>
              <w:rPr>
                <w:sz w:val="17"/>
              </w:rPr>
              <w:t xml:space="preserve">Component:</w:t>
            </w:r>
            <w:r>
              <w:rPr>
                <w:sz w:val="17"/>
              </w:rPr>
              <w:t xml:space="preserve"> </w:t>
            </w:r>
            <w:r>
              <w:rPr>
                <w:rStyle w:val="VerbatimChar"/>
                <w:sz w:val="17"/>
              </w:rPr>
              <w:t xml:space="preserve">ShipmentManager.dispatch</w:t>
            </w:r>
            <w:r>
              <w:rPr>
                <w:sz w:val="17"/>
              </w:rPr>
              <w:t xml:space="preserve"> </w:t>
            </w:r>
            <w:r>
              <w:rPr>
                <w:sz w:val="17"/>
              </w:rPr>
              <w:t xml:space="preserve">in</w:t>
            </w:r>
            <w:r>
              <w:rPr>
                <w:sz w:val="17"/>
              </w:rPr>
              <w:t xml:space="preserve"> </w:t>
            </w:r>
            <w:r>
              <w:rPr>
                <w:rStyle w:val="VerbatimChar"/>
                <w:sz w:val="17"/>
              </w:rPr>
              <w:t xml:space="preserve">scm_sim.shipments</w:t>
            </w:r>
            <w:r>
              <w:rPr>
                <w:sz w:val="17"/>
              </w:rPr>
              <w:t xml:space="preserve">. Supports deterministic reproducibility via seeded PRNG (SCM-NF-002).</w:t>
            </w:r>
          </w:p>
        </w:tc>
      </w:tr>
      <w:tr>
        <w:tc>
          <w:tcPr>
            <w:tcW w:type="dxa" w:w="726"/>
          </w:tcPr>
          <w:p>
            <w:pPr>
              <w:pStyle w:val="Compact"/>
              <w:spacing w:after="20" w:before="20"/>
              <w:jc w:val="left"/>
            </w:pPr>
            <w:r>
              <w:rPr>
                <w:sz w:val="17"/>
              </w:rPr>
              <w:t xml:space="preserve">SCM-F-023</w:t>
            </w:r>
          </w:p>
        </w:tc>
        <w:tc>
          <w:tcPr>
            <w:tcW w:type="dxa" w:w="2074"/>
          </w:tcPr>
          <w:p>
            <w:pPr>
              <w:pStyle w:val="Compact"/>
              <w:spacing w:after="20" w:before="20"/>
              <w:jc w:val="left"/>
            </w:pPr>
            <w:r>
              <w:rPr>
                <w:sz w:val="17"/>
              </w:rPr>
              <w:t xml:space="preserve">The system shall, upon daily arrival processing (</w:t>
            </w:r>
            <w:r>
              <w:rPr>
                <w:rStyle w:val="VerbatimChar"/>
                <w:sz w:val="17"/>
              </w:rPr>
              <w:t xml:space="preserve">process_arrivals(day)</w:t>
            </w:r>
            <w:r>
              <w:rPr>
                <w:sz w:val="17"/>
              </w:rPr>
              <w:t xml:space="preserve">), deliver every shipment in status</w:t>
            </w:r>
            <w:r>
              <w:rPr>
                <w:sz w:val="17"/>
              </w:rPr>
              <w:t xml:space="preserve"> </w:t>
            </w:r>
            <w:r>
              <w:rPr>
                <w:rStyle w:val="VerbatimChar"/>
                <w:sz w:val="17"/>
              </w:rPr>
              <w:t xml:space="preserve">IN_TRANSIT</w:t>
            </w:r>
            <w:r>
              <w:rPr>
                <w:sz w:val="17"/>
              </w:rPr>
              <w:t xml:space="preserve"> </w:t>
            </w:r>
            <w:r>
              <w:rPr>
                <w:sz w:val="17"/>
              </w:rPr>
              <w:t xml:space="preserve">whose</w:t>
            </w:r>
            <w:r>
              <w:rPr>
                <w:sz w:val="17"/>
              </w:rPr>
              <w:t xml:space="preserve"> </w:t>
            </w:r>
            <w:r>
              <w:rPr>
                <w:rStyle w:val="VerbatimChar"/>
                <w:sz w:val="17"/>
              </w:rPr>
              <w:t xml:space="preserve">arrival_day &lt;= day</w:t>
            </w:r>
            <w:r>
              <w:rPr>
                <w:sz w:val="17"/>
              </w:rPr>
              <w:t xml:space="preserve"> </w:t>
            </w:r>
            <w:r>
              <w:rPr>
                <w:sz w:val="17"/>
              </w:rPr>
              <w:t xml:space="preserve">by incrementing warehouse stock via</w:t>
            </w:r>
            <w:r>
              <w:rPr>
                <w:sz w:val="17"/>
              </w:rPr>
              <w:t xml:space="preserve"> </w:t>
            </w:r>
            <w:r>
              <w:rPr>
                <w:rStyle w:val="VerbatimChar"/>
                <w:sz w:val="17"/>
              </w:rPr>
              <w:t xml:space="preserve">inventory.add(warehouse_id, sku, quantity)</w:t>
            </w:r>
            <w:r>
              <w:rPr>
                <w:sz w:val="17"/>
              </w:rPr>
              <w:t xml:space="preserve">, transitioning status to</w:t>
            </w:r>
            <w:r>
              <w:rPr>
                <w:sz w:val="17"/>
              </w:rPr>
              <w:t xml:space="preserve"> </w:t>
            </w:r>
            <w:r>
              <w:rPr>
                <w:rStyle w:val="VerbatimChar"/>
                <w:sz w:val="17"/>
              </w:rPr>
              <w:t xml:space="preserve">ShipmentStatus.DELIVERED</w:t>
            </w:r>
            <w:r>
              <w:rPr>
                <w:sz w:val="17"/>
              </w:rPr>
              <w:t xml:space="preserve">, and setting</w:t>
            </w:r>
            <w:r>
              <w:rPr>
                <w:sz w:val="17"/>
              </w:rPr>
              <w:t xml:space="preserve"> </w:t>
            </w:r>
            <w:r>
              <w:rPr>
                <w:rStyle w:val="VerbatimChar"/>
                <w:sz w:val="17"/>
              </w:rPr>
              <w:t xml:space="preserve">actual_day = day</w:t>
            </w:r>
            <w:r>
              <w:rPr>
                <w:sz w:val="17"/>
              </w:rPr>
              <w:t xml:space="preserve">; and shall provide query methods</w:t>
            </w:r>
            <w:r>
              <w:rPr>
                <w:sz w:val="17"/>
              </w:rPr>
              <w:t xml:space="preserve"> </w:t>
            </w:r>
            <w:r>
              <w:rPr>
                <w:rStyle w:val="VerbatimChar"/>
                <w:sz w:val="17"/>
              </w:rPr>
              <w:t xml:space="preserve">in_transit()</w:t>
            </w:r>
            <w:r>
              <w:rPr>
                <w:sz w:val="17"/>
              </w:rPr>
              <w:t xml:space="preserve"> </w:t>
            </w:r>
            <w:r>
              <w:rPr>
                <w:sz w:val="17"/>
              </w:rPr>
              <w:t xml:space="preserve">returning all active in-transit shipments and</w:t>
            </w:r>
            <w:r>
              <w:rPr>
                <w:sz w:val="17"/>
              </w:rPr>
              <w:t xml:space="preserve"> </w:t>
            </w:r>
            <w:r>
              <w:rPr>
                <w:rStyle w:val="VerbatimChar"/>
                <w:sz w:val="17"/>
              </w:rPr>
              <w:t xml:space="preserve">delayed(current_day)</w:t>
            </w:r>
            <w:r>
              <w:rPr>
                <w:sz w:val="17"/>
              </w:rPr>
              <w:t xml:space="preserve"> </w:t>
            </w:r>
            <w:r>
              <w:rPr>
                <w:sz w:val="17"/>
              </w:rPr>
              <w:t xml:space="preserve">returning all shipments where</w:t>
            </w:r>
            <w:r>
              <w:rPr>
                <w:sz w:val="17"/>
              </w:rPr>
              <w:t xml:space="preserve"> </w:t>
            </w:r>
            <w:r>
              <w:rPr>
                <w:rStyle w:val="VerbatimChar"/>
                <w:sz w:val="17"/>
              </w:rPr>
              <w:t xml:space="preserve">days_late(current_day) &gt; 0</w:t>
            </w:r>
            <w:r>
              <w:rPr>
                <w:sz w:val="17"/>
              </w:rPr>
              <w:t xml:space="preserve">, where</w:t>
            </w:r>
            <w:r>
              <w:rPr>
                <w:sz w:val="17"/>
              </w:rPr>
              <w:t xml:space="preserve"> </w:t>
            </w:r>
            <w:r>
              <w:rPr>
                <w:rStyle w:val="VerbatimChar"/>
                <w:sz w:val="17"/>
              </w:rPr>
              <w:t xml:space="preserve">days_late</w:t>
            </w:r>
            <w:r>
              <w:rPr>
                <w:sz w:val="17"/>
              </w:rPr>
              <w:t xml:space="preserve"> </w:t>
            </w:r>
            <w:r>
              <w:rPr>
                <w:sz w:val="17"/>
              </w:rPr>
              <w:t xml:space="preserve">evaluates to</w:t>
            </w:r>
            <w:r>
              <w:rPr>
                <w:sz w:val="17"/>
              </w:rPr>
              <w:t xml:space="preserve"> </w:t>
            </w:r>
            <w:r>
              <w:rPr>
                <w:rStyle w:val="VerbatimChar"/>
                <w:sz w:val="17"/>
              </w:rPr>
              <w:t xml:space="preserve">max(0, actual_day - expected_day)</w:t>
            </w:r>
            <w:r>
              <w:rPr>
                <w:sz w:val="17"/>
              </w:rPr>
              <w:t xml:space="preserve"> </w:t>
            </w:r>
            <w:r>
              <w:rPr>
                <w:sz w:val="17"/>
              </w:rPr>
              <w:t xml:space="preserve">if delivered, or</w:t>
            </w:r>
            <w:r>
              <w:rPr>
                <w:sz w:val="17"/>
              </w:rPr>
              <w:t xml:space="preserve"> </w:t>
            </w:r>
            <w:r>
              <w:rPr>
                <w:rStyle w:val="VerbatimChar"/>
                <w:sz w:val="17"/>
              </w:rPr>
              <w:t xml:space="preserve">max(0, current_day - expected_day)</w:t>
            </w:r>
            <w:r>
              <w:rPr>
                <w:sz w:val="17"/>
              </w:rPr>
              <w:t xml:space="preserve"> </w:t>
            </w:r>
            <w:r>
              <w:rPr>
                <w:sz w:val="17"/>
              </w:rPr>
              <w:t xml:space="preserve">if still in transit.</w:t>
            </w:r>
          </w:p>
        </w:tc>
        <w:tc>
          <w:tcPr>
            <w:tcW w:type="dxa" w:w="726"/>
          </w:tcPr>
          <w:p>
            <w:pPr>
              <w:pStyle w:val="Compact"/>
              <w:spacing w:after="20" w:before="20"/>
              <w:jc w:val="left"/>
            </w:pPr>
            <w:r>
              <w:rPr>
                <w:sz w:val="17"/>
              </w:rPr>
              <w:t xml:space="preserve">Functional</w:t>
            </w:r>
          </w:p>
        </w:tc>
        <w:tc>
          <w:tcPr>
            <w:tcW w:type="dxa" w:w="726"/>
          </w:tcPr>
          <w:p>
            <w:pPr>
              <w:pStyle w:val="Compact"/>
              <w:spacing w:after="20" w:before="20"/>
              <w:jc w:val="left"/>
            </w:pPr>
            <w:r>
              <w:rPr>
                <w:sz w:val="17"/>
              </w:rPr>
              <w:t xml:space="preserve">High</w:t>
            </w:r>
          </w:p>
        </w:tc>
        <w:tc>
          <w:tcPr>
            <w:tcW w:type="dxa" w:w="1106"/>
          </w:tcPr>
          <w:p>
            <w:pPr>
              <w:pStyle w:val="Compact"/>
              <w:spacing w:after="20" w:before="20"/>
              <w:jc w:val="left"/>
            </w:pPr>
            <w:r>
              <w:rPr>
                <w:sz w:val="17"/>
              </w:rPr>
              <w:t xml:space="preserve">System timer / Supply Chain Analyst</w:t>
            </w:r>
          </w:p>
        </w:tc>
        <w:tc>
          <w:tcPr>
            <w:tcW w:type="dxa" w:w="2074"/>
          </w:tcPr>
          <w:p>
            <w:pPr>
              <w:pStyle w:val="Compact"/>
              <w:spacing w:after="20" w:before="20"/>
              <w:jc w:val="left"/>
            </w:pPr>
            <w:r>
              <w:rPr>
                <w:sz w:val="17"/>
              </w:rPr>
              <w:t xml:space="preserve">AC-SCM-F-023: Calling</w:t>
            </w:r>
            <w:r>
              <w:rPr>
                <w:sz w:val="17"/>
              </w:rPr>
              <w:t xml:space="preserve"> </w:t>
            </w:r>
            <w:r>
              <w:rPr>
                <w:rStyle w:val="VerbatimChar"/>
                <w:sz w:val="17"/>
              </w:rPr>
              <w:t xml:space="preserve">ShipmentManager.process_arrivals(day)</w:t>
            </w:r>
            <w:r>
              <w:rPr>
                <w:sz w:val="17"/>
              </w:rPr>
              <w:t xml:space="preserve"> </w:t>
            </w:r>
            <w:r>
              <w:rPr>
                <w:sz w:val="17"/>
              </w:rPr>
              <w:t xml:space="preserve">updates inventory stock solely via</w:t>
            </w:r>
            <w:r>
              <w:rPr>
                <w:sz w:val="17"/>
              </w:rPr>
              <w:t xml:space="preserve"> </w:t>
            </w:r>
            <w:r>
              <w:rPr>
                <w:rStyle w:val="VerbatimChar"/>
                <w:sz w:val="17"/>
              </w:rPr>
              <w:t xml:space="preserve">inventory.add()</w:t>
            </w:r>
            <w:r>
              <w:rPr>
                <w:sz w:val="17"/>
              </w:rPr>
              <w:t xml:space="preserve">, updates status to</w:t>
            </w:r>
            <w:r>
              <w:rPr>
                <w:sz w:val="17"/>
              </w:rPr>
              <w:t xml:space="preserve"> </w:t>
            </w:r>
            <w:r>
              <w:rPr>
                <w:rStyle w:val="VerbatimChar"/>
                <w:sz w:val="17"/>
              </w:rPr>
              <w:t xml:space="preserve">DELIVERED</w:t>
            </w:r>
            <w:r>
              <w:rPr>
                <w:sz w:val="17"/>
              </w:rPr>
              <w:t xml:space="preserve">, sets</w:t>
            </w:r>
            <w:r>
              <w:rPr>
                <w:sz w:val="17"/>
              </w:rPr>
              <w:t xml:space="preserve"> </w:t>
            </w:r>
            <w:r>
              <w:rPr>
                <w:rStyle w:val="VerbatimChar"/>
                <w:sz w:val="17"/>
              </w:rPr>
              <w:t xml:space="preserve">actual_day = day</w:t>
            </w:r>
            <w:r>
              <w:rPr>
                <w:sz w:val="17"/>
              </w:rPr>
              <w:t xml:space="preserve">, and returns delivered shipments; shipments with</w:t>
            </w:r>
            <w:r>
              <w:rPr>
                <w:sz w:val="17"/>
              </w:rPr>
              <w:t xml:space="preserve"> </w:t>
            </w:r>
            <w:r>
              <w:rPr>
                <w:rStyle w:val="VerbatimChar"/>
                <w:sz w:val="17"/>
              </w:rPr>
              <w:t xml:space="preserve">arrival_day &gt; day</w:t>
            </w:r>
            <w:r>
              <w:rPr>
                <w:sz w:val="17"/>
              </w:rPr>
              <w:t xml:space="preserve"> </w:t>
            </w:r>
            <w:r>
              <w:rPr>
                <w:sz w:val="17"/>
              </w:rPr>
              <w:t xml:space="preserve">remain</w:t>
            </w:r>
            <w:r>
              <w:rPr>
                <w:sz w:val="17"/>
              </w:rPr>
              <w:t xml:space="preserve"> </w:t>
            </w:r>
            <w:r>
              <w:rPr>
                <w:rStyle w:val="VerbatimChar"/>
                <w:sz w:val="17"/>
              </w:rPr>
              <w:t xml:space="preserve">IN_TRANSIT</w:t>
            </w:r>
            <w:r>
              <w:rPr>
                <w:sz w:val="17"/>
              </w:rPr>
              <w:t xml:space="preserve"> </w:t>
            </w:r>
            <w:r>
              <w:rPr>
                <w:sz w:val="17"/>
              </w:rPr>
              <w:t xml:space="preserve">with inventory unchanged;</w:t>
            </w:r>
            <w:r>
              <w:rPr>
                <w:sz w:val="17"/>
              </w:rPr>
              <w:t xml:space="preserve"> </w:t>
            </w:r>
            <w:r>
              <w:rPr>
                <w:rStyle w:val="VerbatimChar"/>
                <w:sz w:val="17"/>
              </w:rPr>
              <w:t xml:space="preserve">delayed(current_day)</w:t>
            </w:r>
            <w:r>
              <w:rPr>
                <w:sz w:val="17"/>
              </w:rPr>
              <w:t xml:space="preserve"> </w:t>
            </w:r>
            <w:r>
              <w:rPr>
                <w:sz w:val="17"/>
              </w:rPr>
              <w:t xml:space="preserve">accurately flags both in-transit late and delivered late shipments. Test: TC-SHP-02</w:t>
            </w:r>
          </w:p>
        </w:tc>
        <w:tc>
          <w:tcPr>
            <w:tcW w:type="dxa" w:w="2074"/>
          </w:tcPr>
          <w:p>
            <w:pPr>
              <w:pStyle w:val="Compact"/>
              <w:spacing w:after="20" w:before="20"/>
              <w:jc w:val="left"/>
            </w:pPr>
            <w:r>
              <w:rPr>
                <w:sz w:val="17"/>
              </w:rPr>
              <w:t xml:space="preserve">Component:</w:t>
            </w:r>
            <w:r>
              <w:rPr>
                <w:sz w:val="17"/>
              </w:rPr>
              <w:t xml:space="preserve"> </w:t>
            </w:r>
            <w:r>
              <w:rPr>
                <w:rStyle w:val="VerbatimChar"/>
                <w:sz w:val="17"/>
              </w:rPr>
              <w:t xml:space="preserve">ShipmentManager.process_arrivals</w:t>
            </w:r>
            <w:r>
              <w:rPr>
                <w:sz w:val="17"/>
              </w:rPr>
              <w:t xml:space="preserve">,</w:t>
            </w:r>
            <w:r>
              <w:rPr>
                <w:sz w:val="17"/>
              </w:rPr>
              <w:t xml:space="preserve"> </w:t>
            </w:r>
            <w:r>
              <w:rPr>
                <w:rStyle w:val="VerbatimChar"/>
                <w:sz w:val="17"/>
              </w:rPr>
              <w:t xml:space="preserve">in_transit</w:t>
            </w:r>
            <w:r>
              <w:rPr>
                <w:sz w:val="17"/>
              </w:rPr>
              <w:t xml:space="preserve">,</w:t>
            </w:r>
            <w:r>
              <w:rPr>
                <w:sz w:val="17"/>
              </w:rPr>
              <w:t xml:space="preserve"> </w:t>
            </w:r>
            <w:r>
              <w:rPr>
                <w:rStyle w:val="VerbatimChar"/>
                <w:sz w:val="17"/>
              </w:rPr>
              <w:t xml:space="preserve">delayed</w:t>
            </w:r>
            <w:r>
              <w:rPr>
                <w:sz w:val="17"/>
              </w:rPr>
              <w:t xml:space="preserve">,</w:t>
            </w:r>
            <w:r>
              <w:rPr>
                <w:sz w:val="17"/>
              </w:rPr>
              <w:t xml:space="preserve"> </w:t>
            </w:r>
            <w:r>
              <w:rPr>
                <w:rStyle w:val="VerbatimChar"/>
                <w:sz w:val="17"/>
              </w:rPr>
              <w:t xml:space="preserve">Shipment.days_late</w:t>
            </w:r>
            <w:r>
              <w:rPr>
                <w:sz w:val="17"/>
              </w:rPr>
              <w:t xml:space="preserve"> </w:t>
            </w:r>
            <w:r>
              <w:rPr>
                <w:sz w:val="17"/>
              </w:rPr>
              <w:t xml:space="preserve">in</w:t>
            </w:r>
            <w:r>
              <w:rPr>
                <w:sz w:val="17"/>
              </w:rPr>
              <w:t xml:space="preserve"> </w:t>
            </w:r>
            <w:r>
              <w:rPr>
                <w:rStyle w:val="VerbatimChar"/>
                <w:sz w:val="17"/>
              </w:rPr>
              <w:t xml:space="preserve">scm_sim.shipments</w:t>
            </w:r>
            <w:r>
              <w:rPr>
                <w:sz w:val="17"/>
              </w:rPr>
              <w:t xml:space="preserve">. Interacts with</w:t>
            </w:r>
            <w:r>
              <w:rPr>
                <w:sz w:val="17"/>
              </w:rPr>
              <w:t xml:space="preserve"> </w:t>
            </w:r>
            <w:r>
              <w:rPr>
                <w:rStyle w:val="VerbatimChar"/>
                <w:sz w:val="17"/>
              </w:rPr>
              <w:t xml:space="preserve">Inventory.add</w:t>
            </w:r>
            <w:r>
              <w:rPr>
                <w:sz w:val="17"/>
              </w:rPr>
              <w:t xml:space="preserve"> </w:t>
            </w:r>
            <w:r>
              <w:rPr>
                <w:sz w:val="17"/>
              </w:rPr>
              <w:t xml:space="preserve">(SCM-F-001, SCM-F-002).</w:t>
            </w:r>
          </w:p>
        </w:tc>
      </w:tr>
    </w:tbl>
    <w:bookmarkEnd w:id="42"/>
    <w:bookmarkStart w:id="43" w:name="analytics-reporting"/>
    <w:p>
      <w:pPr>
        <w:pStyle w:val="Heading2"/>
      </w:pPr>
      <w:r>
        <w:t xml:space="preserve">4.4 Analytics &amp; Reporting</w:t>
      </w:r>
    </w:p>
    <w:p>
      <w:pPr>
        <w:pStyle w:val="FirstParagraph"/>
      </w:pPr>
      <w:r>
        <w:t xml:space="preserve">Description: The Analytics and Reporting subsystem derives operational insight from the simulator’s plain state snapshots without mutating them. It detects late inbound shipments by comparing expected arrival days against the current or actual delivery day, classifies inventory health into stockouts, low stock and excess inventory against configurable thresholds, aggregates customer order counts and a fill rate, and composes these findings into a single daily report that is rendered as human-readable text for the Supply Chain Analyst. All operations are implemented as pure functions in</w:t>
      </w:r>
      <w:r>
        <w:t xml:space="preserve"> </w:t>
      </w:r>
      <w:r>
        <w:rPr>
          <w:rStyle w:val="VerbatimChar"/>
        </w:rPr>
        <w:t xml:space="preserve">scm_sim.analytics</w:t>
      </w:r>
      <w:r>
        <w:t xml:space="preserve"> </w:t>
      </w:r>
      <w:r>
        <w:t xml:space="preserve">that hold no internal state, depend on no other component, and are invoked once per simulated day by the Simulation Engine as the final step of the daily time-step.</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725"/>
        <w:gridCol w:w="2073"/>
        <w:gridCol w:w="725"/>
        <w:gridCol w:w="725"/>
        <w:gridCol w:w="1105"/>
        <w:gridCol w:w="2073"/>
        <w:gridCol w:w="2073"/>
      </w:tblGrid>
      <w:tr>
        <w:trPr>
          <w:tblHeader w:val="true"/>
        </w:trPr>
        <w:tc>
          <w:tcPr>
            <w:tcW w:type="dxa" w:w="726"/>
            <w:shd w:val="clear" w:color="auto" w:fill="DCE6F0"/>
          </w:tcPr>
          <w:p>
            <w:pPr>
              <w:pStyle w:val="Compact"/>
              <w:spacing w:after="20" w:before="20"/>
              <w:jc w:val="left"/>
            </w:pPr>
            <w:r>
              <w:rPr>
                <w:b/>
                <w:sz w:val="17"/>
              </w:rPr>
              <w:t xml:space="preserve">Req ID</w:t>
            </w:r>
          </w:p>
        </w:tc>
        <w:tc>
          <w:tcPr>
            <w:tcW w:type="dxa" w:w="2074"/>
            <w:shd w:val="clear" w:color="auto" w:fill="DCE6F0"/>
          </w:tcPr>
          <w:p>
            <w:pPr>
              <w:pStyle w:val="Compact"/>
              <w:spacing w:after="20" w:before="20"/>
              <w:jc w:val="left"/>
            </w:pPr>
            <w:r>
              <w:rPr>
                <w:b/>
                <w:sz w:val="17"/>
              </w:rPr>
              <w:t xml:space="preserve">Requirement (The system shall…)</w:t>
            </w:r>
          </w:p>
        </w:tc>
        <w:tc>
          <w:tcPr>
            <w:tcW w:type="dxa" w:w="726"/>
            <w:shd w:val="clear" w:color="auto" w:fill="DCE6F0"/>
          </w:tcPr>
          <w:p>
            <w:pPr>
              <w:pStyle w:val="Compact"/>
              <w:spacing w:after="20" w:before="20"/>
              <w:jc w:val="left"/>
            </w:pPr>
            <w:r>
              <w:rPr>
                <w:b/>
                <w:sz w:val="17"/>
              </w:rPr>
              <w:t xml:space="preserve">Type</w:t>
            </w:r>
          </w:p>
        </w:tc>
        <w:tc>
          <w:tcPr>
            <w:tcW w:type="dxa" w:w="726"/>
            <w:shd w:val="clear" w:color="auto" w:fill="DCE6F0"/>
          </w:tcPr>
          <w:p>
            <w:pPr>
              <w:pStyle w:val="Compact"/>
              <w:spacing w:after="20" w:before="20"/>
              <w:jc w:val="left"/>
            </w:pPr>
            <w:r>
              <w:rPr>
                <w:b/>
                <w:sz w:val="17"/>
              </w:rPr>
              <w:t xml:space="preserve">Priority</w:t>
            </w:r>
          </w:p>
        </w:tc>
        <w:tc>
          <w:tcPr>
            <w:tcW w:type="dxa" w:w="1106"/>
            <w:shd w:val="clear" w:color="auto" w:fill="DCE6F0"/>
          </w:tcPr>
          <w:p>
            <w:pPr>
              <w:pStyle w:val="Compact"/>
              <w:spacing w:after="20" w:before="20"/>
              <w:jc w:val="left"/>
            </w:pPr>
            <w:r>
              <w:rPr>
                <w:b/>
                <w:sz w:val="17"/>
              </w:rPr>
              <w:t xml:space="preserve">Source/Stakeholder</w:t>
            </w:r>
          </w:p>
        </w:tc>
        <w:tc>
          <w:tcPr>
            <w:tcW w:type="dxa" w:w="2074"/>
            <w:shd w:val="clear" w:color="auto" w:fill="DCE6F0"/>
          </w:tcPr>
          <w:p>
            <w:pPr>
              <w:pStyle w:val="Compact"/>
              <w:spacing w:after="20" w:before="20"/>
              <w:jc w:val="left"/>
            </w:pPr>
            <w:r>
              <w:rPr>
                <w:b/>
                <w:sz w:val="17"/>
              </w:rPr>
              <w:t xml:space="preserve">Acceptance criteria / Test case ref</w:t>
            </w:r>
          </w:p>
        </w:tc>
        <w:tc>
          <w:tcPr>
            <w:tcW w:type="dxa" w:w="2074"/>
            <w:shd w:val="clear" w:color="auto" w:fill="DCE6F0"/>
          </w:tcPr>
          <w:p>
            <w:pPr>
              <w:pStyle w:val="Compact"/>
              <w:spacing w:after="20" w:before="20"/>
              <w:jc w:val="left"/>
            </w:pPr>
            <w:r>
              <w:rPr>
                <w:b/>
                <w:sz w:val="17"/>
              </w:rPr>
              <w:t xml:space="preserve">Comments / Dependencies</w:t>
            </w:r>
          </w:p>
        </w:tc>
      </w:tr>
      <w:tr>
        <w:tc>
          <w:tcPr>
            <w:tcW w:type="dxa" w:w="726"/>
          </w:tcPr>
          <w:p>
            <w:pPr>
              <w:pStyle w:val="Compact"/>
              <w:spacing w:after="20" w:before="20"/>
              <w:jc w:val="left"/>
            </w:pPr>
            <w:r>
              <w:rPr>
                <w:sz w:val="17"/>
              </w:rPr>
              <w:t xml:space="preserve">SCM-F-030</w:t>
            </w:r>
          </w:p>
        </w:tc>
        <w:tc>
          <w:tcPr>
            <w:tcW w:type="dxa" w:w="2074"/>
          </w:tcPr>
          <w:p>
            <w:pPr>
              <w:pStyle w:val="Compact"/>
              <w:spacing w:after="20" w:before="20"/>
              <w:jc w:val="left"/>
            </w:pPr>
            <w:r>
              <w:rPr>
                <w:sz w:val="17"/>
              </w:rPr>
              <w:t xml:space="preserve">The system shall identify late inbound shipments by computing</w:t>
            </w:r>
            <w:r>
              <w:rPr>
                <w:sz w:val="17"/>
              </w:rPr>
              <w:t xml:space="preserve"> </w:t>
            </w:r>
            <w:r>
              <w:rPr>
                <w:rStyle w:val="VerbatimChar"/>
                <w:sz w:val="17"/>
              </w:rPr>
              <w:t xml:space="preserve">days_late</w:t>
            </w:r>
            <w:r>
              <w:rPr>
                <w:sz w:val="17"/>
              </w:rPr>
              <w:t xml:space="preserve"> </w:t>
            </w:r>
            <w:r>
              <w:rPr>
                <w:sz w:val="17"/>
              </w:rPr>
              <w:t xml:space="preserve">for each shipment as</w:t>
            </w:r>
            <w:r>
              <w:rPr>
                <w:sz w:val="17"/>
              </w:rPr>
              <w:t xml:space="preserve"> </w:t>
            </w:r>
            <w:r>
              <w:rPr>
                <w:rStyle w:val="VerbatimChar"/>
                <w:sz w:val="17"/>
              </w:rPr>
              <w:t xml:space="preserve">(actual_day if the shipment has been delivered else current_day) − expected_day</w:t>
            </w:r>
            <w:r>
              <w:rPr>
                <w:sz w:val="17"/>
              </w:rPr>
              <w:t xml:space="preserve">, shall include a shipment in the delayed list if and only if</w:t>
            </w:r>
            <w:r>
              <w:rPr>
                <w:sz w:val="17"/>
              </w:rPr>
              <w:t xml:space="preserve"> </w:t>
            </w:r>
            <w:r>
              <w:rPr>
                <w:rStyle w:val="VerbatimChar"/>
                <w:sz w:val="17"/>
              </w:rPr>
              <w:t xml:space="preserve">days_late &gt; 0</w:t>
            </w:r>
            <w:r>
              <w:rPr>
                <w:sz w:val="17"/>
              </w:rPr>
              <w:t xml:space="preserve">, shall return for each delayed shipment the keys</w:t>
            </w:r>
            <w:r>
              <w:rPr>
                <w:sz w:val="17"/>
              </w:rPr>
              <w:t xml:space="preserve"> </w:t>
            </w:r>
            <w:r>
              <w:rPr>
                <w:rStyle w:val="VerbatimChar"/>
                <w:sz w:val="17"/>
              </w:rPr>
              <w:t xml:space="preserve">shipment_id</w:t>
            </w:r>
            <w:r>
              <w:rPr>
                <w:sz w:val="17"/>
              </w:rPr>
              <w:t xml:space="preserve">,</w:t>
            </w:r>
            <w:r>
              <w:rPr>
                <w:sz w:val="17"/>
              </w:rPr>
              <w:t xml:space="preserve"> </w:t>
            </w:r>
            <w:r>
              <w:rPr>
                <w:rStyle w:val="VerbatimChar"/>
                <w:sz w:val="17"/>
              </w:rPr>
              <w:t xml:space="preserve">sku</w:t>
            </w:r>
            <w:r>
              <w:rPr>
                <w:sz w:val="17"/>
              </w:rPr>
              <w:t xml:space="preserve">,</w:t>
            </w:r>
            <w:r>
              <w:rPr>
                <w:sz w:val="17"/>
              </w:rPr>
              <w:t xml:space="preserve"> </w:t>
            </w:r>
            <w:r>
              <w:rPr>
                <w:rStyle w:val="VerbatimChar"/>
                <w:sz w:val="17"/>
              </w:rPr>
              <w:t xml:space="preserve">warehouse_id</w:t>
            </w:r>
            <w:r>
              <w:rPr>
                <w:sz w:val="17"/>
              </w:rPr>
              <w:t xml:space="preserve"> </w:t>
            </w:r>
            <w:r>
              <w:rPr>
                <w:sz w:val="17"/>
              </w:rPr>
              <w:t xml:space="preserve">and</w:t>
            </w:r>
            <w:r>
              <w:rPr>
                <w:sz w:val="17"/>
              </w:rPr>
              <w:t xml:space="preserve"> </w:t>
            </w:r>
            <w:r>
              <w:rPr>
                <w:rStyle w:val="VerbatimChar"/>
                <w:sz w:val="17"/>
              </w:rPr>
              <w:t xml:space="preserve">days_late</w:t>
            </w:r>
            <w:r>
              <w:rPr>
                <w:sz w:val="17"/>
              </w:rPr>
              <w:t xml:space="preserve">, and shall order the returned list by</w:t>
            </w:r>
            <w:r>
              <w:rPr>
                <w:sz w:val="17"/>
              </w:rPr>
              <w:t xml:space="preserve"> </w:t>
            </w:r>
            <w:r>
              <w:rPr>
                <w:rStyle w:val="VerbatimChar"/>
                <w:sz w:val="17"/>
              </w:rPr>
              <w:t xml:space="preserve">days_late</w:t>
            </w:r>
            <w:r>
              <w:rPr>
                <w:sz w:val="17"/>
              </w:rPr>
              <w:t xml:space="preserve"> </w:t>
            </w:r>
            <w:r>
              <w:rPr>
                <w:sz w:val="17"/>
              </w:rPr>
              <w:t xml:space="preserve">descending, breaking ties by ascending</w:t>
            </w:r>
            <w:r>
              <w:rPr>
                <w:sz w:val="17"/>
              </w:rPr>
              <w:t xml:space="preserve"> </w:t>
            </w:r>
            <w:r>
              <w:rPr>
                <w:rStyle w:val="VerbatimChar"/>
                <w:sz w:val="17"/>
              </w:rPr>
              <w:t xml:space="preserve">shipment_id</w:t>
            </w:r>
            <w:r>
              <w:rPr>
                <w:sz w:val="17"/>
              </w:rPr>
              <w:t xml:space="preserve">.</w:t>
            </w:r>
          </w:p>
        </w:tc>
        <w:tc>
          <w:tcPr>
            <w:tcW w:type="dxa" w:w="726"/>
          </w:tcPr>
          <w:p>
            <w:pPr>
              <w:pStyle w:val="Compact"/>
              <w:spacing w:after="20" w:before="20"/>
              <w:jc w:val="left"/>
            </w:pPr>
            <w:r>
              <w:rPr>
                <w:sz w:val="17"/>
              </w:rPr>
              <w:t xml:space="preserve">Functional</w:t>
            </w:r>
          </w:p>
        </w:tc>
        <w:tc>
          <w:tcPr>
            <w:tcW w:type="dxa" w:w="726"/>
          </w:tcPr>
          <w:p>
            <w:pPr>
              <w:pStyle w:val="Compact"/>
              <w:spacing w:after="20" w:before="20"/>
              <w:jc w:val="left"/>
            </w:pPr>
            <w:r>
              <w:rPr>
                <w:sz w:val="17"/>
              </w:rPr>
              <w:t xml:space="preserve">High</w:t>
            </w:r>
          </w:p>
        </w:tc>
        <w:tc>
          <w:tcPr>
            <w:tcW w:type="dxa" w:w="1106"/>
          </w:tcPr>
          <w:p>
            <w:pPr>
              <w:pStyle w:val="Compact"/>
              <w:spacing w:after="20" w:before="20"/>
              <w:jc w:val="left"/>
            </w:pPr>
            <w:r>
              <w:rPr>
                <w:sz w:val="17"/>
              </w:rPr>
              <w:t xml:space="preserve">Supply Chain Analyst / Instructor / Evaluator</w:t>
            </w:r>
          </w:p>
        </w:tc>
        <w:tc>
          <w:tcPr>
            <w:tcW w:type="dxa" w:w="2074"/>
          </w:tcPr>
          <w:p>
            <w:pPr>
              <w:pStyle w:val="Compact"/>
              <w:spacing w:after="20" w:before="20"/>
              <w:jc w:val="left"/>
            </w:pPr>
            <w:r>
              <w:rPr>
                <w:sz w:val="17"/>
              </w:rPr>
              <w:t xml:space="preserve">AC-SCM-F-030: For an in-transit</w:t>
            </w:r>
            <w:r>
              <w:rPr>
                <w:sz w:val="17"/>
              </w:rPr>
              <w:t xml:space="preserve"> </w:t>
            </w:r>
            <w:r>
              <w:rPr>
                <w:rStyle w:val="VerbatimChar"/>
                <w:sz w:val="17"/>
              </w:rPr>
              <w:t xml:space="preserve">SHP-0001</w:t>
            </w:r>
            <w:r>
              <w:rPr>
                <w:sz w:val="17"/>
              </w:rPr>
              <w:t xml:space="preserve"> </w:t>
            </w:r>
            <w:r>
              <w:rPr>
                <w:sz w:val="17"/>
              </w:rPr>
              <w:t xml:space="preserve">with</w:t>
            </w:r>
            <w:r>
              <w:rPr>
                <w:sz w:val="17"/>
              </w:rPr>
              <w:t xml:space="preserve"> </w:t>
            </w:r>
            <w:r>
              <w:rPr>
                <w:rStyle w:val="VerbatimChar"/>
                <w:sz w:val="17"/>
              </w:rPr>
              <w:t xml:space="preserve">expected_day = 5</w:t>
            </w:r>
            <w:r>
              <w:rPr>
                <w:sz w:val="17"/>
              </w:rPr>
              <w:t xml:space="preserve"> </w:t>
            </w:r>
            <w:r>
              <w:rPr>
                <w:sz w:val="17"/>
              </w:rPr>
              <w:t xml:space="preserve">evaluated on</w:t>
            </w:r>
            <w:r>
              <w:rPr>
                <w:sz w:val="17"/>
              </w:rPr>
              <w:t xml:space="preserve"> </w:t>
            </w:r>
            <w:r>
              <w:rPr>
                <w:rStyle w:val="VerbatimChar"/>
                <w:sz w:val="17"/>
              </w:rPr>
              <w:t xml:space="preserve">current_day = 8</w:t>
            </w:r>
            <w:r>
              <w:rPr>
                <w:sz w:val="17"/>
              </w:rPr>
              <w:t xml:space="preserve">,</w:t>
            </w:r>
            <w:r>
              <w:rPr>
                <w:sz w:val="17"/>
              </w:rPr>
              <w:t xml:space="preserve"> </w:t>
            </w:r>
            <w:r>
              <w:rPr>
                <w:rStyle w:val="VerbatimChar"/>
                <w:sz w:val="17"/>
              </w:rPr>
              <w:t xml:space="preserve">find_delayed_shipments</w:t>
            </w:r>
            <w:r>
              <w:rPr>
                <w:sz w:val="17"/>
              </w:rPr>
              <w:t xml:space="preserve"> </w:t>
            </w:r>
            <w:r>
              <w:rPr>
                <w:sz w:val="17"/>
              </w:rPr>
              <w:t xml:space="preserve">returns exactly one entry with</w:t>
            </w:r>
            <w:r>
              <w:rPr>
                <w:sz w:val="17"/>
              </w:rPr>
              <w:t xml:space="preserve"> </w:t>
            </w:r>
            <w:r>
              <w:rPr>
                <w:rStyle w:val="VerbatimChar"/>
                <w:sz w:val="17"/>
              </w:rPr>
              <w:t xml:space="preserve">days_late = 3</w:t>
            </w:r>
            <w:r>
              <w:rPr>
                <w:sz w:val="17"/>
              </w:rPr>
              <w:t xml:space="preserve">; for the same shipment delivered with</w:t>
            </w:r>
            <w:r>
              <w:rPr>
                <w:sz w:val="17"/>
              </w:rPr>
              <w:t xml:space="preserve"> </w:t>
            </w:r>
            <w:r>
              <w:rPr>
                <w:rStyle w:val="VerbatimChar"/>
                <w:sz w:val="17"/>
              </w:rPr>
              <w:t xml:space="preserve">actual_day = 7</w:t>
            </w:r>
            <w:r>
              <w:rPr>
                <w:sz w:val="17"/>
              </w:rPr>
              <w:t xml:space="preserve"> </w:t>
            </w:r>
            <w:r>
              <w:rPr>
                <w:sz w:val="17"/>
              </w:rPr>
              <w:t xml:space="preserve">and evaluated on</w:t>
            </w:r>
            <w:r>
              <w:rPr>
                <w:sz w:val="17"/>
              </w:rPr>
              <w:t xml:space="preserve"> </w:t>
            </w:r>
            <w:r>
              <w:rPr>
                <w:rStyle w:val="VerbatimChar"/>
                <w:sz w:val="17"/>
              </w:rPr>
              <w:t xml:space="preserve">current_day = 20</w:t>
            </w:r>
            <w:r>
              <w:rPr>
                <w:sz w:val="17"/>
              </w:rPr>
              <w:t xml:space="preserve">,</w:t>
            </w:r>
            <w:r>
              <w:rPr>
                <w:sz w:val="17"/>
              </w:rPr>
              <w:t xml:space="preserve"> </w:t>
            </w:r>
            <w:r>
              <w:rPr>
                <w:rStyle w:val="VerbatimChar"/>
                <w:sz w:val="17"/>
              </w:rPr>
              <w:t xml:space="preserve">days_late = 2</w:t>
            </w:r>
            <w:r>
              <w:rPr>
                <w:sz w:val="17"/>
              </w:rPr>
              <w:t xml:space="preserve"> </w:t>
            </w:r>
            <w:r>
              <w:rPr>
                <w:sz w:val="17"/>
              </w:rPr>
              <w:t xml:space="preserve">(the recorded</w:t>
            </w:r>
            <w:r>
              <w:rPr>
                <w:sz w:val="17"/>
              </w:rPr>
              <w:t xml:space="preserve"> </w:t>
            </w:r>
            <w:r>
              <w:rPr>
                <w:rStyle w:val="VerbatimChar"/>
                <w:sz w:val="17"/>
              </w:rPr>
              <w:t xml:space="preserve">actual_day</w:t>
            </w:r>
            <w:r>
              <w:rPr>
                <w:sz w:val="17"/>
              </w:rPr>
              <w:t xml:space="preserve">, not the current day, is used); a shipment arriving on its expected day (</w:t>
            </w:r>
            <w:r>
              <w:rPr>
                <w:rStyle w:val="VerbatimChar"/>
                <w:sz w:val="17"/>
              </w:rPr>
              <w:t xml:space="preserve">actual_day = 5</w:t>
            </w:r>
            <w:r>
              <w:rPr>
                <w:sz w:val="17"/>
              </w:rPr>
              <w:t xml:space="preserve">) and one arriving early (</w:t>
            </w:r>
            <w:r>
              <w:rPr>
                <w:rStyle w:val="VerbatimChar"/>
                <w:sz w:val="17"/>
              </w:rPr>
              <w:t xml:space="preserve">actual_day = 3</w:t>
            </w:r>
            <w:r>
              <w:rPr>
                <w:sz w:val="17"/>
              </w:rPr>
              <w:t xml:space="preserve">) are both excluded; given two shipments 1 and 4 days late, the returned</w:t>
            </w:r>
            <w:r>
              <w:rPr>
                <w:sz w:val="17"/>
              </w:rPr>
              <w:t xml:space="preserve"> </w:t>
            </w:r>
            <w:r>
              <w:rPr>
                <w:rStyle w:val="VerbatimChar"/>
                <w:sz w:val="17"/>
              </w:rPr>
              <w:t xml:space="preserve">shipment_id</w:t>
            </w:r>
            <w:r>
              <w:rPr>
                <w:sz w:val="17"/>
              </w:rPr>
              <w:t xml:space="preserve"> </w:t>
            </w:r>
            <w:r>
              <w:rPr>
                <w:sz w:val="17"/>
              </w:rPr>
              <w:t xml:space="preserve">order is most-late-first. Test: TC-ANA-01</w:t>
            </w:r>
          </w:p>
        </w:tc>
        <w:tc>
          <w:tcPr>
            <w:tcW w:type="dxa" w:w="2074"/>
          </w:tcPr>
          <w:p>
            <w:pPr>
              <w:pStyle w:val="Compact"/>
              <w:spacing w:after="20" w:before="20"/>
              <w:jc w:val="left"/>
            </w:pPr>
            <w:r>
              <w:rPr>
                <w:sz w:val="17"/>
              </w:rPr>
              <w:t xml:space="preserve">Component:</w:t>
            </w:r>
            <w:r>
              <w:rPr>
                <w:sz w:val="17"/>
              </w:rPr>
              <w:t xml:space="preserve"> </w:t>
            </w:r>
            <w:r>
              <w:rPr>
                <w:rStyle w:val="VerbatimChar"/>
                <w:sz w:val="17"/>
              </w:rPr>
              <w:t xml:space="preserve">find_delayed_shipments</w:t>
            </w:r>
            <w:r>
              <w:rPr>
                <w:sz w:val="17"/>
              </w:rPr>
              <w:t xml:space="preserve"> </w:t>
            </w:r>
            <w:r>
              <w:rPr>
                <w:sz w:val="17"/>
              </w:rPr>
              <w:t xml:space="preserve">in</w:t>
            </w:r>
            <w:r>
              <w:rPr>
                <w:sz w:val="17"/>
              </w:rPr>
              <w:t xml:space="preserve"> </w:t>
            </w:r>
            <w:r>
              <w:rPr>
                <w:rStyle w:val="VerbatimChar"/>
                <w:sz w:val="17"/>
              </w:rPr>
              <w:t xml:space="preserve">scm_sim.analytics</w:t>
            </w:r>
            <w:r>
              <w:rPr>
                <w:sz w:val="17"/>
              </w:rPr>
              <w:t xml:space="preserve">. Reads</w:t>
            </w:r>
            <w:r>
              <w:rPr>
                <w:sz w:val="17"/>
              </w:rPr>
              <w:t xml:space="preserve"> </w:t>
            </w:r>
            <w:r>
              <w:rPr>
                <w:rStyle w:val="VerbatimChar"/>
                <w:sz w:val="17"/>
              </w:rPr>
              <w:t xml:space="preserve">Shipment.expected_day</w:t>
            </w:r>
            <w:r>
              <w:rPr>
                <w:sz w:val="17"/>
              </w:rPr>
              <w:t xml:space="preserve"> </w:t>
            </w:r>
            <w:r>
              <w:rPr>
                <w:sz w:val="17"/>
              </w:rPr>
              <w:t xml:space="preserve">and</w:t>
            </w:r>
            <w:r>
              <w:rPr>
                <w:sz w:val="17"/>
              </w:rPr>
              <w:t xml:space="preserve"> </w:t>
            </w:r>
            <w:r>
              <w:rPr>
                <w:rStyle w:val="VerbatimChar"/>
                <w:sz w:val="17"/>
              </w:rPr>
              <w:t xml:space="preserve">Shipment.actual_day</w:t>
            </w:r>
            <w:r>
              <w:rPr>
                <w:sz w:val="17"/>
              </w:rPr>
              <w:t xml:space="preserve"> </w:t>
            </w:r>
            <w:r>
              <w:rPr>
                <w:sz w:val="17"/>
              </w:rPr>
              <w:t xml:space="preserve">produced by the Shipment Manager (SCM-F-021, SCM-F-022, SCM-F-023). Supports deterministic reporting via the seeded PRNG (SCM-NF-002).</w:t>
            </w:r>
          </w:p>
        </w:tc>
      </w:tr>
      <w:tr>
        <w:tc>
          <w:tcPr>
            <w:tcW w:type="dxa" w:w="726"/>
          </w:tcPr>
          <w:p>
            <w:pPr>
              <w:pStyle w:val="Compact"/>
              <w:spacing w:after="20" w:before="20"/>
              <w:jc w:val="left"/>
            </w:pPr>
            <w:r>
              <w:rPr>
                <w:sz w:val="17"/>
              </w:rPr>
              <w:t xml:space="preserve">SCM-F-031</w:t>
            </w:r>
          </w:p>
        </w:tc>
        <w:tc>
          <w:tcPr>
            <w:tcW w:type="dxa" w:w="2074"/>
          </w:tcPr>
          <w:p>
            <w:pPr>
              <w:pStyle w:val="Compact"/>
              <w:spacing w:after="20" w:before="20"/>
              <w:jc w:val="left"/>
            </w:pPr>
            <w:r>
              <w:rPr>
                <w:sz w:val="17"/>
              </w:rPr>
              <w:t xml:space="preserve">The system shall classify every tracked item in the stock snapshot into exactly one of three exception classes and shall return each class as a deterministically sorted list: (a) stockouts, being items with quantity exactly equal to 0, returned as</w:t>
            </w:r>
            <w:r>
              <w:rPr>
                <w:sz w:val="17"/>
              </w:rPr>
              <w:t xml:space="preserve"> </w:t>
            </w:r>
            <w:r>
              <w:rPr>
                <w:rStyle w:val="VerbatimChar"/>
                <w:sz w:val="17"/>
              </w:rPr>
              <w:t xml:space="preserve">(warehouse_id, sku)</w:t>
            </w:r>
            <w:r>
              <w:rPr>
                <w:sz w:val="17"/>
              </w:rPr>
              <w:t xml:space="preserve">; (b) low stock, being items with quantity satisfying</w:t>
            </w:r>
            <w:r>
              <w:rPr>
                <w:sz w:val="17"/>
              </w:rPr>
              <w:t xml:space="preserve"> </w:t>
            </w:r>
            <m:oMath>
              <m:r>
                <m:t>0</m:t>
              </m:r>
              <m:r>
                <m:rPr>
                  <m:sty m:val="p"/>
                </m:rPr>
                <m:t>&lt;</m:t>
              </m:r>
              <m:r>
                <m:t>q</m:t>
              </m:r>
              <m:r>
                <m:t>t</m:t>
              </m:r>
              <m:r>
                <m:t>y</m:t>
              </m:r>
              <m:r>
                <m:rPr>
                  <m:sty m:val="p"/>
                </m:rPr>
                <m:t>≤</m:t>
              </m:r>
            </m:oMath>
            <w:r>
              <w:rPr>
                <w:sz w:val="17"/>
              </w:rPr>
              <w:t xml:space="preserve"> </w:t>
            </w:r>
            <w:r>
              <w:rPr>
                <w:rStyle w:val="VerbatimChar"/>
                <w:sz w:val="17"/>
              </w:rPr>
              <w:t xml:space="preserve">reorder_point</w:t>
            </w:r>
            <w:r>
              <w:rPr>
                <w:sz w:val="17"/>
              </w:rPr>
              <w:t xml:space="preserve">, returned as</w:t>
            </w:r>
            <w:r>
              <w:rPr>
                <w:sz w:val="17"/>
              </w:rPr>
              <w:t xml:space="preserve"> </w:t>
            </w:r>
            <w:r>
              <w:rPr>
                <w:rStyle w:val="VerbatimChar"/>
                <w:sz w:val="17"/>
              </w:rPr>
              <w:t xml:space="preserve">(warehouse_id, sku, qty)</w:t>
            </w:r>
            <w:r>
              <w:rPr>
                <w:sz w:val="17"/>
              </w:rPr>
              <w:t xml:space="preserve">; and (c) excess inventory, being items with quantity strictly greater than</w:t>
            </w:r>
            <w:r>
              <w:rPr>
                <w:sz w:val="17"/>
              </w:rPr>
              <w:t xml:space="preserve"> </w:t>
            </w:r>
            <w:r>
              <w:rPr>
                <w:rStyle w:val="VerbatimChar"/>
                <w:sz w:val="17"/>
              </w:rPr>
              <w:t xml:space="preserve">max_level</w:t>
            </w:r>
            <w:r>
              <w:rPr>
                <w:sz w:val="17"/>
              </w:rPr>
              <w:t xml:space="preserve">, returned as</w:t>
            </w:r>
            <w:r>
              <w:rPr>
                <w:sz w:val="17"/>
              </w:rPr>
              <w:t xml:space="preserve"> </w:t>
            </w:r>
            <w:r>
              <w:rPr>
                <w:rStyle w:val="VerbatimChar"/>
                <w:sz w:val="17"/>
              </w:rPr>
              <w:t xml:space="preserve">(warehouse_id, sku, qty, surplus)</w:t>
            </w:r>
            <w:r>
              <w:rPr>
                <w:sz w:val="17"/>
              </w:rPr>
              <w:t xml:space="preserve"> </w:t>
            </w:r>
            <w:r>
              <w:rPr>
                <w:sz w:val="17"/>
              </w:rPr>
              <w:t xml:space="preserve">where</w:t>
            </w:r>
            <w:r>
              <w:rPr>
                <w:sz w:val="17"/>
              </w:rPr>
              <w:t xml:space="preserve"> </w:t>
            </w:r>
            <m:oMath>
              <m:r>
                <m:t>s</m:t>
              </m:r>
              <m:r>
                <m:t>u</m:t>
              </m:r>
              <m:r>
                <m:t>r</m:t>
              </m:r>
              <m:r>
                <m:t>p</m:t>
              </m:r>
              <m:r>
                <m:t>l</m:t>
              </m:r>
              <m:r>
                <m:t>u</m:t>
              </m:r>
              <m:r>
                <m:t>s</m:t>
              </m:r>
              <m:r>
                <m:rPr>
                  <m:sty m:val="p"/>
                </m:rPr>
                <m:t>=</m:t>
              </m:r>
              <m:r>
                <m:t>q</m:t>
              </m:r>
              <m:r>
                <m:t>t</m:t>
              </m:r>
              <m:r>
                <m:t>y</m:t>
              </m:r>
              <m:r>
                <m:rPr>
                  <m:sty m:val="p"/>
                </m:rPr>
                <m:t>−</m:t>
              </m:r>
              <m:r>
                <m:t>m</m:t>
              </m:r>
              <m:r>
                <m:t>a</m:t>
              </m:r>
              <m:r>
                <m:t>x</m:t>
              </m:r>
              <m:r>
                <m:rPr>
                  <m:sty m:val="p"/>
                </m:rPr>
                <m:t>_</m:t>
              </m:r>
              <m:r>
                <m:t>l</m:t>
              </m:r>
              <m:r>
                <m:t>e</m:t>
              </m:r>
              <m:r>
                <m:t>v</m:t>
              </m:r>
              <m:r>
                <m:t>e</m:t>
              </m:r>
              <m:r>
                <m:t>l</m:t>
              </m:r>
            </m:oMath>
            <w:r>
              <w:rPr>
                <w:sz w:val="17"/>
              </w:rPr>
              <w:t xml:space="preserve">; the parameters</w:t>
            </w:r>
            <w:r>
              <w:rPr>
                <w:sz w:val="17"/>
              </w:rPr>
              <w:t xml:space="preserve"> </w:t>
            </w:r>
            <w:r>
              <w:rPr>
                <w:rStyle w:val="VerbatimChar"/>
                <w:sz w:val="17"/>
              </w:rPr>
              <w:t xml:space="preserve">reorder_point</w:t>
            </w:r>
            <w:r>
              <w:rPr>
                <w:sz w:val="17"/>
              </w:rPr>
              <w:t xml:space="preserve"> </w:t>
            </w:r>
            <w:r>
              <w:rPr>
                <w:sz w:val="17"/>
              </w:rPr>
              <w:t xml:space="preserve">and</w:t>
            </w:r>
            <w:r>
              <w:rPr>
                <w:sz w:val="17"/>
              </w:rPr>
              <w:t xml:space="preserve"> </w:t>
            </w:r>
            <w:r>
              <w:rPr>
                <w:rStyle w:val="VerbatimChar"/>
                <w:sz w:val="17"/>
              </w:rPr>
              <w:t xml:space="preserve">max_level</w:t>
            </w:r>
            <w:r>
              <w:rPr>
                <w:sz w:val="17"/>
              </w:rPr>
              <w:t xml:space="preserve"> </w:t>
            </w:r>
            <w:r>
              <w:rPr>
                <w:sz w:val="17"/>
              </w:rPr>
              <w:t xml:space="preserve">shall default to 20 and 500 respectively and shall be overridable by the caller on each call.</w:t>
            </w:r>
          </w:p>
        </w:tc>
        <w:tc>
          <w:tcPr>
            <w:tcW w:type="dxa" w:w="726"/>
          </w:tcPr>
          <w:p>
            <w:pPr>
              <w:pStyle w:val="Compact"/>
              <w:spacing w:after="20" w:before="20"/>
              <w:jc w:val="left"/>
            </w:pPr>
            <w:r>
              <w:rPr>
                <w:sz w:val="17"/>
              </w:rPr>
              <w:t xml:space="preserve">Functional</w:t>
            </w:r>
          </w:p>
        </w:tc>
        <w:tc>
          <w:tcPr>
            <w:tcW w:type="dxa" w:w="726"/>
          </w:tcPr>
          <w:p>
            <w:pPr>
              <w:pStyle w:val="Compact"/>
              <w:spacing w:after="20" w:before="20"/>
              <w:jc w:val="left"/>
            </w:pPr>
            <w:r>
              <w:rPr>
                <w:sz w:val="17"/>
              </w:rPr>
              <w:t xml:space="preserve">High</w:t>
            </w:r>
          </w:p>
        </w:tc>
        <w:tc>
          <w:tcPr>
            <w:tcW w:type="dxa" w:w="1106"/>
          </w:tcPr>
          <w:p>
            <w:pPr>
              <w:pStyle w:val="Compact"/>
              <w:spacing w:after="20" w:before="20"/>
              <w:jc w:val="left"/>
            </w:pPr>
            <w:r>
              <w:rPr>
                <w:sz w:val="17"/>
              </w:rPr>
              <w:t xml:space="preserve">Supply Chain Analyst / Instructor / Evaluator</w:t>
            </w:r>
          </w:p>
        </w:tc>
        <w:tc>
          <w:tcPr>
            <w:tcW w:type="dxa" w:w="2074"/>
          </w:tcPr>
          <w:p>
            <w:pPr>
              <w:pStyle w:val="Compact"/>
              <w:spacing w:after="20" w:before="20"/>
              <w:jc w:val="left"/>
            </w:pPr>
            <w:r>
              <w:rPr>
                <w:sz w:val="17"/>
              </w:rPr>
              <w:t xml:space="preserve">AC-SCM-F-031: For the stock snapshot</w:t>
            </w:r>
            <w:r>
              <w:rPr>
                <w:sz w:val="17"/>
              </w:rPr>
              <w:t xml:space="preserve"> </w:t>
            </w:r>
            <w:r>
              <w:rPr>
                <w:rStyle w:val="VerbatimChar"/>
                <w:sz w:val="17"/>
              </w:rPr>
              <w:t xml:space="preserve">{("WH-NORTH","WIDGET"): 0, ("WH-NORTH","GADGET"): 1, ("WH-NORTH","GIZMO"): 20, ("WH-NORTH","BOLT"): 21, ("WH-SOUTH","WIDGET"): 500, ("WH-SOUTH","GADGET"): 501, ("WH-SOUTH","GIZMO"): 0}</w:t>
            </w:r>
            <w:r>
              <w:rPr>
                <w:sz w:val="17"/>
              </w:rPr>
              <w:t xml:space="preserve"> </w:t>
            </w:r>
            <w:r>
              <w:rPr>
                <w:sz w:val="17"/>
              </w:rPr>
              <w:t xml:space="preserve">with default thresholds,</w:t>
            </w:r>
            <w:r>
              <w:rPr>
                <w:sz w:val="17"/>
              </w:rPr>
              <w:t xml:space="preserve"> </w:t>
            </w:r>
            <w:r>
              <w:rPr>
                <w:rStyle w:val="VerbatimChar"/>
                <w:sz w:val="17"/>
              </w:rPr>
              <w:t xml:space="preserve">find_stockouts</w:t>
            </w:r>
            <w:r>
              <w:rPr>
                <w:sz w:val="17"/>
              </w:rPr>
              <w:t xml:space="preserve"> </w:t>
            </w:r>
            <w:r>
              <w:rPr>
                <w:sz w:val="17"/>
              </w:rPr>
              <w:t xml:space="preserve">returns</w:t>
            </w:r>
            <w:r>
              <w:rPr>
                <w:sz w:val="17"/>
              </w:rPr>
              <w:t xml:space="preserve"> </w:t>
            </w:r>
            <w:r>
              <w:rPr>
                <w:rStyle w:val="VerbatimChar"/>
                <w:sz w:val="17"/>
              </w:rPr>
              <w:t xml:space="preserve">[("WH-NORTH","WIDGET"), ("WH-SOUTH","GIZMO")]</w:t>
            </w:r>
            <w:r>
              <w:rPr>
                <w:sz w:val="17"/>
              </w:rPr>
              <w:t xml:space="preserve">,</w:t>
            </w:r>
            <w:r>
              <w:rPr>
                <w:sz w:val="17"/>
              </w:rPr>
              <w:t xml:space="preserve"> </w:t>
            </w:r>
            <w:r>
              <w:rPr>
                <w:rStyle w:val="VerbatimChar"/>
                <w:sz w:val="17"/>
              </w:rPr>
              <w:t xml:space="preserve">find_low_stock</w:t>
            </w:r>
            <w:r>
              <w:rPr>
                <w:sz w:val="17"/>
              </w:rPr>
              <w:t xml:space="preserve"> </w:t>
            </w:r>
            <w:r>
              <w:rPr>
                <w:sz w:val="17"/>
              </w:rPr>
              <w:t xml:space="preserve">returns</w:t>
            </w:r>
            <w:r>
              <w:rPr>
                <w:sz w:val="17"/>
              </w:rPr>
              <w:t xml:space="preserve"> </w:t>
            </w:r>
            <w:r>
              <w:rPr>
                <w:rStyle w:val="VerbatimChar"/>
                <w:sz w:val="17"/>
              </w:rPr>
              <w:t xml:space="preserve">[("WH-NORTH","GADGET",1), ("WH-NORTH","GIZMO",20)]</w:t>
            </w:r>
            <w:r>
              <w:rPr>
                <w:sz w:val="17"/>
              </w:rPr>
              <w:t xml:space="preserve"> </w:t>
            </w:r>
            <w:r>
              <w:rPr>
                <w:sz w:val="17"/>
              </w:rPr>
              <w:t xml:space="preserve">(0 excluded, 20 included, 21 excluded) and</w:t>
            </w:r>
            <w:r>
              <w:rPr>
                <w:sz w:val="17"/>
              </w:rPr>
              <w:t xml:space="preserve"> </w:t>
            </w:r>
            <w:r>
              <w:rPr>
                <w:rStyle w:val="VerbatimChar"/>
                <w:sz w:val="17"/>
              </w:rPr>
              <w:t xml:space="preserve">find_excess</w:t>
            </w:r>
            <w:r>
              <w:rPr>
                <w:sz w:val="17"/>
              </w:rPr>
              <w:t xml:space="preserve"> </w:t>
            </w:r>
            <w:r>
              <w:rPr>
                <w:sz w:val="17"/>
              </w:rPr>
              <w:t xml:space="preserve">returns</w:t>
            </w:r>
            <w:r>
              <w:rPr>
                <w:sz w:val="17"/>
              </w:rPr>
              <w:t xml:space="preserve"> </w:t>
            </w:r>
            <w:r>
              <w:rPr>
                <w:rStyle w:val="VerbatimChar"/>
                <w:sz w:val="17"/>
              </w:rPr>
              <w:t xml:space="preserve">[("WH-SOUTH","GADGET",501,1)]</w:t>
            </w:r>
            <w:r>
              <w:rPr>
                <w:sz w:val="17"/>
              </w:rPr>
              <w:t xml:space="preserve"> </w:t>
            </w:r>
            <w:r>
              <w:rPr>
                <w:sz w:val="17"/>
              </w:rPr>
              <w:t xml:space="preserve">(500 excluded, 501 included); passing</w:t>
            </w:r>
            <w:r>
              <w:rPr>
                <w:sz w:val="17"/>
              </w:rPr>
              <w:t xml:space="preserve"> </w:t>
            </w:r>
            <w:r>
              <w:rPr>
                <w:rStyle w:val="VerbatimChar"/>
                <w:sz w:val="17"/>
              </w:rPr>
              <w:t xml:space="preserve">reorder_point = 21</w:t>
            </w:r>
            <w:r>
              <w:rPr>
                <w:sz w:val="17"/>
              </w:rPr>
              <w:t xml:space="preserve"> </w:t>
            </w:r>
            <w:r>
              <w:rPr>
                <w:sz w:val="17"/>
              </w:rPr>
              <w:t xml:space="preserve">additionally reports</w:t>
            </w:r>
            <w:r>
              <w:rPr>
                <w:sz w:val="17"/>
              </w:rPr>
              <w:t xml:space="preserve"> </w:t>
            </w:r>
            <w:r>
              <w:rPr>
                <w:rStyle w:val="VerbatimChar"/>
                <w:sz w:val="17"/>
              </w:rPr>
              <w:t xml:space="preserve">("WH-NORTH","BOLT",21)</w:t>
            </w:r>
            <w:r>
              <w:rPr>
                <w:sz w:val="17"/>
              </w:rPr>
              <w:t xml:space="preserve"> </w:t>
            </w:r>
            <w:r>
              <w:rPr>
                <w:sz w:val="17"/>
              </w:rPr>
              <w:t xml:space="preserve">and passing</w:t>
            </w:r>
            <w:r>
              <w:rPr>
                <w:sz w:val="17"/>
              </w:rPr>
              <w:t xml:space="preserve"> </w:t>
            </w:r>
            <w:r>
              <w:rPr>
                <w:rStyle w:val="VerbatimChar"/>
                <w:sz w:val="17"/>
              </w:rPr>
              <w:t xml:space="preserve">max_level = 100</w:t>
            </w:r>
            <w:r>
              <w:rPr>
                <w:sz w:val="17"/>
              </w:rPr>
              <w:t xml:space="preserve"> </w:t>
            </w:r>
            <w:r>
              <w:rPr>
                <w:sz w:val="17"/>
              </w:rPr>
              <w:t xml:space="preserve">for a quantity of 120 reports</w:t>
            </w:r>
            <w:r>
              <w:rPr>
                <w:sz w:val="17"/>
              </w:rPr>
              <w:t xml:space="preserve"> </w:t>
            </w:r>
            <w:r>
              <w:rPr>
                <w:rStyle w:val="VerbatimChar"/>
                <w:sz w:val="17"/>
              </w:rPr>
              <w:t xml:space="preserve">(…, 120, 20)</w:t>
            </w:r>
            <w:r>
              <w:rPr>
                <w:sz w:val="17"/>
              </w:rPr>
              <w:t xml:space="preserve">. Test: TC-ANA-01</w:t>
            </w:r>
          </w:p>
        </w:tc>
        <w:tc>
          <w:tcPr>
            <w:tcW w:type="dxa" w:w="2074"/>
          </w:tcPr>
          <w:p>
            <w:pPr>
              <w:pStyle w:val="Compact"/>
              <w:spacing w:after="20" w:before="20"/>
              <w:jc w:val="left"/>
            </w:pPr>
            <w:r>
              <w:rPr>
                <w:sz w:val="17"/>
              </w:rPr>
              <w:t xml:space="preserve">Components:</w:t>
            </w:r>
            <w:r>
              <w:rPr>
                <w:sz w:val="17"/>
              </w:rPr>
              <w:t xml:space="preserve"> </w:t>
            </w:r>
            <w:r>
              <w:rPr>
                <w:rStyle w:val="VerbatimChar"/>
                <w:sz w:val="17"/>
              </w:rPr>
              <w:t xml:space="preserve">find_stockouts</w:t>
            </w:r>
            <w:r>
              <w:rPr>
                <w:sz w:val="17"/>
              </w:rPr>
              <w:t xml:space="preserve">,</w:t>
            </w:r>
            <w:r>
              <w:rPr>
                <w:sz w:val="17"/>
              </w:rPr>
              <w:t xml:space="preserve"> </w:t>
            </w:r>
            <w:r>
              <w:rPr>
                <w:rStyle w:val="VerbatimChar"/>
                <w:sz w:val="17"/>
              </w:rPr>
              <w:t xml:space="preserve">find_low_stock</w:t>
            </w:r>
            <w:r>
              <w:rPr>
                <w:sz w:val="17"/>
              </w:rPr>
              <w:t xml:space="preserve">,</w:t>
            </w:r>
            <w:r>
              <w:rPr>
                <w:sz w:val="17"/>
              </w:rPr>
              <w:t xml:space="preserve"> </w:t>
            </w:r>
            <w:r>
              <w:rPr>
                <w:rStyle w:val="VerbatimChar"/>
                <w:sz w:val="17"/>
              </w:rPr>
              <w:t xml:space="preserve">find_excess</w:t>
            </w:r>
            <w:r>
              <w:rPr>
                <w:sz w:val="17"/>
              </w:rPr>
              <w:t xml:space="preserve"> </w:t>
            </w:r>
            <w:r>
              <w:rPr>
                <w:sz w:val="17"/>
              </w:rPr>
              <w:t xml:space="preserve">in</w:t>
            </w:r>
            <w:r>
              <w:rPr>
                <w:sz w:val="17"/>
              </w:rPr>
              <w:t xml:space="preserve"> </w:t>
            </w:r>
            <w:r>
              <w:rPr>
                <w:rStyle w:val="VerbatimChar"/>
                <w:sz w:val="17"/>
              </w:rPr>
              <w:t xml:space="preserve">scm_sim.analytics</w:t>
            </w:r>
            <w:r>
              <w:rPr>
                <w:sz w:val="17"/>
              </w:rPr>
              <w:t xml:space="preserve">. Operate on the independent snapshot returned by</w:t>
            </w:r>
            <w:r>
              <w:rPr>
                <w:sz w:val="17"/>
              </w:rPr>
              <w:t xml:space="preserve"> </w:t>
            </w:r>
            <w:r>
              <w:rPr>
                <w:rStyle w:val="VerbatimChar"/>
                <w:sz w:val="17"/>
              </w:rPr>
              <w:t xml:space="preserve">Inventory.snapshot()</w:t>
            </w:r>
            <w:r>
              <w:rPr>
                <w:sz w:val="17"/>
              </w:rPr>
              <w:t xml:space="preserve"> </w:t>
            </w:r>
            <w:r>
              <w:rPr>
                <w:sz w:val="17"/>
              </w:rPr>
              <w:t xml:space="preserve">(SCM-F-004, SCM-SR-007). The default thresholds match the default</w:t>
            </w:r>
            <w:r>
              <w:rPr>
                <w:sz w:val="17"/>
              </w:rPr>
              <w:t xml:space="preserve"> </w:t>
            </w:r>
            <w:r>
              <w:rPr>
                <w:rStyle w:val="VerbatimChar"/>
                <w:sz w:val="17"/>
              </w:rPr>
              <w:t xml:space="preserve">StockPolicy(reorder_point=20, max_level=500)</w:t>
            </w:r>
            <w:r>
              <w:rPr>
                <w:sz w:val="17"/>
              </w:rPr>
              <w:t xml:space="preserve"> </w:t>
            </w:r>
            <w:r>
              <w:rPr>
                <w:sz w:val="17"/>
              </w:rPr>
              <w:t xml:space="preserve">(SCM-F-003); the known limitation that Analytics applies one global threshold while Inventory holds per-item policies is recorded in SAD §4.6.</w:t>
            </w:r>
          </w:p>
        </w:tc>
      </w:tr>
      <w:tr>
        <w:tc>
          <w:tcPr>
            <w:tcW w:type="dxa" w:w="726"/>
          </w:tcPr>
          <w:p>
            <w:pPr>
              <w:pStyle w:val="Compact"/>
              <w:spacing w:after="20" w:before="20"/>
              <w:jc w:val="left"/>
            </w:pPr>
            <w:r>
              <w:rPr>
                <w:sz w:val="17"/>
              </w:rPr>
              <w:t xml:space="preserve">SCM-F-032</w:t>
            </w:r>
          </w:p>
        </w:tc>
        <w:tc>
          <w:tcPr>
            <w:tcW w:type="dxa" w:w="2074"/>
          </w:tcPr>
          <w:p>
            <w:pPr>
              <w:pStyle w:val="Compact"/>
              <w:spacing w:after="20" w:before="20"/>
              <w:jc w:val="left"/>
            </w:pPr>
            <w:r>
              <w:rPr>
                <w:sz w:val="17"/>
              </w:rPr>
              <w:t xml:space="preserve">The system shall aggregate order statistics over a list of orders by returning the keys</w:t>
            </w:r>
            <w:r>
              <w:rPr>
                <w:sz w:val="17"/>
              </w:rPr>
              <w:t xml:space="preserve"> </w:t>
            </w:r>
            <w:r>
              <w:rPr>
                <w:rStyle w:val="VerbatimChar"/>
                <w:sz w:val="17"/>
              </w:rPr>
              <w:t xml:space="preserve">total</w:t>
            </w:r>
            <w:r>
              <w:rPr>
                <w:sz w:val="17"/>
              </w:rPr>
              <w:t xml:space="preserve">,</w:t>
            </w:r>
            <w:r>
              <w:rPr>
                <w:sz w:val="17"/>
              </w:rPr>
              <w:t xml:space="preserve"> </w:t>
            </w:r>
            <w:r>
              <w:rPr>
                <w:rStyle w:val="VerbatimChar"/>
                <w:sz w:val="17"/>
              </w:rPr>
              <w:t xml:space="preserve">pending</w:t>
            </w:r>
            <w:r>
              <w:rPr>
                <w:sz w:val="17"/>
              </w:rPr>
              <w:t xml:space="preserve">,</w:t>
            </w:r>
            <w:r>
              <w:rPr>
                <w:sz w:val="17"/>
              </w:rPr>
              <w:t xml:space="preserve"> </w:t>
            </w:r>
            <w:r>
              <w:rPr>
                <w:rStyle w:val="VerbatimChar"/>
                <w:sz w:val="17"/>
              </w:rPr>
              <w:t xml:space="preserve">fulfilled</w:t>
            </w:r>
            <w:r>
              <w:rPr>
                <w:sz w:val="17"/>
              </w:rPr>
              <w:t xml:space="preserve">,</w:t>
            </w:r>
            <w:r>
              <w:rPr>
                <w:sz w:val="17"/>
              </w:rPr>
              <w:t xml:space="preserve"> </w:t>
            </w:r>
            <w:r>
              <w:rPr>
                <w:rStyle w:val="VerbatimChar"/>
                <w:sz w:val="17"/>
              </w:rPr>
              <w:t xml:space="preserve">backordered</w:t>
            </w:r>
            <w:r>
              <w:rPr>
                <w:sz w:val="17"/>
              </w:rPr>
              <w:t xml:space="preserve">,</w:t>
            </w:r>
            <w:r>
              <w:rPr>
                <w:sz w:val="17"/>
              </w:rPr>
              <w:t xml:space="preserve"> </w:t>
            </w:r>
            <w:r>
              <w:rPr>
                <w:rStyle w:val="VerbatimChar"/>
                <w:sz w:val="17"/>
              </w:rPr>
              <w:t xml:space="preserve">cancelled</w:t>
            </w:r>
            <w:r>
              <w:rPr>
                <w:sz w:val="17"/>
              </w:rPr>
              <w:t xml:space="preserve"> </w:t>
            </w:r>
            <w:r>
              <w:rPr>
                <w:sz w:val="17"/>
              </w:rPr>
              <w:t xml:space="preserve">and</w:t>
            </w:r>
            <w:r>
              <w:rPr>
                <w:sz w:val="17"/>
              </w:rPr>
              <w:t xml:space="preserve"> </w:t>
            </w:r>
            <w:r>
              <w:rPr>
                <w:rStyle w:val="VerbatimChar"/>
                <w:sz w:val="17"/>
              </w:rPr>
              <w:t xml:space="preserve">fill_rate</w:t>
            </w:r>
            <w:r>
              <w:rPr>
                <w:sz w:val="17"/>
              </w:rPr>
              <w:t xml:space="preserve">, where each status count reflects the number of orders in the corresponding</w:t>
            </w:r>
            <w:r>
              <w:rPr>
                <w:sz w:val="17"/>
              </w:rPr>
              <w:t xml:space="preserve"> </w:t>
            </w:r>
            <w:r>
              <w:rPr>
                <w:rStyle w:val="VerbatimChar"/>
                <w:sz w:val="17"/>
              </w:rPr>
              <w:t xml:space="preserve">OrderStatus</w:t>
            </w:r>
            <w:r>
              <w:rPr>
                <w:sz w:val="17"/>
              </w:rPr>
              <w:t xml:space="preserve"> </w:t>
            </w:r>
            <w:r>
              <w:rPr>
                <w:sz w:val="17"/>
              </w:rPr>
              <w:t xml:space="preserve">and</w:t>
            </w:r>
            <w:r>
              <w:rPr>
                <w:sz w:val="17"/>
              </w:rPr>
              <w:t xml:space="preserve"> </w:t>
            </w:r>
            <w:r>
              <w:rPr>
                <w:rStyle w:val="VerbatimChar"/>
                <w:sz w:val="17"/>
              </w:rPr>
              <w:t xml:space="preserve">total</w:t>
            </w:r>
            <w:r>
              <w:rPr>
                <w:sz w:val="17"/>
              </w:rPr>
              <w:t xml:space="preserve"> </w:t>
            </w:r>
            <w:r>
              <w:rPr>
                <w:sz w:val="17"/>
              </w:rPr>
              <w:t xml:space="preserve">equals the length of the supplied list; the system shall compute the fill rate as</w:t>
            </w:r>
            <w:r>
              <w:rPr>
                <w:sz w:val="17"/>
              </w:rPr>
              <w:t xml:space="preserve"> </w:t>
            </w:r>
            <m:oMath>
              <m:r>
                <m:rPr>
                  <m:nor/>
                  <m:sty m:val="p"/>
                </m:rPr>
                <m:t>fill_rate</m:t>
              </m:r>
              <m:r>
                <m:rPr>
                  <m:sty m:val="p"/>
                </m:rPr>
                <m:t>=</m:t>
              </m:r>
              <m:r>
                <m:rPr>
                  <m:nor/>
                  <m:sty m:val="p"/>
                </m:rPr>
                <m:t>round</m:t>
              </m:r>
              <m:d>
                <m:dPr>
                  <m:begChr m:val="("/>
                  <m:endChr m:val=")"/>
                  <m:sepChr m:val=""/>
                  <m:grow/>
                </m:dPr>
                <m:e>
                  <m:r>
                    <m:rPr>
                      <m:nor/>
                      <m:sty m:val="p"/>
                    </m:rPr>
                    <m:t>fulfilled</m:t>
                  </m:r>
                  <m:r>
                    <m:rPr>
                      <m:sty m:val="p"/>
                    </m:rPr>
                    <m:t>÷</m:t>
                  </m:r>
                  <m:d>
                    <m:dPr>
                      <m:begChr m:val="("/>
                      <m:endChr m:val=")"/>
                      <m:sepChr m:val=""/>
                      <m:grow/>
                    </m:dPr>
                    <m:e>
                      <m:r>
                        <m:rPr>
                          <m:nor/>
                          <m:sty m:val="p"/>
                        </m:rPr>
                        <m:t>total</m:t>
                      </m:r>
                      <m:r>
                        <m:rPr>
                          <m:sty m:val="p"/>
                        </m:rPr>
                        <m:t>−</m:t>
                      </m:r>
                      <m:r>
                        <m:rPr>
                          <m:nor/>
                          <m:sty m:val="p"/>
                        </m:rPr>
                        <m:t>cancelled</m:t>
                      </m:r>
                    </m:e>
                  </m:d>
                  <m:r>
                    <m:rPr>
                      <m:sty m:val="p"/>
                    </m:rPr>
                    <m:t>,</m:t>
                  </m:r>
                  <m:r>
                    <m:t> </m:t>
                  </m:r>
                  <m:r>
                    <m:t>2</m:t>
                  </m:r>
                </m:e>
              </m:d>
            </m:oMath>
            <w:r>
              <w:rPr>
                <w:sz w:val="17"/>
              </w:rPr>
              <w:t xml:space="preserve">, so that cancelled orders are excluded from the denominator, and shall return</w:t>
            </w:r>
            <w:r>
              <w:rPr>
                <w:sz w:val="17"/>
              </w:rPr>
              <w:t xml:space="preserve"> </w:t>
            </w:r>
            <w:r>
              <w:rPr>
                <w:rStyle w:val="VerbatimChar"/>
                <w:sz w:val="17"/>
              </w:rPr>
              <w:t xml:space="preserve">fill_rate = 0.0</w:t>
            </w:r>
            <w:r>
              <w:rPr>
                <w:sz w:val="17"/>
              </w:rPr>
              <w:t xml:space="preserve"> </w:t>
            </w:r>
            <w:r>
              <w:rPr>
                <w:sz w:val="17"/>
              </w:rPr>
              <w:t xml:space="preserve">when</w:t>
            </w:r>
            <w:r>
              <w:rPr>
                <w:sz w:val="17"/>
              </w:rPr>
              <w:t xml:space="preserve"> </w:t>
            </w:r>
            <w:r>
              <w:rPr>
                <w:rStyle w:val="VerbatimChar"/>
                <w:sz w:val="17"/>
              </w:rPr>
              <w:t xml:space="preserve">total − cancelled</w:t>
            </w:r>
            <w:r>
              <w:rPr>
                <w:sz w:val="17"/>
              </w:rPr>
              <w:t xml:space="preserve"> </w:t>
            </w:r>
            <w:r>
              <w:rPr>
                <w:sz w:val="17"/>
              </w:rPr>
              <w:t xml:space="preserve">is not greater than 0; the system shall accept order status values supplied either as</w:t>
            </w:r>
            <w:r>
              <w:rPr>
                <w:sz w:val="17"/>
              </w:rPr>
              <w:t xml:space="preserve"> </w:t>
            </w:r>
            <w:r>
              <w:rPr>
                <w:rStyle w:val="VerbatimChar"/>
                <w:sz w:val="17"/>
              </w:rPr>
              <w:t xml:space="preserve">OrderStatus</w:t>
            </w:r>
            <w:r>
              <w:rPr>
                <w:sz w:val="17"/>
              </w:rPr>
              <w:t xml:space="preserve"> </w:t>
            </w:r>
            <w:r>
              <w:rPr>
                <w:sz w:val="17"/>
              </w:rPr>
              <w:t xml:space="preserve">enumeration members or as equivalent plain strings, including mixed usage within one list.</w:t>
            </w:r>
          </w:p>
        </w:tc>
        <w:tc>
          <w:tcPr>
            <w:tcW w:type="dxa" w:w="726"/>
          </w:tcPr>
          <w:p>
            <w:pPr>
              <w:pStyle w:val="Compact"/>
              <w:spacing w:after="20" w:before="20"/>
              <w:jc w:val="left"/>
            </w:pPr>
            <w:r>
              <w:rPr>
                <w:sz w:val="17"/>
              </w:rPr>
              <w:t xml:space="preserve">Functional</w:t>
            </w:r>
          </w:p>
        </w:tc>
        <w:tc>
          <w:tcPr>
            <w:tcW w:type="dxa" w:w="726"/>
          </w:tcPr>
          <w:p>
            <w:pPr>
              <w:pStyle w:val="Compact"/>
              <w:spacing w:after="20" w:before="20"/>
              <w:jc w:val="left"/>
            </w:pPr>
            <w:r>
              <w:rPr>
                <w:sz w:val="17"/>
              </w:rPr>
              <w:t xml:space="preserve">Medium</w:t>
            </w:r>
          </w:p>
        </w:tc>
        <w:tc>
          <w:tcPr>
            <w:tcW w:type="dxa" w:w="1106"/>
          </w:tcPr>
          <w:p>
            <w:pPr>
              <w:pStyle w:val="Compact"/>
              <w:spacing w:after="20" w:before="20"/>
              <w:jc w:val="left"/>
            </w:pPr>
            <w:r>
              <w:rPr>
                <w:sz w:val="17"/>
              </w:rPr>
              <w:t xml:space="preserve">Supply Chain Analyst / Instructor / Evaluator</w:t>
            </w:r>
          </w:p>
        </w:tc>
        <w:tc>
          <w:tcPr>
            <w:tcW w:type="dxa" w:w="2074"/>
          </w:tcPr>
          <w:p>
            <w:pPr>
              <w:pStyle w:val="Compact"/>
              <w:spacing w:after="20" w:before="20"/>
              <w:jc w:val="left"/>
            </w:pPr>
            <w:r>
              <w:rPr>
                <w:sz w:val="17"/>
              </w:rPr>
              <w:t xml:space="preserve">AC-SCM-F-032: For five orders with statuses PENDING, FULFILLED, FULFILLED, BACKORDERED and CANCELLED,</w:t>
            </w:r>
            <w:r>
              <w:rPr>
                <w:sz w:val="17"/>
              </w:rPr>
              <w:t xml:space="preserve"> </w:t>
            </w:r>
            <w:r>
              <w:rPr>
                <w:rStyle w:val="VerbatimChar"/>
                <w:sz w:val="17"/>
              </w:rPr>
              <w:t xml:space="preserve">order_metrics</w:t>
            </w:r>
            <w:r>
              <w:rPr>
                <w:sz w:val="17"/>
              </w:rPr>
              <w:t xml:space="preserve"> </w:t>
            </w:r>
            <w:r>
              <w:rPr>
                <w:sz w:val="17"/>
              </w:rPr>
              <w:t xml:space="preserve">returns</w:t>
            </w:r>
            <w:r>
              <w:rPr>
                <w:sz w:val="17"/>
              </w:rPr>
              <w:t xml:space="preserve"> </w:t>
            </w:r>
            <w:r>
              <w:rPr>
                <w:rStyle w:val="VerbatimChar"/>
                <w:sz w:val="17"/>
              </w:rPr>
              <w:t xml:space="preserve">total = 5</w:t>
            </w:r>
            <w:r>
              <w:rPr>
                <w:sz w:val="17"/>
              </w:rPr>
              <w:t xml:space="preserve">,</w:t>
            </w:r>
            <w:r>
              <w:rPr>
                <w:sz w:val="17"/>
              </w:rPr>
              <w:t xml:space="preserve"> </w:t>
            </w:r>
            <w:r>
              <w:rPr>
                <w:rStyle w:val="VerbatimChar"/>
                <w:sz w:val="17"/>
              </w:rPr>
              <w:t xml:space="preserve">pending = 1</w:t>
            </w:r>
            <w:r>
              <w:rPr>
                <w:sz w:val="17"/>
              </w:rPr>
              <w:t xml:space="preserve">,</w:t>
            </w:r>
            <w:r>
              <w:rPr>
                <w:sz w:val="17"/>
              </w:rPr>
              <w:t xml:space="preserve"> </w:t>
            </w:r>
            <w:r>
              <w:rPr>
                <w:rStyle w:val="VerbatimChar"/>
                <w:sz w:val="17"/>
              </w:rPr>
              <w:t xml:space="preserve">fulfilled = 2</w:t>
            </w:r>
            <w:r>
              <w:rPr>
                <w:sz w:val="17"/>
              </w:rPr>
              <w:t xml:space="preserve">,</w:t>
            </w:r>
            <w:r>
              <w:rPr>
                <w:sz w:val="17"/>
              </w:rPr>
              <w:t xml:space="preserve"> </w:t>
            </w:r>
            <w:r>
              <w:rPr>
                <w:rStyle w:val="VerbatimChar"/>
                <w:sz w:val="17"/>
              </w:rPr>
              <w:t xml:space="preserve">backordered = 1</w:t>
            </w:r>
            <w:r>
              <w:rPr>
                <w:sz w:val="17"/>
              </w:rPr>
              <w:t xml:space="preserve">,</w:t>
            </w:r>
            <w:r>
              <w:rPr>
                <w:sz w:val="17"/>
              </w:rPr>
              <w:t xml:space="preserve"> </w:t>
            </w:r>
            <w:r>
              <w:rPr>
                <w:rStyle w:val="VerbatimChar"/>
                <w:sz w:val="17"/>
              </w:rPr>
              <w:t xml:space="preserve">cancelled = 1</w:t>
            </w:r>
            <w:r>
              <w:rPr>
                <w:sz w:val="17"/>
              </w:rPr>
              <w:t xml:space="preserve">; for orders FULFILLED, FULFILLED, PENDING, CANCELLED the fill rate is</w:t>
            </w:r>
            <w:r>
              <w:rPr>
                <w:sz w:val="17"/>
              </w:rPr>
              <w:t xml:space="preserve"> </w:t>
            </w:r>
            <m:oMath>
              <m:r>
                <m:t>2</m:t>
              </m:r>
              <m:r>
                <m:rPr>
                  <m:sty m:val="p"/>
                </m:rPr>
                <m:t>÷</m:t>
              </m:r>
              <m:r>
                <m:t>3</m:t>
              </m:r>
              <m:r>
                <m:rPr>
                  <m:sty m:val="p"/>
                </m:rPr>
                <m:t>=</m:t>
              </m:r>
              <m:r>
                <m:t>0.67</m:t>
              </m:r>
            </m:oMath>
            <w:r>
              <w:rPr>
                <w:sz w:val="17"/>
              </w:rPr>
              <w:t xml:space="preserve"> </w:t>
            </w:r>
            <w:r>
              <w:rPr>
                <w:sz w:val="17"/>
              </w:rPr>
              <w:t xml:space="preserve">(2 decimal places); for an empty order list the result is</w:t>
            </w:r>
            <w:r>
              <w:rPr>
                <w:sz w:val="17"/>
              </w:rPr>
              <w:t xml:space="preserve"> </w:t>
            </w:r>
            <w:r>
              <w:rPr>
                <w:rStyle w:val="VerbatimChar"/>
                <w:sz w:val="17"/>
              </w:rPr>
              <w:t xml:space="preserve">total = 0</w:t>
            </w:r>
            <w:r>
              <w:rPr>
                <w:sz w:val="17"/>
              </w:rPr>
              <w:t xml:space="preserve"> </w:t>
            </w:r>
            <w:r>
              <w:rPr>
                <w:sz w:val="17"/>
              </w:rPr>
              <w:t xml:space="preserve">and</w:t>
            </w:r>
            <w:r>
              <w:rPr>
                <w:sz w:val="17"/>
              </w:rPr>
              <w:t xml:space="preserve"> </w:t>
            </w:r>
            <w:r>
              <w:rPr>
                <w:rStyle w:val="VerbatimChar"/>
                <w:sz w:val="17"/>
              </w:rPr>
              <w:t xml:space="preserve">fill_rate = 0.0</w:t>
            </w:r>
            <w:r>
              <w:rPr>
                <w:sz w:val="17"/>
              </w:rPr>
              <w:t xml:space="preserve">; a list whose statuses are supplied as an</w:t>
            </w:r>
            <w:r>
              <w:rPr>
                <w:sz w:val="17"/>
              </w:rPr>
              <w:t xml:space="preserve"> </w:t>
            </w:r>
            <w:r>
              <w:rPr>
                <w:rStyle w:val="VerbatimChar"/>
                <w:sz w:val="17"/>
              </w:rPr>
              <w:t xml:space="preserve">OrderStatus</w:t>
            </w:r>
            <w:r>
              <w:rPr>
                <w:sz w:val="17"/>
              </w:rPr>
              <w:t xml:space="preserve"> </w:t>
            </w:r>
            <w:r>
              <w:rPr>
                <w:sz w:val="17"/>
              </w:rPr>
              <w:t xml:space="preserve">member for one order and the plain string</w:t>
            </w:r>
            <w:r>
              <w:rPr>
                <w:sz w:val="17"/>
              </w:rPr>
              <w:t xml:space="preserve"> </w:t>
            </w:r>
            <w:r>
              <w:rPr>
                <w:rStyle w:val="VerbatimChar"/>
                <w:sz w:val="17"/>
              </w:rPr>
              <w:t xml:space="preserve">"FULFILLED"</w:t>
            </w:r>
            <w:r>
              <w:rPr>
                <w:sz w:val="17"/>
              </w:rPr>
              <w:t xml:space="preserve"> </w:t>
            </w:r>
            <w:r>
              <w:rPr>
                <w:sz w:val="17"/>
              </w:rPr>
              <w:t xml:space="preserve">for another yields</w:t>
            </w:r>
            <w:r>
              <w:rPr>
                <w:sz w:val="17"/>
              </w:rPr>
              <w:t xml:space="preserve"> </w:t>
            </w:r>
            <w:r>
              <w:rPr>
                <w:rStyle w:val="VerbatimChar"/>
                <w:sz w:val="17"/>
              </w:rPr>
              <w:t xml:space="preserve">fulfilled = 2</w:t>
            </w:r>
            <w:r>
              <w:rPr>
                <w:sz w:val="17"/>
              </w:rPr>
              <w:t xml:space="preserve">. Test: TC-ANA-02</w:t>
            </w:r>
          </w:p>
        </w:tc>
        <w:tc>
          <w:tcPr>
            <w:tcW w:type="dxa" w:w="2074"/>
          </w:tcPr>
          <w:p>
            <w:pPr>
              <w:pStyle w:val="Compact"/>
              <w:spacing w:after="20" w:before="20"/>
              <w:jc w:val="left"/>
            </w:pPr>
            <w:r>
              <w:rPr>
                <w:sz w:val="17"/>
              </w:rPr>
              <w:t xml:space="preserve">Component:</w:t>
            </w:r>
            <w:r>
              <w:rPr>
                <w:sz w:val="17"/>
              </w:rPr>
              <w:t xml:space="preserve"> </w:t>
            </w:r>
            <w:r>
              <w:rPr>
                <w:rStyle w:val="VerbatimChar"/>
                <w:sz w:val="17"/>
              </w:rPr>
              <w:t xml:space="preserve">order_metrics</w:t>
            </w:r>
            <w:r>
              <w:rPr>
                <w:sz w:val="17"/>
              </w:rPr>
              <w:t xml:space="preserve"> </w:t>
            </w:r>
            <w:r>
              <w:rPr>
                <w:sz w:val="17"/>
              </w:rPr>
              <w:t xml:space="preserve">in</w:t>
            </w:r>
            <w:r>
              <w:rPr>
                <w:sz w:val="17"/>
              </w:rPr>
              <w:t xml:space="preserve"> </w:t>
            </w:r>
            <w:r>
              <w:rPr>
                <w:rStyle w:val="VerbatimChar"/>
                <w:sz w:val="17"/>
              </w:rPr>
              <w:t xml:space="preserve">scm_sim.analytics</w:t>
            </w:r>
            <w:r>
              <w:rPr>
                <w:sz w:val="17"/>
              </w:rPr>
              <w:t xml:space="preserve">. Consumes the</w:t>
            </w:r>
            <w:r>
              <w:rPr>
                <w:sz w:val="17"/>
              </w:rPr>
              <w:t xml:space="preserve"> </w:t>
            </w:r>
            <w:r>
              <w:rPr>
                <w:rStyle w:val="VerbatimChar"/>
                <w:sz w:val="17"/>
              </w:rPr>
              <w:t xml:space="preserve">Order</w:t>
            </w:r>
            <w:r>
              <w:rPr>
                <w:sz w:val="17"/>
              </w:rPr>
              <w:t xml:space="preserve"> </w:t>
            </w:r>
            <w:r>
              <w:rPr>
                <w:sz w:val="17"/>
              </w:rPr>
              <w:t xml:space="preserve">objects produced by the Order Manager (SCM-F-010, SCM-F-011, SCM-F-012, SCM-F-013). No division-by-zero error occurs when every order is cancelled or the list is empty.</w:t>
            </w:r>
          </w:p>
        </w:tc>
      </w:tr>
      <w:tr>
        <w:tc>
          <w:tcPr>
            <w:tcW w:type="dxa" w:w="726"/>
          </w:tcPr>
          <w:p>
            <w:pPr>
              <w:pStyle w:val="Compact"/>
              <w:spacing w:after="20" w:before="20"/>
              <w:jc w:val="left"/>
            </w:pPr>
            <w:r>
              <w:rPr>
                <w:sz w:val="17"/>
              </w:rPr>
              <w:t xml:space="preserve">SCM-F-033</w:t>
            </w:r>
          </w:p>
        </w:tc>
        <w:tc>
          <w:tcPr>
            <w:tcW w:type="dxa" w:w="2074"/>
          </w:tcPr>
          <w:p>
            <w:pPr>
              <w:pStyle w:val="Compact"/>
              <w:spacing w:after="20" w:before="20"/>
              <w:jc w:val="left"/>
            </w:pPr>
            <w:r>
              <w:rPr>
                <w:sz w:val="17"/>
              </w:rPr>
              <w:t xml:space="preserve">The system shall compose the findings of SCM-F-030, SCM-F-031 and SCM-F-032 into a single daily report dictionary that contains exactly the keys</w:t>
            </w:r>
            <w:r>
              <w:rPr>
                <w:sz w:val="17"/>
              </w:rPr>
              <w:t xml:space="preserve"> </w:t>
            </w:r>
            <w:r>
              <w:rPr>
                <w:rStyle w:val="VerbatimChar"/>
                <w:sz w:val="17"/>
              </w:rPr>
              <w:t xml:space="preserve">day</w:t>
            </w:r>
            <w:r>
              <w:rPr>
                <w:sz w:val="17"/>
              </w:rPr>
              <w:t xml:space="preserve">,</w:t>
            </w:r>
            <w:r>
              <w:rPr>
                <w:sz w:val="17"/>
              </w:rPr>
              <w:t xml:space="preserve"> </w:t>
            </w:r>
            <w:r>
              <w:rPr>
                <w:rStyle w:val="VerbatimChar"/>
                <w:sz w:val="17"/>
              </w:rPr>
              <w:t xml:space="preserve">delayed_shipments</w:t>
            </w:r>
            <w:r>
              <w:rPr>
                <w:sz w:val="17"/>
              </w:rPr>
              <w:t xml:space="preserve">,</w:t>
            </w:r>
            <w:r>
              <w:rPr>
                <w:sz w:val="17"/>
              </w:rPr>
              <w:t xml:space="preserve"> </w:t>
            </w:r>
            <w:r>
              <w:rPr>
                <w:rStyle w:val="VerbatimChar"/>
                <w:sz w:val="17"/>
              </w:rPr>
              <w:t xml:space="preserve">stockouts</w:t>
            </w:r>
            <w:r>
              <w:rPr>
                <w:sz w:val="17"/>
              </w:rPr>
              <w:t xml:space="preserve">,</w:t>
            </w:r>
            <w:r>
              <w:rPr>
                <w:sz w:val="17"/>
              </w:rPr>
              <w:t xml:space="preserve"> </w:t>
            </w:r>
            <w:r>
              <w:rPr>
                <w:rStyle w:val="VerbatimChar"/>
                <w:sz w:val="17"/>
              </w:rPr>
              <w:t xml:space="preserve">low_stock</w:t>
            </w:r>
            <w:r>
              <w:rPr>
                <w:sz w:val="17"/>
              </w:rPr>
              <w:t xml:space="preserve">,</w:t>
            </w:r>
            <w:r>
              <w:rPr>
                <w:sz w:val="17"/>
              </w:rPr>
              <w:t xml:space="preserve"> </w:t>
            </w:r>
            <w:r>
              <w:rPr>
                <w:rStyle w:val="VerbatimChar"/>
                <w:sz w:val="17"/>
              </w:rPr>
              <w:t xml:space="preserve">excess</w:t>
            </w:r>
            <w:r>
              <w:rPr>
                <w:sz w:val="17"/>
              </w:rPr>
              <w:t xml:space="preserve"> </w:t>
            </w:r>
            <w:r>
              <w:rPr>
                <w:sz w:val="17"/>
              </w:rPr>
              <w:t xml:space="preserve">and</w:t>
            </w:r>
            <w:r>
              <w:rPr>
                <w:sz w:val="17"/>
              </w:rPr>
              <w:t xml:space="preserve"> </w:t>
            </w:r>
            <w:r>
              <w:rPr>
                <w:rStyle w:val="VerbatimChar"/>
                <w:sz w:val="17"/>
              </w:rPr>
              <w:t xml:space="preserve">orders</w:t>
            </w:r>
            <w:r>
              <w:rPr>
                <w:sz w:val="17"/>
              </w:rPr>
              <w:t xml:space="preserve">, where</w:t>
            </w:r>
            <w:r>
              <w:rPr>
                <w:sz w:val="17"/>
              </w:rPr>
              <w:t xml:space="preserve"> </w:t>
            </w:r>
            <w:r>
              <w:rPr>
                <w:rStyle w:val="VerbatimChar"/>
                <w:sz w:val="17"/>
              </w:rPr>
              <w:t xml:space="preserve">day</w:t>
            </w:r>
            <w:r>
              <w:rPr>
                <w:sz w:val="17"/>
              </w:rPr>
              <w:t xml:space="preserve"> </w:t>
            </w:r>
            <w:r>
              <w:rPr>
                <w:sz w:val="17"/>
              </w:rPr>
              <w:t xml:space="preserve">is the simulation day supplied by the caller and</w:t>
            </w:r>
            <w:r>
              <w:rPr>
                <w:sz w:val="17"/>
              </w:rPr>
              <w:t xml:space="preserve"> </w:t>
            </w:r>
            <w:r>
              <w:rPr>
                <w:rStyle w:val="VerbatimChar"/>
                <w:sz w:val="17"/>
              </w:rPr>
              <w:t xml:space="preserve">orders</w:t>
            </w:r>
            <w:r>
              <w:rPr>
                <w:sz w:val="17"/>
              </w:rPr>
              <w:t xml:space="preserve"> </w:t>
            </w:r>
            <w:r>
              <w:rPr>
                <w:sz w:val="17"/>
              </w:rPr>
              <w:t xml:space="preserve">holds the output of</w:t>
            </w:r>
            <w:r>
              <w:rPr>
                <w:sz w:val="17"/>
              </w:rPr>
              <w:t xml:space="preserve"> </w:t>
            </w:r>
            <w:r>
              <w:rPr>
                <w:rStyle w:val="VerbatimChar"/>
                <w:sz w:val="17"/>
              </w:rPr>
              <w:t xml:space="preserve">order_metrics</w:t>
            </w:r>
            <w:r>
              <w:rPr>
                <w:sz w:val="17"/>
              </w:rPr>
              <w:t xml:space="preserve">, and shall forward any caller-supplied</w:t>
            </w:r>
            <w:r>
              <w:rPr>
                <w:sz w:val="17"/>
              </w:rPr>
              <w:t xml:space="preserve"> </w:t>
            </w:r>
            <w:r>
              <w:rPr>
                <w:rStyle w:val="VerbatimChar"/>
                <w:sz w:val="17"/>
              </w:rPr>
              <w:t xml:space="preserve">reorder_point</w:t>
            </w:r>
            <w:r>
              <w:rPr>
                <w:sz w:val="17"/>
              </w:rPr>
              <w:t xml:space="preserve"> </w:t>
            </w:r>
            <w:r>
              <w:rPr>
                <w:sz w:val="17"/>
              </w:rPr>
              <w:t xml:space="preserve">and</w:t>
            </w:r>
            <w:r>
              <w:rPr>
                <w:sz w:val="17"/>
              </w:rPr>
              <w:t xml:space="preserve"> </w:t>
            </w:r>
            <w:r>
              <w:rPr>
                <w:rStyle w:val="VerbatimChar"/>
                <w:sz w:val="17"/>
              </w:rPr>
              <w:t xml:space="preserve">max_level</w:t>
            </w:r>
            <w:r>
              <w:rPr>
                <w:sz w:val="17"/>
              </w:rPr>
              <w:t xml:space="preserve"> </w:t>
            </w:r>
            <w:r>
              <w:rPr>
                <w:sz w:val="17"/>
              </w:rPr>
              <w:t xml:space="preserve">thresholds to the underlying stock classification; the system shall render a report dictionary as a multi-line text block whose first line is</w:t>
            </w:r>
            <w:r>
              <w:rPr>
                <w:sz w:val="17"/>
              </w:rPr>
              <w:t xml:space="preserve"> </w:t>
            </w:r>
            <w:r>
              <w:rPr>
                <w:rStyle w:val="VerbatimChar"/>
                <w:sz w:val="17"/>
              </w:rPr>
              <w:t xml:space="preserve">=== Supply Chain Report: Day N ===</w:t>
            </w:r>
            <w:r>
              <w:rPr>
                <w:sz w:val="17"/>
              </w:rPr>
              <w:t xml:space="preserve">, which prints one titled section per report key with its item count in the form</w:t>
            </w:r>
            <w:r>
              <w:rPr>
                <w:sz w:val="17"/>
              </w:rPr>
              <w:t xml:space="preserve"> </w:t>
            </w:r>
            <w:r>
              <w:rPr>
                <w:rStyle w:val="VerbatimChar"/>
                <w:sz w:val="17"/>
              </w:rPr>
              <w:t xml:space="preserve">Section name (count)</w:t>
            </w:r>
            <w:r>
              <w:rPr>
                <w:sz w:val="17"/>
              </w:rPr>
              <w:t xml:space="preserve">, and which prints the literal text</w:t>
            </w:r>
            <w:r>
              <w:rPr>
                <w:sz w:val="17"/>
              </w:rPr>
              <w:t xml:space="preserve"> </w:t>
            </w:r>
            <w:r>
              <w:rPr>
                <w:rStyle w:val="VerbatimChar"/>
                <w:sz w:val="17"/>
              </w:rPr>
              <w:t xml:space="preserve">No issues</w:t>
            </w:r>
            <w:r>
              <w:rPr>
                <w:sz w:val="17"/>
              </w:rPr>
              <w:t xml:space="preserve"> </w:t>
            </w:r>
            <w:r>
              <w:rPr>
                <w:sz w:val="17"/>
              </w:rPr>
              <w:t xml:space="preserve">in place of item listings for every empty section.</w:t>
            </w:r>
          </w:p>
        </w:tc>
        <w:tc>
          <w:tcPr>
            <w:tcW w:type="dxa" w:w="726"/>
          </w:tcPr>
          <w:p>
            <w:pPr>
              <w:pStyle w:val="Compact"/>
              <w:spacing w:after="20" w:before="20"/>
              <w:jc w:val="left"/>
            </w:pPr>
            <w:r>
              <w:rPr>
                <w:sz w:val="17"/>
              </w:rPr>
              <w:t xml:space="preserve">Functional</w:t>
            </w:r>
          </w:p>
        </w:tc>
        <w:tc>
          <w:tcPr>
            <w:tcW w:type="dxa" w:w="726"/>
          </w:tcPr>
          <w:p>
            <w:pPr>
              <w:pStyle w:val="Compact"/>
              <w:spacing w:after="20" w:before="20"/>
              <w:jc w:val="left"/>
            </w:pPr>
            <w:r>
              <w:rPr>
                <w:sz w:val="17"/>
              </w:rPr>
              <w:t xml:space="preserve">Medium</w:t>
            </w:r>
          </w:p>
        </w:tc>
        <w:tc>
          <w:tcPr>
            <w:tcW w:type="dxa" w:w="1106"/>
          </w:tcPr>
          <w:p>
            <w:pPr>
              <w:pStyle w:val="Compact"/>
              <w:spacing w:after="20" w:before="20"/>
              <w:jc w:val="left"/>
            </w:pPr>
            <w:r>
              <w:rPr>
                <w:sz w:val="17"/>
              </w:rPr>
              <w:t xml:space="preserve">Supply Chain Analyst / Instructor / Evaluator</w:t>
            </w:r>
          </w:p>
        </w:tc>
        <w:tc>
          <w:tcPr>
            <w:tcW w:type="dxa" w:w="2074"/>
          </w:tcPr>
          <w:p>
            <w:pPr>
              <w:pStyle w:val="Compact"/>
              <w:spacing w:after="20" w:before="20"/>
              <w:jc w:val="left"/>
            </w:pPr>
            <w:r>
              <w:rPr>
                <w:sz w:val="17"/>
              </w:rPr>
              <w:t xml:space="preserve">AC-SCM-F-033:</w:t>
            </w:r>
            <w:r>
              <w:rPr>
                <w:sz w:val="17"/>
              </w:rPr>
              <w:t xml:space="preserve"> </w:t>
            </w:r>
            <w:r>
              <w:rPr>
                <w:rStyle w:val="VerbatimChar"/>
                <w:sz w:val="17"/>
              </w:rPr>
              <w:t xml:space="preserve">build_report(stock, shipments, orders, current_day = 8)</w:t>
            </w:r>
            <w:r>
              <w:rPr>
                <w:sz w:val="17"/>
              </w:rPr>
              <w:t xml:space="preserve"> </w:t>
            </w:r>
            <w:r>
              <w:rPr>
                <w:sz w:val="17"/>
              </w:rPr>
              <w:t xml:space="preserve">returns a dictionary whose key set is exactly</w:t>
            </w:r>
            <w:r>
              <w:rPr>
                <w:sz w:val="17"/>
              </w:rPr>
              <w:t xml:space="preserve"> </w:t>
            </w:r>
            <w:r>
              <w:rPr>
                <w:rStyle w:val="VerbatimChar"/>
                <w:sz w:val="17"/>
              </w:rPr>
              <w:t xml:space="preserve">{day, delayed_shipments, stockouts, low_stock, excess, orders}</w:t>
            </w:r>
            <w:r>
              <w:rPr>
                <w:sz w:val="17"/>
              </w:rPr>
              <w:t xml:space="preserve"> </w:t>
            </w:r>
            <w:r>
              <w:rPr>
                <w:sz w:val="17"/>
              </w:rPr>
              <w:t xml:space="preserve">with</w:t>
            </w:r>
            <w:r>
              <w:rPr>
                <w:sz w:val="17"/>
              </w:rPr>
              <w:t xml:space="preserve"> </w:t>
            </w:r>
            <w:r>
              <w:rPr>
                <w:rStyle w:val="VerbatimChar"/>
                <w:sz w:val="17"/>
              </w:rPr>
              <w:t xml:space="preserve">day = 8</w:t>
            </w:r>
            <w:r>
              <w:rPr>
                <w:sz w:val="17"/>
              </w:rPr>
              <w:t xml:space="preserve"> </w:t>
            </w:r>
            <w:r>
              <w:rPr>
                <w:sz w:val="17"/>
              </w:rPr>
              <w:t xml:space="preserve">and</w:t>
            </w:r>
            <w:r>
              <w:rPr>
                <w:sz w:val="17"/>
              </w:rPr>
              <w:t xml:space="preserve"> </w:t>
            </w:r>
            <w:r>
              <w:rPr>
                <w:rStyle w:val="VerbatimChar"/>
                <w:sz w:val="17"/>
              </w:rPr>
              <w:t xml:space="preserve">orders.fill_rate</w:t>
            </w:r>
            <w:r>
              <w:rPr>
                <w:sz w:val="17"/>
              </w:rPr>
              <w:t xml:space="preserve"> </w:t>
            </w:r>
            <w:r>
              <w:rPr>
                <w:sz w:val="17"/>
              </w:rPr>
              <w:t xml:space="preserve">populated;</w:t>
            </w:r>
            <w:r>
              <w:rPr>
                <w:sz w:val="17"/>
              </w:rPr>
              <w:t xml:space="preserve"> </w:t>
            </w:r>
            <w:r>
              <w:rPr>
                <w:rStyle w:val="VerbatimChar"/>
                <w:sz w:val="17"/>
              </w:rPr>
              <w:t xml:space="preserve">format_report</w:t>
            </w:r>
            <w:r>
              <w:rPr>
                <w:sz w:val="17"/>
              </w:rPr>
              <w:t xml:space="preserve"> </w:t>
            </w:r>
            <w:r>
              <w:rPr>
                <w:sz w:val="17"/>
              </w:rPr>
              <w:t xml:space="preserve">of that report contains the strings</w:t>
            </w:r>
            <w:r>
              <w:rPr>
                <w:sz w:val="17"/>
              </w:rPr>
              <w:t xml:space="preserve"> </w:t>
            </w:r>
            <w:r>
              <w:rPr>
                <w:rStyle w:val="VerbatimChar"/>
                <w:sz w:val="17"/>
              </w:rPr>
              <w:t xml:space="preserve">Day 8</w:t>
            </w:r>
            <w:r>
              <w:rPr>
                <w:sz w:val="17"/>
              </w:rPr>
              <w:t xml:space="preserve">,</w:t>
            </w:r>
            <w:r>
              <w:rPr>
                <w:sz w:val="17"/>
              </w:rPr>
              <w:t xml:space="preserve"> </w:t>
            </w:r>
            <w:r>
              <w:rPr>
                <w:rStyle w:val="VerbatimChar"/>
                <w:sz w:val="17"/>
              </w:rPr>
              <w:t xml:space="preserve">Delayed shipments (1)</w:t>
            </w:r>
            <w:r>
              <w:rPr>
                <w:sz w:val="17"/>
              </w:rPr>
              <w:t xml:space="preserve">,</w:t>
            </w:r>
            <w:r>
              <w:rPr>
                <w:sz w:val="17"/>
              </w:rPr>
              <w:t xml:space="preserve"> </w:t>
            </w:r>
            <w:r>
              <w:rPr>
                <w:rStyle w:val="VerbatimChar"/>
                <w:sz w:val="17"/>
              </w:rPr>
              <w:t xml:space="preserve">Stockouts (1)</w:t>
            </w:r>
            <w:r>
              <w:rPr>
                <w:sz w:val="17"/>
              </w:rPr>
              <w:t xml:space="preserve">,</w:t>
            </w:r>
            <w:r>
              <w:rPr>
                <w:sz w:val="17"/>
              </w:rPr>
              <w:t xml:space="preserve"> </w:t>
            </w:r>
            <w:r>
              <w:rPr>
                <w:rStyle w:val="VerbatimChar"/>
                <w:sz w:val="17"/>
              </w:rPr>
              <w:t xml:space="preserve">Low stock (1)</w:t>
            </w:r>
            <w:r>
              <w:rPr>
                <w:sz w:val="17"/>
              </w:rPr>
              <w:t xml:space="preserve">,</w:t>
            </w:r>
            <w:r>
              <w:rPr>
                <w:sz w:val="17"/>
              </w:rPr>
              <w:t xml:space="preserve"> </w:t>
            </w:r>
            <w:r>
              <w:rPr>
                <w:rStyle w:val="VerbatimChar"/>
                <w:sz w:val="17"/>
              </w:rPr>
              <w:t xml:space="preserve">Excess (1)</w:t>
            </w:r>
            <w:r>
              <w:rPr>
                <w:sz w:val="17"/>
              </w:rPr>
              <w:t xml:space="preserve"> </w:t>
            </w:r>
            <w:r>
              <w:rPr>
                <w:sz w:val="17"/>
              </w:rPr>
              <w:t xml:space="preserve">and</w:t>
            </w:r>
            <w:r>
              <w:rPr>
                <w:sz w:val="17"/>
              </w:rPr>
              <w:t xml:space="preserve"> </w:t>
            </w:r>
            <w:r>
              <w:rPr>
                <w:rStyle w:val="VerbatimChar"/>
                <w:sz w:val="17"/>
              </w:rPr>
              <w:t xml:space="preserve">Orders (2)</w:t>
            </w:r>
            <w:r>
              <w:rPr>
                <w:sz w:val="17"/>
              </w:rPr>
              <w:t xml:space="preserve">;</w:t>
            </w:r>
            <w:r>
              <w:rPr>
                <w:sz w:val="17"/>
              </w:rPr>
              <w:t xml:space="preserve"> </w:t>
            </w:r>
            <w:r>
              <w:rPr>
                <w:rStyle w:val="VerbatimChar"/>
                <w:sz w:val="17"/>
              </w:rPr>
              <w:t xml:space="preserve">format_report</w:t>
            </w:r>
            <w:r>
              <w:rPr>
                <w:sz w:val="17"/>
              </w:rPr>
              <w:t xml:space="preserve"> </w:t>
            </w:r>
            <w:r>
              <w:rPr>
                <w:sz w:val="17"/>
              </w:rPr>
              <w:t xml:space="preserve">of a report built from an empty snapshot and empty lists contains</w:t>
            </w:r>
            <w:r>
              <w:rPr>
                <w:sz w:val="17"/>
              </w:rPr>
              <w:t xml:space="preserve"> </w:t>
            </w:r>
            <w:r>
              <w:rPr>
                <w:rStyle w:val="VerbatimChar"/>
                <w:sz w:val="17"/>
              </w:rPr>
              <w:t xml:space="preserve">Delayed shipments (0)</w:t>
            </w:r>
            <w:r>
              <w:rPr>
                <w:sz w:val="17"/>
              </w:rPr>
              <w:t xml:space="preserve"> </w:t>
            </w:r>
            <w:r>
              <w:rPr>
                <w:sz w:val="17"/>
              </w:rPr>
              <w:t xml:space="preserve">and the text</w:t>
            </w:r>
            <w:r>
              <w:rPr>
                <w:sz w:val="17"/>
              </w:rPr>
              <w:t xml:space="preserve"> </w:t>
            </w:r>
            <w:r>
              <w:rPr>
                <w:rStyle w:val="VerbatimChar"/>
                <w:sz w:val="17"/>
              </w:rPr>
              <w:t xml:space="preserve">No issues</w:t>
            </w:r>
            <w:r>
              <w:rPr>
                <w:sz w:val="17"/>
              </w:rPr>
              <w:t xml:space="preserve"> </w:t>
            </w:r>
            <w:r>
              <w:rPr>
                <w:sz w:val="17"/>
              </w:rPr>
              <w:t xml:space="preserve">exactly four times, once per empty section. Test: TC-ANA-02</w:t>
            </w:r>
          </w:p>
        </w:tc>
        <w:tc>
          <w:tcPr>
            <w:tcW w:type="dxa" w:w="2074"/>
          </w:tcPr>
          <w:p>
            <w:pPr>
              <w:pStyle w:val="Compact"/>
              <w:spacing w:after="20" w:before="20"/>
              <w:jc w:val="left"/>
            </w:pPr>
            <w:r>
              <w:rPr>
                <w:sz w:val="17"/>
              </w:rPr>
              <w:t xml:space="preserve">Components:</w:t>
            </w:r>
            <w:r>
              <w:rPr>
                <w:sz w:val="17"/>
              </w:rPr>
              <w:t xml:space="preserve"> </w:t>
            </w:r>
            <w:r>
              <w:rPr>
                <w:rStyle w:val="VerbatimChar"/>
                <w:sz w:val="17"/>
              </w:rPr>
              <w:t xml:space="preserve">build_report</w:t>
            </w:r>
            <w:r>
              <w:rPr>
                <w:sz w:val="17"/>
              </w:rPr>
              <w:t xml:space="preserve">,</w:t>
            </w:r>
            <w:r>
              <w:rPr>
                <w:sz w:val="17"/>
              </w:rPr>
              <w:t xml:space="preserve"> </w:t>
            </w:r>
            <w:r>
              <w:rPr>
                <w:rStyle w:val="VerbatimChar"/>
                <w:sz w:val="17"/>
              </w:rPr>
              <w:t xml:space="preserve">format_report</w:t>
            </w:r>
            <w:r>
              <w:rPr>
                <w:sz w:val="17"/>
              </w:rPr>
              <w:t xml:space="preserve"> </w:t>
            </w:r>
            <w:r>
              <w:rPr>
                <w:sz w:val="17"/>
              </w:rPr>
              <w:t xml:space="preserve">in</w:t>
            </w:r>
            <w:r>
              <w:rPr>
                <w:sz w:val="17"/>
              </w:rPr>
              <w:t xml:space="preserve"> </w:t>
            </w:r>
            <w:r>
              <w:rPr>
                <w:rStyle w:val="VerbatimChar"/>
                <w:sz w:val="17"/>
              </w:rPr>
              <w:t xml:space="preserve">scm_sim.analytics</w:t>
            </w:r>
            <w:r>
              <w:rPr>
                <w:sz w:val="17"/>
              </w:rPr>
              <w:t xml:space="preserve">.</w:t>
            </w:r>
            <w:r>
              <w:rPr>
                <w:sz w:val="17"/>
              </w:rPr>
              <w:t xml:space="preserve"> </w:t>
            </w:r>
            <w:r>
              <w:rPr>
                <w:rStyle w:val="VerbatimChar"/>
                <w:sz w:val="17"/>
              </w:rPr>
              <w:t xml:space="preserve">build_report</w:t>
            </w:r>
            <w:r>
              <w:rPr>
                <w:sz w:val="17"/>
              </w:rPr>
              <w:t xml:space="preserve"> </w:t>
            </w:r>
            <w:r>
              <w:rPr>
                <w:sz w:val="17"/>
              </w:rPr>
              <w:t xml:space="preserve">is invoked as step 5 of</w:t>
            </w:r>
            <w:r>
              <w:rPr>
                <w:sz w:val="17"/>
              </w:rPr>
              <w:t xml:space="preserve"> </w:t>
            </w:r>
            <w:r>
              <w:rPr>
                <w:rStyle w:val="VerbatimChar"/>
                <w:sz w:val="17"/>
              </w:rPr>
              <w:t xml:space="preserve">Simulation.step()</w:t>
            </w:r>
            <w:r>
              <w:rPr>
                <w:sz w:val="17"/>
              </w:rPr>
              <w:t xml:space="preserve"> </w:t>
            </w:r>
            <w:r>
              <w:rPr>
                <w:sz w:val="17"/>
              </w:rPr>
              <w:t xml:space="preserve">and every returned report is retained by the Simulation Engine (SCM-F-041).</w:t>
            </w:r>
            <w:r>
              <w:rPr>
                <w:sz w:val="17"/>
              </w:rPr>
              <w:t xml:space="preserve"> </w:t>
            </w:r>
            <w:r>
              <w:rPr>
                <w:rStyle w:val="VerbatimChar"/>
                <w:sz w:val="17"/>
              </w:rPr>
              <w:t xml:space="preserve">format_report</w:t>
            </w:r>
            <w:r>
              <w:rPr>
                <w:sz w:val="17"/>
              </w:rPr>
              <w:t xml:space="preserve"> </w:t>
            </w:r>
            <w:r>
              <w:rPr>
                <w:sz w:val="17"/>
              </w:rPr>
              <w:t xml:space="preserve">supplies the final summary printed by the CLI (SCM-F-043) and satisfies the empty-section reporting rule of SCM-NF-005.</w:t>
            </w:r>
          </w:p>
        </w:tc>
      </w:tr>
    </w:tbl>
    <w:bookmarkEnd w:id="43"/>
    <w:bookmarkStart w:id="44" w:name="simulation-engine-cli"/>
    <w:p>
      <w:pPr>
        <w:pStyle w:val="Heading2"/>
      </w:pPr>
      <w:r>
        <w:t xml:space="preserve">4.5 Simulation Engine &amp; CLI</w:t>
      </w:r>
    </w:p>
    <w:p>
      <w:pPr>
        <w:pStyle w:val="FirstParagraph"/>
      </w:pPr>
      <w:r>
        <w:rPr>
          <w:bCs/>
          <w:b/>
        </w:rPr>
        <w:t xml:space="preserve">Description:</w:t>
      </w:r>
      <w:r>
        <w:t xml:space="preserve"> </w:t>
      </w:r>
      <w:r>
        <w:t xml:space="preserve">The Simulation Engine (</w:t>
      </w:r>
      <w:r>
        <w:rPr>
          <w:rStyle w:val="VerbatimChar"/>
        </w:rPr>
        <w:t xml:space="preserve">scm_sim.simulator</w:t>
      </w:r>
      <w:r>
        <w:t xml:space="preserve">, class</w:t>
      </w:r>
      <w:r>
        <w:t xml:space="preserve"> </w:t>
      </w:r>
      <w:r>
        <w:rPr>
          <w:rStyle w:val="VerbatimChar"/>
        </w:rPr>
        <w:t xml:space="preserve">Simulation</w:t>
      </w:r>
      <w:r>
        <w:t xml:space="preserve">) wires the Inventory, Order Manager, Shipment Manager and Analytics components into one discrete, day-by-day simulation. The user (or the built-in</w:t>
      </w:r>
      <w:r>
        <w:t xml:space="preserve"> </w:t>
      </w:r>
      <w:r>
        <w:rPr>
          <w:rStyle w:val="VerbatimChar"/>
        </w:rPr>
        <w:t xml:space="preserve">build_demo()</w:t>
      </w:r>
      <w:r>
        <w:t xml:space="preserve"> </w:t>
      </w:r>
      <w:r>
        <w:t xml:space="preserve">scenario) configures suppliers, warehouses, stock policies, initial stock and future customer demand. Each call to</w:t>
      </w:r>
      <w:r>
        <w:t xml:space="preserve"> </w:t>
      </w:r>
      <w:r>
        <w:rPr>
          <w:rStyle w:val="VerbatimChar"/>
        </w:rPr>
        <w:t xml:space="preserve">step()</w:t>
      </w:r>
      <w:r>
        <w:t xml:space="preserve"> </w:t>
      </w:r>
      <w:r>
        <w:t xml:space="preserve">then advances the clock by exactly one day and runs a fixed sequence of events, automatically replenishing low stock and recording an analytics report. The CLI (</w:t>
      </w:r>
      <w:r>
        <w:rPr>
          <w:rStyle w:val="VerbatimChar"/>
        </w:rPr>
        <w:t xml:space="preserve">scm_sim.__main__</w:t>
      </w:r>
      <w:r>
        <w:t xml:space="preserve">, function</w:t>
      </w:r>
      <w:r>
        <w:t xml:space="preserve"> </w:t>
      </w:r>
      <w:r>
        <w:rPr>
          <w:rStyle w:val="VerbatimChar"/>
        </w:rPr>
        <w:t xml:space="preserve">main</w:t>
      </w:r>
      <w:r>
        <w:t xml:space="preserve">) exposes the demo scenario as</w:t>
      </w:r>
      <w:r>
        <w:t xml:space="preserve"> </w:t>
      </w:r>
      <w:r>
        <w:rPr>
          <w:rStyle w:val="VerbatimChar"/>
        </w:rPr>
        <w:t xml:space="preserve">python -m scm_sim --days N --seed S</w:t>
      </w:r>
      <w:r>
        <w:t xml:space="preserve">.</w:t>
      </w:r>
    </w:p>
    <w:p>
      <w:pPr>
        <w:pStyle w:val="BodyText"/>
      </w:pPr>
      <w:r>
        <w:rPr>
          <w:bCs/>
          <w:b/>
        </w:rPr>
        <w:t xml:space="preserve">Priority:</w:t>
      </w:r>
      <w:r>
        <w:t xml:space="preserve"> </w:t>
      </w:r>
      <w:r>
        <w:t xml:space="preserve">High (simulation engine), Medium (CLI).</w:t>
      </w:r>
    </w:p>
    <w:p>
      <w:pPr>
        <w:pStyle w:val="BodyText"/>
      </w:pPr>
      <w:r>
        <w:rPr>
          <w:bCs/>
          <w:b/>
        </w:rPr>
        <w:t xml:space="preserve">Stimulus / response sequences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4752"/>
        <w:gridCol w:w="4752"/>
      </w:tblGrid>
      <w:tr>
        <w:trPr>
          <w:tblHeader w:val="true"/>
        </w:trPr>
        <w:tc>
          <w:tcPr>
            <w:tcW w:type="dxa" w:w="4752"/>
            <w:shd w:val="clear" w:color="auto" w:fill="DCE6F0"/>
          </w:tcPr>
          <w:p>
            <w:pPr>
              <w:pStyle w:val="Compact"/>
              <w:spacing w:after="20" w:before="20"/>
              <w:jc w:val="left"/>
            </w:pPr>
            <w:r>
              <w:rPr>
                <w:b/>
                <w:sz w:val="17"/>
              </w:rPr>
              <w:t xml:space="preserve">Stimulus</w:t>
            </w:r>
          </w:p>
        </w:tc>
        <w:tc>
          <w:tcPr>
            <w:tcW w:type="dxa" w:w="4752"/>
            <w:shd w:val="clear" w:color="auto" w:fill="DCE6F0"/>
          </w:tcPr>
          <w:p>
            <w:pPr>
              <w:pStyle w:val="Compact"/>
              <w:spacing w:after="20" w:before="20"/>
              <w:jc w:val="left"/>
            </w:pPr>
            <w:r>
              <w:rPr>
                <w:b/>
                <w:sz w:val="17"/>
              </w:rPr>
              <w:t xml:space="preserve">Response</w:t>
            </w:r>
          </w:p>
        </w:tc>
      </w:tr>
      <w:tr>
        <w:tc>
          <w:tcPr>
            <w:tcW w:type="dxa" w:w="4752"/>
          </w:tcPr>
          <w:p>
            <w:pPr>
              <w:pStyle w:val="Compact"/>
              <w:spacing w:after="20" w:before="20"/>
              <w:jc w:val="left"/>
            </w:pPr>
            <w:r>
              <w:rPr>
                <w:sz w:val="17"/>
              </w:rPr>
              <w:t xml:space="preserve">Analyst adds suppliers, warehouses, policies, stock and scheduled orders</w:t>
            </w:r>
          </w:p>
        </w:tc>
        <w:tc>
          <w:tcPr>
            <w:tcW w:type="dxa" w:w="4752"/>
          </w:tcPr>
          <w:p>
            <w:pPr>
              <w:pStyle w:val="Compact"/>
              <w:spacing w:after="20" w:before="20"/>
              <w:jc w:val="left"/>
            </w:pPr>
            <w:r>
              <w:rPr>
                <w:sz w:val="17"/>
              </w:rPr>
              <w:t xml:space="preserve">The scenario is stored at day 0; invalid references or values are rejected before anything is stored</w:t>
            </w:r>
          </w:p>
        </w:tc>
      </w:tr>
      <w:tr>
        <w:tc>
          <w:tcPr>
            <w:tcW w:type="dxa" w:w="4752"/>
          </w:tcPr>
          <w:p>
            <w:pPr>
              <w:pStyle w:val="Compact"/>
              <w:spacing w:after="20" w:before="20"/>
              <w:jc w:val="left"/>
            </w:pPr>
            <w:r>
              <w:rPr>
                <w:sz w:val="17"/>
              </w:rPr>
              <w:t xml:space="preserve">Analyst or System timer calls</w:t>
            </w:r>
            <w:r>
              <w:rPr>
                <w:sz w:val="17"/>
              </w:rPr>
              <w:t xml:space="preserve"> </w:t>
            </w:r>
            <w:r>
              <w:rPr>
                <w:rStyle w:val="VerbatimChar"/>
                <w:sz w:val="17"/>
              </w:rPr>
              <w:t xml:space="preserve">step()</w:t>
            </w:r>
          </w:p>
        </w:tc>
        <w:tc>
          <w:tcPr>
            <w:tcW w:type="dxa" w:w="4752"/>
          </w:tcPr>
          <w:p>
            <w:pPr>
              <w:pStyle w:val="Compact"/>
              <w:spacing w:after="20" w:before="20"/>
              <w:jc w:val="left"/>
            </w:pPr>
            <w:r>
              <w:rPr>
                <w:sz w:val="17"/>
              </w:rPr>
              <w:t xml:space="preserve">The day counter increases by 1 and the five daily events run in order; that day’s report is returned and appended to</w:t>
            </w:r>
            <w:r>
              <w:rPr>
                <w:sz w:val="17"/>
              </w:rPr>
              <w:t xml:space="preserve"> </w:t>
            </w:r>
            <w:r>
              <w:rPr>
                <w:rStyle w:val="VerbatimChar"/>
                <w:sz w:val="17"/>
              </w:rPr>
              <w:t xml:space="preserve">history</w:t>
            </w:r>
          </w:p>
        </w:tc>
      </w:tr>
      <w:tr>
        <w:tc>
          <w:tcPr>
            <w:tcW w:type="dxa" w:w="4752"/>
          </w:tcPr>
          <w:p>
            <w:pPr>
              <w:pStyle w:val="Compact"/>
              <w:spacing w:after="20" w:before="20"/>
              <w:jc w:val="left"/>
            </w:pPr>
            <w:r>
              <w:rPr>
                <w:sz w:val="17"/>
              </w:rPr>
              <w:t xml:space="preserve">Analyst calls</w:t>
            </w:r>
            <w:r>
              <w:rPr>
                <w:sz w:val="17"/>
              </w:rPr>
              <w:t xml:space="preserve"> </w:t>
            </w:r>
            <w:r>
              <w:rPr>
                <w:rStyle w:val="VerbatimChar"/>
                <w:sz w:val="17"/>
              </w:rPr>
              <w:t xml:space="preserve">run(10)</w:t>
            </w:r>
          </w:p>
        </w:tc>
        <w:tc>
          <w:tcPr>
            <w:tcW w:type="dxa" w:w="4752"/>
          </w:tcPr>
          <w:p>
            <w:pPr>
              <w:pStyle w:val="Compact"/>
              <w:spacing w:after="20" w:before="20"/>
              <w:jc w:val="left"/>
            </w:pPr>
            <w:r>
              <w:rPr>
                <w:sz w:val="17"/>
              </w:rPr>
              <w:t xml:space="preserve">Ten steps run; a list of ten reports is returned</w:t>
            </w:r>
          </w:p>
        </w:tc>
      </w:tr>
      <w:tr>
        <w:tc>
          <w:tcPr>
            <w:tcW w:type="dxa" w:w="4752"/>
          </w:tcPr>
          <w:p>
            <w:pPr>
              <w:pStyle w:val="Compact"/>
              <w:spacing w:after="20" w:before="20"/>
              <w:jc w:val="left"/>
            </w:pPr>
            <w:r>
              <w:rPr>
                <w:sz w:val="17"/>
              </w:rPr>
              <w:t xml:space="preserve">Evaluator runs</w:t>
            </w:r>
            <w:r>
              <w:rPr>
                <w:sz w:val="17"/>
              </w:rPr>
              <w:t xml:space="preserve"> </w:t>
            </w:r>
            <w:r>
              <w:rPr>
                <w:rStyle w:val="VerbatimChar"/>
                <w:sz w:val="17"/>
              </w:rPr>
              <w:t xml:space="preserve">python -m scm_sim --days 10 --seed 42</w:t>
            </w:r>
          </w:p>
        </w:tc>
        <w:tc>
          <w:tcPr>
            <w:tcW w:type="dxa" w:w="4752"/>
          </w:tcPr>
          <w:p>
            <w:pPr>
              <w:pStyle w:val="Compact"/>
              <w:spacing w:after="20" w:before="20"/>
              <w:jc w:val="left"/>
            </w:pPr>
            <w:r>
              <w:rPr>
                <w:sz w:val="17"/>
              </w:rPr>
              <w:t xml:space="preserve">The demo prints a log for days 1–10 and the formatted final report, then exits with code 0</w:t>
            </w:r>
          </w:p>
        </w:tc>
      </w:tr>
    </w:tbl>
    <w:p>
      <w:pPr>
        <w:pStyle w:val="BodyText"/>
      </w:pPr>
      <w:r>
        <w:rPr>
          <w:bCs/>
          <w:b/>
        </w:rPr>
        <w:t xml:space="preserve">Daily event order (one call to</w:t>
      </w:r>
      <w:r>
        <w:rPr>
          <w:bCs/>
          <w:b/>
        </w:rPr>
        <w:t xml:space="preserve"> </w:t>
      </w:r>
      <w:r>
        <w:rPr>
          <w:rStyle w:val="VerbatimChar"/>
          <w:bCs/>
          <w:b/>
        </w:rPr>
        <w:t xml:space="preserve">step()</w:t>
      </w:r>
      <w:r>
        <w:rPr>
          <w:bCs/>
          <w:b/>
        </w:rPr>
        <w:t xml:space="preserve">):</w:t>
      </w:r>
      <w:r>
        <w:t xml:space="preserve"> </w:t>
      </w:r>
      <w:r>
        <w:t xml:space="preserve">1. Deliver shipments arriving today into inventory.</w:t>
      </w:r>
      <w:r>
        <w:t xml:space="preserve"> </w:t>
      </w:r>
      <w:r>
        <w:t xml:space="preserve">2. Create today’s scheduled customer orders and try to fulfil each (otherwise back-order it).</w:t>
      </w:r>
      <w:r>
        <w:t xml:space="preserve"> </w:t>
      </w:r>
      <w:r>
        <w:t xml:space="preserve">3. Retry all open back-orders, oldest first.</w:t>
      </w:r>
      <w:r>
        <w:t xml:space="preserve"> </w:t>
      </w:r>
      <w:r>
        <w:t xml:space="preserve">4. Dispatch one replenishment per item that needs a reorder and has nothing already in transit, trimmed to warehouse capacity.</w:t>
      </w:r>
      <w:r>
        <w:t xml:space="preserve"> </w:t>
      </w:r>
      <w:r>
        <w:t xml:space="preserve">5. Build that day’s analytics report and append it to the history.</w:t>
      </w:r>
    </w:p>
    <w:p>
      <w:pPr>
        <w:pStyle w:val="BodyText"/>
      </w:pPr>
      <w:r>
        <w:rPr>
          <w:bCs/>
          <w:b/>
        </w:rPr>
        <w:t xml:space="preserve">Functional requirements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725"/>
        <w:gridCol w:w="2073"/>
        <w:gridCol w:w="725"/>
        <w:gridCol w:w="725"/>
        <w:gridCol w:w="1105"/>
        <w:gridCol w:w="2073"/>
        <w:gridCol w:w="2073"/>
      </w:tblGrid>
      <w:tr>
        <w:trPr>
          <w:tblHeader w:val="true"/>
        </w:trPr>
        <w:tc>
          <w:tcPr>
            <w:tcW w:type="dxa" w:w="726"/>
            <w:shd w:val="clear" w:color="auto" w:fill="DCE6F0"/>
          </w:tcPr>
          <w:p>
            <w:pPr>
              <w:pStyle w:val="Compact"/>
              <w:spacing w:after="20" w:before="20"/>
              <w:jc w:val="left"/>
            </w:pPr>
            <w:r>
              <w:rPr>
                <w:b/>
                <w:sz w:val="17"/>
              </w:rPr>
              <w:t xml:space="preserve">Req ID</w:t>
            </w:r>
          </w:p>
        </w:tc>
        <w:tc>
          <w:tcPr>
            <w:tcW w:type="dxa" w:w="2074"/>
            <w:shd w:val="clear" w:color="auto" w:fill="DCE6F0"/>
          </w:tcPr>
          <w:p>
            <w:pPr>
              <w:pStyle w:val="Compact"/>
              <w:spacing w:after="20" w:before="20"/>
              <w:jc w:val="left"/>
            </w:pPr>
            <w:r>
              <w:rPr>
                <w:b/>
                <w:sz w:val="17"/>
              </w:rPr>
              <w:t xml:space="preserve">Requirement (The system shall…)</w:t>
            </w:r>
          </w:p>
        </w:tc>
        <w:tc>
          <w:tcPr>
            <w:tcW w:type="dxa" w:w="726"/>
            <w:shd w:val="clear" w:color="auto" w:fill="DCE6F0"/>
          </w:tcPr>
          <w:p>
            <w:pPr>
              <w:pStyle w:val="Compact"/>
              <w:spacing w:after="20" w:before="20"/>
              <w:jc w:val="left"/>
            </w:pPr>
            <w:r>
              <w:rPr>
                <w:b/>
                <w:sz w:val="17"/>
              </w:rPr>
              <w:t xml:space="preserve">Type</w:t>
            </w:r>
          </w:p>
        </w:tc>
        <w:tc>
          <w:tcPr>
            <w:tcW w:type="dxa" w:w="726"/>
            <w:shd w:val="clear" w:color="auto" w:fill="DCE6F0"/>
          </w:tcPr>
          <w:p>
            <w:pPr>
              <w:pStyle w:val="Compact"/>
              <w:spacing w:after="20" w:before="20"/>
              <w:jc w:val="left"/>
            </w:pPr>
            <w:r>
              <w:rPr>
                <w:b/>
                <w:sz w:val="17"/>
              </w:rPr>
              <w:t xml:space="preserve">Priority</w:t>
            </w:r>
          </w:p>
        </w:tc>
        <w:tc>
          <w:tcPr>
            <w:tcW w:type="dxa" w:w="1106"/>
            <w:shd w:val="clear" w:color="auto" w:fill="DCE6F0"/>
          </w:tcPr>
          <w:p>
            <w:pPr>
              <w:pStyle w:val="Compact"/>
              <w:spacing w:after="20" w:before="20"/>
              <w:jc w:val="left"/>
            </w:pPr>
            <w:r>
              <w:rPr>
                <w:b/>
                <w:sz w:val="17"/>
              </w:rPr>
              <w:t xml:space="preserve">Source / Stakeholder</w:t>
            </w:r>
          </w:p>
        </w:tc>
        <w:tc>
          <w:tcPr>
            <w:tcW w:type="dxa" w:w="2074"/>
            <w:shd w:val="clear" w:color="auto" w:fill="DCE6F0"/>
          </w:tcPr>
          <w:p>
            <w:pPr>
              <w:pStyle w:val="Compact"/>
              <w:spacing w:after="20" w:before="20"/>
              <w:jc w:val="left"/>
            </w:pPr>
            <w:r>
              <w:rPr>
                <w:b/>
                <w:sz w:val="17"/>
              </w:rPr>
              <w:t xml:space="preserve">Acceptance criteria / Test case ref</w:t>
            </w:r>
          </w:p>
        </w:tc>
        <w:tc>
          <w:tcPr>
            <w:tcW w:type="dxa" w:w="2074"/>
            <w:shd w:val="clear" w:color="auto" w:fill="DCE6F0"/>
          </w:tcPr>
          <w:p>
            <w:pPr>
              <w:pStyle w:val="Compact"/>
              <w:spacing w:after="20" w:before="20"/>
              <w:jc w:val="left"/>
            </w:pPr>
            <w:r>
              <w:rPr>
                <w:b/>
                <w:sz w:val="17"/>
              </w:rPr>
              <w:t xml:space="preserve">Comments / Dependencies</w:t>
            </w:r>
          </w:p>
        </w:tc>
      </w:tr>
      <w:tr>
        <w:tc>
          <w:tcPr>
            <w:tcW w:type="dxa" w:w="726"/>
          </w:tcPr>
          <w:p>
            <w:pPr>
              <w:pStyle w:val="Compact"/>
              <w:spacing w:after="20" w:before="20"/>
              <w:jc w:val="left"/>
            </w:pPr>
            <w:r>
              <w:rPr>
                <w:sz w:val="17"/>
              </w:rPr>
              <w:t xml:space="preserve">SCM-F-040</w:t>
            </w:r>
          </w:p>
        </w:tc>
        <w:tc>
          <w:tcPr>
            <w:tcW w:type="dxa" w:w="2074"/>
          </w:tcPr>
          <w:p>
            <w:pPr>
              <w:pStyle w:val="Compact"/>
              <w:spacing w:after="20" w:before="20"/>
              <w:jc w:val="left"/>
            </w:pPr>
            <w:r>
              <w:rPr>
                <w:sz w:val="17"/>
              </w:rPr>
              <w:t xml:space="preserve">The system shall let a user configure a scenario before or between steps: register suppliers (ID, name, lead time, reliability) and warehouses with a capacity; set a per-item stock policy linked to one registered supplier; add initial stock; and schedule customer orders for future days. It shall reject an unknown warehouse or supplier with</w:t>
            </w:r>
            <w:r>
              <w:rPr>
                <w:sz w:val="17"/>
              </w:rPr>
              <w:t xml:space="preserve"> </w:t>
            </w:r>
            <w:r>
              <w:rPr>
                <w:rStyle w:val="VerbatimChar"/>
                <w:sz w:val="17"/>
              </w:rPr>
              <w:t xml:space="preserve">KeyError</w:t>
            </w:r>
            <w:r>
              <w:rPr>
                <w:sz w:val="17"/>
              </w:rPr>
              <w:t xml:space="preserve">, an order quantity ≤ 0 with</w:t>
            </w:r>
            <w:r>
              <w:rPr>
                <w:sz w:val="17"/>
              </w:rPr>
              <w:t xml:space="preserve"> </w:t>
            </w:r>
            <w:r>
              <w:rPr>
                <w:rStyle w:val="VerbatimChar"/>
                <w:sz w:val="17"/>
              </w:rPr>
              <w:t xml:space="preserve">ValueError</w:t>
            </w:r>
            <w:r>
              <w:rPr>
                <w:sz w:val="17"/>
              </w:rPr>
              <w:t xml:space="preserve">, and an order for a day that is not later than the current day with</w:t>
            </w:r>
            <w:r>
              <w:rPr>
                <w:sz w:val="17"/>
              </w:rPr>
              <w:t xml:space="preserve"> </w:t>
            </w:r>
            <w:r>
              <w:rPr>
                <w:rStyle w:val="VerbatimChar"/>
                <w:sz w:val="17"/>
              </w:rPr>
              <w:t xml:space="preserve">ValueError</w:t>
            </w:r>
            <w:r>
              <w:rPr>
                <w:sz w:val="17"/>
              </w:rPr>
              <w:t xml:space="preserve">, without storing anything.</w:t>
            </w:r>
          </w:p>
        </w:tc>
        <w:tc>
          <w:tcPr>
            <w:tcW w:type="dxa" w:w="726"/>
          </w:tcPr>
          <w:p>
            <w:pPr>
              <w:pStyle w:val="Compact"/>
              <w:spacing w:after="20" w:before="20"/>
              <w:jc w:val="left"/>
            </w:pPr>
            <w:r>
              <w:rPr>
                <w:sz w:val="17"/>
              </w:rPr>
              <w:t xml:space="preserve">Functional</w:t>
            </w:r>
          </w:p>
        </w:tc>
        <w:tc>
          <w:tcPr>
            <w:tcW w:type="dxa" w:w="726"/>
          </w:tcPr>
          <w:p>
            <w:pPr>
              <w:pStyle w:val="Compact"/>
              <w:spacing w:after="20" w:before="20"/>
              <w:jc w:val="left"/>
            </w:pPr>
            <w:r>
              <w:rPr>
                <w:sz w:val="17"/>
              </w:rPr>
              <w:t xml:space="preserve">High</w:t>
            </w:r>
          </w:p>
        </w:tc>
        <w:tc>
          <w:tcPr>
            <w:tcW w:type="dxa" w:w="1106"/>
          </w:tcPr>
          <w:p>
            <w:pPr>
              <w:pStyle w:val="Compact"/>
              <w:spacing w:after="20" w:before="20"/>
              <w:jc w:val="left"/>
            </w:pPr>
            <w:r>
              <w:rPr>
                <w:sz w:val="17"/>
              </w:rPr>
              <w:t xml:space="preserve">Problem statement (</w:t>
            </w:r>
            <w:r>
              <w:rPr>
                <w:sz w:val="17"/>
              </w:rPr>
              <w:t xml:space="preserve">“</w:t>
            </w:r>
            <w:r>
              <w:rPr>
                <w:sz w:val="17"/>
              </w:rPr>
              <w:t xml:space="preserve">suppliers, warehouses, customers</w:t>
            </w:r>
            <w:r>
              <w:rPr>
                <w:sz w:val="17"/>
              </w:rPr>
              <w:t xml:space="preserve">”</w:t>
            </w:r>
            <w:r>
              <w:rPr>
                <w:sz w:val="17"/>
              </w:rPr>
              <w:t xml:space="preserve">); Supply Chain Analyst</w:t>
            </w:r>
          </w:p>
        </w:tc>
        <w:tc>
          <w:tcPr>
            <w:tcW w:type="dxa" w:w="2074"/>
          </w:tcPr>
          <w:p>
            <w:pPr>
              <w:pStyle w:val="Compact"/>
              <w:spacing w:after="20" w:before="20"/>
              <w:jc w:val="left"/>
            </w:pPr>
            <w:r>
              <w:rPr>
                <w:bCs/>
                <w:b/>
                <w:sz w:val="17"/>
              </w:rPr>
              <w:t xml:space="preserve">AC-SCM-F-040:</w:t>
            </w:r>
            <w:r>
              <w:rPr>
                <w:sz w:val="17"/>
              </w:rPr>
              <w:t xml:space="preserve"> </w:t>
            </w:r>
            <w:r>
              <w:rPr>
                <w:sz w:val="17"/>
              </w:rPr>
              <w:t xml:space="preserve">On a new</w:t>
            </w:r>
            <w:r>
              <w:rPr>
                <w:sz w:val="17"/>
              </w:rPr>
              <w:t xml:space="preserve"> </w:t>
            </w:r>
            <w:r>
              <w:rPr>
                <w:rStyle w:val="VerbatimChar"/>
                <w:sz w:val="17"/>
              </w:rPr>
              <w:t xml:space="preserve">Simulation</w:t>
            </w:r>
            <w:r>
              <w:rPr>
                <w:sz w:val="17"/>
              </w:rPr>
              <w:t xml:space="preserve"> </w:t>
            </w:r>
            <w:r>
              <w:rPr>
                <w:sz w:val="17"/>
              </w:rPr>
              <w:t xml:space="preserve">with warehouse</w:t>
            </w:r>
            <w:r>
              <w:rPr>
                <w:sz w:val="17"/>
              </w:rPr>
              <w:t xml:space="preserve"> </w:t>
            </w:r>
            <w:r>
              <w:rPr>
                <w:rStyle w:val="VerbatimChar"/>
                <w:sz w:val="17"/>
              </w:rPr>
              <w:t xml:space="preserve">WH</w:t>
            </w:r>
            <w:r>
              <w:rPr>
                <w:sz w:val="17"/>
              </w:rPr>
              <w:t xml:space="preserve"> </w:t>
            </w:r>
            <w:r>
              <w:rPr>
                <w:sz w:val="17"/>
              </w:rPr>
              <w:t xml:space="preserve">registered:</w:t>
            </w:r>
            <w:r>
              <w:rPr>
                <w:sz w:val="17"/>
              </w:rPr>
              <w:t xml:space="preserve"> </w:t>
            </w:r>
            <w:r>
              <w:rPr>
                <w:rStyle w:val="VerbatimChar"/>
                <w:sz w:val="17"/>
              </w:rPr>
              <w:t xml:space="preserve">schedule_order(1, "C-ACME", "NOWHERE", "WIDGET", 5)</w:t>
            </w:r>
            <w:r>
              <w:rPr>
                <w:sz w:val="17"/>
              </w:rPr>
              <w:t xml:space="preserve"> </w:t>
            </w:r>
            <w:r>
              <w:rPr>
                <w:sz w:val="17"/>
              </w:rPr>
              <w:t xml:space="preserve">raises</w:t>
            </w:r>
            <w:r>
              <w:rPr>
                <w:sz w:val="17"/>
              </w:rPr>
              <w:t xml:space="preserve"> </w:t>
            </w:r>
            <w:r>
              <w:rPr>
                <w:rStyle w:val="VerbatimChar"/>
                <w:sz w:val="17"/>
              </w:rPr>
              <w:t xml:space="preserve">KeyError</w:t>
            </w:r>
            <w:r>
              <w:rPr>
                <w:sz w:val="17"/>
              </w:rPr>
              <w:t xml:space="preserve">;</w:t>
            </w:r>
            <w:r>
              <w:rPr>
                <w:sz w:val="17"/>
              </w:rPr>
              <w:t xml:space="preserve"> </w:t>
            </w:r>
            <w:r>
              <w:rPr>
                <w:rStyle w:val="VerbatimChar"/>
                <w:sz w:val="17"/>
              </w:rPr>
              <w:t xml:space="preserve">schedule_order(1, "C-ACME", "WH", "WIDGET", 0)</w:t>
            </w:r>
            <w:r>
              <w:rPr>
                <w:sz w:val="17"/>
              </w:rPr>
              <w:t xml:space="preserve"> </w:t>
            </w:r>
            <w:r>
              <w:rPr>
                <w:sz w:val="17"/>
              </w:rPr>
              <w:t xml:space="preserve">raises</w:t>
            </w:r>
            <w:r>
              <w:rPr>
                <w:sz w:val="17"/>
              </w:rPr>
              <w:t xml:space="preserve"> </w:t>
            </w:r>
            <w:r>
              <w:rPr>
                <w:rStyle w:val="VerbatimChar"/>
                <w:sz w:val="17"/>
              </w:rPr>
              <w:t xml:space="preserve">ValueError</w:t>
            </w:r>
            <w:r>
              <w:rPr>
                <w:sz w:val="17"/>
              </w:rPr>
              <w:t xml:space="preserve">; after one</w:t>
            </w:r>
            <w:r>
              <w:rPr>
                <w:sz w:val="17"/>
              </w:rPr>
              <w:t xml:space="preserve"> </w:t>
            </w:r>
            <w:r>
              <w:rPr>
                <w:rStyle w:val="VerbatimChar"/>
                <w:sz w:val="17"/>
              </w:rPr>
              <w:t xml:space="preserve">step()</w:t>
            </w:r>
            <w:r>
              <w:rPr>
                <w:sz w:val="17"/>
              </w:rPr>
              <w:t xml:space="preserve">,</w:t>
            </w:r>
            <w:r>
              <w:rPr>
                <w:sz w:val="17"/>
              </w:rPr>
              <w:t xml:space="preserve"> </w:t>
            </w:r>
            <w:r>
              <w:rPr>
                <w:rStyle w:val="VerbatimChar"/>
                <w:sz w:val="17"/>
              </w:rPr>
              <w:t xml:space="preserve">schedule_order(1, "C-ACME", "WH", "WIDGET", 5)</w:t>
            </w:r>
            <w:r>
              <w:rPr>
                <w:sz w:val="17"/>
              </w:rPr>
              <w:t xml:space="preserve"> </w:t>
            </w:r>
            <w:r>
              <w:rPr>
                <w:sz w:val="17"/>
              </w:rPr>
              <w:t xml:space="preserve">raises</w:t>
            </w:r>
            <w:r>
              <w:rPr>
                <w:sz w:val="17"/>
              </w:rPr>
              <w:t xml:space="preserve"> </w:t>
            </w:r>
            <w:r>
              <w:rPr>
                <w:rStyle w:val="VerbatimChar"/>
                <w:sz w:val="17"/>
              </w:rPr>
              <w:t xml:space="preserve">ValueError</w:t>
            </w:r>
            <w:r>
              <w:rPr>
                <w:sz w:val="17"/>
              </w:rPr>
              <w:t xml:space="preserve"> </w:t>
            </w:r>
            <w:r>
              <w:rPr>
                <w:sz w:val="17"/>
              </w:rPr>
              <w:t xml:space="preserve">because day 1 has already been simulated.</w:t>
            </w:r>
            <w:r>
              <w:rPr>
                <w:sz w:val="17"/>
              </w:rPr>
              <w:t xml:space="preserve"> </w:t>
            </w:r>
            <w:r>
              <w:rPr>
                <w:rStyle w:val="VerbatimChar"/>
                <w:sz w:val="17"/>
              </w:rPr>
              <w:t xml:space="preserve">set_policy("WH", "WIDGET", "SUP-UNKNOWN")</w:t>
            </w:r>
            <w:r>
              <w:rPr>
                <w:sz w:val="17"/>
              </w:rPr>
              <w:t xml:space="preserve"> </w:t>
            </w:r>
            <w:r>
              <w:rPr>
                <w:sz w:val="17"/>
              </w:rPr>
              <w:t xml:space="preserve">raises</w:t>
            </w:r>
            <w:r>
              <w:rPr>
                <w:sz w:val="17"/>
              </w:rPr>
              <w:t xml:space="preserve"> </w:t>
            </w:r>
            <w:r>
              <w:rPr>
                <w:rStyle w:val="VerbatimChar"/>
                <w:sz w:val="17"/>
              </w:rPr>
              <w:t xml:space="preserve">KeyError</w:t>
            </w:r>
            <w:r>
              <w:rPr>
                <w:sz w:val="17"/>
              </w:rPr>
              <w:t xml:space="preserve">.</w:t>
            </w:r>
            <w:r>
              <w:rPr>
                <w:sz w:val="17"/>
              </w:rPr>
              <w:t xml:space="preserve"> </w:t>
            </w:r>
            <w:r>
              <w:rPr>
                <w:bCs/>
                <w:b/>
                <w:sz w:val="17"/>
              </w:rPr>
              <w:t xml:space="preserve">Test: TC-SIM-02</w:t>
            </w:r>
          </w:p>
        </w:tc>
        <w:tc>
          <w:tcPr>
            <w:tcW w:type="dxa" w:w="2074"/>
          </w:tcPr>
          <w:p>
            <w:pPr>
              <w:pStyle w:val="Compact"/>
              <w:spacing w:after="20" w:before="20"/>
              <w:jc w:val="left"/>
            </w:pPr>
            <w:r>
              <w:rPr>
                <w:sz w:val="17"/>
              </w:rPr>
              <w:t xml:space="preserve">Methods</w:t>
            </w:r>
            <w:r>
              <w:rPr>
                <w:sz w:val="17"/>
              </w:rPr>
              <w:t xml:space="preserve"> </w:t>
            </w:r>
            <w:r>
              <w:rPr>
                <w:rStyle w:val="VerbatimChar"/>
                <w:sz w:val="17"/>
              </w:rPr>
              <w:t xml:space="preserve">add_supplier</w:t>
            </w:r>
            <w:r>
              <w:rPr>
                <w:sz w:val="17"/>
              </w:rPr>
              <w:t xml:space="preserve">,</w:t>
            </w:r>
            <w:r>
              <w:rPr>
                <w:sz w:val="17"/>
              </w:rPr>
              <w:t xml:space="preserve"> </w:t>
            </w:r>
            <w:r>
              <w:rPr>
                <w:rStyle w:val="VerbatimChar"/>
                <w:sz w:val="17"/>
              </w:rPr>
              <w:t xml:space="preserve">add_warehouse</w:t>
            </w:r>
            <w:r>
              <w:rPr>
                <w:sz w:val="17"/>
              </w:rPr>
              <w:t xml:space="preserve">,</w:t>
            </w:r>
            <w:r>
              <w:rPr>
                <w:sz w:val="17"/>
              </w:rPr>
              <w:t xml:space="preserve"> </w:t>
            </w:r>
            <w:r>
              <w:rPr>
                <w:rStyle w:val="VerbatimChar"/>
                <w:sz w:val="17"/>
              </w:rPr>
              <w:t xml:space="preserve">set_policy</w:t>
            </w:r>
            <w:r>
              <w:rPr>
                <w:sz w:val="17"/>
              </w:rPr>
              <w:t xml:space="preserve">,</w:t>
            </w:r>
            <w:r>
              <w:rPr>
                <w:sz w:val="17"/>
              </w:rPr>
              <w:t xml:space="preserve"> </w:t>
            </w:r>
            <w:r>
              <w:rPr>
                <w:rStyle w:val="VerbatimChar"/>
                <w:sz w:val="17"/>
              </w:rPr>
              <w:t xml:space="preserve">add_stock</w:t>
            </w:r>
            <w:r>
              <w:rPr>
                <w:sz w:val="17"/>
              </w:rPr>
              <w:t xml:space="preserve">,</w:t>
            </w:r>
            <w:r>
              <w:rPr>
                <w:sz w:val="17"/>
              </w:rPr>
              <w:t xml:space="preserve"> </w:t>
            </w:r>
            <w:r>
              <w:rPr>
                <w:rStyle w:val="VerbatimChar"/>
                <w:sz w:val="17"/>
              </w:rPr>
              <w:t xml:space="preserve">schedule_order</w:t>
            </w:r>
            <w:r>
              <w:rPr>
                <w:sz w:val="17"/>
              </w:rPr>
              <w:t xml:space="preserve">. Validation of values is delegated to</w:t>
            </w:r>
            <w:r>
              <w:rPr>
                <w:sz w:val="17"/>
              </w:rPr>
              <w:t xml:space="preserve"> </w:t>
            </w:r>
            <w:r>
              <w:rPr>
                <w:rStyle w:val="VerbatimChar"/>
                <w:sz w:val="17"/>
              </w:rPr>
              <w:t xml:space="preserve">Supplier</w:t>
            </w:r>
            <w:r>
              <w:rPr>
                <w:sz w:val="17"/>
              </w:rPr>
              <w:t xml:space="preserve">,</w:t>
            </w:r>
            <w:r>
              <w:rPr>
                <w:sz w:val="17"/>
              </w:rPr>
              <w:t xml:space="preserve"> </w:t>
            </w:r>
            <w:r>
              <w:rPr>
                <w:rStyle w:val="VerbatimChar"/>
                <w:sz w:val="17"/>
              </w:rPr>
              <w:t xml:space="preserve">Inventory.register_warehouse</w:t>
            </w:r>
            <w:r>
              <w:rPr>
                <w:sz w:val="17"/>
              </w:rPr>
              <w:t xml:space="preserve">,</w:t>
            </w:r>
            <w:r>
              <w:rPr>
                <w:sz w:val="17"/>
              </w:rPr>
              <w:t xml:space="preserve"> </w:t>
            </w:r>
            <w:r>
              <w:rPr>
                <w:rStyle w:val="VerbatimChar"/>
                <w:sz w:val="17"/>
              </w:rPr>
              <w:t xml:space="preserve">StockPolicy</w:t>
            </w:r>
            <w:r>
              <w:rPr>
                <w:sz w:val="17"/>
              </w:rPr>
              <w:t xml:space="preserve"> </w:t>
            </w:r>
            <w:r>
              <w:rPr>
                <w:sz w:val="17"/>
              </w:rPr>
              <w:t xml:space="preserve">and</w:t>
            </w:r>
            <w:r>
              <w:rPr>
                <w:sz w:val="17"/>
              </w:rPr>
              <w:t xml:space="preserve"> </w:t>
            </w:r>
            <w:r>
              <w:rPr>
                <w:rStyle w:val="VerbatimChar"/>
                <w:sz w:val="17"/>
              </w:rPr>
              <w:t xml:space="preserve">Inventory.add</w:t>
            </w:r>
            <w:r>
              <w:rPr>
                <w:sz w:val="17"/>
              </w:rPr>
              <w:t xml:space="preserve">. SKUs are not validated: an order for a SKU never stocked is back-ordered.</w:t>
            </w:r>
          </w:p>
        </w:tc>
      </w:tr>
      <w:tr>
        <w:tc>
          <w:tcPr>
            <w:tcW w:type="dxa" w:w="726"/>
          </w:tcPr>
          <w:p>
            <w:pPr>
              <w:pStyle w:val="Compact"/>
              <w:spacing w:after="20" w:before="20"/>
              <w:jc w:val="left"/>
            </w:pPr>
            <w:r>
              <w:rPr>
                <w:sz w:val="17"/>
              </w:rPr>
              <w:t xml:space="preserve">SCM-F-041</w:t>
            </w:r>
          </w:p>
        </w:tc>
        <w:tc>
          <w:tcPr>
            <w:tcW w:type="dxa" w:w="2074"/>
          </w:tcPr>
          <w:p>
            <w:pPr>
              <w:pStyle w:val="Compact"/>
              <w:spacing w:after="20" w:before="20"/>
              <w:jc w:val="left"/>
            </w:pPr>
            <w:r>
              <w:rPr>
                <w:sz w:val="17"/>
              </w:rPr>
              <w:t xml:space="preserve">The system shall advance the simulation one day per</w:t>
            </w:r>
            <w:r>
              <w:rPr>
                <w:sz w:val="17"/>
              </w:rPr>
              <w:t xml:space="preserve"> </w:t>
            </w:r>
            <w:r>
              <w:rPr>
                <w:rStyle w:val="VerbatimChar"/>
                <w:sz w:val="17"/>
              </w:rPr>
              <w:t xml:space="preserve">step()</w:t>
            </w:r>
            <w:r>
              <w:rPr>
                <w:sz w:val="17"/>
              </w:rPr>
              <w:t xml:space="preserve"> </w:t>
            </w:r>
            <w:r>
              <w:rPr>
                <w:sz w:val="17"/>
              </w:rPr>
              <w:t xml:space="preserve">call, starting from day 0, running in this fixed order: (1) deliver arrivals, (2) create and fulfil today’s orders, (3) retry back-orders, (4) replenish, (5) build the report. It shall return that day’s report and keep every daily report in order in</w:t>
            </w:r>
            <w:r>
              <w:rPr>
                <w:sz w:val="17"/>
              </w:rPr>
              <w:t xml:space="preserve"> </w:t>
            </w:r>
            <w:r>
              <w:rPr>
                <w:rStyle w:val="VerbatimChar"/>
                <w:sz w:val="17"/>
              </w:rPr>
              <w:t xml:space="preserve">history</w:t>
            </w:r>
            <w:r>
              <w:rPr>
                <w:sz w:val="17"/>
              </w:rPr>
              <w:t xml:space="preserve">;</w:t>
            </w:r>
            <w:r>
              <w:rPr>
                <w:sz w:val="17"/>
              </w:rPr>
              <w:t xml:space="preserve"> </w:t>
            </w:r>
            <w:r>
              <w:rPr>
                <w:rStyle w:val="VerbatimChar"/>
                <w:sz w:val="17"/>
              </w:rPr>
              <w:t xml:space="preserve">run(days)</w:t>
            </w:r>
            <w:r>
              <w:rPr>
                <w:sz w:val="17"/>
              </w:rPr>
              <w:t xml:space="preserve"> </w:t>
            </w:r>
            <w:r>
              <w:rPr>
                <w:sz w:val="17"/>
              </w:rPr>
              <w:t xml:space="preserve">shall perform</w:t>
            </w:r>
            <w:r>
              <w:rPr>
                <w:sz w:val="17"/>
              </w:rPr>
              <w:t xml:space="preserve"> </w:t>
            </w:r>
            <w:r>
              <w:rPr>
                <w:rStyle w:val="VerbatimChar"/>
                <w:sz w:val="17"/>
              </w:rPr>
              <w:t xml:space="preserve">days</w:t>
            </w:r>
            <w:r>
              <w:rPr>
                <w:sz w:val="17"/>
              </w:rPr>
              <w:t xml:space="preserve"> </w:t>
            </w:r>
            <w:r>
              <w:rPr>
                <w:sz w:val="17"/>
              </w:rPr>
              <w:t xml:space="preserve">steps (</w:t>
            </w:r>
            <w:r>
              <w:rPr>
                <w:rStyle w:val="VerbatimChar"/>
                <w:sz w:val="17"/>
              </w:rPr>
              <w:t xml:space="preserve">ValueError</w:t>
            </w:r>
            <w:r>
              <w:rPr>
                <w:sz w:val="17"/>
              </w:rPr>
              <w:t xml:space="preserve"> </w:t>
            </w:r>
            <w:r>
              <w:rPr>
                <w:sz w:val="17"/>
              </w:rPr>
              <w:t xml:space="preserve">if negative) and return their reports.</w:t>
            </w:r>
          </w:p>
        </w:tc>
        <w:tc>
          <w:tcPr>
            <w:tcW w:type="dxa" w:w="726"/>
          </w:tcPr>
          <w:p>
            <w:pPr>
              <w:pStyle w:val="Compact"/>
              <w:spacing w:after="20" w:before="20"/>
              <w:jc w:val="left"/>
            </w:pPr>
            <w:r>
              <w:rPr>
                <w:sz w:val="17"/>
              </w:rPr>
              <w:t xml:space="preserve">Functional</w:t>
            </w:r>
          </w:p>
        </w:tc>
        <w:tc>
          <w:tcPr>
            <w:tcW w:type="dxa" w:w="726"/>
          </w:tcPr>
          <w:p>
            <w:pPr>
              <w:pStyle w:val="Compact"/>
              <w:spacing w:after="20" w:before="20"/>
              <w:jc w:val="left"/>
            </w:pPr>
            <w:r>
              <w:rPr>
                <w:sz w:val="17"/>
              </w:rPr>
              <w:t xml:space="preserve">High</w:t>
            </w:r>
          </w:p>
        </w:tc>
        <w:tc>
          <w:tcPr>
            <w:tcW w:type="dxa" w:w="1106"/>
          </w:tcPr>
          <w:p>
            <w:pPr>
              <w:pStyle w:val="Compact"/>
              <w:spacing w:after="20" w:before="20"/>
              <w:jc w:val="left"/>
            </w:pPr>
            <w:r>
              <w:rPr>
                <w:sz w:val="17"/>
              </w:rPr>
              <w:t xml:space="preserve">Problem statement (</w:t>
            </w:r>
            <w:r>
              <w:rPr>
                <w:sz w:val="17"/>
              </w:rPr>
              <w:t xml:space="preserve">“</w:t>
            </w:r>
            <w:r>
              <w:rPr>
                <w:sz w:val="17"/>
              </w:rPr>
              <w:t xml:space="preserve">simulate movement of goods</w:t>
            </w:r>
            <w:r>
              <w:rPr>
                <w:sz w:val="17"/>
              </w:rPr>
              <w:t xml:space="preserve">”</w:t>
            </w:r>
            <w:r>
              <w:rPr>
                <w:sz w:val="17"/>
              </w:rPr>
              <w:t xml:space="preserve">); Supply Chain Analyst, System timer</w:t>
            </w:r>
          </w:p>
        </w:tc>
        <w:tc>
          <w:tcPr>
            <w:tcW w:type="dxa" w:w="2074"/>
          </w:tcPr>
          <w:p>
            <w:pPr>
              <w:pStyle w:val="Compact"/>
              <w:spacing w:after="20" w:before="20"/>
              <w:jc w:val="left"/>
            </w:pPr>
            <w:r>
              <w:rPr>
                <w:bCs/>
                <w:b/>
                <w:sz w:val="17"/>
              </w:rPr>
              <w:t xml:space="preserve">AC-SCM-F-041:</w:t>
            </w:r>
            <w:r>
              <w:rPr>
                <w:sz w:val="17"/>
              </w:rPr>
              <w:t xml:space="preserve"> </w:t>
            </w:r>
            <w:r>
              <w:rPr>
                <w:sz w:val="17"/>
              </w:rPr>
              <w:t xml:space="preserve">A new simulation has</w:t>
            </w:r>
            <w:r>
              <w:rPr>
                <w:sz w:val="17"/>
              </w:rPr>
              <w:t xml:space="preserve"> </w:t>
            </w:r>
            <w:r>
              <w:rPr>
                <w:rStyle w:val="VerbatimChar"/>
                <w:sz w:val="17"/>
              </w:rPr>
              <w:t xml:space="preserve">day == 0</w:t>
            </w:r>
            <w:r>
              <w:rPr>
                <w:sz w:val="17"/>
              </w:rPr>
              <w:t xml:space="preserve">. After</w:t>
            </w:r>
            <w:r>
              <w:rPr>
                <w:sz w:val="17"/>
              </w:rPr>
              <w:t xml:space="preserve"> </w:t>
            </w:r>
            <w:r>
              <w:rPr>
                <w:rStyle w:val="VerbatimChar"/>
                <w:sz w:val="17"/>
              </w:rPr>
              <w:t xml:space="preserve">step()</w:t>
            </w:r>
            <w:r>
              <w:rPr>
                <w:sz w:val="17"/>
              </w:rPr>
              <w:t xml:space="preserve">,</w:t>
            </w:r>
            <w:r>
              <w:rPr>
                <w:sz w:val="17"/>
              </w:rPr>
              <w:t xml:space="preserve"> </w:t>
            </w:r>
            <w:r>
              <w:rPr>
                <w:rStyle w:val="VerbatimChar"/>
                <w:sz w:val="17"/>
              </w:rPr>
              <w:t xml:space="preserve">day == 1</w:t>
            </w:r>
            <w:r>
              <w:rPr>
                <w:sz w:val="17"/>
              </w:rPr>
              <w:t xml:space="preserve"> </w:t>
            </w:r>
            <w:r>
              <w:rPr>
                <w:sz w:val="17"/>
              </w:rPr>
              <w:t xml:space="preserve">and the report has</w:t>
            </w:r>
            <w:r>
              <w:rPr>
                <w:sz w:val="17"/>
              </w:rPr>
              <w:t xml:space="preserve"> </w:t>
            </w:r>
            <w:r>
              <w:rPr>
                <w:rStyle w:val="VerbatimChar"/>
                <w:sz w:val="17"/>
              </w:rPr>
              <w:t xml:space="preserve">"day": 1</w:t>
            </w:r>
            <w:r>
              <w:rPr>
                <w:sz w:val="17"/>
              </w:rPr>
              <w:t xml:space="preserve">; after</w:t>
            </w:r>
            <w:r>
              <w:rPr>
                <w:sz w:val="17"/>
              </w:rPr>
              <w:t xml:space="preserve"> </w:t>
            </w:r>
            <w:r>
              <w:rPr>
                <w:rStyle w:val="VerbatimChar"/>
                <w:sz w:val="17"/>
              </w:rPr>
              <w:t xml:space="preserve">run(3)</w:t>
            </w:r>
            <w:r>
              <w:rPr>
                <w:sz w:val="17"/>
              </w:rPr>
              <w:t xml:space="preserve">,</w:t>
            </w:r>
            <w:r>
              <w:rPr>
                <w:sz w:val="17"/>
              </w:rPr>
              <w:t xml:space="preserve"> </w:t>
            </w:r>
            <w:r>
              <w:rPr>
                <w:rStyle w:val="VerbatimChar"/>
                <w:sz w:val="17"/>
              </w:rPr>
              <w:t xml:space="preserve">day == 4</w:t>
            </w:r>
            <w:r>
              <w:rPr>
                <w:sz w:val="17"/>
              </w:rPr>
              <w:t xml:space="preserve"> </w:t>
            </w:r>
            <w:r>
              <w:rPr>
                <w:sz w:val="17"/>
              </w:rPr>
              <w:t xml:space="preserve">and the</w:t>
            </w:r>
            <w:r>
              <w:rPr>
                <w:sz w:val="17"/>
              </w:rPr>
              <w:t xml:space="preserve"> </w:t>
            </w:r>
            <w:r>
              <w:rPr>
                <w:rStyle w:val="VerbatimChar"/>
                <w:sz w:val="17"/>
              </w:rPr>
              <w:t xml:space="preserve">history</w:t>
            </w:r>
            <w:r>
              <w:rPr>
                <w:sz w:val="17"/>
              </w:rPr>
              <w:t xml:space="preserve"> </w:t>
            </w:r>
            <w:r>
              <w:rPr>
                <w:sz w:val="17"/>
              </w:rPr>
              <w:t xml:space="preserve">days are</w:t>
            </w:r>
            <w:r>
              <w:rPr>
                <w:sz w:val="17"/>
              </w:rPr>
              <w:t xml:space="preserve"> </w:t>
            </w:r>
            <w:r>
              <w:rPr>
                <w:rStyle w:val="VerbatimChar"/>
                <w:sz w:val="17"/>
              </w:rPr>
              <w:t xml:space="preserve">[1, 2, 3, 4]</w:t>
            </w:r>
            <w:r>
              <w:rPr>
                <w:sz w:val="17"/>
              </w:rPr>
              <w:t xml:space="preserve">. With 30 units in stock, a 60-unit order on day 1 is</w:t>
            </w:r>
            <w:r>
              <w:rPr>
                <w:sz w:val="17"/>
              </w:rPr>
              <w:t xml:space="preserve"> </w:t>
            </w:r>
            <w:r>
              <w:rPr>
                <w:rStyle w:val="VerbatimChar"/>
                <w:sz w:val="17"/>
              </w:rPr>
              <w:t xml:space="preserve">BACKORDERED</w:t>
            </w:r>
            <w:r>
              <w:rPr>
                <w:sz w:val="17"/>
              </w:rPr>
              <w:t xml:space="preserve">; when the replenishment arrives on day 4, the back-order becomes</w:t>
            </w:r>
            <w:r>
              <w:rPr>
                <w:sz w:val="17"/>
              </w:rPr>
              <w:t xml:space="preserve"> </w:t>
            </w:r>
            <w:r>
              <w:rPr>
                <w:rStyle w:val="VerbatimChar"/>
                <w:sz w:val="17"/>
              </w:rPr>
              <w:t xml:space="preserve">FULFILLED</w:t>
            </w:r>
            <w:r>
              <w:rPr>
                <w:sz w:val="17"/>
              </w:rPr>
              <w:t xml:space="preserve"> </w:t>
            </w:r>
            <w:r>
              <w:rPr>
                <w:sz w:val="17"/>
              </w:rPr>
              <w:t xml:space="preserve">with</w:t>
            </w:r>
            <w:r>
              <w:rPr>
                <w:sz w:val="17"/>
              </w:rPr>
              <w:t xml:space="preserve"> </w:t>
            </w:r>
            <w:r>
              <w:rPr>
                <w:rStyle w:val="VerbatimChar"/>
                <w:sz w:val="17"/>
              </w:rPr>
              <w:t xml:space="preserve">fulfilled_day == 4</w:t>
            </w:r>
            <w:r>
              <w:rPr>
                <w:sz w:val="17"/>
              </w:rPr>
              <w:t xml:space="preserve"> </w:t>
            </w:r>
            <w:r>
              <w:rPr>
                <w:sz w:val="17"/>
              </w:rPr>
              <w:t xml:space="preserve">on that same day, because arrivals are processed before back-orders are retried.</w:t>
            </w:r>
            <w:r>
              <w:rPr>
                <w:sz w:val="17"/>
              </w:rPr>
              <w:t xml:space="preserve"> </w:t>
            </w:r>
            <w:r>
              <w:rPr>
                <w:bCs/>
                <w:b/>
                <w:sz w:val="17"/>
              </w:rPr>
              <w:t xml:space="preserve">Test: TC-SIM-01</w:t>
            </w:r>
          </w:p>
        </w:tc>
        <w:tc>
          <w:tcPr>
            <w:tcW w:type="dxa" w:w="2074"/>
          </w:tcPr>
          <w:p>
            <w:pPr>
              <w:pStyle w:val="Compact"/>
              <w:spacing w:after="20" w:before="20"/>
              <w:jc w:val="left"/>
            </w:pPr>
            <w:r>
              <w:rPr>
                <w:sz w:val="17"/>
              </w:rPr>
              <w:t xml:space="preserve">Method</w:t>
            </w:r>
            <w:r>
              <w:rPr>
                <w:sz w:val="17"/>
              </w:rPr>
              <w:t xml:space="preserve"> </w:t>
            </w:r>
            <w:r>
              <w:rPr>
                <w:rStyle w:val="VerbatimChar"/>
                <w:sz w:val="17"/>
              </w:rPr>
              <w:t xml:space="preserve">step</w:t>
            </w:r>
            <w:r>
              <w:rPr>
                <w:sz w:val="17"/>
              </w:rPr>
              <w:t xml:space="preserve">,</w:t>
            </w:r>
            <w:r>
              <w:rPr>
                <w:sz w:val="17"/>
              </w:rPr>
              <w:t xml:space="preserve"> </w:t>
            </w:r>
            <w:r>
              <w:rPr>
                <w:rStyle w:val="VerbatimChar"/>
                <w:sz w:val="17"/>
              </w:rPr>
              <w:t xml:space="preserve">run</w:t>
            </w:r>
            <w:r>
              <w:rPr>
                <w:sz w:val="17"/>
              </w:rPr>
              <w:t xml:space="preserve">, attribute</w:t>
            </w:r>
            <w:r>
              <w:rPr>
                <w:sz w:val="17"/>
              </w:rPr>
              <w:t xml:space="preserve"> </w:t>
            </w:r>
            <w:r>
              <w:rPr>
                <w:rStyle w:val="VerbatimChar"/>
                <w:sz w:val="17"/>
              </w:rPr>
              <w:t xml:space="preserve">history</w:t>
            </w:r>
            <w:r>
              <w:rPr>
                <w:sz w:val="17"/>
              </w:rPr>
              <w:t xml:space="preserve">. One</w:t>
            </w:r>
            <w:r>
              <w:rPr>
                <w:sz w:val="17"/>
              </w:rPr>
              <w:t xml:space="preserve"> </w:t>
            </w:r>
            <w:r>
              <w:rPr>
                <w:rStyle w:val="VerbatimChar"/>
                <w:sz w:val="17"/>
              </w:rPr>
              <w:t xml:space="preserve">DayLog</w:t>
            </w:r>
            <w:r>
              <w:rPr>
                <w:sz w:val="17"/>
              </w:rPr>
              <w:t xml:space="preserve"> </w:t>
            </w:r>
            <w:r>
              <w:rPr>
                <w:sz w:val="17"/>
              </w:rPr>
              <w:t xml:space="preserve">per day is kept in</w:t>
            </w:r>
            <w:r>
              <w:rPr>
                <w:sz w:val="17"/>
              </w:rPr>
              <w:t xml:space="preserve"> </w:t>
            </w:r>
            <w:r>
              <w:rPr>
                <w:rStyle w:val="VerbatimChar"/>
                <w:sz w:val="17"/>
              </w:rPr>
              <w:t xml:space="preserve">logs</w:t>
            </w:r>
            <w:r>
              <w:rPr>
                <w:sz w:val="17"/>
              </w:rPr>
              <w:t xml:space="preserve"> </w:t>
            </w:r>
            <w:r>
              <w:rPr>
                <w:sz w:val="17"/>
              </w:rPr>
              <w:t xml:space="preserve">(delivered, fulfilled, back-ordered, back-orders filled, reorders). Today’s new orders are served before older back-orders (SAD §4.6).</w:t>
            </w:r>
          </w:p>
        </w:tc>
      </w:tr>
      <w:tr>
        <w:tc>
          <w:tcPr>
            <w:tcW w:type="dxa" w:w="726"/>
          </w:tcPr>
          <w:p>
            <w:pPr>
              <w:pStyle w:val="Compact"/>
              <w:spacing w:after="20" w:before="20"/>
              <w:jc w:val="left"/>
            </w:pPr>
            <w:r>
              <w:rPr>
                <w:sz w:val="17"/>
              </w:rPr>
              <w:t xml:space="preserve">SCM-F-042</w:t>
            </w:r>
          </w:p>
        </w:tc>
        <w:tc>
          <w:tcPr>
            <w:tcW w:type="dxa" w:w="2074"/>
          </w:tcPr>
          <w:p>
            <w:pPr>
              <w:pStyle w:val="Compact"/>
              <w:spacing w:after="20" w:before="20"/>
              <w:jc w:val="left"/>
            </w:pPr>
            <w:r>
              <w:rPr>
                <w:sz w:val="17"/>
              </w:rPr>
              <w:t xml:space="preserve">The system shall, in step 4 of every day, dispatch exactly one replenishment shipment from the item’s assigned supplier for each item that</w:t>
            </w:r>
            <w:r>
              <w:rPr>
                <w:sz w:val="17"/>
              </w:rPr>
              <w:t xml:space="preserve"> </w:t>
            </w:r>
            <w:r>
              <w:rPr>
                <w:rStyle w:val="VerbatimChar"/>
                <w:sz w:val="17"/>
              </w:rPr>
              <w:t xml:space="preserve">Inventory.reorder_suggestions()</w:t>
            </w:r>
            <w:r>
              <w:rPr>
                <w:sz w:val="17"/>
              </w:rPr>
              <w:t xml:space="preserve"> </w:t>
            </w:r>
            <w:r>
              <w:rPr>
                <w:sz w:val="17"/>
              </w:rPr>
              <w:t xml:space="preserve">reports and that has no shipment already in transit, for its reorder quantity reduced so that on-hand stock plus all stock in transit to that warehouse never exceeds the warehouse capacity. If no capacity remains, or the item has no assigned supplier, no shipment shall be dispatched.</w:t>
            </w:r>
          </w:p>
        </w:tc>
        <w:tc>
          <w:tcPr>
            <w:tcW w:type="dxa" w:w="726"/>
          </w:tcPr>
          <w:p>
            <w:pPr>
              <w:pStyle w:val="Compact"/>
              <w:spacing w:after="20" w:before="20"/>
              <w:jc w:val="left"/>
            </w:pPr>
            <w:r>
              <w:rPr>
                <w:sz w:val="17"/>
              </w:rPr>
              <w:t xml:space="preserve">Functional</w:t>
            </w:r>
          </w:p>
        </w:tc>
        <w:tc>
          <w:tcPr>
            <w:tcW w:type="dxa" w:w="726"/>
          </w:tcPr>
          <w:p>
            <w:pPr>
              <w:pStyle w:val="Compact"/>
              <w:spacing w:after="20" w:before="20"/>
              <w:jc w:val="left"/>
            </w:pPr>
            <w:r>
              <w:rPr>
                <w:sz w:val="17"/>
              </w:rPr>
              <w:t xml:space="preserve">High</w:t>
            </w:r>
          </w:p>
        </w:tc>
        <w:tc>
          <w:tcPr>
            <w:tcW w:type="dxa" w:w="1106"/>
          </w:tcPr>
          <w:p>
            <w:pPr>
              <w:pStyle w:val="Compact"/>
              <w:spacing w:after="20" w:before="20"/>
              <w:jc w:val="left"/>
            </w:pPr>
            <w:r>
              <w:rPr>
                <w:sz w:val="17"/>
              </w:rPr>
              <w:t xml:space="preserve">Problem statement (</w:t>
            </w:r>
            <w:r>
              <w:rPr>
                <w:sz w:val="17"/>
              </w:rPr>
              <w:t xml:space="preserve">“</w:t>
            </w:r>
            <w:r>
              <w:rPr>
                <w:sz w:val="17"/>
              </w:rPr>
              <w:t xml:space="preserve">manage shipments</w:t>
            </w:r>
            <w:r>
              <w:rPr>
                <w:sz w:val="17"/>
              </w:rPr>
              <w:t xml:space="preserve">”</w:t>
            </w:r>
            <w:r>
              <w:rPr>
                <w:sz w:val="17"/>
              </w:rPr>
              <w:t xml:space="preserve">); Supply Chain Analyst</w:t>
            </w:r>
          </w:p>
        </w:tc>
        <w:tc>
          <w:tcPr>
            <w:tcW w:type="dxa" w:w="2074"/>
          </w:tcPr>
          <w:p>
            <w:pPr>
              <w:pStyle w:val="Compact"/>
              <w:spacing w:after="20" w:before="20"/>
              <w:jc w:val="left"/>
            </w:pPr>
            <w:r>
              <w:rPr>
                <w:bCs/>
                <w:b/>
                <w:sz w:val="17"/>
              </w:rPr>
              <w:t xml:space="preserve">AC-SCM-F-042:</w:t>
            </w:r>
            <w:r>
              <w:rPr>
                <w:sz w:val="17"/>
              </w:rPr>
              <w:t xml:space="preserve"> </w:t>
            </w:r>
            <w:r>
              <w:rPr>
                <w:sz w:val="17"/>
              </w:rPr>
              <w:t xml:space="preserve">With 10 units on hand, reorder point 20, reorder quantity 100 and lead time 2: day 1 dispatches exactly 1 shipment; day 2 dispatches 0 (one is in transit); on day 3 it arrives, stock is 110 and the total number of reorders is still 1. In a warehouse of capacity 50 holding 10 units with reorder quantity 100, the shipment is trimmed to 40 and after 3 days stock is exactly 50 with no</w:t>
            </w:r>
            <w:r>
              <w:rPr>
                <w:sz w:val="17"/>
              </w:rPr>
              <w:t xml:space="preserve"> </w:t>
            </w:r>
            <w:r>
              <w:rPr>
                <w:rStyle w:val="VerbatimChar"/>
                <w:sz w:val="17"/>
              </w:rPr>
              <w:t xml:space="preserve">CapacityExceededError</w:t>
            </w:r>
            <w:r>
              <w:rPr>
                <w:sz w:val="17"/>
              </w:rPr>
              <w:t xml:space="preserve">.</w:t>
            </w:r>
            <w:r>
              <w:rPr>
                <w:sz w:val="17"/>
              </w:rPr>
              <w:t xml:space="preserve"> </w:t>
            </w:r>
            <w:r>
              <w:rPr>
                <w:bCs/>
                <w:b/>
                <w:sz w:val="17"/>
              </w:rPr>
              <w:t xml:space="preserve">Test: TC-SIM-01</w:t>
            </w:r>
          </w:p>
        </w:tc>
        <w:tc>
          <w:tcPr>
            <w:tcW w:type="dxa" w:w="2074"/>
          </w:tcPr>
          <w:p>
            <w:pPr>
              <w:pStyle w:val="Compact"/>
              <w:spacing w:after="20" w:before="20"/>
              <w:jc w:val="left"/>
            </w:pPr>
            <w:r>
              <w:rPr>
                <w:sz w:val="17"/>
              </w:rPr>
              <w:t xml:space="preserve">Private method</w:t>
            </w:r>
            <w:r>
              <w:rPr>
                <w:sz w:val="17"/>
              </w:rPr>
              <w:t xml:space="preserve"> </w:t>
            </w:r>
            <w:r>
              <w:rPr>
                <w:rStyle w:val="VerbatimChar"/>
                <w:sz w:val="17"/>
              </w:rPr>
              <w:t xml:space="preserve">_replenish</w:t>
            </w:r>
            <w:r>
              <w:rPr>
                <w:sz w:val="17"/>
              </w:rPr>
              <w:t xml:space="preserve">. Uses</w:t>
            </w:r>
            <w:r>
              <w:rPr>
                <w:sz w:val="17"/>
              </w:rPr>
              <w:t xml:space="preserve"> </w:t>
            </w:r>
            <w:r>
              <w:rPr>
                <w:rStyle w:val="VerbatimChar"/>
                <w:sz w:val="17"/>
              </w:rPr>
              <w:t xml:space="preserve">Inventory.reorder_suggestions</w:t>
            </w:r>
            <w:r>
              <w:rPr>
                <w:sz w:val="17"/>
              </w:rPr>
              <w:t xml:space="preserve">,</w:t>
            </w:r>
            <w:r>
              <w:rPr>
                <w:sz w:val="17"/>
              </w:rPr>
              <w:t xml:space="preserve"> </w:t>
            </w:r>
            <w:r>
              <w:rPr>
                <w:rStyle w:val="VerbatimChar"/>
                <w:sz w:val="17"/>
              </w:rPr>
              <w:t xml:space="preserve">Inventory.total_in_warehouse</w:t>
            </w:r>
            <w:r>
              <w:rPr>
                <w:sz w:val="17"/>
              </w:rPr>
              <w:t xml:space="preserve">,</w:t>
            </w:r>
            <w:r>
              <w:rPr>
                <w:sz w:val="17"/>
              </w:rPr>
              <w:t xml:space="preserve"> </w:t>
            </w:r>
            <w:r>
              <w:rPr>
                <w:rStyle w:val="VerbatimChar"/>
                <w:sz w:val="17"/>
              </w:rPr>
              <w:t xml:space="preserve">ShipmentManager.in_transit</w:t>
            </w:r>
            <w:r>
              <w:rPr>
                <w:sz w:val="17"/>
              </w:rPr>
              <w:t xml:space="preserve"> </w:t>
            </w:r>
            <w:r>
              <w:rPr>
                <w:sz w:val="17"/>
              </w:rPr>
              <w:t xml:space="preserve">and</w:t>
            </w:r>
            <w:r>
              <w:rPr>
                <w:sz w:val="17"/>
              </w:rPr>
              <w:t xml:space="preserve"> </w:t>
            </w:r>
            <w:r>
              <w:rPr>
                <w:rStyle w:val="VerbatimChar"/>
                <w:sz w:val="17"/>
              </w:rPr>
              <w:t xml:space="preserve">ShipmentManager.dispatch</w:t>
            </w:r>
            <w:r>
              <w:rPr>
                <w:sz w:val="17"/>
              </w:rPr>
              <w:t xml:space="preserve">. Trimming guarantees arrivals fit, because stock only rises through arrivals.</w:t>
            </w:r>
          </w:p>
        </w:tc>
      </w:tr>
      <w:tr>
        <w:tc>
          <w:tcPr>
            <w:tcW w:type="dxa" w:w="726"/>
          </w:tcPr>
          <w:p>
            <w:pPr>
              <w:pStyle w:val="Compact"/>
              <w:spacing w:after="20" w:before="20"/>
              <w:jc w:val="left"/>
            </w:pPr>
            <w:r>
              <w:rPr>
                <w:sz w:val="17"/>
              </w:rPr>
              <w:t xml:space="preserve">SCM-F-043</w:t>
            </w:r>
          </w:p>
        </w:tc>
        <w:tc>
          <w:tcPr>
            <w:tcW w:type="dxa" w:w="2074"/>
          </w:tcPr>
          <w:p>
            <w:pPr>
              <w:pStyle w:val="Compact"/>
              <w:spacing w:after="20" w:before="20"/>
              <w:jc w:val="left"/>
            </w:pPr>
            <w:r>
              <w:rPr>
                <w:sz w:val="17"/>
              </w:rPr>
              <w:t xml:space="preserve">The system shall provide a command-line interface</w:t>
            </w:r>
            <w:r>
              <w:rPr>
                <w:sz w:val="17"/>
              </w:rPr>
              <w:t xml:space="preserve"> </w:t>
            </w:r>
            <w:r>
              <w:rPr>
                <w:rStyle w:val="VerbatimChar"/>
                <w:sz w:val="17"/>
              </w:rPr>
              <w:t xml:space="preserve">python -m scm_sim [--days N] [--seed S]</w:t>
            </w:r>
            <w:r>
              <w:rPr>
                <w:sz w:val="17"/>
              </w:rPr>
              <w:t xml:space="preserve"> </w:t>
            </w:r>
            <w:r>
              <w:rPr>
                <w:sz w:val="17"/>
              </w:rPr>
              <w:t xml:space="preserve">(defaults 10 and 42) that runs the demo scenario from</w:t>
            </w:r>
            <w:r>
              <w:rPr>
                <w:sz w:val="17"/>
              </w:rPr>
              <w:t xml:space="preserve"> </w:t>
            </w:r>
            <w:r>
              <w:rPr>
                <w:rStyle w:val="VerbatimChar"/>
                <w:sz w:val="17"/>
              </w:rPr>
              <w:t xml:space="preserve">build_demo(seed)</w:t>
            </w:r>
            <w:r>
              <w:rPr>
                <w:sz w:val="17"/>
              </w:rPr>
              <w:t xml:space="preserve">, prints a header, one block per simulated day and the final formatted report, and exits with code 0. A</w:t>
            </w:r>
            <w:r>
              <w:rPr>
                <w:sz w:val="17"/>
              </w:rPr>
              <w:t xml:space="preserve"> </w:t>
            </w:r>
            <w:r>
              <w:rPr>
                <w:rStyle w:val="VerbatimChar"/>
                <w:sz w:val="17"/>
              </w:rPr>
              <w:t xml:space="preserve">--days</w:t>
            </w:r>
            <w:r>
              <w:rPr>
                <w:sz w:val="17"/>
              </w:rPr>
              <w:t xml:space="preserve"> </w:t>
            </w:r>
            <w:r>
              <w:rPr>
                <w:sz w:val="17"/>
              </w:rPr>
              <w:t xml:space="preserve">value below 1 shall produce a usage error with exit code 2, and</w:t>
            </w:r>
            <w:r>
              <w:rPr>
                <w:sz w:val="17"/>
              </w:rPr>
              <w:t xml:space="preserve"> </w:t>
            </w:r>
            <w:r>
              <w:rPr>
                <w:rStyle w:val="VerbatimChar"/>
                <w:sz w:val="17"/>
              </w:rPr>
              <w:t xml:space="preserve">--help</w:t>
            </w:r>
            <w:r>
              <w:rPr>
                <w:sz w:val="17"/>
              </w:rPr>
              <w:t xml:space="preserve"> </w:t>
            </w:r>
            <w:r>
              <w:rPr>
                <w:sz w:val="17"/>
              </w:rPr>
              <w:t xml:space="preserve">shall list both options.</w:t>
            </w:r>
          </w:p>
        </w:tc>
        <w:tc>
          <w:tcPr>
            <w:tcW w:type="dxa" w:w="726"/>
          </w:tcPr>
          <w:p>
            <w:pPr>
              <w:pStyle w:val="Compact"/>
              <w:spacing w:after="20" w:before="20"/>
              <w:jc w:val="left"/>
            </w:pPr>
            <w:r>
              <w:rPr>
                <w:sz w:val="17"/>
              </w:rPr>
              <w:t xml:space="preserve">Functional</w:t>
            </w:r>
          </w:p>
        </w:tc>
        <w:tc>
          <w:tcPr>
            <w:tcW w:type="dxa" w:w="726"/>
          </w:tcPr>
          <w:p>
            <w:pPr>
              <w:pStyle w:val="Compact"/>
              <w:spacing w:after="20" w:before="20"/>
              <w:jc w:val="left"/>
            </w:pPr>
            <w:r>
              <w:rPr>
                <w:sz w:val="17"/>
              </w:rPr>
              <w:t xml:space="preserve">Medium</w:t>
            </w:r>
          </w:p>
        </w:tc>
        <w:tc>
          <w:tcPr>
            <w:tcW w:type="dxa" w:w="1106"/>
          </w:tcPr>
          <w:p>
            <w:pPr>
              <w:pStyle w:val="Compact"/>
              <w:spacing w:after="20" w:before="20"/>
              <w:jc w:val="left"/>
            </w:pPr>
            <w:r>
              <w:rPr>
                <w:sz w:val="17"/>
              </w:rPr>
              <w:t xml:space="preserve">Instructor / Evaluator; Supply Chain Analyst</w:t>
            </w:r>
          </w:p>
        </w:tc>
        <w:tc>
          <w:tcPr>
            <w:tcW w:type="dxa" w:w="2074"/>
          </w:tcPr>
          <w:p>
            <w:pPr>
              <w:pStyle w:val="Compact"/>
              <w:spacing w:after="20" w:before="20"/>
              <w:jc w:val="left"/>
            </w:pPr>
            <w:r>
              <w:rPr>
                <w:bCs/>
                <w:b/>
                <w:sz w:val="17"/>
              </w:rPr>
              <w:t xml:space="preserve">AC-SCM-F-043:</w:t>
            </w:r>
            <w:r>
              <w:rPr>
                <w:sz w:val="17"/>
              </w:rPr>
              <w:t xml:space="preserve"> </w:t>
            </w:r>
            <w:r>
              <w:rPr>
                <w:rStyle w:val="VerbatimChar"/>
                <w:sz w:val="17"/>
              </w:rPr>
              <w:t xml:space="preserve">main(["--days", "3", "--seed", "42"])</w:t>
            </w:r>
            <w:r>
              <w:rPr>
                <w:sz w:val="17"/>
              </w:rPr>
              <w:t xml:space="preserve"> </w:t>
            </w:r>
            <w:r>
              <w:rPr>
                <w:sz w:val="17"/>
              </w:rPr>
              <w:t xml:space="preserve">returns 0 and its output contains</w:t>
            </w:r>
            <w:r>
              <w:rPr>
                <w:sz w:val="17"/>
              </w:rPr>
              <w:t xml:space="preserve"> </w:t>
            </w:r>
            <w:r>
              <w:rPr>
                <w:rStyle w:val="VerbatimChar"/>
                <w:sz w:val="17"/>
              </w:rPr>
              <w:t xml:space="preserve">Day 1:</w:t>
            </w:r>
            <w:r>
              <w:rPr>
                <w:sz w:val="17"/>
              </w:rPr>
              <w:t xml:space="preserve">,</w:t>
            </w:r>
            <w:r>
              <w:rPr>
                <w:sz w:val="17"/>
              </w:rPr>
              <w:t xml:space="preserve"> </w:t>
            </w:r>
            <w:r>
              <w:rPr>
                <w:rStyle w:val="VerbatimChar"/>
                <w:sz w:val="17"/>
              </w:rPr>
              <w:t xml:space="preserve">Day 3:</w:t>
            </w:r>
            <w:r>
              <w:rPr>
                <w:sz w:val="17"/>
              </w:rPr>
              <w:t xml:space="preserve"> </w:t>
            </w:r>
            <w:r>
              <w:rPr>
                <w:sz w:val="17"/>
              </w:rPr>
              <w:t xml:space="preserve">and</w:t>
            </w:r>
            <w:r>
              <w:rPr>
                <w:sz w:val="17"/>
              </w:rPr>
              <w:t xml:space="preserve"> </w:t>
            </w:r>
            <w:r>
              <w:rPr>
                <w:rStyle w:val="VerbatimChar"/>
                <w:sz w:val="17"/>
              </w:rPr>
              <w:t xml:space="preserve">=== Supply Chain Report: Day 3 ===</w:t>
            </w:r>
            <w:r>
              <w:rPr>
                <w:sz w:val="17"/>
              </w:rPr>
              <w:t xml:space="preserve">. Running</w:t>
            </w:r>
            <w:r>
              <w:rPr>
                <w:sz w:val="17"/>
              </w:rPr>
              <w:t xml:space="preserve"> </w:t>
            </w:r>
            <w:r>
              <w:rPr>
                <w:rStyle w:val="VerbatimChar"/>
                <w:sz w:val="17"/>
              </w:rPr>
              <w:t xml:space="preserve">python -m scm_sim --days 10 --seed 42</w:t>
            </w:r>
            <w:r>
              <w:rPr>
                <w:sz w:val="17"/>
              </w:rPr>
              <w:t xml:space="preserve"> </w:t>
            </w:r>
            <w:r>
              <w:rPr>
                <w:sz w:val="17"/>
              </w:rPr>
              <w:t xml:space="preserve">as a subprocess exits with code 0 and prints</w:t>
            </w:r>
            <w:r>
              <w:rPr>
                <w:sz w:val="17"/>
              </w:rPr>
              <w:t xml:space="preserve"> </w:t>
            </w:r>
            <w:r>
              <w:rPr>
                <w:rStyle w:val="VerbatimChar"/>
                <w:sz w:val="17"/>
              </w:rPr>
              <w:t xml:space="preserve">=== Supply Chain Report: Day 10 ===</w:t>
            </w:r>
            <w:r>
              <w:rPr>
                <w:sz w:val="17"/>
              </w:rPr>
              <w:t xml:space="preserve">.</w:t>
            </w:r>
            <w:r>
              <w:rPr>
                <w:sz w:val="17"/>
              </w:rPr>
              <w:t xml:space="preserve"> </w:t>
            </w:r>
            <w:r>
              <w:rPr>
                <w:rStyle w:val="VerbatimChar"/>
                <w:sz w:val="17"/>
              </w:rPr>
              <w:t xml:space="preserve">--days 0</w:t>
            </w:r>
            <w:r>
              <w:rPr>
                <w:sz w:val="17"/>
              </w:rPr>
              <w:t xml:space="preserve"> </w:t>
            </w:r>
            <w:r>
              <w:rPr>
                <w:sz w:val="17"/>
              </w:rPr>
              <w:t xml:space="preserve">exits with code 2.</w:t>
            </w:r>
            <w:r>
              <w:rPr>
                <w:sz w:val="17"/>
              </w:rPr>
              <w:t xml:space="preserve"> </w:t>
            </w:r>
            <w:r>
              <w:rPr>
                <w:bCs/>
                <w:b/>
                <w:sz w:val="17"/>
              </w:rPr>
              <w:t xml:space="preserve">Test: TC-SIM-02</w:t>
            </w:r>
          </w:p>
        </w:tc>
        <w:tc>
          <w:tcPr>
            <w:tcW w:type="dxa" w:w="2074"/>
          </w:tcPr>
          <w:p>
            <w:pPr>
              <w:pStyle w:val="Compact"/>
              <w:spacing w:after="20" w:before="20"/>
              <w:jc w:val="left"/>
            </w:pPr>
            <w:r>
              <w:rPr>
                <w:sz w:val="17"/>
              </w:rPr>
              <w:t xml:space="preserve">Function</w:t>
            </w:r>
            <w:r>
              <w:rPr>
                <w:sz w:val="17"/>
              </w:rPr>
              <w:t xml:space="preserve"> </w:t>
            </w:r>
            <w:r>
              <w:rPr>
                <w:rStyle w:val="VerbatimChar"/>
                <w:sz w:val="17"/>
              </w:rPr>
              <w:t xml:space="preserve">main(argv)</w:t>
            </w:r>
            <w:r>
              <w:rPr>
                <w:sz w:val="17"/>
              </w:rPr>
              <w:t xml:space="preserve">, helper</w:t>
            </w:r>
            <w:r>
              <w:rPr>
                <w:sz w:val="17"/>
              </w:rPr>
              <w:t xml:space="preserve"> </w:t>
            </w:r>
            <w:r>
              <w:rPr>
                <w:rStyle w:val="VerbatimChar"/>
                <w:sz w:val="17"/>
              </w:rPr>
              <w:t xml:space="preserve">describe_day</w:t>
            </w:r>
            <w:r>
              <w:rPr>
                <w:sz w:val="17"/>
              </w:rPr>
              <w:t xml:space="preserve">. Requires</w:t>
            </w:r>
            <w:r>
              <w:rPr>
                <w:sz w:val="17"/>
              </w:rPr>
              <w:t xml:space="preserve"> </w:t>
            </w:r>
            <w:r>
              <w:rPr>
                <w:rStyle w:val="VerbatimChar"/>
                <w:sz w:val="17"/>
              </w:rPr>
              <w:t xml:space="preserve">PYTHONPATH=src</w:t>
            </w:r>
            <w:r>
              <w:rPr>
                <w:sz w:val="17"/>
              </w:rPr>
              <w:t xml:space="preserve"> </w:t>
            </w:r>
            <w:r>
              <w:rPr>
                <w:sz w:val="17"/>
              </w:rPr>
              <w:t xml:space="preserve">or running from</w:t>
            </w:r>
            <w:r>
              <w:rPr>
                <w:sz w:val="17"/>
              </w:rPr>
              <w:t xml:space="preserve"> </w:t>
            </w:r>
            <w:r>
              <w:rPr>
                <w:rStyle w:val="VerbatimChar"/>
                <w:sz w:val="17"/>
              </w:rPr>
              <w:t xml:space="preserve">src/</w:t>
            </w:r>
            <w:r>
              <w:rPr>
                <w:sz w:val="17"/>
              </w:rPr>
              <w:t xml:space="preserve">. The demo has 2 suppliers, 2 warehouses, 3 SKUs and 14 scheduled orders.</w:t>
            </w:r>
          </w:p>
        </w:tc>
      </w:tr>
    </w:tbl>
    <w:bookmarkEnd w:id="44"/>
    <w:bookmarkEnd w:id="45"/>
    <w:bookmarkStart w:id="49" w:name="non-functional-requirements"/>
    <w:p>
      <w:pPr>
        <w:pStyle w:val="Heading1"/>
      </w:pPr>
      <w:r>
        <w:t xml:space="preserve">5. Non-Functional Requirements</w:t>
      </w:r>
    </w:p>
    <w:p>
      <w:pPr>
        <w:pStyle w:val="FirstParagraph"/>
      </w:pPr>
      <w:r>
        <w:t xml:space="preserve">The non-functional requirements define the quality attributes, operational constraints, and performance baselines of the Supply Chain Management Simulator. All measurements are established against the Python 3.11 runtime environment.</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1090"/>
        <w:gridCol w:w="3116"/>
        <w:gridCol w:w="1090"/>
        <w:gridCol w:w="1090"/>
        <w:gridCol w:w="3116"/>
      </w:tblGrid>
      <w:tr>
        <w:trPr>
          <w:tblHeader w:val="true"/>
        </w:trPr>
        <w:tc>
          <w:tcPr>
            <w:tcW w:type="dxa" w:w="1091"/>
            <w:shd w:val="clear" w:color="auto" w:fill="DCE6F0"/>
          </w:tcPr>
          <w:p>
            <w:pPr>
              <w:pStyle w:val="Compact"/>
              <w:spacing w:after="20" w:before="20"/>
              <w:jc w:val="left"/>
            </w:pPr>
            <w:r>
              <w:rPr>
                <w:b/>
                <w:sz w:val="17"/>
              </w:rPr>
              <w:t xml:space="preserve">Req ID</w:t>
            </w:r>
          </w:p>
        </w:tc>
        <w:tc>
          <w:tcPr>
            <w:tcW w:type="dxa" w:w="3116"/>
            <w:shd w:val="clear" w:color="auto" w:fill="DCE6F0"/>
          </w:tcPr>
          <w:p>
            <w:pPr>
              <w:pStyle w:val="Compact"/>
              <w:spacing w:after="20" w:before="20"/>
              <w:jc w:val="left"/>
            </w:pPr>
            <w:r>
              <w:rPr>
                <w:b/>
                <w:sz w:val="17"/>
              </w:rPr>
              <w:t xml:space="preserve">Requirement</w:t>
            </w:r>
          </w:p>
        </w:tc>
        <w:tc>
          <w:tcPr>
            <w:tcW w:type="dxa" w:w="1091"/>
            <w:shd w:val="clear" w:color="auto" w:fill="DCE6F0"/>
          </w:tcPr>
          <w:p>
            <w:pPr>
              <w:pStyle w:val="Compact"/>
              <w:spacing w:after="20" w:before="20"/>
              <w:jc w:val="left"/>
            </w:pPr>
            <w:r>
              <w:rPr>
                <w:b/>
                <w:sz w:val="17"/>
              </w:rPr>
              <w:t xml:space="preserve">Category</w:t>
            </w:r>
          </w:p>
        </w:tc>
        <w:tc>
          <w:tcPr>
            <w:tcW w:type="dxa" w:w="1091"/>
            <w:shd w:val="clear" w:color="auto" w:fill="DCE6F0"/>
          </w:tcPr>
          <w:p>
            <w:pPr>
              <w:pStyle w:val="Compact"/>
              <w:spacing w:after="20" w:before="20"/>
              <w:jc w:val="left"/>
            </w:pPr>
            <w:r>
              <w:rPr>
                <w:b/>
                <w:sz w:val="17"/>
              </w:rPr>
              <w:t xml:space="preserve">Priority</w:t>
            </w:r>
          </w:p>
        </w:tc>
        <w:tc>
          <w:tcPr>
            <w:tcW w:type="dxa" w:w="3116"/>
            <w:shd w:val="clear" w:color="auto" w:fill="DCE6F0"/>
          </w:tcPr>
          <w:p>
            <w:pPr>
              <w:pStyle w:val="Compact"/>
              <w:spacing w:after="20" w:before="20"/>
              <w:jc w:val="left"/>
            </w:pPr>
            <w:r>
              <w:rPr>
                <w:b/>
                <w:sz w:val="17"/>
              </w:rPr>
              <w:t xml:space="preserve">Acceptance Criteria / Measurement</w:t>
            </w:r>
          </w:p>
        </w:tc>
      </w:tr>
      <w:tr>
        <w:tc>
          <w:tcPr>
            <w:tcW w:type="dxa" w:w="1091"/>
          </w:tcPr>
          <w:p>
            <w:pPr>
              <w:pStyle w:val="Compact"/>
              <w:spacing w:after="20" w:before="20"/>
              <w:jc w:val="left"/>
            </w:pPr>
            <w:r>
              <w:rPr>
                <w:sz w:val="17"/>
              </w:rPr>
              <w:t xml:space="preserve">SCM-NF-001</w:t>
            </w:r>
          </w:p>
        </w:tc>
        <w:tc>
          <w:tcPr>
            <w:tcW w:type="dxa" w:w="3116"/>
          </w:tcPr>
          <w:p>
            <w:pPr>
              <w:pStyle w:val="Compact"/>
              <w:spacing w:after="20" w:before="20"/>
              <w:jc w:val="left"/>
            </w:pPr>
            <w:r>
              <w:rPr>
                <w:sz w:val="17"/>
              </w:rPr>
              <w:t xml:space="preserve">The system shall execute a 365-day run of the baseline demo scenario in</w:t>
            </w:r>
            <w:r>
              <w:rPr>
                <w:sz w:val="17"/>
              </w:rPr>
              <w:t xml:space="preserve"> </w:t>
            </w:r>
            <m:oMath>
              <m:r>
                <m:rPr>
                  <m:sty m:val="p"/>
                </m:rPr>
                <m:t>≤</m:t>
              </m:r>
              <m:r>
                <m:t>1.0</m:t>
              </m:r>
            </m:oMath>
            <w:r>
              <w:rPr>
                <w:sz w:val="17"/>
              </w:rPr>
              <w:t xml:space="preserve"> </w:t>
            </w:r>
            <w:r>
              <w:rPr>
                <w:sz w:val="17"/>
              </w:rPr>
              <w:t xml:space="preserve">s, and the 10-day command-line demo (including Python interpreter startup and shutdown) in</w:t>
            </w:r>
            <w:r>
              <w:rPr>
                <w:sz w:val="17"/>
              </w:rPr>
              <w:t xml:space="preserve"> </w:t>
            </w:r>
            <m:oMath>
              <m:r>
                <m:rPr>
                  <m:sty m:val="p"/>
                </m:rPr>
                <m:t>≤</m:t>
              </m:r>
              <m:r>
                <m:t>1.0</m:t>
              </m:r>
            </m:oMath>
            <w:r>
              <w:rPr>
                <w:sz w:val="17"/>
              </w:rPr>
              <w:t xml:space="preserve"> </w:t>
            </w:r>
            <w:r>
              <w:rPr>
                <w:sz w:val="17"/>
              </w:rPr>
              <w:t xml:space="preserve">s on a standard laptop with Python 3.11.</w:t>
            </w:r>
          </w:p>
        </w:tc>
        <w:tc>
          <w:tcPr>
            <w:tcW w:type="dxa" w:w="1091"/>
          </w:tcPr>
          <w:p>
            <w:pPr>
              <w:pStyle w:val="Compact"/>
              <w:spacing w:after="20" w:before="20"/>
              <w:jc w:val="left"/>
            </w:pPr>
            <w:r>
              <w:rPr>
                <w:sz w:val="17"/>
              </w:rPr>
              <w:t xml:space="preserve">Performance</w:t>
            </w:r>
          </w:p>
        </w:tc>
        <w:tc>
          <w:tcPr>
            <w:tcW w:type="dxa" w:w="1091"/>
          </w:tcPr>
          <w:p>
            <w:pPr>
              <w:pStyle w:val="Compact"/>
              <w:spacing w:after="20" w:before="20"/>
              <w:jc w:val="left"/>
            </w:pPr>
            <w:r>
              <w:rPr>
                <w:sz w:val="17"/>
              </w:rPr>
              <w:t xml:space="preserve">Medium</w:t>
            </w:r>
          </w:p>
        </w:tc>
        <w:tc>
          <w:tcPr>
            <w:tcW w:type="dxa" w:w="3116"/>
          </w:tcPr>
          <w:p>
            <w:pPr>
              <w:pStyle w:val="Compact"/>
              <w:spacing w:after="20" w:before="20"/>
              <w:jc w:val="left"/>
            </w:pPr>
            <w:r>
              <w:rPr>
                <w:sz w:val="17"/>
              </w:rPr>
              <w:t xml:space="preserve">AC-SCM-NF-001: Execution time of</w:t>
            </w:r>
            <w:r>
              <w:rPr>
                <w:sz w:val="17"/>
              </w:rPr>
              <w:t xml:space="preserve"> </w:t>
            </w:r>
            <w:r>
              <w:rPr>
                <w:rStyle w:val="VerbatimChar"/>
                <w:sz w:val="17"/>
              </w:rPr>
              <w:t xml:space="preserve">build_demo().run(365)</w:t>
            </w:r>
            <w:r>
              <w:rPr>
                <w:sz w:val="17"/>
              </w:rPr>
              <w:t xml:space="preserve"> </w:t>
            </w:r>
            <m:oMath>
              <m:r>
                <m:rPr>
                  <m:sty m:val="p"/>
                </m:rPr>
                <m:t>≤</m:t>
              </m:r>
              <m:r>
                <m:t>1.0</m:t>
              </m:r>
            </m:oMath>
            <w:r>
              <w:rPr>
                <w:sz w:val="17"/>
              </w:rPr>
              <w:t xml:space="preserve"> </w:t>
            </w:r>
            <w:r>
              <w:rPr>
                <w:sz w:val="17"/>
              </w:rPr>
              <w:t xml:space="preserve">s (measured baseline ~0.02 s) and CLI invocation</w:t>
            </w:r>
            <w:r>
              <w:rPr>
                <w:sz w:val="17"/>
              </w:rPr>
              <w:t xml:space="preserve"> </w:t>
            </w:r>
            <w:r>
              <w:rPr>
                <w:rStyle w:val="VerbatimChar"/>
                <w:sz w:val="17"/>
              </w:rPr>
              <w:t xml:space="preserve">python -m scm_sim --days 10 --seed 42</w:t>
            </w:r>
            <w:r>
              <w:rPr>
                <w:sz w:val="17"/>
              </w:rPr>
              <w:t xml:space="preserve"> </w:t>
            </w:r>
            <m:oMath>
              <m:r>
                <m:rPr>
                  <m:sty m:val="p"/>
                </m:rPr>
                <m:t>≤</m:t>
              </m:r>
              <m:r>
                <m:t>1.0</m:t>
              </m:r>
            </m:oMath>
            <w:r>
              <w:rPr>
                <w:sz w:val="17"/>
              </w:rPr>
              <w:t xml:space="preserve"> </w:t>
            </w:r>
            <w:r>
              <w:rPr>
                <w:sz w:val="17"/>
              </w:rPr>
              <w:t xml:space="preserve">s (measured baseline ~0.10 s) across 3 consecutive runs. Test: TC-PERF-01</w:t>
            </w:r>
          </w:p>
        </w:tc>
      </w:tr>
      <w:tr>
        <w:tc>
          <w:tcPr>
            <w:tcW w:type="dxa" w:w="1091"/>
          </w:tcPr>
          <w:p>
            <w:pPr>
              <w:pStyle w:val="Compact"/>
              <w:spacing w:after="20" w:before="20"/>
              <w:jc w:val="left"/>
            </w:pPr>
            <w:r>
              <w:rPr>
                <w:sz w:val="17"/>
              </w:rPr>
              <w:t xml:space="preserve">SCM-NF-002</w:t>
            </w:r>
          </w:p>
        </w:tc>
        <w:tc>
          <w:tcPr>
            <w:tcW w:type="dxa" w:w="3116"/>
          </w:tcPr>
          <w:p>
            <w:pPr>
              <w:pStyle w:val="Compact"/>
              <w:spacing w:after="20" w:before="20"/>
              <w:jc w:val="left"/>
            </w:pPr>
            <w:r>
              <w:rPr>
                <w:sz w:val="17"/>
              </w:rPr>
              <w:t xml:space="preserve">The system shall produce identical daily reports and final summary output on every run and host platform when supplied with the identical random seed and simulation scenario configuration.</w:t>
            </w:r>
          </w:p>
        </w:tc>
        <w:tc>
          <w:tcPr>
            <w:tcW w:type="dxa" w:w="1091"/>
          </w:tcPr>
          <w:p>
            <w:pPr>
              <w:pStyle w:val="Compact"/>
              <w:spacing w:after="20" w:before="20"/>
              <w:jc w:val="left"/>
            </w:pPr>
            <w:r>
              <w:rPr>
                <w:sz w:val="17"/>
              </w:rPr>
              <w:t xml:space="preserve">Reliability / Reproducibility</w:t>
            </w:r>
          </w:p>
        </w:tc>
        <w:tc>
          <w:tcPr>
            <w:tcW w:type="dxa" w:w="1091"/>
          </w:tcPr>
          <w:p>
            <w:pPr>
              <w:pStyle w:val="Compact"/>
              <w:spacing w:after="20" w:before="20"/>
              <w:jc w:val="left"/>
            </w:pPr>
            <w:r>
              <w:rPr>
                <w:sz w:val="17"/>
              </w:rPr>
              <w:t xml:space="preserve">High</w:t>
            </w:r>
          </w:p>
        </w:tc>
        <w:tc>
          <w:tcPr>
            <w:tcW w:type="dxa" w:w="3116"/>
          </w:tcPr>
          <w:p>
            <w:pPr>
              <w:pStyle w:val="Compact"/>
              <w:spacing w:after="20" w:before="20"/>
              <w:jc w:val="left"/>
            </w:pPr>
            <w:r>
              <w:rPr>
                <w:sz w:val="17"/>
              </w:rPr>
              <w:t xml:space="preserve">AC-SCM-NF-002: Two separate simulation runs with</w:t>
            </w:r>
            <w:r>
              <w:rPr>
                <w:sz w:val="17"/>
              </w:rPr>
              <w:t xml:space="preserve"> </w:t>
            </w:r>
            <w:r>
              <w:rPr>
                <w:rStyle w:val="VerbatimChar"/>
                <w:sz w:val="17"/>
              </w:rPr>
              <w:t xml:space="preserve">--seed 42</w:t>
            </w:r>
            <w:r>
              <w:rPr>
                <w:sz w:val="17"/>
              </w:rPr>
              <w:t xml:space="preserve"> </w:t>
            </w:r>
            <w:r>
              <w:rPr>
                <w:sz w:val="17"/>
              </w:rPr>
              <w:t xml:space="preserve">generate 100% byte-for-byte identical daily logs and analytics reports; runs with different seeds (e.g.,</w:t>
            </w:r>
            <w:r>
              <w:rPr>
                <w:sz w:val="17"/>
              </w:rPr>
              <w:t xml:space="preserve"> </w:t>
            </w:r>
            <w:r>
              <w:rPr>
                <w:rStyle w:val="VerbatimChar"/>
                <w:sz w:val="17"/>
              </w:rPr>
              <w:t xml:space="preserve">--seed 7</w:t>
            </w:r>
            <w:r>
              <w:rPr>
                <w:sz w:val="17"/>
              </w:rPr>
              <w:t xml:space="preserve">) exhibit deterministic variations matching the pseudorandom sequence. Test: TC-REP-01</w:t>
            </w:r>
          </w:p>
        </w:tc>
      </w:tr>
      <w:tr>
        <w:tc>
          <w:tcPr>
            <w:tcW w:type="dxa" w:w="1091"/>
          </w:tcPr>
          <w:p>
            <w:pPr>
              <w:pStyle w:val="Compact"/>
              <w:spacing w:after="20" w:before="20"/>
              <w:jc w:val="left"/>
            </w:pPr>
            <w:r>
              <w:rPr>
                <w:sz w:val="17"/>
              </w:rPr>
              <w:t xml:space="preserve">SCM-NF-003</w:t>
            </w:r>
          </w:p>
        </w:tc>
        <w:tc>
          <w:tcPr>
            <w:tcW w:type="dxa" w:w="3116"/>
          </w:tcPr>
          <w:p>
            <w:pPr>
              <w:pStyle w:val="Compact"/>
              <w:spacing w:after="20" w:before="20"/>
              <w:jc w:val="left"/>
            </w:pPr>
            <w:r>
              <w:rPr>
                <w:sz w:val="17"/>
              </w:rPr>
              <w:t xml:space="preserve">The system test suite shall maintain</w:t>
            </w:r>
            <w:r>
              <w:rPr>
                <w:sz w:val="17"/>
              </w:rPr>
              <w:t xml:space="preserve"> </w:t>
            </w:r>
            <m:oMath>
              <m:r>
                <m:rPr>
                  <m:sty m:val="p"/>
                </m:rPr>
                <m:t>≥</m:t>
              </m:r>
              <m:r>
                <m:t>90</m:t>
              </m:r>
              <m:r>
                <m:rPr>
                  <m:sty m:val="p"/>
                </m:rPr>
                <m:t>%</m:t>
              </m:r>
            </m:oMath>
            <w:r>
              <w:rPr>
                <w:sz w:val="17"/>
              </w:rPr>
              <w:t xml:space="preserve"> </w:t>
            </w:r>
            <w:r>
              <w:rPr>
                <w:sz w:val="17"/>
              </w:rPr>
              <w:t xml:space="preserve">line code coverage across the entire</w:t>
            </w:r>
            <w:r>
              <w:rPr>
                <w:sz w:val="17"/>
              </w:rPr>
              <w:t xml:space="preserve"> </w:t>
            </w:r>
            <w:r>
              <w:rPr>
                <w:rStyle w:val="VerbatimChar"/>
                <w:sz w:val="17"/>
              </w:rPr>
              <w:t xml:space="preserve">scm_sim</w:t>
            </w:r>
            <w:r>
              <w:rPr>
                <w:sz w:val="17"/>
              </w:rPr>
              <w:t xml:space="preserve"> </w:t>
            </w:r>
            <w:r>
              <w:rPr>
                <w:sz w:val="17"/>
              </w:rPr>
              <w:t xml:space="preserve">package, measured automatically by</w:t>
            </w:r>
            <w:r>
              <w:rPr>
                <w:sz w:val="17"/>
              </w:rPr>
              <w:t xml:space="preserve"> </w:t>
            </w:r>
            <w:r>
              <w:rPr>
                <w:rStyle w:val="VerbatimChar"/>
                <w:sz w:val="17"/>
              </w:rPr>
              <w:t xml:space="preserve">pytest-cov</w:t>
            </w:r>
            <w:r>
              <w:rPr>
                <w:sz w:val="17"/>
              </w:rPr>
              <w:t xml:space="preserve"> </w:t>
            </w:r>
            <w:r>
              <w:rPr>
                <w:sz w:val="17"/>
              </w:rPr>
              <w:t xml:space="preserve">on every GitHub Actions CI run; all tests must pass before merging any pull request.</w:t>
            </w:r>
          </w:p>
        </w:tc>
        <w:tc>
          <w:tcPr>
            <w:tcW w:type="dxa" w:w="1091"/>
          </w:tcPr>
          <w:p>
            <w:pPr>
              <w:pStyle w:val="Compact"/>
              <w:spacing w:after="20" w:before="20"/>
              <w:jc w:val="left"/>
            </w:pPr>
            <w:r>
              <w:rPr>
                <w:sz w:val="17"/>
              </w:rPr>
              <w:t xml:space="preserve">Maintainability</w:t>
            </w:r>
          </w:p>
        </w:tc>
        <w:tc>
          <w:tcPr>
            <w:tcW w:type="dxa" w:w="1091"/>
          </w:tcPr>
          <w:p>
            <w:pPr>
              <w:pStyle w:val="Compact"/>
              <w:spacing w:after="20" w:before="20"/>
              <w:jc w:val="left"/>
            </w:pPr>
            <w:r>
              <w:rPr>
                <w:sz w:val="17"/>
              </w:rPr>
              <w:t xml:space="preserve">High</w:t>
            </w:r>
          </w:p>
        </w:tc>
        <w:tc>
          <w:tcPr>
            <w:tcW w:type="dxa" w:w="3116"/>
          </w:tcPr>
          <w:p>
            <w:pPr>
              <w:pStyle w:val="Compact"/>
              <w:spacing w:after="20" w:before="20"/>
              <w:jc w:val="left"/>
            </w:pPr>
            <w:r>
              <w:rPr>
                <w:sz w:val="17"/>
              </w:rPr>
              <w:t xml:space="preserve">AC-SCM-NF-003: Automated execution of</w:t>
            </w:r>
            <w:r>
              <w:rPr>
                <w:sz w:val="17"/>
              </w:rPr>
              <w:t xml:space="preserve"> </w:t>
            </w:r>
            <w:r>
              <w:rPr>
                <w:rStyle w:val="VerbatimChar"/>
                <w:sz w:val="17"/>
              </w:rPr>
              <w:t xml:space="preserve">pytest -v --cov=scm_sim</w:t>
            </w:r>
            <w:r>
              <w:rPr>
                <w:sz w:val="17"/>
              </w:rPr>
              <w:t xml:space="preserve"> </w:t>
            </w:r>
            <w:r>
              <w:rPr>
                <w:sz w:val="17"/>
              </w:rPr>
              <w:t xml:space="preserve">reports</w:t>
            </w:r>
            <w:r>
              <w:rPr>
                <w:sz w:val="17"/>
              </w:rPr>
              <w:t xml:space="preserve"> </w:t>
            </w:r>
            <m:oMath>
              <m:r>
                <m:rPr>
                  <m:sty m:val="p"/>
                </m:rPr>
                <m:t>≥</m:t>
              </m:r>
              <m:r>
                <m:t>90</m:t>
              </m:r>
              <m:r>
                <m:rPr>
                  <m:sty m:val="p"/>
                </m:rPr>
                <m:t>%</m:t>
              </m:r>
            </m:oMath>
            <w:r>
              <w:rPr>
                <w:sz w:val="17"/>
              </w:rPr>
              <w:t xml:space="preserve"> </w:t>
            </w:r>
            <w:r>
              <w:rPr>
                <w:sz w:val="17"/>
              </w:rPr>
              <w:t xml:space="preserve">statement coverage (measured baseline 97%) and zero failing tests on GitHub Actions ubuntu-latest. Test: TC-COV-01</w:t>
            </w:r>
          </w:p>
        </w:tc>
      </w:tr>
      <w:tr>
        <w:tc>
          <w:tcPr>
            <w:tcW w:type="dxa" w:w="1091"/>
          </w:tcPr>
          <w:p>
            <w:pPr>
              <w:pStyle w:val="Compact"/>
              <w:spacing w:after="20" w:before="20"/>
              <w:jc w:val="left"/>
            </w:pPr>
            <w:r>
              <w:rPr>
                <w:sz w:val="17"/>
              </w:rPr>
              <w:t xml:space="preserve">SCM-NF-004</w:t>
            </w:r>
          </w:p>
        </w:tc>
        <w:tc>
          <w:tcPr>
            <w:tcW w:type="dxa" w:w="3116"/>
          </w:tcPr>
          <w:p>
            <w:pPr>
              <w:pStyle w:val="Compact"/>
              <w:spacing w:after="20" w:before="20"/>
              <w:jc w:val="left"/>
            </w:pPr>
            <w:r>
              <w:rPr>
                <w:sz w:val="17"/>
              </w:rPr>
              <w:t xml:space="preserve">The system shall run across Windows, Linux, and macOS platforms on Python</w:t>
            </w:r>
            <w:r>
              <w:rPr>
                <w:sz w:val="17"/>
              </w:rPr>
              <w:t xml:space="preserve"> </w:t>
            </w:r>
            <m:oMath>
              <m:r>
                <m:rPr>
                  <m:sty m:val="p"/>
                </m:rPr>
                <m:t>≥</m:t>
              </m:r>
              <m:r>
                <m:t>3.11</m:t>
              </m:r>
            </m:oMath>
            <w:r>
              <w:rPr>
                <w:sz w:val="17"/>
              </w:rPr>
              <w:t xml:space="preserve"> </w:t>
            </w:r>
            <w:r>
              <w:rPr>
                <w:sz w:val="17"/>
              </w:rPr>
              <w:t xml:space="preserve">using solely the Python standard library (</w:t>
            </w:r>
            <w:r>
              <w:rPr>
                <w:rStyle w:val="VerbatimChar"/>
                <w:sz w:val="17"/>
              </w:rPr>
              <w:t xml:space="preserve">dataclasses</w:t>
            </w:r>
            <w:r>
              <w:rPr>
                <w:sz w:val="17"/>
              </w:rPr>
              <w:t xml:space="preserve">,</w:t>
            </w:r>
            <w:r>
              <w:rPr>
                <w:sz w:val="17"/>
              </w:rPr>
              <w:t xml:space="preserve"> </w:t>
            </w:r>
            <w:r>
              <w:rPr>
                <w:rStyle w:val="VerbatimChar"/>
                <w:sz w:val="17"/>
              </w:rPr>
              <w:t xml:space="preserve">enum</w:t>
            </w:r>
            <w:r>
              <w:rPr>
                <w:sz w:val="17"/>
              </w:rPr>
              <w:t xml:space="preserve">,</w:t>
            </w:r>
            <w:r>
              <w:rPr>
                <w:sz w:val="17"/>
              </w:rPr>
              <w:t xml:space="preserve"> </w:t>
            </w:r>
            <w:r>
              <w:rPr>
                <w:rStyle w:val="VerbatimChar"/>
                <w:sz w:val="17"/>
              </w:rPr>
              <w:t xml:space="preserve">random</w:t>
            </w:r>
            <w:r>
              <w:rPr>
                <w:sz w:val="17"/>
              </w:rPr>
              <w:t xml:space="preserve">,</w:t>
            </w:r>
            <w:r>
              <w:rPr>
                <w:sz w:val="17"/>
              </w:rPr>
              <w:t xml:space="preserve"> </w:t>
            </w:r>
            <w:r>
              <w:rPr>
                <w:rStyle w:val="VerbatimChar"/>
                <w:sz w:val="17"/>
              </w:rPr>
              <w:t xml:space="preserve">argparse</w:t>
            </w:r>
            <w:r>
              <w:rPr>
                <w:sz w:val="17"/>
              </w:rPr>
              <w:t xml:space="preserve">) at runtime, requiring third-party dependencies (</w:t>
            </w:r>
            <w:r>
              <w:rPr>
                <w:rStyle w:val="VerbatimChar"/>
                <w:sz w:val="17"/>
              </w:rPr>
              <w:t xml:space="preserve">pytest</w:t>
            </w:r>
            <w:r>
              <w:rPr>
                <w:sz w:val="17"/>
              </w:rPr>
              <w:t xml:space="preserve">,</w:t>
            </w:r>
            <w:r>
              <w:rPr>
                <w:sz w:val="17"/>
              </w:rPr>
              <w:t xml:space="preserve"> </w:t>
            </w:r>
            <w:r>
              <w:rPr>
                <w:rStyle w:val="VerbatimChar"/>
                <w:sz w:val="17"/>
              </w:rPr>
              <w:t xml:space="preserve">pytest-cov</w:t>
            </w:r>
            <w:r>
              <w:rPr>
                <w:sz w:val="17"/>
              </w:rPr>
              <w:t xml:space="preserve">) strictly for development and testing.</w:t>
            </w:r>
          </w:p>
        </w:tc>
        <w:tc>
          <w:tcPr>
            <w:tcW w:type="dxa" w:w="1091"/>
          </w:tcPr>
          <w:p>
            <w:pPr>
              <w:pStyle w:val="Compact"/>
              <w:spacing w:after="20" w:before="20"/>
              <w:jc w:val="left"/>
            </w:pPr>
            <w:r>
              <w:rPr>
                <w:sz w:val="17"/>
              </w:rPr>
              <w:t xml:space="preserve">Portability</w:t>
            </w:r>
          </w:p>
        </w:tc>
        <w:tc>
          <w:tcPr>
            <w:tcW w:type="dxa" w:w="1091"/>
          </w:tcPr>
          <w:p>
            <w:pPr>
              <w:pStyle w:val="Compact"/>
              <w:spacing w:after="20" w:before="20"/>
              <w:jc w:val="left"/>
            </w:pPr>
            <w:r>
              <w:rPr>
                <w:sz w:val="17"/>
              </w:rPr>
              <w:t xml:space="preserve">Medium</w:t>
            </w:r>
          </w:p>
        </w:tc>
        <w:tc>
          <w:tcPr>
            <w:tcW w:type="dxa" w:w="3116"/>
          </w:tcPr>
          <w:p>
            <w:pPr>
              <w:pStyle w:val="Compact"/>
              <w:spacing w:after="20" w:before="20"/>
              <w:jc w:val="left"/>
            </w:pPr>
            <w:r>
              <w:rPr>
                <w:sz w:val="17"/>
              </w:rPr>
              <w:t xml:space="preserve">AC-SCM-NF-004: Clean environment verification: simulator runs and produces reports on Windows 11 and Ubuntu without any</w:t>
            </w:r>
            <w:r>
              <w:rPr>
                <w:sz w:val="17"/>
              </w:rPr>
              <w:t xml:space="preserve"> </w:t>
            </w:r>
            <w:r>
              <w:rPr>
                <w:rStyle w:val="VerbatimChar"/>
                <w:sz w:val="17"/>
              </w:rPr>
              <w:t xml:space="preserve">pip install</w:t>
            </w:r>
            <w:r>
              <w:rPr>
                <w:sz w:val="17"/>
              </w:rPr>
              <w:t xml:space="preserve"> </w:t>
            </w:r>
            <w:r>
              <w:rPr>
                <w:sz w:val="17"/>
              </w:rPr>
              <w:t xml:space="preserve">runtime packages;</w:t>
            </w:r>
            <w:r>
              <w:rPr>
                <w:sz w:val="17"/>
              </w:rPr>
              <w:t xml:space="preserve"> </w:t>
            </w:r>
            <w:r>
              <w:rPr>
                <w:rStyle w:val="VerbatimChar"/>
                <w:sz w:val="17"/>
              </w:rPr>
              <w:t xml:space="preserve">requirements.txt</w:t>
            </w:r>
            <w:r>
              <w:rPr>
                <w:sz w:val="17"/>
              </w:rPr>
              <w:t xml:space="preserve"> </w:t>
            </w:r>
            <w:r>
              <w:rPr>
                <w:sz w:val="17"/>
              </w:rPr>
              <w:t xml:space="preserve">contains only test dependencies. Test: TC-COV-01</w:t>
            </w:r>
          </w:p>
        </w:tc>
      </w:tr>
      <w:tr>
        <w:tc>
          <w:tcPr>
            <w:tcW w:type="dxa" w:w="1091"/>
          </w:tcPr>
          <w:p>
            <w:pPr>
              <w:pStyle w:val="Compact"/>
              <w:spacing w:after="20" w:before="20"/>
              <w:jc w:val="left"/>
            </w:pPr>
            <w:r>
              <w:rPr>
                <w:sz w:val="17"/>
              </w:rPr>
              <w:t xml:space="preserve">SCM-NF-005</w:t>
            </w:r>
          </w:p>
        </w:tc>
        <w:tc>
          <w:tcPr>
            <w:tcW w:type="dxa" w:w="3116"/>
          </w:tcPr>
          <w:p>
            <w:pPr>
              <w:pStyle w:val="Compact"/>
              <w:spacing w:after="20" w:before="20"/>
              <w:jc w:val="left"/>
            </w:pPr>
            <w:r>
              <w:rPr>
                <w:sz w:val="17"/>
              </w:rPr>
              <w:t xml:space="preserve">The system shall provide an intuitive command-line interface enabling a new user to execute the simulation scenario using a single documented command (</w:t>
            </w:r>
            <w:r>
              <w:rPr>
                <w:rStyle w:val="VerbatimChar"/>
                <w:sz w:val="17"/>
              </w:rPr>
              <w:t xml:space="preserve">python -m scm_sim</w:t>
            </w:r>
            <w:r>
              <w:rPr>
                <w:sz w:val="17"/>
              </w:rPr>
              <w:t xml:space="preserve">), provide self-documenting option summaries via</w:t>
            </w:r>
            <w:r>
              <w:rPr>
                <w:sz w:val="17"/>
              </w:rPr>
              <w:t xml:space="preserve"> </w:t>
            </w:r>
            <w:r>
              <w:rPr>
                <w:rStyle w:val="VerbatimChar"/>
                <w:sz w:val="17"/>
              </w:rPr>
              <w:t xml:space="preserve">--help</w:t>
            </w:r>
            <w:r>
              <w:rPr>
                <w:sz w:val="17"/>
              </w:rPr>
              <w:t xml:space="preserve">, and present clean report formatting displaying explicit item counts and printing</w:t>
            </w:r>
            <w:r>
              <w:rPr>
                <w:sz w:val="17"/>
              </w:rPr>
              <w:t xml:space="preserve"> </w:t>
            </w:r>
            <w:r>
              <w:rPr>
                <w:sz w:val="17"/>
              </w:rPr>
              <w:t xml:space="preserve">“</w:t>
            </w:r>
            <w:r>
              <w:rPr>
                <w:sz w:val="17"/>
              </w:rPr>
              <w:t xml:space="preserve">No issues</w:t>
            </w:r>
            <w:r>
              <w:rPr>
                <w:sz w:val="17"/>
              </w:rPr>
              <w:t xml:space="preserve">”</w:t>
            </w:r>
            <w:r>
              <w:rPr>
                <w:sz w:val="17"/>
              </w:rPr>
              <w:t xml:space="preserve"> </w:t>
            </w:r>
            <w:r>
              <w:rPr>
                <w:sz w:val="17"/>
              </w:rPr>
              <w:t xml:space="preserve">for empty report categories.</w:t>
            </w:r>
          </w:p>
        </w:tc>
        <w:tc>
          <w:tcPr>
            <w:tcW w:type="dxa" w:w="1091"/>
          </w:tcPr>
          <w:p>
            <w:pPr>
              <w:pStyle w:val="Compact"/>
              <w:spacing w:after="20" w:before="20"/>
              <w:jc w:val="left"/>
            </w:pPr>
            <w:r>
              <w:rPr>
                <w:sz w:val="17"/>
              </w:rPr>
              <w:t xml:space="preserve">Usability</w:t>
            </w:r>
          </w:p>
        </w:tc>
        <w:tc>
          <w:tcPr>
            <w:tcW w:type="dxa" w:w="1091"/>
          </w:tcPr>
          <w:p>
            <w:pPr>
              <w:pStyle w:val="Compact"/>
              <w:spacing w:after="20" w:before="20"/>
              <w:jc w:val="left"/>
            </w:pPr>
            <w:r>
              <w:rPr>
                <w:sz w:val="17"/>
              </w:rPr>
              <w:t xml:space="preserve">Medium</w:t>
            </w:r>
          </w:p>
        </w:tc>
        <w:tc>
          <w:tcPr>
            <w:tcW w:type="dxa" w:w="3116"/>
          </w:tcPr>
          <w:p>
            <w:pPr>
              <w:pStyle w:val="Compact"/>
              <w:spacing w:after="20" w:before="20"/>
              <w:jc w:val="left"/>
            </w:pPr>
            <w:r>
              <w:rPr>
                <w:sz w:val="17"/>
              </w:rPr>
              <w:t xml:space="preserve">AC-SCM-NF-005: Executing</w:t>
            </w:r>
            <w:r>
              <w:rPr>
                <w:sz w:val="17"/>
              </w:rPr>
              <w:t xml:space="preserve"> </w:t>
            </w:r>
            <w:r>
              <w:rPr>
                <w:rStyle w:val="VerbatimChar"/>
                <w:sz w:val="17"/>
              </w:rPr>
              <w:t xml:space="preserve">python -m scm_sim --help</w:t>
            </w:r>
            <w:r>
              <w:rPr>
                <w:sz w:val="17"/>
              </w:rPr>
              <w:t xml:space="preserve"> </w:t>
            </w:r>
            <w:r>
              <w:rPr>
                <w:sz w:val="17"/>
              </w:rPr>
              <w:t xml:space="preserve">outputs comprehensive CLI usage and parameter options; running the default demo prints formatted sections with counts and</w:t>
            </w:r>
            <w:r>
              <w:rPr>
                <w:sz w:val="17"/>
              </w:rPr>
              <w:t xml:space="preserve"> </w:t>
            </w:r>
            <w:r>
              <w:rPr>
                <w:sz w:val="17"/>
              </w:rPr>
              <w:t xml:space="preserve">“</w:t>
            </w:r>
            <w:r>
              <w:rPr>
                <w:sz w:val="17"/>
              </w:rPr>
              <w:t xml:space="preserve">No issues</w:t>
            </w:r>
            <w:r>
              <w:rPr>
                <w:sz w:val="17"/>
              </w:rPr>
              <w:t xml:space="preserve">”</w:t>
            </w:r>
            <w:r>
              <w:rPr>
                <w:sz w:val="17"/>
              </w:rPr>
              <w:t xml:space="preserve"> </w:t>
            </w:r>
            <w:r>
              <w:rPr>
                <w:sz w:val="17"/>
              </w:rPr>
              <w:t xml:space="preserve">for sections with zero anomalies; invalid inputs like</w:t>
            </w:r>
            <w:r>
              <w:rPr>
                <w:sz w:val="17"/>
              </w:rPr>
              <w:t xml:space="preserve"> </w:t>
            </w:r>
            <w:r>
              <w:rPr>
                <w:rStyle w:val="VerbatimChar"/>
                <w:sz w:val="17"/>
              </w:rPr>
              <w:t xml:space="preserve">--days 0</w:t>
            </w:r>
            <w:r>
              <w:rPr>
                <w:sz w:val="17"/>
              </w:rPr>
              <w:t xml:space="preserve"> </w:t>
            </w:r>
            <w:r>
              <w:rPr>
                <w:sz w:val="17"/>
              </w:rPr>
              <w:t xml:space="preserve">terminate with exit code 2. Test: TC-SIM-02</w:t>
            </w:r>
          </w:p>
        </w:tc>
      </w:tr>
    </w:tbl>
    <w:bookmarkStart w:id="48" w:name="security-requirements"/>
    <w:p>
      <w:pPr>
        <w:pStyle w:val="Heading2"/>
      </w:pPr>
      <w:r>
        <w:t xml:space="preserve">5.1 Security Requirements</w:t>
      </w:r>
    </w:p>
    <w:bookmarkStart w:id="46" w:name="security-objectives"/>
    <w:p>
      <w:pPr>
        <w:pStyle w:val="Heading3"/>
      </w:pPr>
      <w:r>
        <w:t xml:space="preserve">5.1.1 Security Objectives</w:t>
      </w:r>
    </w:p>
    <w:p>
      <w:pPr>
        <w:pStyle w:val="FirstParagraph"/>
      </w:pPr>
      <w:r>
        <w:t xml:space="preserve">The Supply Chain Management Simulator implements defense-in-depth principles appropriate for an in-memory discrete-event simulation engine and its development pipeline:</w:t>
      </w:r>
    </w:p>
    <w:p>
      <w:pPr>
        <w:numPr>
          <w:ilvl w:val="0"/>
          <w:numId w:val="1021"/>
        </w:numPr>
        <w:pStyle w:val="Compact"/>
      </w:pPr>
      <w:r>
        <w:rPr>
          <w:bCs/>
          <w:b/>
        </w:rPr>
        <w:t xml:space="preserve">SCM-SO-1 (Integrity of Simulation Data):</w:t>
      </w:r>
      <w:r>
        <w:t xml:space="preserve"> </w:t>
      </w:r>
      <w:r>
        <w:t xml:space="preserve">The system shall guarantee that all inventory, customer order, supplier, and shipment states remain strictly valid throughout the simulation lifecycle. The system state shall never transition into corrupted or physically impossible states (such as negative stock, exceeded warehouse capacity, illegitimate status regressions, or unvetted entity generation), even when supplied with invalid, malicious, or out-of-order input sequences.</w:t>
      </w:r>
    </w:p>
    <w:p>
      <w:pPr>
        <w:numPr>
          <w:ilvl w:val="0"/>
          <w:numId w:val="1021"/>
        </w:numPr>
        <w:pStyle w:val="Compact"/>
      </w:pPr>
      <w:r>
        <w:rPr>
          <w:bCs/>
          <w:b/>
        </w:rPr>
        <w:t xml:space="preserve">SCM-SO-2 (Integrity and Traceability of the Codebase):</w:t>
      </w:r>
      <w:r>
        <w:t xml:space="preserve"> </w:t>
      </w:r>
      <w:r>
        <w:t xml:space="preserve">The project shall ensure that only peer-reviewed, automatically verified, and auditable code is integrated into the production branch (</w:t>
      </w:r>
      <w:r>
        <w:rPr>
          <w:rStyle w:val="VerbatimChar"/>
        </w:rPr>
        <w:t xml:space="preserve">main</w:t>
      </w:r>
      <w:r>
        <w:t xml:space="preserve">). Every modification must trace to a specific team member, a feature branch, and an approved Pull Request, preventing unauthorized code injection or regressions.</w:t>
      </w:r>
    </w:p>
    <w:bookmarkEnd w:id="46"/>
    <w:bookmarkStart w:id="47" w:name="security-requirements-specification"/>
    <w:p>
      <w:pPr>
        <w:pStyle w:val="Heading3"/>
      </w:pPr>
      <w:r>
        <w:t xml:space="preserve">5.1.2 Security Requirements Specification</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1090"/>
        <w:gridCol w:w="3116"/>
        <w:gridCol w:w="1090"/>
        <w:gridCol w:w="1090"/>
        <w:gridCol w:w="3116"/>
      </w:tblGrid>
      <w:tr>
        <w:trPr>
          <w:tblHeader w:val="true"/>
        </w:trPr>
        <w:tc>
          <w:tcPr>
            <w:tcW w:type="dxa" w:w="1091"/>
            <w:shd w:val="clear" w:color="auto" w:fill="DCE6F0"/>
          </w:tcPr>
          <w:p>
            <w:pPr>
              <w:pStyle w:val="Compact"/>
              <w:spacing w:after="20" w:before="20"/>
              <w:jc w:val="left"/>
            </w:pPr>
            <w:r>
              <w:rPr>
                <w:b/>
                <w:sz w:val="17"/>
              </w:rPr>
              <w:t xml:space="preserve">Req ID</w:t>
            </w:r>
          </w:p>
        </w:tc>
        <w:tc>
          <w:tcPr>
            <w:tcW w:type="dxa" w:w="3116"/>
            <w:shd w:val="clear" w:color="auto" w:fill="DCE6F0"/>
          </w:tcPr>
          <w:p>
            <w:pPr>
              <w:pStyle w:val="Compact"/>
              <w:spacing w:after="20" w:before="20"/>
              <w:jc w:val="left"/>
            </w:pPr>
            <w:r>
              <w:rPr>
                <w:b/>
                <w:sz w:val="17"/>
              </w:rPr>
              <w:t xml:space="preserve">Requirement (The system shall…)</w:t>
            </w:r>
          </w:p>
        </w:tc>
        <w:tc>
          <w:tcPr>
            <w:tcW w:type="dxa" w:w="1091"/>
            <w:shd w:val="clear" w:color="auto" w:fill="DCE6F0"/>
          </w:tcPr>
          <w:p>
            <w:pPr>
              <w:pStyle w:val="Compact"/>
              <w:spacing w:after="20" w:before="20"/>
              <w:jc w:val="left"/>
            </w:pPr>
            <w:r>
              <w:rPr>
                <w:b/>
                <w:sz w:val="17"/>
              </w:rPr>
              <w:t xml:space="preserve">Type</w:t>
            </w:r>
          </w:p>
        </w:tc>
        <w:tc>
          <w:tcPr>
            <w:tcW w:type="dxa" w:w="1091"/>
            <w:shd w:val="clear" w:color="auto" w:fill="DCE6F0"/>
          </w:tcPr>
          <w:p>
            <w:pPr>
              <w:pStyle w:val="Compact"/>
              <w:spacing w:after="20" w:before="20"/>
              <w:jc w:val="left"/>
            </w:pPr>
            <w:r>
              <w:rPr>
                <w:b/>
                <w:sz w:val="17"/>
              </w:rPr>
              <w:t xml:space="preserve">Priority</w:t>
            </w:r>
          </w:p>
        </w:tc>
        <w:tc>
          <w:tcPr>
            <w:tcW w:type="dxa" w:w="3116"/>
            <w:shd w:val="clear" w:color="auto" w:fill="DCE6F0"/>
          </w:tcPr>
          <w:p>
            <w:pPr>
              <w:pStyle w:val="Compact"/>
              <w:spacing w:after="20" w:before="20"/>
              <w:jc w:val="left"/>
            </w:pPr>
            <w:r>
              <w:rPr>
                <w:b/>
                <w:sz w:val="17"/>
              </w:rPr>
              <w:t xml:space="preserve">Acceptance criteria / Test case ref</w:t>
            </w:r>
          </w:p>
        </w:tc>
      </w:tr>
      <w:tr>
        <w:tc>
          <w:tcPr>
            <w:tcW w:type="dxa" w:w="1091"/>
          </w:tcPr>
          <w:p>
            <w:pPr>
              <w:pStyle w:val="Compact"/>
              <w:spacing w:after="20" w:before="20"/>
              <w:jc w:val="left"/>
            </w:pPr>
            <w:r>
              <w:rPr>
                <w:sz w:val="17"/>
              </w:rPr>
              <w:t xml:space="preserve">SCM-SR-001</w:t>
            </w:r>
          </w:p>
        </w:tc>
        <w:tc>
          <w:tcPr>
            <w:tcW w:type="dxa" w:w="3116"/>
          </w:tcPr>
          <w:p>
            <w:pPr>
              <w:pStyle w:val="Compact"/>
              <w:spacing w:after="20" w:before="20"/>
              <w:jc w:val="left"/>
            </w:pPr>
            <w:r>
              <w:rPr>
                <w:sz w:val="17"/>
              </w:rPr>
              <w:t xml:space="preserve">The system shall validate all input parameters for public operations (including order/shipment</w:t>
            </w:r>
            <w:r>
              <w:rPr>
                <w:sz w:val="17"/>
              </w:rPr>
              <w:t xml:space="preserve"> </w:t>
            </w:r>
            <w:r>
              <w:rPr>
                <w:rStyle w:val="VerbatimChar"/>
                <w:sz w:val="17"/>
              </w:rPr>
              <w:t xml:space="preserve">quantity &gt; 0</w:t>
            </w:r>
            <w:r>
              <w:rPr>
                <w:sz w:val="17"/>
              </w:rPr>
              <w:t xml:space="preserve">, supplier</w:t>
            </w:r>
            <w:r>
              <w:rPr>
                <w:sz w:val="17"/>
              </w:rPr>
              <w:t xml:space="preserve"> </w:t>
            </w:r>
            <w:r>
              <w:rPr>
                <w:rStyle w:val="VerbatimChar"/>
                <w:sz w:val="17"/>
              </w:rPr>
              <w:t xml:space="preserve">lead_time_days &gt;= 0</w:t>
            </w:r>
            <w:r>
              <w:rPr>
                <w:sz w:val="17"/>
              </w:rPr>
              <w:t xml:space="preserve">, supplier</w:t>
            </w:r>
            <w:r>
              <w:rPr>
                <w:sz w:val="17"/>
              </w:rPr>
              <w:t xml:space="preserve"> </w:t>
            </w:r>
            <w:r>
              <w:rPr>
                <w:rStyle w:val="VerbatimChar"/>
                <w:sz w:val="17"/>
              </w:rPr>
              <w:t xml:space="preserve">reliability</w:t>
            </w:r>
            <w:r>
              <w:rPr>
                <w:sz w:val="17"/>
              </w:rPr>
              <w:t xml:space="preserve"> </w:t>
            </w:r>
            <w:r>
              <w:rPr>
                <w:sz w:val="17"/>
              </w:rPr>
              <w:t xml:space="preserve">in [0.0, 1.0], warehouse</w:t>
            </w:r>
            <w:r>
              <w:rPr>
                <w:sz w:val="17"/>
              </w:rPr>
              <w:t xml:space="preserve"> </w:t>
            </w:r>
            <w:r>
              <w:rPr>
                <w:rStyle w:val="VerbatimChar"/>
                <w:sz w:val="17"/>
              </w:rPr>
              <w:t xml:space="preserve">capacity &gt; 0</w:t>
            </w:r>
            <w:r>
              <w:rPr>
                <w:sz w:val="17"/>
              </w:rPr>
              <w:t xml:space="preserve">, non-negative</w:t>
            </w:r>
            <w:r>
              <w:rPr>
                <w:sz w:val="17"/>
              </w:rPr>
              <w:t xml:space="preserve"> </w:t>
            </w:r>
            <w:r>
              <w:rPr>
                <w:rStyle w:val="VerbatimChar"/>
                <w:sz w:val="17"/>
              </w:rPr>
              <w:t xml:space="preserve">StockPolicy</w:t>
            </w:r>
            <w:r>
              <w:rPr>
                <w:sz w:val="17"/>
              </w:rPr>
              <w:t xml:space="preserve"> </w:t>
            </w:r>
            <w:r>
              <w:rPr>
                <w:sz w:val="17"/>
              </w:rPr>
              <w:t xml:space="preserve">thresholds with</w:t>
            </w:r>
            <w:r>
              <w:rPr>
                <w:sz w:val="17"/>
              </w:rPr>
              <w:t xml:space="preserve"> </w:t>
            </w:r>
            <w:r>
              <w:rPr>
                <w:rStyle w:val="VerbatimChar"/>
                <w:sz w:val="17"/>
              </w:rPr>
              <w:t xml:space="preserve">max_level &gt;= reorder_point</w:t>
            </w:r>
            <w:r>
              <w:rPr>
                <w:sz w:val="17"/>
              </w:rPr>
              <w:t xml:space="preserve">, and scheduled order</w:t>
            </w:r>
            <w:r>
              <w:rPr>
                <w:sz w:val="17"/>
              </w:rPr>
              <w:t xml:space="preserve"> </w:t>
            </w:r>
            <w:r>
              <w:rPr>
                <w:rStyle w:val="VerbatimChar"/>
                <w:sz w:val="17"/>
              </w:rPr>
              <w:t xml:space="preserve">day &gt; current_day</w:t>
            </w:r>
            <w:r>
              <w:rPr>
                <w:sz w:val="17"/>
              </w:rPr>
              <w:t xml:space="preserve">) and raise a</w:t>
            </w:r>
            <w:r>
              <w:rPr>
                <w:sz w:val="17"/>
              </w:rPr>
              <w:t xml:space="preserve"> </w:t>
            </w:r>
            <w:r>
              <w:rPr>
                <w:rStyle w:val="VerbatimChar"/>
                <w:sz w:val="17"/>
              </w:rPr>
              <w:t xml:space="preserve">ValueError</w:t>
            </w:r>
            <w:r>
              <w:rPr>
                <w:sz w:val="17"/>
              </w:rPr>
              <w:t xml:space="preserve"> </w:t>
            </w:r>
            <w:r>
              <w:rPr>
                <w:sz w:val="17"/>
              </w:rPr>
              <w:t xml:space="preserve">before mutating internal state.</w:t>
            </w:r>
          </w:p>
        </w:tc>
        <w:tc>
          <w:tcPr>
            <w:tcW w:type="dxa" w:w="1091"/>
          </w:tcPr>
          <w:p>
            <w:pPr>
              <w:pStyle w:val="Compact"/>
              <w:spacing w:after="20" w:before="20"/>
              <w:jc w:val="left"/>
            </w:pPr>
            <w:r>
              <w:rPr>
                <w:sz w:val="17"/>
              </w:rPr>
              <w:t xml:space="preserve">Security</w:t>
            </w:r>
          </w:p>
        </w:tc>
        <w:tc>
          <w:tcPr>
            <w:tcW w:type="dxa" w:w="1091"/>
          </w:tcPr>
          <w:p>
            <w:pPr>
              <w:pStyle w:val="Compact"/>
              <w:spacing w:after="20" w:before="20"/>
              <w:jc w:val="left"/>
            </w:pPr>
            <w:r>
              <w:rPr>
                <w:sz w:val="17"/>
              </w:rPr>
              <w:t xml:space="preserve">High</w:t>
            </w:r>
          </w:p>
        </w:tc>
        <w:tc>
          <w:tcPr>
            <w:tcW w:type="dxa" w:w="3116"/>
          </w:tcPr>
          <w:p>
            <w:pPr>
              <w:pStyle w:val="Compact"/>
              <w:spacing w:after="20" w:before="20"/>
              <w:jc w:val="left"/>
            </w:pPr>
            <w:r>
              <w:rPr>
                <w:sz w:val="17"/>
              </w:rPr>
              <w:t xml:space="preserve">AC-SCM-SR-001: Invoking domain methods with non-positive quantities, out-of-bounds reliabilities, negative lead times, or invalid stock policy thresholds immediately raises</w:t>
            </w:r>
            <w:r>
              <w:rPr>
                <w:sz w:val="17"/>
              </w:rPr>
              <w:t xml:space="preserve"> </w:t>
            </w:r>
            <w:r>
              <w:rPr>
                <w:rStyle w:val="VerbatimChar"/>
                <w:sz w:val="17"/>
              </w:rPr>
              <w:t xml:space="preserve">ValueError</w:t>
            </w:r>
            <w:r>
              <w:rPr>
                <w:sz w:val="17"/>
              </w:rPr>
              <w:t xml:space="preserve"> </w:t>
            </w:r>
            <w:r>
              <w:rPr>
                <w:sz w:val="17"/>
              </w:rPr>
              <w:t xml:space="preserve">and leaves simulation state unmodified. Test: TC-SEC-01</w:t>
            </w:r>
          </w:p>
        </w:tc>
      </w:tr>
      <w:tr>
        <w:tc>
          <w:tcPr>
            <w:tcW w:type="dxa" w:w="1091"/>
          </w:tcPr>
          <w:p>
            <w:pPr>
              <w:pStyle w:val="Compact"/>
              <w:spacing w:after="20" w:before="20"/>
              <w:jc w:val="left"/>
            </w:pPr>
            <w:r>
              <w:rPr>
                <w:sz w:val="17"/>
              </w:rPr>
              <w:t xml:space="preserve">SCM-SR-002</w:t>
            </w:r>
          </w:p>
        </w:tc>
        <w:tc>
          <w:tcPr>
            <w:tcW w:type="dxa" w:w="3116"/>
          </w:tcPr>
          <w:p>
            <w:pPr>
              <w:pStyle w:val="Compact"/>
              <w:spacing w:after="20" w:before="20"/>
              <w:jc w:val="left"/>
            </w:pPr>
            <w:r>
              <w:rPr>
                <w:sz w:val="17"/>
              </w:rPr>
              <w:t xml:space="preserve">The system shall prevent warehouse stock levels from falling below zero or exceeding registered warehouse capacity; any operation violating these invariants shall raise</w:t>
            </w:r>
            <w:r>
              <w:rPr>
                <w:sz w:val="17"/>
              </w:rPr>
              <w:t xml:space="preserve"> </w:t>
            </w:r>
            <w:r>
              <w:rPr>
                <w:rStyle w:val="VerbatimChar"/>
                <w:sz w:val="17"/>
              </w:rPr>
              <w:t xml:space="preserve">InsufficientStockError</w:t>
            </w:r>
            <w:r>
              <w:rPr>
                <w:sz w:val="17"/>
              </w:rPr>
              <w:t xml:space="preserve"> </w:t>
            </w:r>
            <w:r>
              <w:rPr>
                <w:sz w:val="17"/>
              </w:rPr>
              <w:t xml:space="preserve">or</w:t>
            </w:r>
            <w:r>
              <w:rPr>
                <w:sz w:val="17"/>
              </w:rPr>
              <w:t xml:space="preserve"> </w:t>
            </w:r>
            <w:r>
              <w:rPr>
                <w:rStyle w:val="VerbatimChar"/>
                <w:sz w:val="17"/>
              </w:rPr>
              <w:t xml:space="preserve">CapacityExceededError</w:t>
            </w:r>
            <w:r>
              <w:rPr>
                <w:sz w:val="17"/>
              </w:rPr>
              <w:t xml:space="preserve"> </w:t>
            </w:r>
            <w:r>
              <w:rPr>
                <w:sz w:val="17"/>
              </w:rPr>
              <w:t xml:space="preserve">respectively, leaving inventory state unchanged.</w:t>
            </w:r>
          </w:p>
        </w:tc>
        <w:tc>
          <w:tcPr>
            <w:tcW w:type="dxa" w:w="1091"/>
          </w:tcPr>
          <w:p>
            <w:pPr>
              <w:pStyle w:val="Compact"/>
              <w:spacing w:after="20" w:before="20"/>
              <w:jc w:val="left"/>
            </w:pPr>
            <w:r>
              <w:rPr>
                <w:sz w:val="17"/>
              </w:rPr>
              <w:t xml:space="preserve">Security</w:t>
            </w:r>
          </w:p>
        </w:tc>
        <w:tc>
          <w:tcPr>
            <w:tcW w:type="dxa" w:w="1091"/>
          </w:tcPr>
          <w:p>
            <w:pPr>
              <w:pStyle w:val="Compact"/>
              <w:spacing w:after="20" w:before="20"/>
              <w:jc w:val="left"/>
            </w:pPr>
            <w:r>
              <w:rPr>
                <w:sz w:val="17"/>
              </w:rPr>
              <w:t xml:space="preserve">High</w:t>
            </w:r>
          </w:p>
        </w:tc>
        <w:tc>
          <w:tcPr>
            <w:tcW w:type="dxa" w:w="3116"/>
          </w:tcPr>
          <w:p>
            <w:pPr>
              <w:pStyle w:val="Compact"/>
              <w:spacing w:after="20" w:before="20"/>
              <w:jc w:val="left"/>
            </w:pPr>
            <w:r>
              <w:rPr>
                <w:sz w:val="17"/>
              </w:rPr>
              <w:t xml:space="preserve">AC-SCM-SR-002: Attempting to remove more units than available raises</w:t>
            </w:r>
            <w:r>
              <w:rPr>
                <w:sz w:val="17"/>
              </w:rPr>
              <w:t xml:space="preserve"> </w:t>
            </w:r>
            <w:r>
              <w:rPr>
                <w:rStyle w:val="VerbatimChar"/>
                <w:sz w:val="17"/>
              </w:rPr>
              <w:t xml:space="preserve">InsufficientStockError</w:t>
            </w:r>
            <w:r>
              <w:rPr>
                <w:sz w:val="17"/>
              </w:rPr>
              <w:t xml:space="preserve"> </w:t>
            </w:r>
            <w:r>
              <w:rPr>
                <w:sz w:val="17"/>
              </w:rPr>
              <w:t xml:space="preserve">with stock level unchanged; adding stock that would cause total warehouse units to exceed registered capacity raises</w:t>
            </w:r>
            <w:r>
              <w:rPr>
                <w:sz w:val="17"/>
              </w:rPr>
              <w:t xml:space="preserve"> </w:t>
            </w:r>
            <w:r>
              <w:rPr>
                <w:rStyle w:val="VerbatimChar"/>
                <w:sz w:val="17"/>
              </w:rPr>
              <w:t xml:space="preserve">CapacityExceededError</w:t>
            </w:r>
            <w:r>
              <w:rPr>
                <w:sz w:val="17"/>
              </w:rPr>
              <w:t xml:space="preserve"> </w:t>
            </w:r>
            <w:r>
              <w:rPr>
                <w:sz w:val="17"/>
              </w:rPr>
              <w:t xml:space="preserve">with stock level unchanged. Test: TC-SEC-01</w:t>
            </w:r>
          </w:p>
        </w:tc>
      </w:tr>
      <w:tr>
        <w:tc>
          <w:tcPr>
            <w:tcW w:type="dxa" w:w="1091"/>
          </w:tcPr>
          <w:p>
            <w:pPr>
              <w:pStyle w:val="Compact"/>
              <w:spacing w:after="20" w:before="20"/>
              <w:jc w:val="left"/>
            </w:pPr>
            <w:r>
              <w:rPr>
                <w:sz w:val="17"/>
              </w:rPr>
              <w:t xml:space="preserve">SCM-SR-003</w:t>
            </w:r>
          </w:p>
        </w:tc>
        <w:tc>
          <w:tcPr>
            <w:tcW w:type="dxa" w:w="3116"/>
          </w:tcPr>
          <w:p>
            <w:pPr>
              <w:pStyle w:val="Compact"/>
              <w:spacing w:after="20" w:before="20"/>
              <w:jc w:val="left"/>
            </w:pPr>
            <w:r>
              <w:rPr>
                <w:sz w:val="17"/>
              </w:rPr>
              <w:t xml:space="preserve">The system shall guard order lifecycle status transitions such that orders in status</w:t>
            </w:r>
            <w:r>
              <w:rPr>
                <w:sz w:val="17"/>
              </w:rPr>
              <w:t xml:space="preserve"> </w:t>
            </w:r>
            <w:r>
              <w:rPr>
                <w:rStyle w:val="VerbatimChar"/>
                <w:sz w:val="17"/>
              </w:rPr>
              <w:t xml:space="preserve">FULFILLED</w:t>
            </w:r>
            <w:r>
              <w:rPr>
                <w:sz w:val="17"/>
              </w:rPr>
              <w:t xml:space="preserve"> </w:t>
            </w:r>
            <w:r>
              <w:rPr>
                <w:sz w:val="17"/>
              </w:rPr>
              <w:t xml:space="preserve">cannot be cancelled and neither</w:t>
            </w:r>
            <w:r>
              <w:rPr>
                <w:sz w:val="17"/>
              </w:rPr>
              <w:t xml:space="preserve"> </w:t>
            </w:r>
            <w:r>
              <w:rPr>
                <w:rStyle w:val="VerbatimChar"/>
                <w:sz w:val="17"/>
              </w:rPr>
              <w:t xml:space="preserve">FULFILLED</w:t>
            </w:r>
            <w:r>
              <w:rPr>
                <w:sz w:val="17"/>
              </w:rPr>
              <w:t xml:space="preserve"> </w:t>
            </w:r>
            <w:r>
              <w:rPr>
                <w:sz w:val="17"/>
              </w:rPr>
              <w:t xml:space="preserve">nor</w:t>
            </w:r>
            <w:r>
              <w:rPr>
                <w:sz w:val="17"/>
              </w:rPr>
              <w:t xml:space="preserve"> </w:t>
            </w:r>
            <w:r>
              <w:rPr>
                <w:rStyle w:val="VerbatimChar"/>
                <w:sz w:val="17"/>
              </w:rPr>
              <w:t xml:space="preserve">CANCELLED</w:t>
            </w:r>
            <w:r>
              <w:rPr>
                <w:sz w:val="17"/>
              </w:rPr>
              <w:t xml:space="preserve"> </w:t>
            </w:r>
            <w:r>
              <w:rPr>
                <w:sz w:val="17"/>
              </w:rPr>
              <w:t xml:space="preserve">orders can be re-processed, re-fulfilled, or double-credited.</w:t>
            </w:r>
          </w:p>
        </w:tc>
        <w:tc>
          <w:tcPr>
            <w:tcW w:type="dxa" w:w="1091"/>
          </w:tcPr>
          <w:p>
            <w:pPr>
              <w:pStyle w:val="Compact"/>
              <w:spacing w:after="20" w:before="20"/>
              <w:jc w:val="left"/>
            </w:pPr>
            <w:r>
              <w:rPr>
                <w:sz w:val="17"/>
              </w:rPr>
              <w:t xml:space="preserve">Security</w:t>
            </w:r>
          </w:p>
        </w:tc>
        <w:tc>
          <w:tcPr>
            <w:tcW w:type="dxa" w:w="1091"/>
          </w:tcPr>
          <w:p>
            <w:pPr>
              <w:pStyle w:val="Compact"/>
              <w:spacing w:after="20" w:before="20"/>
              <w:jc w:val="left"/>
            </w:pPr>
            <w:r>
              <w:rPr>
                <w:sz w:val="17"/>
              </w:rPr>
              <w:t xml:space="preserve">High</w:t>
            </w:r>
          </w:p>
        </w:tc>
        <w:tc>
          <w:tcPr>
            <w:tcW w:type="dxa" w:w="3116"/>
          </w:tcPr>
          <w:p>
            <w:pPr>
              <w:pStyle w:val="Compact"/>
              <w:spacing w:after="20" w:before="20"/>
              <w:jc w:val="left"/>
            </w:pPr>
            <w:r>
              <w:rPr>
                <w:sz w:val="17"/>
              </w:rPr>
              <w:t xml:space="preserve">AC-SCM-SR-003: Calling</w:t>
            </w:r>
            <w:r>
              <w:rPr>
                <w:sz w:val="17"/>
              </w:rPr>
              <w:t xml:space="preserve"> </w:t>
            </w:r>
            <w:r>
              <w:rPr>
                <w:rStyle w:val="VerbatimChar"/>
                <w:sz w:val="17"/>
              </w:rPr>
              <w:t xml:space="preserve">OrderManager.cancel()</w:t>
            </w:r>
            <w:r>
              <w:rPr>
                <w:sz w:val="17"/>
              </w:rPr>
              <w:t xml:space="preserve"> </w:t>
            </w:r>
            <w:r>
              <w:rPr>
                <w:sz w:val="17"/>
              </w:rPr>
              <w:t xml:space="preserve">on an order with status</w:t>
            </w:r>
            <w:r>
              <w:rPr>
                <w:sz w:val="17"/>
              </w:rPr>
              <w:t xml:space="preserve"> </w:t>
            </w:r>
            <w:r>
              <w:rPr>
                <w:rStyle w:val="VerbatimChar"/>
                <w:sz w:val="17"/>
              </w:rPr>
              <w:t xml:space="preserve">FULFILLED</w:t>
            </w:r>
            <w:r>
              <w:rPr>
                <w:sz w:val="17"/>
              </w:rPr>
              <w:t xml:space="preserve"> </w:t>
            </w:r>
            <w:r>
              <w:rPr>
                <w:sz w:val="17"/>
              </w:rPr>
              <w:t xml:space="preserve">raises</w:t>
            </w:r>
            <w:r>
              <w:rPr>
                <w:sz w:val="17"/>
              </w:rPr>
              <w:t xml:space="preserve"> </w:t>
            </w:r>
            <w:r>
              <w:rPr>
                <w:rStyle w:val="VerbatimChar"/>
                <w:sz w:val="17"/>
              </w:rPr>
              <w:t xml:space="preserve">ValueError</w:t>
            </w:r>
            <w:r>
              <w:rPr>
                <w:sz w:val="17"/>
              </w:rPr>
              <w:t xml:space="preserve">; calling</w:t>
            </w:r>
            <w:r>
              <w:rPr>
                <w:sz w:val="17"/>
              </w:rPr>
              <w:t xml:space="preserve"> </w:t>
            </w:r>
            <w:r>
              <w:rPr>
                <w:rStyle w:val="VerbatimChar"/>
                <w:sz w:val="17"/>
              </w:rPr>
              <w:t xml:space="preserve">try_fulfil()</w:t>
            </w:r>
            <w:r>
              <w:rPr>
                <w:sz w:val="17"/>
              </w:rPr>
              <w:t xml:space="preserve"> </w:t>
            </w:r>
            <w:r>
              <w:rPr>
                <w:sz w:val="17"/>
              </w:rPr>
              <w:t xml:space="preserve">on an already</w:t>
            </w:r>
            <w:r>
              <w:rPr>
                <w:sz w:val="17"/>
              </w:rPr>
              <w:t xml:space="preserve"> </w:t>
            </w:r>
            <w:r>
              <w:rPr>
                <w:rStyle w:val="VerbatimChar"/>
                <w:sz w:val="17"/>
              </w:rPr>
              <w:t xml:space="preserve">FULFILLED</w:t>
            </w:r>
            <w:r>
              <w:rPr>
                <w:sz w:val="17"/>
              </w:rPr>
              <w:t xml:space="preserve"> </w:t>
            </w:r>
            <w:r>
              <w:rPr>
                <w:sz w:val="17"/>
              </w:rPr>
              <w:t xml:space="preserve">or</w:t>
            </w:r>
            <w:r>
              <w:rPr>
                <w:sz w:val="17"/>
              </w:rPr>
              <w:t xml:space="preserve"> </w:t>
            </w:r>
            <w:r>
              <w:rPr>
                <w:rStyle w:val="VerbatimChar"/>
                <w:sz w:val="17"/>
              </w:rPr>
              <w:t xml:space="preserve">CANCELLED</w:t>
            </w:r>
            <w:r>
              <w:rPr>
                <w:sz w:val="17"/>
              </w:rPr>
              <w:t xml:space="preserve"> </w:t>
            </w:r>
            <w:r>
              <w:rPr>
                <w:sz w:val="17"/>
              </w:rPr>
              <w:t xml:space="preserve">order returns</w:t>
            </w:r>
            <w:r>
              <w:rPr>
                <w:sz w:val="17"/>
              </w:rPr>
              <w:t xml:space="preserve"> </w:t>
            </w:r>
            <w:r>
              <w:rPr>
                <w:rStyle w:val="VerbatimChar"/>
                <w:sz w:val="17"/>
              </w:rPr>
              <w:t xml:space="preserve">False</w:t>
            </w:r>
            <w:r>
              <w:rPr>
                <w:sz w:val="17"/>
              </w:rPr>
              <w:t xml:space="preserve"> </w:t>
            </w:r>
            <w:r>
              <w:rPr>
                <w:sz w:val="17"/>
              </w:rPr>
              <w:t xml:space="preserve">without deducting inventory or modifying order attributes. Test: TC-SEC-01</w:t>
            </w:r>
          </w:p>
        </w:tc>
      </w:tr>
      <w:tr>
        <w:tc>
          <w:tcPr>
            <w:tcW w:type="dxa" w:w="1091"/>
          </w:tcPr>
          <w:p>
            <w:pPr>
              <w:pStyle w:val="Compact"/>
              <w:spacing w:after="20" w:before="20"/>
              <w:jc w:val="left"/>
            </w:pPr>
            <w:r>
              <w:rPr>
                <w:sz w:val="17"/>
              </w:rPr>
              <w:t xml:space="preserve">SCM-SR-004</w:t>
            </w:r>
          </w:p>
        </w:tc>
        <w:tc>
          <w:tcPr>
            <w:tcW w:type="dxa" w:w="3116"/>
          </w:tcPr>
          <w:p>
            <w:pPr>
              <w:pStyle w:val="Compact"/>
              <w:spacing w:after="20" w:before="20"/>
              <w:jc w:val="left"/>
            </w:pPr>
            <w:r>
              <w:rPr>
                <w:sz w:val="17"/>
              </w:rPr>
              <w:t xml:space="preserve">The system shall reject references to unknown suppliers, warehouses, or order IDs with a</w:t>
            </w:r>
            <w:r>
              <w:rPr>
                <w:sz w:val="17"/>
              </w:rPr>
              <w:t xml:space="preserve"> </w:t>
            </w:r>
            <w:r>
              <w:rPr>
                <w:rStyle w:val="VerbatimChar"/>
                <w:sz w:val="17"/>
              </w:rPr>
              <w:t xml:space="preserve">KeyError</w:t>
            </w:r>
            <w:r>
              <w:rPr>
                <w:sz w:val="17"/>
              </w:rPr>
              <w:t xml:space="preserve">, preventing implicit entity generation or silent corruption of simulation state.</w:t>
            </w:r>
          </w:p>
        </w:tc>
        <w:tc>
          <w:tcPr>
            <w:tcW w:type="dxa" w:w="1091"/>
          </w:tcPr>
          <w:p>
            <w:pPr>
              <w:pStyle w:val="Compact"/>
              <w:spacing w:after="20" w:before="20"/>
              <w:jc w:val="left"/>
            </w:pPr>
            <w:r>
              <w:rPr>
                <w:sz w:val="17"/>
              </w:rPr>
              <w:t xml:space="preserve">Security</w:t>
            </w:r>
          </w:p>
        </w:tc>
        <w:tc>
          <w:tcPr>
            <w:tcW w:type="dxa" w:w="1091"/>
          </w:tcPr>
          <w:p>
            <w:pPr>
              <w:pStyle w:val="Compact"/>
              <w:spacing w:after="20" w:before="20"/>
              <w:jc w:val="left"/>
            </w:pPr>
            <w:r>
              <w:rPr>
                <w:sz w:val="17"/>
              </w:rPr>
              <w:t xml:space="preserve">High</w:t>
            </w:r>
          </w:p>
        </w:tc>
        <w:tc>
          <w:tcPr>
            <w:tcW w:type="dxa" w:w="3116"/>
          </w:tcPr>
          <w:p>
            <w:pPr>
              <w:pStyle w:val="Compact"/>
              <w:spacing w:after="20" w:before="20"/>
              <w:jc w:val="left"/>
            </w:pPr>
            <w:r>
              <w:rPr>
                <w:sz w:val="17"/>
              </w:rPr>
              <w:t xml:space="preserve">AC-SCM-SR-004: Passing an unregistered supplier ID to</w:t>
            </w:r>
            <w:r>
              <w:rPr>
                <w:sz w:val="17"/>
              </w:rPr>
              <w:t xml:space="preserve"> </w:t>
            </w:r>
            <w:r>
              <w:rPr>
                <w:rStyle w:val="VerbatimChar"/>
                <w:sz w:val="17"/>
              </w:rPr>
              <w:t xml:space="preserve">dispatch()</w:t>
            </w:r>
            <w:r>
              <w:rPr>
                <w:sz w:val="17"/>
              </w:rPr>
              <w:t xml:space="preserve">, an unregistered warehouse ID to</w:t>
            </w:r>
            <w:r>
              <w:rPr>
                <w:sz w:val="17"/>
              </w:rPr>
              <w:t xml:space="preserve"> </w:t>
            </w:r>
            <w:r>
              <w:rPr>
                <w:rStyle w:val="VerbatimChar"/>
                <w:sz w:val="17"/>
              </w:rPr>
              <w:t xml:space="preserve">schedule_order()</w:t>
            </w:r>
            <w:r>
              <w:rPr>
                <w:sz w:val="17"/>
              </w:rPr>
              <w:t xml:space="preserve">, or a non-existent order ID to</w:t>
            </w:r>
            <w:r>
              <w:rPr>
                <w:sz w:val="17"/>
              </w:rPr>
              <w:t xml:space="preserve"> </w:t>
            </w:r>
            <w:r>
              <w:rPr>
                <w:rStyle w:val="VerbatimChar"/>
                <w:sz w:val="17"/>
              </w:rPr>
              <w:t xml:space="preserve">get()</w:t>
            </w:r>
            <w:r>
              <w:rPr>
                <w:sz w:val="17"/>
              </w:rPr>
              <w:t xml:space="preserve"> </w:t>
            </w:r>
            <w:r>
              <w:rPr>
                <w:sz w:val="17"/>
              </w:rPr>
              <w:t xml:space="preserve">or</w:t>
            </w:r>
            <w:r>
              <w:rPr>
                <w:sz w:val="17"/>
              </w:rPr>
              <w:t xml:space="preserve"> </w:t>
            </w:r>
            <w:r>
              <w:rPr>
                <w:rStyle w:val="VerbatimChar"/>
                <w:sz w:val="17"/>
              </w:rPr>
              <w:t xml:space="preserve">cancel()</w:t>
            </w:r>
            <w:r>
              <w:rPr>
                <w:sz w:val="17"/>
              </w:rPr>
              <w:t xml:space="preserve"> </w:t>
            </w:r>
            <w:r>
              <w:rPr>
                <w:sz w:val="17"/>
              </w:rPr>
              <w:t xml:space="preserve">raises</w:t>
            </w:r>
            <w:r>
              <w:rPr>
                <w:sz w:val="17"/>
              </w:rPr>
              <w:t xml:space="preserve"> </w:t>
            </w:r>
            <w:r>
              <w:rPr>
                <w:rStyle w:val="VerbatimChar"/>
                <w:sz w:val="17"/>
              </w:rPr>
              <w:t xml:space="preserve">KeyError</w:t>
            </w:r>
            <w:r>
              <w:rPr>
                <w:sz w:val="17"/>
              </w:rPr>
              <w:t xml:space="preserve"> </w:t>
            </w:r>
            <w:r>
              <w:rPr>
                <w:sz w:val="17"/>
              </w:rPr>
              <w:t xml:space="preserve">with no state mutation. Test: TC-SEC-01</w:t>
            </w:r>
          </w:p>
        </w:tc>
      </w:tr>
      <w:tr>
        <w:tc>
          <w:tcPr>
            <w:tcW w:type="dxa" w:w="1091"/>
          </w:tcPr>
          <w:p>
            <w:pPr>
              <w:pStyle w:val="Compact"/>
              <w:spacing w:after="20" w:before="20"/>
              <w:jc w:val="left"/>
            </w:pPr>
            <w:r>
              <w:rPr>
                <w:sz w:val="17"/>
              </w:rPr>
              <w:t xml:space="preserve">SCM-SR-005</w:t>
            </w:r>
          </w:p>
        </w:tc>
        <w:tc>
          <w:tcPr>
            <w:tcW w:type="dxa" w:w="3116"/>
          </w:tcPr>
          <w:p>
            <w:pPr>
              <w:pStyle w:val="Compact"/>
              <w:spacing w:after="20" w:before="20"/>
              <w:jc w:val="left"/>
            </w:pPr>
            <w:r>
              <w:rPr>
                <w:sz w:val="17"/>
              </w:rPr>
              <w:t xml:space="preserve">The repository and collaboration platform shall enforce branch protection on</w:t>
            </w:r>
            <w:r>
              <w:rPr>
                <w:sz w:val="17"/>
              </w:rPr>
              <w:t xml:space="preserve"> </w:t>
            </w:r>
            <w:r>
              <w:rPr>
                <w:rStyle w:val="VerbatimChar"/>
                <w:sz w:val="17"/>
              </w:rPr>
              <w:t xml:space="preserve">main</w:t>
            </w:r>
            <w:r>
              <w:rPr>
                <w:sz w:val="17"/>
              </w:rPr>
              <w:t xml:space="preserve"> </w:t>
            </w:r>
            <w:r>
              <w:rPr>
                <w:sz w:val="17"/>
              </w:rPr>
              <w:t xml:space="preserve">requiring a pull request, at least one code review approval from a non-author teammate, passing status checks for the automated test CI workflow (</w:t>
            </w:r>
            <w:r>
              <w:rPr>
                <w:rStyle w:val="VerbatimChar"/>
                <w:sz w:val="17"/>
              </w:rPr>
              <w:t xml:space="preserve">test</w:t>
            </w:r>
            <w:r>
              <w:rPr>
                <w:sz w:val="17"/>
              </w:rPr>
              <w:t xml:space="preserve">), up-to-date branch status, and blocking of force pushes and branch deletions.</w:t>
            </w:r>
          </w:p>
        </w:tc>
        <w:tc>
          <w:tcPr>
            <w:tcW w:type="dxa" w:w="1091"/>
          </w:tcPr>
          <w:p>
            <w:pPr>
              <w:pStyle w:val="Compact"/>
              <w:spacing w:after="20" w:before="20"/>
              <w:jc w:val="left"/>
            </w:pPr>
            <w:r>
              <w:rPr>
                <w:sz w:val="17"/>
              </w:rPr>
              <w:t xml:space="preserve">Security</w:t>
            </w:r>
          </w:p>
        </w:tc>
        <w:tc>
          <w:tcPr>
            <w:tcW w:type="dxa" w:w="1091"/>
          </w:tcPr>
          <w:p>
            <w:pPr>
              <w:pStyle w:val="Compact"/>
              <w:spacing w:after="20" w:before="20"/>
              <w:jc w:val="left"/>
            </w:pPr>
            <w:r>
              <w:rPr>
                <w:sz w:val="17"/>
              </w:rPr>
              <w:t xml:space="preserve">High</w:t>
            </w:r>
          </w:p>
        </w:tc>
        <w:tc>
          <w:tcPr>
            <w:tcW w:type="dxa" w:w="3116"/>
          </w:tcPr>
          <w:p>
            <w:pPr>
              <w:pStyle w:val="Compact"/>
              <w:spacing w:after="20" w:before="20"/>
              <w:jc w:val="left"/>
            </w:pPr>
            <w:r>
              <w:rPr>
                <w:sz w:val="17"/>
              </w:rPr>
              <w:t xml:space="preserve">AC-SCM-SR-005: Direct</w:t>
            </w:r>
            <w:r>
              <w:rPr>
                <w:sz w:val="17"/>
              </w:rPr>
              <w:t xml:space="preserve"> </w:t>
            </w:r>
            <w:r>
              <w:rPr>
                <w:rStyle w:val="VerbatimChar"/>
                <w:sz w:val="17"/>
              </w:rPr>
              <w:t xml:space="preserve">git push</w:t>
            </w:r>
            <w:r>
              <w:rPr>
                <w:sz w:val="17"/>
              </w:rPr>
              <w:t xml:space="preserve"> </w:t>
            </w:r>
            <w:r>
              <w:rPr>
                <w:sz w:val="17"/>
              </w:rPr>
              <w:t xml:space="preserve">to</w:t>
            </w:r>
            <w:r>
              <w:rPr>
                <w:sz w:val="17"/>
              </w:rPr>
              <w:t xml:space="preserve"> </w:t>
            </w:r>
            <w:r>
              <w:rPr>
                <w:rStyle w:val="VerbatimChar"/>
                <w:sz w:val="17"/>
              </w:rPr>
              <w:t xml:space="preserve">main</w:t>
            </w:r>
            <w:r>
              <w:rPr>
                <w:sz w:val="17"/>
              </w:rPr>
              <w:t xml:space="preserve"> </w:t>
            </w:r>
            <w:r>
              <w:rPr>
                <w:sz w:val="17"/>
              </w:rPr>
              <w:t xml:space="preserve">is rejected by GitHub branch protection rules; pull requests cannot be merged if the</w:t>
            </w:r>
            <w:r>
              <w:rPr>
                <w:sz w:val="17"/>
              </w:rPr>
              <w:t xml:space="preserve"> </w:t>
            </w:r>
            <w:r>
              <w:rPr>
                <w:rStyle w:val="VerbatimChar"/>
                <w:sz w:val="17"/>
              </w:rPr>
              <w:t xml:space="preserve">test</w:t>
            </w:r>
            <w:r>
              <w:rPr>
                <w:sz w:val="17"/>
              </w:rPr>
              <w:t xml:space="preserve"> </w:t>
            </w:r>
            <w:r>
              <w:rPr>
                <w:sz w:val="17"/>
              </w:rPr>
              <w:t xml:space="preserve">CI job fails or if zero teammate approvals are recorded. Test: TC-SEC-02</w:t>
            </w:r>
          </w:p>
        </w:tc>
      </w:tr>
      <w:tr>
        <w:tc>
          <w:tcPr>
            <w:tcW w:type="dxa" w:w="1091"/>
          </w:tcPr>
          <w:p>
            <w:pPr>
              <w:pStyle w:val="Compact"/>
              <w:spacing w:after="20" w:before="20"/>
              <w:jc w:val="left"/>
            </w:pPr>
            <w:r>
              <w:rPr>
                <w:sz w:val="17"/>
              </w:rPr>
              <w:t xml:space="preserve">SCM-SR-006</w:t>
            </w:r>
          </w:p>
        </w:tc>
        <w:tc>
          <w:tcPr>
            <w:tcW w:type="dxa" w:w="3116"/>
          </w:tcPr>
          <w:p>
            <w:pPr>
              <w:pStyle w:val="Compact"/>
              <w:spacing w:after="20" w:before="20"/>
              <w:jc w:val="left"/>
            </w:pPr>
            <w:r>
              <w:rPr>
                <w:sz w:val="17"/>
              </w:rPr>
              <w:t xml:space="preserve">The repository and runtime codebase shall contain zero secrets, API keys, or credentials, make zero runtime network communications, and require zero third-party dependencies during runtime execution (relying strictly on the Python standard library).</w:t>
            </w:r>
          </w:p>
        </w:tc>
        <w:tc>
          <w:tcPr>
            <w:tcW w:type="dxa" w:w="1091"/>
          </w:tcPr>
          <w:p>
            <w:pPr>
              <w:pStyle w:val="Compact"/>
              <w:spacing w:after="20" w:before="20"/>
              <w:jc w:val="left"/>
            </w:pPr>
            <w:r>
              <w:rPr>
                <w:sz w:val="17"/>
              </w:rPr>
              <w:t xml:space="preserve">Security</w:t>
            </w:r>
          </w:p>
        </w:tc>
        <w:tc>
          <w:tcPr>
            <w:tcW w:type="dxa" w:w="1091"/>
          </w:tcPr>
          <w:p>
            <w:pPr>
              <w:pStyle w:val="Compact"/>
              <w:spacing w:after="20" w:before="20"/>
              <w:jc w:val="left"/>
            </w:pPr>
            <w:r>
              <w:rPr>
                <w:sz w:val="17"/>
              </w:rPr>
              <w:t xml:space="preserve">Medium</w:t>
            </w:r>
          </w:p>
        </w:tc>
        <w:tc>
          <w:tcPr>
            <w:tcW w:type="dxa" w:w="3116"/>
          </w:tcPr>
          <w:p>
            <w:pPr>
              <w:pStyle w:val="Compact"/>
              <w:spacing w:after="20" w:before="20"/>
              <w:jc w:val="left"/>
            </w:pPr>
            <w:r>
              <w:rPr>
                <w:sz w:val="17"/>
              </w:rPr>
              <w:t xml:space="preserve">AC-SCM-SR-006: Static scan of repository files detects no credentials or tokens;</w:t>
            </w:r>
            <w:r>
              <w:rPr>
                <w:sz w:val="17"/>
              </w:rPr>
              <w:t xml:space="preserve"> </w:t>
            </w:r>
            <w:r>
              <w:rPr>
                <w:rStyle w:val="VerbatimChar"/>
                <w:sz w:val="17"/>
              </w:rPr>
              <w:t xml:space="preserve">requirements.txt</w:t>
            </w:r>
            <w:r>
              <w:rPr>
                <w:sz w:val="17"/>
              </w:rPr>
              <w:t xml:space="preserve"> </w:t>
            </w:r>
            <w:r>
              <w:rPr>
                <w:sz w:val="17"/>
              </w:rPr>
              <w:t xml:space="preserve">specifies only testing utilities (</w:t>
            </w:r>
            <w:r>
              <w:rPr>
                <w:rStyle w:val="VerbatimChar"/>
                <w:sz w:val="17"/>
              </w:rPr>
              <w:t xml:space="preserve">pytest</w:t>
            </w:r>
            <w:r>
              <w:rPr>
                <w:sz w:val="17"/>
              </w:rPr>
              <w:t xml:space="preserve">,</w:t>
            </w:r>
            <w:r>
              <w:rPr>
                <w:sz w:val="17"/>
              </w:rPr>
              <w:t xml:space="preserve"> </w:t>
            </w:r>
            <w:r>
              <w:rPr>
                <w:rStyle w:val="VerbatimChar"/>
                <w:sz w:val="17"/>
              </w:rPr>
              <w:t xml:space="preserve">pytest-cov</w:t>
            </w:r>
            <w:r>
              <w:rPr>
                <w:sz w:val="17"/>
              </w:rPr>
              <w:t xml:space="preserve">); application executes without outbound network activity. Test: TC-SEC-02</w:t>
            </w:r>
          </w:p>
        </w:tc>
      </w:tr>
      <w:tr>
        <w:tc>
          <w:tcPr>
            <w:tcW w:type="dxa" w:w="1091"/>
          </w:tcPr>
          <w:p>
            <w:pPr>
              <w:pStyle w:val="Compact"/>
              <w:spacing w:after="20" w:before="20"/>
              <w:jc w:val="left"/>
            </w:pPr>
            <w:r>
              <w:rPr>
                <w:sz w:val="17"/>
              </w:rPr>
              <w:t xml:space="preserve">SCM-SR-007</w:t>
            </w:r>
          </w:p>
        </w:tc>
        <w:tc>
          <w:tcPr>
            <w:tcW w:type="dxa" w:w="3116"/>
          </w:tcPr>
          <w:p>
            <w:pPr>
              <w:pStyle w:val="Compact"/>
              <w:spacing w:after="20" w:before="20"/>
              <w:jc w:val="left"/>
            </w:pPr>
            <w:r>
              <w:rPr>
                <w:sz w:val="17"/>
              </w:rPr>
              <w:t xml:space="preserve">The system shall ensure that data returned to callers (including inventory snapshots via</w:t>
            </w:r>
            <w:r>
              <w:rPr>
                <w:sz w:val="17"/>
              </w:rPr>
              <w:t xml:space="preserve"> </w:t>
            </w:r>
            <w:r>
              <w:rPr>
                <w:rStyle w:val="VerbatimChar"/>
                <w:sz w:val="17"/>
              </w:rPr>
              <w:t xml:space="preserve">snapshot()</w:t>
            </w:r>
            <w:r>
              <w:rPr>
                <w:sz w:val="17"/>
              </w:rPr>
              <w:t xml:space="preserve"> </w:t>
            </w:r>
            <w:r>
              <w:rPr>
                <w:sz w:val="17"/>
              </w:rPr>
              <w:t xml:space="preserve">and analytics report structures) are independent copies, such that external mutation of returned data structures does not alter internal state.</w:t>
            </w:r>
          </w:p>
        </w:tc>
        <w:tc>
          <w:tcPr>
            <w:tcW w:type="dxa" w:w="1091"/>
          </w:tcPr>
          <w:p>
            <w:pPr>
              <w:pStyle w:val="Compact"/>
              <w:spacing w:after="20" w:before="20"/>
              <w:jc w:val="left"/>
            </w:pPr>
            <w:r>
              <w:rPr>
                <w:sz w:val="17"/>
              </w:rPr>
              <w:t xml:space="preserve">Security</w:t>
            </w:r>
          </w:p>
        </w:tc>
        <w:tc>
          <w:tcPr>
            <w:tcW w:type="dxa" w:w="1091"/>
          </w:tcPr>
          <w:p>
            <w:pPr>
              <w:pStyle w:val="Compact"/>
              <w:spacing w:after="20" w:before="20"/>
              <w:jc w:val="left"/>
            </w:pPr>
            <w:r>
              <w:rPr>
                <w:sz w:val="17"/>
              </w:rPr>
              <w:t xml:space="preserve">Medium</w:t>
            </w:r>
          </w:p>
        </w:tc>
        <w:tc>
          <w:tcPr>
            <w:tcW w:type="dxa" w:w="3116"/>
          </w:tcPr>
          <w:p>
            <w:pPr>
              <w:pStyle w:val="Compact"/>
              <w:spacing w:after="20" w:before="20"/>
              <w:jc w:val="left"/>
            </w:pPr>
            <w:r>
              <w:rPr>
                <w:sz w:val="17"/>
              </w:rPr>
              <w:t xml:space="preserve">AC-SCM-SR-007: Modifying the dictionary returned by</w:t>
            </w:r>
            <w:r>
              <w:rPr>
                <w:sz w:val="17"/>
              </w:rPr>
              <w:t xml:space="preserve"> </w:t>
            </w:r>
            <w:r>
              <w:rPr>
                <w:rStyle w:val="VerbatimChar"/>
                <w:sz w:val="17"/>
              </w:rPr>
              <w:t xml:space="preserve">Inventory.snapshot()</w:t>
            </w:r>
            <w:r>
              <w:rPr>
                <w:sz w:val="17"/>
              </w:rPr>
              <w:t xml:space="preserve"> </w:t>
            </w:r>
            <w:r>
              <w:rPr>
                <w:sz w:val="17"/>
              </w:rPr>
              <w:t xml:space="preserve">or altering lists within reports generated by</w:t>
            </w:r>
            <w:r>
              <w:rPr>
                <w:sz w:val="17"/>
              </w:rPr>
              <w:t xml:space="preserve"> </w:t>
            </w:r>
            <w:r>
              <w:rPr>
                <w:rStyle w:val="VerbatimChar"/>
                <w:sz w:val="17"/>
              </w:rPr>
              <w:t xml:space="preserve">build_report()</w:t>
            </w:r>
            <w:r>
              <w:rPr>
                <w:sz w:val="17"/>
              </w:rPr>
              <w:t xml:space="preserve"> </w:t>
            </w:r>
            <w:r>
              <w:rPr>
                <w:sz w:val="17"/>
              </w:rPr>
              <w:t xml:space="preserve">has no impact on internal</w:t>
            </w:r>
            <w:r>
              <w:rPr>
                <w:sz w:val="17"/>
              </w:rPr>
              <w:t xml:space="preserve"> </w:t>
            </w:r>
            <w:r>
              <w:rPr>
                <w:rStyle w:val="VerbatimChar"/>
                <w:sz w:val="17"/>
              </w:rPr>
              <w:t xml:space="preserve">_stock</w:t>
            </w:r>
            <w:r>
              <w:rPr>
                <w:sz w:val="17"/>
              </w:rPr>
              <w:t xml:space="preserve"> </w:t>
            </w:r>
            <w:r>
              <w:rPr>
                <w:sz w:val="17"/>
              </w:rPr>
              <w:t xml:space="preserve">or simulation state. Test: TC-SEC-01</w:t>
            </w:r>
          </w:p>
        </w:tc>
      </w:tr>
    </w:tbl>
    <w:bookmarkEnd w:id="47"/>
    <w:bookmarkEnd w:id="48"/>
    <w:bookmarkEnd w:id="49"/>
    <w:bookmarkStart w:id="52" w:name="quality-attributes-acceptance-tests"/>
    <w:p>
      <w:pPr>
        <w:pStyle w:val="Heading1"/>
      </w:pPr>
      <w:r>
        <w:t xml:space="preserve">6. Quality Attributes &amp; Acceptance Tests</w:t>
      </w:r>
    </w:p>
    <w:p>
      <w:pPr>
        <w:pStyle w:val="FirstParagraph"/>
      </w:pPr>
      <w:r>
        <w:t xml:space="preserve">This section establishes the quality standards, project exit criteria, and individual acceptance test suites required for system verification before release.</w:t>
      </w:r>
    </w:p>
    <w:bookmarkStart w:id="50" w:name="exit-criteria"/>
    <w:p>
      <w:pPr>
        <w:pStyle w:val="Heading2"/>
      </w:pPr>
      <w:r>
        <w:t xml:space="preserve">6.1 Exit Criteria</w:t>
      </w:r>
    </w:p>
    <w:p>
      <w:pPr>
        <w:pStyle w:val="FirstParagraph"/>
      </w:pPr>
      <w:r>
        <w:t xml:space="preserve">The simulator software and its deliverables are considered ready for acceptance when all of the following conditions are satisfied:</w:t>
      </w:r>
      <w:r>
        <w:t xml:space="preserve"> </w:t>
      </w:r>
      <w:r>
        <w:t xml:space="preserve">1.</w:t>
      </w:r>
      <w:r>
        <w:t xml:space="preserve"> </w:t>
      </w:r>
      <w:r>
        <w:rPr>
          <w:bCs/>
          <w:b/>
        </w:rPr>
        <w:t xml:space="preserve">100% Test Case Execution:</w:t>
      </w:r>
      <w:r>
        <w:t xml:space="preserve"> </w:t>
      </w:r>
      <w:r>
        <w:t xml:space="preserve">All planned functional and non-functional test cases (TC-INV-01 through TC-REP-01) are executed.</w:t>
      </w:r>
      <w:r>
        <w:t xml:space="preserve"> </w:t>
      </w:r>
      <w:r>
        <w:t xml:space="preserve">2.</w:t>
      </w:r>
      <w:r>
        <w:t xml:space="preserve"> </w:t>
      </w:r>
      <w:r>
        <w:rPr>
          <w:bCs/>
          <w:b/>
        </w:rPr>
        <w:t xml:space="preserve">Zero Defect Tolerance:</w:t>
      </w:r>
      <w:r>
        <w:t xml:space="preserve"> </w:t>
      </w:r>
      <w:r>
        <w:t xml:space="preserve">Zero open High or Critical severity defects exist in the codebase.</w:t>
      </w:r>
      <w:r>
        <w:t xml:space="preserve"> </w:t>
      </w:r>
      <w:r>
        <w:t xml:space="preserve">3.</w:t>
      </w:r>
      <w:r>
        <w:t xml:space="preserve"> </w:t>
      </w:r>
      <w:r>
        <w:rPr>
          <w:bCs/>
          <w:b/>
        </w:rPr>
        <w:t xml:space="preserve">Automated Test Pass Rate:</w:t>
      </w:r>
      <w:r>
        <w:t xml:space="preserve"> </w:t>
      </w:r>
      <w:r>
        <w:t xml:space="preserve">100% pass rate achieved across all automated test cases in the test suite (73/73 tests passing).</w:t>
      </w:r>
      <w:r>
        <w:t xml:space="preserve"> </w:t>
      </w:r>
      <w:r>
        <w:t xml:space="preserve">4.</w:t>
      </w:r>
      <w:r>
        <w:t xml:space="preserve"> </w:t>
      </w:r>
      <w:r>
        <w:rPr>
          <w:bCs/>
          <w:b/>
        </w:rPr>
        <w:t xml:space="preserve">Code Coverage Threshold:</w:t>
      </w:r>
      <w:r>
        <w:t xml:space="preserve"> </w:t>
      </w:r>
      <w:r>
        <w:t xml:space="preserve">Line coverage across</w:t>
      </w:r>
      <w:r>
        <w:t xml:space="preserve"> </w:t>
      </w:r>
      <w:r>
        <w:rPr>
          <w:rStyle w:val="VerbatimChar"/>
        </w:rPr>
        <w:t xml:space="preserve">src/scm_sim/</w:t>
      </w:r>
      <w:r>
        <w:t xml:space="preserve"> </w:t>
      </w:r>
      <w:r>
        <w:t xml:space="preserve">reaches or exceeds 90%, verified by</w:t>
      </w:r>
      <w:r>
        <w:t xml:space="preserve"> </w:t>
      </w:r>
      <w:r>
        <w:rPr>
          <w:rStyle w:val="VerbatimChar"/>
        </w:rPr>
        <w:t xml:space="preserve">pytest-cov</w:t>
      </w:r>
      <w:r>
        <w:t xml:space="preserve"> </w:t>
      </w:r>
      <w:r>
        <w:t xml:space="preserve">(current baseline: 97%).</w:t>
      </w:r>
      <w:r>
        <w:t xml:space="preserve"> </w:t>
      </w:r>
      <w:r>
        <w:t xml:space="preserve">5.</w:t>
      </w:r>
      <w:r>
        <w:t xml:space="preserve"> </w:t>
      </w:r>
      <w:r>
        <w:rPr>
          <w:bCs/>
          <w:b/>
        </w:rPr>
        <w:t xml:space="preserve">CI Pipeline Stability:</w:t>
      </w:r>
      <w:r>
        <w:t xml:space="preserve"> </w:t>
      </w:r>
      <w:r>
        <w:t xml:space="preserve">GitHub Actions CI job</w:t>
      </w:r>
      <w:r>
        <w:t xml:space="preserve"> </w:t>
      </w:r>
      <w:r>
        <w:rPr>
          <w:rStyle w:val="VerbatimChar"/>
        </w:rPr>
        <w:t xml:space="preserve">test</w:t>
      </w:r>
      <w:r>
        <w:t xml:space="preserve"> </w:t>
      </w:r>
      <w:r>
        <w:t xml:space="preserve">passes with a green check on every pull request targeting</w:t>
      </w:r>
      <w:r>
        <w:t xml:space="preserve"> </w:t>
      </w:r>
      <w:r>
        <w:rPr>
          <w:rStyle w:val="VerbatimChar"/>
        </w:rPr>
        <w:t xml:space="preserve">main</w:t>
      </w:r>
      <w:r>
        <w:t xml:space="preserve">.</w:t>
      </w:r>
      <w:r>
        <w:t xml:space="preserve"> </w:t>
      </w:r>
      <w:r>
        <w:t xml:space="preserve">6.</w:t>
      </w:r>
      <w:r>
        <w:t xml:space="preserve"> </w:t>
      </w:r>
      <w:r>
        <w:rPr>
          <w:bCs/>
          <w:b/>
        </w:rPr>
        <w:t xml:space="preserve">Peer Review Governance:</w:t>
      </w:r>
      <w:r>
        <w:t xml:space="preserve"> </w:t>
      </w:r>
      <w:r>
        <w:t xml:space="preserve">Every pull request receives at least one formal review and approval from a designated peer reviewer prior to merging.</w:t>
      </w:r>
    </w:p>
    <w:bookmarkEnd w:id="50"/>
    <w:bookmarkStart w:id="51" w:name="acceptance-test-suites"/>
    <w:p>
      <w:pPr>
        <w:pStyle w:val="Heading2"/>
      </w:pPr>
      <w:r>
        <w:t xml:space="preserve">6.2 Acceptance Test Suites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3167"/>
        <w:gridCol w:w="3167"/>
        <w:gridCol w:w="3167"/>
      </w:tblGrid>
      <w:tr>
        <w:trPr>
          <w:tblHeader w:val="true"/>
        </w:trPr>
        <w:tc>
          <w:tcPr>
            <w:tcW w:type="dxa" w:w="3168"/>
            <w:shd w:val="clear" w:color="auto" w:fill="DCE6F0"/>
          </w:tcPr>
          <w:p>
            <w:pPr>
              <w:pStyle w:val="Compact"/>
              <w:spacing w:after="20" w:before="20"/>
              <w:jc w:val="left"/>
            </w:pPr>
            <w:r>
              <w:rPr>
                <w:b/>
                <w:sz w:val="17"/>
              </w:rPr>
              <w:t xml:space="preserve">Acceptance Test Suite</w:t>
            </w:r>
          </w:p>
        </w:tc>
        <w:tc>
          <w:tcPr>
            <w:tcW w:type="dxa" w:w="3168"/>
            <w:shd w:val="clear" w:color="auto" w:fill="DCE6F0"/>
          </w:tcPr>
          <w:p>
            <w:pPr>
              <w:pStyle w:val="Compact"/>
              <w:spacing w:after="20" w:before="20"/>
              <w:jc w:val="left"/>
            </w:pPr>
            <w:r>
              <w:rPr>
                <w:b/>
                <w:sz w:val="17"/>
              </w:rPr>
              <w:t xml:space="preserve">Scope &amp; Target Requirements</w:t>
            </w:r>
          </w:p>
        </w:tc>
        <w:tc>
          <w:tcPr>
            <w:tcW w:type="dxa" w:w="3168"/>
            <w:shd w:val="clear" w:color="auto" w:fill="DCE6F0"/>
          </w:tcPr>
          <w:p>
            <w:pPr>
              <w:pStyle w:val="Compact"/>
              <w:spacing w:after="20" w:before="20"/>
              <w:jc w:val="left"/>
            </w:pPr>
            <w:r>
              <w:rPr>
                <w:b/>
                <w:sz w:val="17"/>
              </w:rPr>
              <w:t xml:space="preserve">Measurable Acceptance Test</w:t>
            </w:r>
          </w:p>
        </w:tc>
      </w:tr>
      <w:tr>
        <w:tc>
          <w:tcPr>
            <w:tcW w:type="dxa" w:w="3168"/>
          </w:tcPr>
          <w:p>
            <w:pPr>
              <w:pStyle w:val="Compact"/>
              <w:spacing w:after="20" w:before="20"/>
              <w:jc w:val="left"/>
            </w:pPr>
            <w:r>
              <w:rPr>
                <w:bCs/>
                <w:b/>
                <w:sz w:val="17"/>
              </w:rPr>
              <w:t xml:space="preserve">Inventory Acceptance Suite</w:t>
            </w:r>
          </w:p>
        </w:tc>
        <w:tc>
          <w:tcPr>
            <w:tcW w:type="dxa" w:w="3168"/>
          </w:tcPr>
          <w:p>
            <w:pPr>
              <w:pStyle w:val="Compact"/>
              <w:spacing w:after="20" w:before="20"/>
              <w:jc w:val="left"/>
            </w:pPr>
            <w:r>
              <w:rPr>
                <w:sz w:val="17"/>
              </w:rPr>
              <w:t xml:space="preserve">Stock level adjustments, warehouse capacity limits, per-item policy evaluation, reorder suggestions, and state snapshots (</w:t>
            </w:r>
            <w:r>
              <w:rPr>
                <w:rStyle w:val="VerbatimChar"/>
                <w:sz w:val="17"/>
              </w:rPr>
              <w:t xml:space="preserve">SCM-F-001</w:t>
            </w:r>
            <w:r>
              <w:rPr>
                <w:sz w:val="17"/>
              </w:rPr>
              <w:t xml:space="preserve">–</w:t>
            </w:r>
            <w:r>
              <w:rPr>
                <w:rStyle w:val="VerbatimChar"/>
                <w:sz w:val="17"/>
              </w:rPr>
              <w:t xml:space="preserve">SCM-F-004</w:t>
            </w:r>
            <w:r>
              <w:rPr>
                <w:sz w:val="17"/>
              </w:rPr>
              <w:t xml:space="preserve">).</w:t>
            </w:r>
          </w:p>
        </w:tc>
        <w:tc>
          <w:tcPr>
            <w:tcW w:type="dxa" w:w="3168"/>
          </w:tcPr>
          <w:p>
            <w:pPr>
              <w:pStyle w:val="Compact"/>
              <w:spacing w:after="20" w:before="20"/>
              <w:jc w:val="left"/>
            </w:pPr>
            <w:r>
              <w:rPr>
                <w:sz w:val="17"/>
              </w:rPr>
              <w:t xml:space="preserve">Executing</w:t>
            </w:r>
            <w:r>
              <w:rPr>
                <w:sz w:val="17"/>
              </w:rPr>
              <w:t xml:space="preserve"> </w:t>
            </w:r>
            <w:r>
              <w:rPr>
                <w:rStyle w:val="VerbatimChar"/>
                <w:sz w:val="17"/>
              </w:rPr>
              <w:t xml:space="preserve">pytest tests/test_inventory.py</w:t>
            </w:r>
            <w:r>
              <w:rPr>
                <w:sz w:val="17"/>
              </w:rPr>
              <w:t xml:space="preserve"> </w:t>
            </w:r>
            <w:r>
              <w:rPr>
                <w:sz w:val="17"/>
              </w:rPr>
              <w:t xml:space="preserve">passes all unit tests, confirming that negative additions and capacity breaches raise appropriate exceptions (</w:t>
            </w:r>
            <w:r>
              <w:rPr>
                <w:rStyle w:val="VerbatimChar"/>
                <w:sz w:val="17"/>
              </w:rPr>
              <w:t xml:space="preserve">ValueError</w:t>
            </w:r>
            <w:r>
              <w:rPr>
                <w:sz w:val="17"/>
              </w:rPr>
              <w:t xml:space="preserve">,</w:t>
            </w:r>
            <w:r>
              <w:rPr>
                <w:sz w:val="17"/>
              </w:rPr>
              <w:t xml:space="preserve"> </w:t>
            </w:r>
            <w:r>
              <w:rPr>
                <w:rStyle w:val="VerbatimChar"/>
                <w:sz w:val="17"/>
              </w:rPr>
              <w:t xml:space="preserve">CapacityExceededError</w:t>
            </w:r>
            <w:r>
              <w:rPr>
                <w:sz w:val="17"/>
              </w:rPr>
              <w:t xml:space="preserve">) while leaving inventory state intact.</w:t>
            </w:r>
          </w:p>
        </w:tc>
      </w:tr>
      <w:tr>
        <w:tc>
          <w:tcPr>
            <w:tcW w:type="dxa" w:w="3168"/>
          </w:tcPr>
          <w:p>
            <w:pPr>
              <w:pStyle w:val="Compact"/>
              <w:spacing w:after="20" w:before="20"/>
              <w:jc w:val="left"/>
            </w:pPr>
            <w:r>
              <w:rPr>
                <w:bCs/>
                <w:b/>
                <w:sz w:val="17"/>
              </w:rPr>
              <w:t xml:space="preserve">Orders Acceptance Suite</w:t>
            </w:r>
          </w:p>
        </w:tc>
        <w:tc>
          <w:tcPr>
            <w:tcW w:type="dxa" w:w="3168"/>
          </w:tcPr>
          <w:p>
            <w:pPr>
              <w:pStyle w:val="Compact"/>
              <w:spacing w:after="20" w:before="20"/>
              <w:jc w:val="left"/>
            </w:pPr>
            <w:r>
              <w:rPr>
                <w:sz w:val="17"/>
              </w:rPr>
              <w:t xml:space="preserve">Customer order creation, sequential ID assignment, full-quantity fulfillment, FIFO backorder retries, and guarded cancellation (</w:t>
            </w:r>
            <w:r>
              <w:rPr>
                <w:rStyle w:val="VerbatimChar"/>
                <w:sz w:val="17"/>
              </w:rPr>
              <w:t xml:space="preserve">SCM-F-010</w:t>
            </w:r>
            <w:r>
              <w:rPr>
                <w:sz w:val="17"/>
              </w:rPr>
              <w:t xml:space="preserve">–</w:t>
            </w:r>
            <w:r>
              <w:rPr>
                <w:rStyle w:val="VerbatimChar"/>
                <w:sz w:val="17"/>
              </w:rPr>
              <w:t xml:space="preserve">SCM-F-013</w:t>
            </w:r>
            <w:r>
              <w:rPr>
                <w:sz w:val="17"/>
              </w:rPr>
              <w:t xml:space="preserve">).</w:t>
            </w:r>
          </w:p>
        </w:tc>
        <w:tc>
          <w:tcPr>
            <w:tcW w:type="dxa" w:w="3168"/>
          </w:tcPr>
          <w:p>
            <w:pPr>
              <w:pStyle w:val="Compact"/>
              <w:spacing w:after="20" w:before="20"/>
              <w:jc w:val="left"/>
            </w:pPr>
            <w:r>
              <w:rPr>
                <w:sz w:val="17"/>
              </w:rPr>
              <w:t xml:space="preserve">Executing</w:t>
            </w:r>
            <w:r>
              <w:rPr>
                <w:sz w:val="17"/>
              </w:rPr>
              <w:t xml:space="preserve"> </w:t>
            </w:r>
            <w:r>
              <w:rPr>
                <w:rStyle w:val="VerbatimChar"/>
                <w:sz w:val="17"/>
              </w:rPr>
              <w:t xml:space="preserve">pytest tests/test_orders.py</w:t>
            </w:r>
            <w:r>
              <w:rPr>
                <w:sz w:val="17"/>
              </w:rPr>
              <w:t xml:space="preserve"> </w:t>
            </w:r>
            <w:r>
              <w:rPr>
                <w:sz w:val="17"/>
              </w:rPr>
              <w:t xml:space="preserve">passes all unit tests, confirming that invalid order quantities (</w:t>
            </w:r>
            <m:oMath>
              <m:r>
                <m:rPr>
                  <m:sty m:val="p"/>
                </m:rPr>
                <m:t>≤</m:t>
              </m:r>
              <m:r>
                <m:t>0</m:t>
              </m:r>
            </m:oMath>
            <w:r>
              <w:rPr>
                <w:sz w:val="17"/>
              </w:rPr>
              <w:t xml:space="preserve">) raise</w:t>
            </w:r>
            <w:r>
              <w:rPr>
                <w:sz w:val="17"/>
              </w:rPr>
              <w:t xml:space="preserve"> </w:t>
            </w:r>
            <w:r>
              <w:rPr>
                <w:rStyle w:val="VerbatimChar"/>
                <w:sz w:val="17"/>
              </w:rPr>
              <w:t xml:space="preserve">ValueError</w:t>
            </w:r>
            <w:r>
              <w:rPr>
                <w:sz w:val="17"/>
              </w:rPr>
              <w:t xml:space="preserve">, fulfilled orders cannot be cancelled, and</w:t>
            </w:r>
            <w:r>
              <w:rPr>
                <w:sz w:val="17"/>
              </w:rPr>
              <w:t xml:space="preserve"> </w:t>
            </w:r>
            <w:r>
              <w:rPr>
                <w:rStyle w:val="VerbatimChar"/>
                <w:sz w:val="17"/>
              </w:rPr>
              <w:t xml:space="preserve">process_open()</w:t>
            </w:r>
            <w:r>
              <w:rPr>
                <w:sz w:val="17"/>
              </w:rPr>
              <w:t xml:space="preserve"> </w:t>
            </w:r>
            <w:r>
              <w:rPr>
                <w:sz w:val="17"/>
              </w:rPr>
              <w:t xml:space="preserve">strictly fulfills oldest orders first.</w:t>
            </w:r>
          </w:p>
        </w:tc>
      </w:tr>
      <w:tr>
        <w:tc>
          <w:tcPr>
            <w:tcW w:type="dxa" w:w="3168"/>
          </w:tcPr>
          <w:p>
            <w:pPr>
              <w:pStyle w:val="Compact"/>
              <w:spacing w:after="20" w:before="20"/>
              <w:jc w:val="left"/>
            </w:pPr>
            <w:r>
              <w:rPr>
                <w:bCs/>
                <w:b/>
                <w:sz w:val="17"/>
              </w:rPr>
              <w:t xml:space="preserve">Shipments Acceptance Suite</w:t>
            </w:r>
          </w:p>
        </w:tc>
        <w:tc>
          <w:tcPr>
            <w:tcW w:type="dxa" w:w="3168"/>
          </w:tcPr>
          <w:p>
            <w:pPr>
              <w:pStyle w:val="Compact"/>
              <w:spacing w:after="20" w:before="20"/>
              <w:jc w:val="left"/>
            </w:pPr>
            <w:r>
              <w:rPr>
                <w:sz w:val="17"/>
              </w:rPr>
              <w:t xml:space="preserve">Supplier registry, lead-time tracking, probabilistic delay injection, arrival processing, and late shipment detection (</w:t>
            </w:r>
            <w:r>
              <w:rPr>
                <w:rStyle w:val="VerbatimChar"/>
                <w:sz w:val="17"/>
              </w:rPr>
              <w:t xml:space="preserve">SCM-F-020</w:t>
            </w:r>
            <w:r>
              <w:rPr>
                <w:sz w:val="17"/>
              </w:rPr>
              <w:t xml:space="preserve">–</w:t>
            </w:r>
            <w:r>
              <w:rPr>
                <w:rStyle w:val="VerbatimChar"/>
                <w:sz w:val="17"/>
              </w:rPr>
              <w:t xml:space="preserve">SCM-F-023</w:t>
            </w:r>
            <w:r>
              <w:rPr>
                <w:sz w:val="17"/>
              </w:rPr>
              <w:t xml:space="preserve">).</w:t>
            </w:r>
          </w:p>
        </w:tc>
        <w:tc>
          <w:tcPr>
            <w:tcW w:type="dxa" w:w="3168"/>
          </w:tcPr>
          <w:p>
            <w:pPr>
              <w:pStyle w:val="Compact"/>
              <w:spacing w:after="20" w:before="20"/>
              <w:jc w:val="left"/>
            </w:pPr>
            <w:r>
              <w:rPr>
                <w:sz w:val="17"/>
              </w:rPr>
              <w:t xml:space="preserve">Executing</w:t>
            </w:r>
            <w:r>
              <w:rPr>
                <w:sz w:val="17"/>
              </w:rPr>
              <w:t xml:space="preserve"> </w:t>
            </w:r>
            <w:r>
              <w:rPr>
                <w:rStyle w:val="VerbatimChar"/>
                <w:sz w:val="17"/>
              </w:rPr>
              <w:t xml:space="preserve">pytest tests/test_shipments.py</w:t>
            </w:r>
            <w:r>
              <w:rPr>
                <w:sz w:val="17"/>
              </w:rPr>
              <w:t xml:space="preserve"> </w:t>
            </w:r>
            <w:r>
              <w:rPr>
                <w:sz w:val="17"/>
              </w:rPr>
              <w:t xml:space="preserve">passes all unit tests, confirming that zero-reliability suppliers incur 1–3 days delay while reliability 1.0 suppliers arrive strictly on time.</w:t>
            </w:r>
          </w:p>
        </w:tc>
      </w:tr>
      <w:tr>
        <w:tc>
          <w:tcPr>
            <w:tcW w:type="dxa" w:w="3168"/>
          </w:tcPr>
          <w:p>
            <w:pPr>
              <w:pStyle w:val="Compact"/>
              <w:spacing w:after="20" w:before="20"/>
              <w:jc w:val="left"/>
            </w:pPr>
            <w:r>
              <w:rPr>
                <w:bCs/>
                <w:b/>
                <w:sz w:val="17"/>
              </w:rPr>
              <w:t xml:space="preserve">Analytics Acceptance Suite</w:t>
            </w:r>
          </w:p>
        </w:tc>
        <w:tc>
          <w:tcPr>
            <w:tcW w:type="dxa" w:w="3168"/>
          </w:tcPr>
          <w:p>
            <w:pPr>
              <w:pStyle w:val="Compact"/>
              <w:spacing w:after="20" w:before="20"/>
              <w:jc w:val="left"/>
            </w:pPr>
            <w:r>
              <w:rPr>
                <w:sz w:val="17"/>
              </w:rPr>
              <w:t xml:space="preserve">Detection of delayed shipments, stockouts, low stock, excess inventory, fill rate computation, and report formatting (</w:t>
            </w:r>
            <w:r>
              <w:rPr>
                <w:rStyle w:val="VerbatimChar"/>
                <w:sz w:val="17"/>
              </w:rPr>
              <w:t xml:space="preserve">SCM-F-030</w:t>
            </w:r>
            <w:r>
              <w:rPr>
                <w:sz w:val="17"/>
              </w:rPr>
              <w:t xml:space="preserve">–</w:t>
            </w:r>
            <w:r>
              <w:rPr>
                <w:rStyle w:val="VerbatimChar"/>
                <w:sz w:val="17"/>
              </w:rPr>
              <w:t xml:space="preserve">SCM-F-033</w:t>
            </w:r>
            <w:r>
              <w:rPr>
                <w:sz w:val="17"/>
              </w:rPr>
              <w:t xml:space="preserve">).</w:t>
            </w:r>
          </w:p>
        </w:tc>
        <w:tc>
          <w:tcPr>
            <w:tcW w:type="dxa" w:w="3168"/>
          </w:tcPr>
          <w:p>
            <w:pPr>
              <w:pStyle w:val="Compact"/>
              <w:spacing w:after="20" w:before="20"/>
              <w:jc w:val="left"/>
            </w:pPr>
            <w:r>
              <w:rPr>
                <w:sz w:val="17"/>
              </w:rPr>
              <w:t xml:space="preserve">Executing</w:t>
            </w:r>
            <w:r>
              <w:rPr>
                <w:sz w:val="17"/>
              </w:rPr>
              <w:t xml:space="preserve"> </w:t>
            </w:r>
            <w:r>
              <w:rPr>
                <w:rStyle w:val="VerbatimChar"/>
                <w:sz w:val="17"/>
              </w:rPr>
              <w:t xml:space="preserve">pytest tests/test_analytics.py</w:t>
            </w:r>
            <w:r>
              <w:rPr>
                <w:sz w:val="17"/>
              </w:rPr>
              <w:t xml:space="preserve"> </w:t>
            </w:r>
            <w:r>
              <w:rPr>
                <w:sz w:val="17"/>
              </w:rPr>
              <w:t xml:space="preserve">passes all unit tests, confirming that fill rate accurately discounts cancelled orders and formatted reports display explicit counts with</w:t>
            </w:r>
            <w:r>
              <w:rPr>
                <w:sz w:val="17"/>
              </w:rPr>
              <w:t xml:space="preserve"> </w:t>
            </w:r>
            <w:r>
              <w:rPr>
                <w:sz w:val="17"/>
              </w:rPr>
              <w:t xml:space="preserve">“</w:t>
            </w:r>
            <w:r>
              <w:rPr>
                <w:sz w:val="17"/>
              </w:rPr>
              <w:t xml:space="preserve">No issues</w:t>
            </w:r>
            <w:r>
              <w:rPr>
                <w:sz w:val="17"/>
              </w:rPr>
              <w:t xml:space="preserve">”</w:t>
            </w:r>
            <w:r>
              <w:rPr>
                <w:sz w:val="17"/>
              </w:rPr>
              <w:t xml:space="preserve"> </w:t>
            </w:r>
            <w:r>
              <w:rPr>
                <w:sz w:val="17"/>
              </w:rPr>
              <w:t xml:space="preserve">for empty sections.</w:t>
            </w:r>
          </w:p>
        </w:tc>
      </w:tr>
      <w:tr>
        <w:tc>
          <w:tcPr>
            <w:tcW w:type="dxa" w:w="3168"/>
          </w:tcPr>
          <w:p>
            <w:pPr>
              <w:pStyle w:val="Compact"/>
              <w:spacing w:after="20" w:before="20"/>
              <w:jc w:val="left"/>
            </w:pPr>
            <w:r>
              <w:rPr>
                <w:bCs/>
                <w:b/>
                <w:sz w:val="17"/>
              </w:rPr>
              <w:t xml:space="preserve">Simulation &amp; CLI Acceptance Suite</w:t>
            </w:r>
          </w:p>
        </w:tc>
        <w:tc>
          <w:tcPr>
            <w:tcW w:type="dxa" w:w="3168"/>
          </w:tcPr>
          <w:p>
            <w:pPr>
              <w:pStyle w:val="Compact"/>
              <w:spacing w:after="20" w:before="20"/>
              <w:jc w:val="left"/>
            </w:pPr>
            <w:r>
              <w:rPr>
                <w:sz w:val="17"/>
              </w:rPr>
              <w:t xml:space="preserve">End-to-end scenario orchestration, 5-step daily simulation loop, automatic replenishment, and CLI interface (</w:t>
            </w:r>
            <w:r>
              <w:rPr>
                <w:rStyle w:val="VerbatimChar"/>
                <w:sz w:val="17"/>
              </w:rPr>
              <w:t xml:space="preserve">SCM-F-040</w:t>
            </w:r>
            <w:r>
              <w:rPr>
                <w:sz w:val="17"/>
              </w:rPr>
              <w:t xml:space="preserve">–</w:t>
            </w:r>
            <w:r>
              <w:rPr>
                <w:rStyle w:val="VerbatimChar"/>
                <w:sz w:val="17"/>
              </w:rPr>
              <w:t xml:space="preserve">SCM-F-043</w:t>
            </w:r>
            <w:r>
              <w:rPr>
                <w:sz w:val="17"/>
              </w:rPr>
              <w:t xml:space="preserve">).</w:t>
            </w:r>
          </w:p>
        </w:tc>
        <w:tc>
          <w:tcPr>
            <w:tcW w:type="dxa" w:w="3168"/>
          </w:tcPr>
          <w:p>
            <w:pPr>
              <w:pStyle w:val="Compact"/>
              <w:spacing w:after="20" w:before="20"/>
              <w:jc w:val="left"/>
            </w:pPr>
            <w:r>
              <w:rPr>
                <w:sz w:val="17"/>
              </w:rPr>
              <w:t xml:space="preserve">Executing</w:t>
            </w:r>
            <w:r>
              <w:rPr>
                <w:sz w:val="17"/>
              </w:rPr>
              <w:t xml:space="preserve"> </w:t>
            </w:r>
            <w:r>
              <w:rPr>
                <w:rStyle w:val="VerbatimChar"/>
                <w:sz w:val="17"/>
              </w:rPr>
              <w:t xml:space="preserve">pytest tests/test_simulator.py</w:t>
            </w:r>
            <w:r>
              <w:rPr>
                <w:sz w:val="17"/>
              </w:rPr>
              <w:t xml:space="preserve"> </w:t>
            </w:r>
            <w:r>
              <w:rPr>
                <w:sz w:val="17"/>
              </w:rPr>
              <w:t xml:space="preserve">passes all integration and system tests, and running</w:t>
            </w:r>
            <w:r>
              <w:rPr>
                <w:sz w:val="17"/>
              </w:rPr>
              <w:t xml:space="preserve"> </w:t>
            </w:r>
            <w:r>
              <w:rPr>
                <w:rStyle w:val="VerbatimChar"/>
                <w:sz w:val="17"/>
              </w:rPr>
              <w:t xml:space="preserve">python -m scm_sim --days 10 --seed 42</w:t>
            </w:r>
            <w:r>
              <w:rPr>
                <w:sz w:val="17"/>
              </w:rPr>
              <w:t xml:space="preserve"> </w:t>
            </w:r>
            <w:r>
              <w:rPr>
                <w:sz w:val="17"/>
              </w:rPr>
              <w:t xml:space="preserve">returns exit code 0 while producing the complete daily log and summary report.</w:t>
            </w:r>
          </w:p>
        </w:tc>
      </w:tr>
      <w:tr>
        <w:tc>
          <w:tcPr>
            <w:tcW w:type="dxa" w:w="3168"/>
          </w:tcPr>
          <w:p>
            <w:pPr>
              <w:pStyle w:val="Compact"/>
              <w:spacing w:after="20" w:before="20"/>
              <w:jc w:val="left"/>
            </w:pPr>
            <w:r>
              <w:rPr>
                <w:bCs/>
                <w:b/>
                <w:sz w:val="17"/>
              </w:rPr>
              <w:t xml:space="preserve">Performance Acceptance Suite</w:t>
            </w:r>
          </w:p>
        </w:tc>
        <w:tc>
          <w:tcPr>
            <w:tcW w:type="dxa" w:w="3168"/>
          </w:tcPr>
          <w:p>
            <w:pPr>
              <w:pStyle w:val="Compact"/>
              <w:spacing w:after="20" w:before="20"/>
              <w:jc w:val="left"/>
            </w:pPr>
            <w:r>
              <w:rPr>
                <w:sz w:val="17"/>
              </w:rPr>
              <w:t xml:space="preserve">Runtime execution efficiency and benchmark thresholds (</w:t>
            </w:r>
            <w:r>
              <w:rPr>
                <w:rStyle w:val="VerbatimChar"/>
                <w:sz w:val="17"/>
              </w:rPr>
              <w:t xml:space="preserve">SCM-NF-001</w:t>
            </w:r>
            <w:r>
              <w:rPr>
                <w:sz w:val="17"/>
              </w:rPr>
              <w:t xml:space="preserve">).</w:t>
            </w:r>
          </w:p>
        </w:tc>
        <w:tc>
          <w:tcPr>
            <w:tcW w:type="dxa" w:w="3168"/>
          </w:tcPr>
          <w:p>
            <w:pPr>
              <w:pStyle w:val="Compact"/>
              <w:spacing w:after="20" w:before="20"/>
              <w:jc w:val="left"/>
            </w:pPr>
            <w:r>
              <w:rPr>
                <w:sz w:val="17"/>
              </w:rPr>
              <w:t xml:space="preserve">Running</w:t>
            </w:r>
            <w:r>
              <w:rPr>
                <w:sz w:val="17"/>
              </w:rPr>
              <w:t xml:space="preserve"> </w:t>
            </w:r>
            <w:r>
              <w:rPr>
                <w:rStyle w:val="VerbatimChar"/>
                <w:sz w:val="17"/>
              </w:rPr>
              <w:t xml:space="preserve">build_demo().run(365)</w:t>
            </w:r>
            <w:r>
              <w:rPr>
                <w:sz w:val="17"/>
              </w:rPr>
              <w:t xml:space="preserve"> </w:t>
            </w:r>
            <w:r>
              <w:rPr>
                <w:sz w:val="17"/>
              </w:rPr>
              <w:t xml:space="preserve">completes in</w:t>
            </w:r>
            <w:r>
              <w:rPr>
                <w:sz w:val="17"/>
              </w:rPr>
              <w:t xml:space="preserve"> </w:t>
            </w:r>
            <m:oMath>
              <m:r>
                <m:rPr>
                  <m:sty m:val="p"/>
                </m:rPr>
                <m:t>≤</m:t>
              </m:r>
              <m:r>
                <m:t>1.0</m:t>
              </m:r>
            </m:oMath>
            <w:r>
              <w:rPr>
                <w:sz w:val="17"/>
              </w:rPr>
              <w:t xml:space="preserve"> </w:t>
            </w:r>
            <w:r>
              <w:rPr>
                <w:sz w:val="17"/>
              </w:rPr>
              <w:t xml:space="preserve">s (measured: ~0.02 s), and running the 10-day CLI demo completes in</w:t>
            </w:r>
            <w:r>
              <w:rPr>
                <w:sz w:val="17"/>
              </w:rPr>
              <w:t xml:space="preserve"> </w:t>
            </w:r>
            <m:oMath>
              <m:r>
                <m:rPr>
                  <m:sty m:val="p"/>
                </m:rPr>
                <m:t>≤</m:t>
              </m:r>
              <m:r>
                <m:t>1.0</m:t>
              </m:r>
            </m:oMath>
            <w:r>
              <w:rPr>
                <w:sz w:val="17"/>
              </w:rPr>
              <w:t xml:space="preserve"> </w:t>
            </w:r>
            <w:r>
              <w:rPr>
                <w:sz w:val="17"/>
              </w:rPr>
              <w:t xml:space="preserve">s (measured: ~0.10 s) across 3 consecutive trials on Python 3.11.</w:t>
            </w:r>
          </w:p>
        </w:tc>
      </w:tr>
      <w:tr>
        <w:tc>
          <w:tcPr>
            <w:tcW w:type="dxa" w:w="3168"/>
          </w:tcPr>
          <w:p>
            <w:pPr>
              <w:pStyle w:val="Compact"/>
              <w:spacing w:after="20" w:before="20"/>
              <w:jc w:val="left"/>
            </w:pPr>
            <w:r>
              <w:rPr>
                <w:bCs/>
                <w:b/>
                <w:sz w:val="17"/>
              </w:rPr>
              <w:t xml:space="preserve">Reproducibility Acceptance Suite</w:t>
            </w:r>
          </w:p>
        </w:tc>
        <w:tc>
          <w:tcPr>
            <w:tcW w:type="dxa" w:w="3168"/>
          </w:tcPr>
          <w:p>
            <w:pPr>
              <w:pStyle w:val="Compact"/>
              <w:spacing w:after="20" w:before="20"/>
              <w:jc w:val="left"/>
            </w:pPr>
            <w:r>
              <w:rPr>
                <w:sz w:val="17"/>
              </w:rPr>
              <w:t xml:space="preserve">Deterministic simulation execution across runs and platforms (</w:t>
            </w:r>
            <w:r>
              <w:rPr>
                <w:rStyle w:val="VerbatimChar"/>
                <w:sz w:val="17"/>
              </w:rPr>
              <w:t xml:space="preserve">SCM-NF-002</w:t>
            </w:r>
            <w:r>
              <w:rPr>
                <w:sz w:val="17"/>
              </w:rPr>
              <w:t xml:space="preserve">).</w:t>
            </w:r>
          </w:p>
        </w:tc>
        <w:tc>
          <w:tcPr>
            <w:tcW w:type="dxa" w:w="3168"/>
          </w:tcPr>
          <w:p>
            <w:pPr>
              <w:pStyle w:val="Compact"/>
              <w:spacing w:after="20" w:before="20"/>
              <w:jc w:val="left"/>
            </w:pPr>
            <w:r>
              <w:rPr>
                <w:sz w:val="17"/>
              </w:rPr>
              <w:t xml:space="preserve">Two executions of</w:t>
            </w:r>
            <w:r>
              <w:rPr>
                <w:sz w:val="17"/>
              </w:rPr>
              <w:t xml:space="preserve"> </w:t>
            </w:r>
            <w:r>
              <w:rPr>
                <w:rStyle w:val="VerbatimChar"/>
                <w:sz w:val="17"/>
              </w:rPr>
              <w:t xml:space="preserve">python -m scm_sim --days 10 --seed 42</w:t>
            </w:r>
            <w:r>
              <w:rPr>
                <w:sz w:val="17"/>
              </w:rPr>
              <w:t xml:space="preserve"> </w:t>
            </w:r>
            <w:r>
              <w:rPr>
                <w:sz w:val="17"/>
              </w:rPr>
              <w:t xml:space="preserve">produce 100% identical outputs and analytics metrics; running with</w:t>
            </w:r>
            <w:r>
              <w:rPr>
                <w:sz w:val="17"/>
              </w:rPr>
              <w:t xml:space="preserve"> </w:t>
            </w:r>
            <w:r>
              <w:rPr>
                <w:rStyle w:val="VerbatimChar"/>
                <w:sz w:val="17"/>
              </w:rPr>
              <w:t xml:space="preserve">--seed 7</w:t>
            </w:r>
            <w:r>
              <w:rPr>
                <w:sz w:val="17"/>
              </w:rPr>
              <w:t xml:space="preserve"> </w:t>
            </w:r>
            <w:r>
              <w:rPr>
                <w:sz w:val="17"/>
              </w:rPr>
              <w:t xml:space="preserve">produces a deterministically distinct set of delay and stockout events.</w:t>
            </w:r>
          </w:p>
        </w:tc>
      </w:tr>
      <w:tr>
        <w:tc>
          <w:tcPr>
            <w:tcW w:type="dxa" w:w="3168"/>
          </w:tcPr>
          <w:p>
            <w:pPr>
              <w:pStyle w:val="Compact"/>
              <w:spacing w:after="20" w:before="20"/>
              <w:jc w:val="left"/>
            </w:pPr>
            <w:r>
              <w:rPr>
                <w:bCs/>
                <w:b/>
                <w:sz w:val="17"/>
              </w:rPr>
              <w:t xml:space="preserve">Security &amp; Integrity Acceptance Suite</w:t>
            </w:r>
          </w:p>
        </w:tc>
        <w:tc>
          <w:tcPr>
            <w:tcW w:type="dxa" w:w="3168"/>
          </w:tcPr>
          <w:p>
            <w:pPr>
              <w:pStyle w:val="Compact"/>
              <w:spacing w:after="20" w:before="20"/>
              <w:jc w:val="left"/>
            </w:pPr>
            <w:r>
              <w:rPr>
                <w:sz w:val="17"/>
              </w:rPr>
              <w:t xml:space="preserve">Input parameter validation, state invariants, secret avoidance, and branch protection (</w:t>
            </w:r>
            <w:r>
              <w:rPr>
                <w:rStyle w:val="VerbatimChar"/>
                <w:sz w:val="17"/>
              </w:rPr>
              <w:t xml:space="preserve">SCM-SO-1</w:t>
            </w:r>
            <w:r>
              <w:rPr>
                <w:sz w:val="17"/>
              </w:rPr>
              <w:t xml:space="preserve">,</w:t>
            </w:r>
            <w:r>
              <w:rPr>
                <w:sz w:val="17"/>
              </w:rPr>
              <w:t xml:space="preserve"> </w:t>
            </w:r>
            <w:r>
              <w:rPr>
                <w:rStyle w:val="VerbatimChar"/>
                <w:sz w:val="17"/>
              </w:rPr>
              <w:t xml:space="preserve">SCM-SO-2</w:t>
            </w:r>
            <w:r>
              <w:rPr>
                <w:sz w:val="17"/>
              </w:rPr>
              <w:t xml:space="preserve">,</w:t>
            </w:r>
            <w:r>
              <w:rPr>
                <w:sz w:val="17"/>
              </w:rPr>
              <w:t xml:space="preserve"> </w:t>
            </w:r>
            <w:r>
              <w:rPr>
                <w:rStyle w:val="VerbatimChar"/>
                <w:sz w:val="17"/>
              </w:rPr>
              <w:t xml:space="preserve">SCM-SR-001</w:t>
            </w:r>
            <w:r>
              <w:rPr>
                <w:sz w:val="17"/>
              </w:rPr>
              <w:t xml:space="preserve">–</w:t>
            </w:r>
            <w:r>
              <w:rPr>
                <w:rStyle w:val="VerbatimChar"/>
                <w:sz w:val="17"/>
              </w:rPr>
              <w:t xml:space="preserve">SCM-SR-007</w:t>
            </w:r>
            <w:r>
              <w:rPr>
                <w:sz w:val="17"/>
              </w:rPr>
              <w:t xml:space="preserve">).</w:t>
            </w:r>
          </w:p>
        </w:tc>
        <w:tc>
          <w:tcPr>
            <w:tcW w:type="dxa" w:w="3168"/>
          </w:tcPr>
          <w:p>
            <w:pPr>
              <w:pStyle w:val="Compact"/>
              <w:spacing w:after="20" w:before="20"/>
              <w:jc w:val="left"/>
            </w:pPr>
            <w:r>
              <w:rPr>
                <w:sz w:val="17"/>
              </w:rPr>
              <w:t xml:space="preserve">Direct pushes to</w:t>
            </w:r>
            <w:r>
              <w:rPr>
                <w:sz w:val="17"/>
              </w:rPr>
              <w:t xml:space="preserve"> </w:t>
            </w:r>
            <w:r>
              <w:rPr>
                <w:rStyle w:val="VerbatimChar"/>
                <w:sz w:val="17"/>
              </w:rPr>
              <w:t xml:space="preserve">main</w:t>
            </w:r>
            <w:r>
              <w:rPr>
                <w:sz w:val="17"/>
              </w:rPr>
              <w:t xml:space="preserve"> </w:t>
            </w:r>
            <w:r>
              <w:rPr>
                <w:sz w:val="17"/>
              </w:rPr>
              <w:t xml:space="preserve">are blocked by GitHub branch protection rules; invalid state mutations raise exceptions leaving memory untouched; no credentials or runtime third-party packages exist in the repository.</w:t>
            </w:r>
          </w:p>
        </w:tc>
      </w:tr>
    </w:tbl>
    <w:bookmarkEnd w:id="51"/>
    <w:bookmarkEnd w:id="52"/>
    <w:bookmarkStart w:id="63" w:name="system-models"/>
    <w:p>
      <w:pPr>
        <w:pStyle w:val="Heading1"/>
      </w:pPr>
      <w:r>
        <w:t xml:space="preserve">7. System Models</w:t>
      </w:r>
    </w:p>
    <w:bookmarkStart w:id="62" w:name="uml-use-case-diagrams"/>
    <w:p>
      <w:pPr>
        <w:pStyle w:val="Heading2"/>
      </w:pPr>
      <w:r>
        <w:t xml:space="preserve">7.1 UML Use-Case Diagrams</w:t>
      </w:r>
    </w:p>
    <w:p>
      <w:pPr>
        <w:pStyle w:val="FirstParagraph"/>
      </w:pPr>
      <w:r>
        <w:t xml:space="preserve">This subsection models the externally observable behaviour of the Supply Chain Management Simulator from the point of view of the human and automated participants defined in SRS §2.3. Two use-case diagrams are provided:</w:t>
      </w:r>
      <w:r>
        <w:t xml:space="preserve"> </w:t>
      </w:r>
      <w:r>
        <w:rPr>
          <w:bCs/>
          <w:b/>
        </w:rPr>
        <w:t xml:space="preserve">Diagram 1 (Simulation operations)</w:t>
      </w:r>
      <w:r>
        <w:t xml:space="preserve"> </w:t>
      </w:r>
      <w:r>
        <w:t xml:space="preserve">describes how a run is configured and advanced, and</w:t>
      </w:r>
      <w:r>
        <w:t xml:space="preserve"> </w:t>
      </w:r>
      <w:r>
        <w:rPr>
          <w:bCs/>
          <w:b/>
        </w:rPr>
        <w:t xml:space="preserve">Diagram 2 (Monitoring &amp; quality)</w:t>
      </w:r>
      <w:r>
        <w:t xml:space="preserve"> </w:t>
      </w:r>
      <w:r>
        <w:t xml:space="preserve">describes how the results of a run are inspected and how the development pipeline is exercised. Both diagrams use only the actors and use cases defined below, and both are accompanied by an actor table and a use-case traceability table.</w:t>
      </w:r>
    </w:p>
    <w:p>
      <w:pPr>
        <w:pStyle w:val="BodyText"/>
      </w:pPr>
      <w:r>
        <w:t xml:space="preserve">The following diagram presents the</w:t>
      </w:r>
      <w:r>
        <w:t xml:space="preserve"> </w:t>
      </w:r>
      <w:r>
        <w:rPr>
          <w:iCs/>
          <w:i/>
        </w:rPr>
        <w:t xml:space="preserve">Simulation operations</w:t>
      </w:r>
      <w:r>
        <w:t xml:space="preserve"> </w:t>
      </w:r>
      <w:r>
        <w:t xml:space="preserve">view of the system.</w:t>
      </w:r>
    </w:p>
    <w:p>
      <w:pPr>
        <w:pStyle w:val="CaptionedFigure"/>
      </w:pPr>
      <w:r>
        <w:drawing>
          <wp:inline>
            <wp:extent cx="6096000" cy="3507518"/>
            <wp:effectExtent b="0" l="0" r="0" t="0"/>
            <wp:docPr descr="Use-case diagram: operations" title="" id="54" name="Picture"/>
            <a:graphic>
              <a:graphicData uri="http://schemas.openxmlformats.org/drawingml/2006/picture">
                <pic:pic>
                  <pic:nvPicPr>
                    <pic:cNvPr descr="/home/claude/final/build/diagrams/use-case-operations.png" id="55" name="Picture"/>
                    <pic:cNvPicPr>
                      <a:picLocks noChangeArrowheads="1" noChangeAspect="1"/>
                    </pic:cNvPicPr>
                  </pic:nvPicPr>
                  <pic:blipFill>
                    <a:blip r:embed="rId53"/>
                    <a:stretch>
                      <a:fillRect/>
                    </a:stretch>
                  </pic:blipFill>
                  <pic:spPr bwMode="auto">
                    <a:xfrm>
                      <a:off x="0" y="0"/>
                      <a:ext cx="6096000" cy="3507518"/>
                    </a:xfrm>
                    <a:prstGeom prst="rect">
                      <a:avLst/>
                    </a:prstGeom>
                    <a:noFill/>
                    <a:ln w="9525">
                      <a:noFill/>
                      <a:headEnd/>
                      <a:tailEnd/>
                    </a:ln>
                  </pic:spPr>
                </pic:pic>
              </a:graphicData>
            </a:graphic>
          </wp:inline>
        </w:drawing>
      </w:r>
    </w:p>
    <w:p>
      <w:pPr>
        <w:pStyle w:val="ImageCaption"/>
      </w:pPr>
      <w:r>
        <w:t xml:space="preserve">Use-case diagram: operations</w:t>
      </w:r>
    </w:p>
    <w:p>
      <w:pPr>
        <w:pStyle w:val="BodyText"/>
      </w:pPr>
      <w:r>
        <w:rPr>
          <w:bCs/>
          <w:b/>
        </w:rPr>
        <w:t xml:space="preserve">Diagram 1 — Simulation operations.</w:t>
      </w:r>
      <w:r>
        <w:t xml:space="preserve"> </w:t>
      </w:r>
      <w:r>
        <w:t xml:space="preserve">The Supply Chain Analyst configures a scenario (suppliers, warehouses, per-item policies, initial stock), schedules customer orders for future days and starts a run. The</w:t>
      </w:r>
      <w:r>
        <w:t xml:space="preserve"> </w:t>
      </w:r>
      <w:r>
        <w:rPr>
          <w:bCs/>
          <w:b/>
        </w:rPr>
        <w:t xml:space="preserve">System timer</w:t>
      </w:r>
      <w:r>
        <w:t xml:space="preserve"> </w:t>
      </w:r>
      <w:r>
        <w:t xml:space="preserve">is modelled as a secondary actor that represents the discrete daily time-step: once a run is active it triggers</w:t>
      </w:r>
      <w:r>
        <w:t xml:space="preserve"> </w:t>
      </w:r>
      <w:r>
        <w:rPr>
          <w:iCs/>
          <w:i/>
        </w:rPr>
        <w:t xml:space="preserve">Step one day</w:t>
      </w:r>
      <w:r>
        <w:t xml:space="preserve">, which internally includes</w:t>
      </w:r>
      <w:r>
        <w:t xml:space="preserve"> </w:t>
      </w:r>
      <w:r>
        <w:rPr>
          <w:iCs/>
          <w:i/>
        </w:rPr>
        <w:t xml:space="preserve">Receive shipment</w:t>
      </w:r>
      <w:r>
        <w:t xml:space="preserve">,</w:t>
      </w:r>
      <w:r>
        <w:t xml:space="preserve"> </w:t>
      </w:r>
      <w:r>
        <w:rPr>
          <w:iCs/>
          <w:i/>
        </w:rPr>
        <w:t xml:space="preserve">Fulfil orders</w:t>
      </w:r>
      <w:r>
        <w:t xml:space="preserve">,</w:t>
      </w:r>
      <w:r>
        <w:t xml:space="preserve"> </w:t>
      </w:r>
      <w:r>
        <w:rPr>
          <w:iCs/>
          <w:i/>
        </w:rPr>
        <w:t xml:space="preserve">Back-order</w:t>
      </w:r>
      <w:r>
        <w:t xml:space="preserve"> </w:t>
      </w:r>
      <w:r>
        <w:t xml:space="preserve">and</w:t>
      </w:r>
      <w:r>
        <w:t xml:space="preserve"> </w:t>
      </w:r>
      <w:r>
        <w:rPr>
          <w:iCs/>
          <w:i/>
        </w:rPr>
        <w:t xml:space="preserve">Dispatch replenishment</w:t>
      </w:r>
      <w:r>
        <w:t xml:space="preserve"> </w:t>
      </w:r>
      <w:r>
        <w:t xml:space="preserve">in the fixed order defined by SCM-F-041.</w:t>
      </w:r>
      <w:r>
        <w:t xml:space="preserve"> </w:t>
      </w:r>
      <w:r>
        <w:rPr>
          <w:iCs/>
          <w:i/>
        </w:rPr>
        <w:t xml:space="preserve">Back-order</w:t>
      </w:r>
      <w:r>
        <w:t xml:space="preserve"> </w:t>
      </w:r>
      <w:r>
        <w:t xml:space="preserve">extends</w:t>
      </w:r>
      <w:r>
        <w:t xml:space="preserve"> </w:t>
      </w:r>
      <w:r>
        <w:rPr>
          <w:iCs/>
          <w:i/>
        </w:rPr>
        <w:t xml:space="preserve">Fulfil orders</w:t>
      </w:r>
      <w:r>
        <w:t xml:space="preserve"> </w:t>
      </w:r>
      <w:r>
        <w:t xml:space="preserve">whenever the available stock is less than the requested quantity (SCM-F-011), and</w:t>
      </w:r>
      <w:r>
        <w:t xml:space="preserve"> </w:t>
      </w:r>
      <w:r>
        <w:rPr>
          <w:iCs/>
          <w:i/>
        </w:rPr>
        <w:t xml:space="preserve">Receive shipment</w:t>
      </w:r>
      <w:r>
        <w:t xml:space="preserve"> </w:t>
      </w:r>
      <w:r>
        <w:t xml:space="preserve">extends</w:t>
      </w:r>
      <w:r>
        <w:t xml:space="preserve"> </w:t>
      </w:r>
      <w:r>
        <w:rPr>
          <w:iCs/>
          <w:i/>
        </w:rPr>
        <w:t xml:space="preserve">Dispatch replenishment</w:t>
      </w:r>
      <w:r>
        <w:t xml:space="preserve"> </w:t>
      </w:r>
      <w:r>
        <w:t xml:space="preserve">once the shipment’s arrival day is reached (SCM-F-023). The Instructor / Evaluator configures and runs scenarios to assess the system. Supplier, Warehouse and Customer are simulated entities held in the domain state; they are</w:t>
      </w:r>
      <w:r>
        <w:t xml:space="preserve"> </w:t>
      </w:r>
      <w:r>
        <w:rPr>
          <w:bCs/>
          <w:b/>
        </w:rPr>
        <w:t xml:space="preserve">not</w:t>
      </w:r>
      <w:r>
        <w:t xml:space="preserve"> </w:t>
      </w:r>
      <w:r>
        <w:t xml:space="preserve">actors.</w:t>
      </w:r>
    </w:p>
    <w:p>
      <w:pPr>
        <w:pStyle w:val="BodyText"/>
      </w:pPr>
      <w:r>
        <w:t xml:space="preserve">The following diagram presents the</w:t>
      </w:r>
      <w:r>
        <w:t xml:space="preserve"> </w:t>
      </w:r>
      <w:r>
        <w:rPr>
          <w:iCs/>
          <w:i/>
        </w:rPr>
        <w:t xml:space="preserve">Monitoring &amp; quality</w:t>
      </w:r>
      <w:r>
        <w:t xml:space="preserve"> </w:t>
      </w:r>
      <w:r>
        <w:t xml:space="preserve">view of the system.</w:t>
      </w:r>
    </w:p>
    <w:p>
      <w:pPr>
        <w:pStyle w:val="CaptionedFigure"/>
      </w:pPr>
      <w:r>
        <w:drawing>
          <wp:inline>
            <wp:extent cx="6096000" cy="4220705"/>
            <wp:effectExtent b="0" l="0" r="0" t="0"/>
            <wp:docPr descr="Use-case diagram: monitoring" title="" id="57" name="Picture"/>
            <a:graphic>
              <a:graphicData uri="http://schemas.openxmlformats.org/drawingml/2006/picture">
                <pic:pic>
                  <pic:nvPicPr>
                    <pic:cNvPr descr="/home/claude/final/build/diagrams/use-case-monitoring.png" id="58" name="Picture"/>
                    <pic:cNvPicPr>
                      <a:picLocks noChangeArrowheads="1" noChangeAspect="1"/>
                    </pic:cNvPicPr>
                  </pic:nvPicPr>
                  <pic:blipFill>
                    <a:blip r:embed="rId56"/>
                    <a:stretch>
                      <a:fillRect/>
                    </a:stretch>
                  </pic:blipFill>
                  <pic:spPr bwMode="auto">
                    <a:xfrm>
                      <a:off x="0" y="0"/>
                      <a:ext cx="6096000" cy="4220705"/>
                    </a:xfrm>
                    <a:prstGeom prst="rect">
                      <a:avLst/>
                    </a:prstGeom>
                    <a:noFill/>
                    <a:ln w="9525">
                      <a:noFill/>
                      <a:headEnd/>
                      <a:tailEnd/>
                    </a:ln>
                  </pic:spPr>
                </pic:pic>
              </a:graphicData>
            </a:graphic>
          </wp:inline>
        </w:drawing>
      </w:r>
    </w:p>
    <w:p>
      <w:pPr>
        <w:pStyle w:val="ImageCaption"/>
      </w:pPr>
      <w:r>
        <w:t xml:space="preserve">Use-case diagram: monitoring</w:t>
      </w:r>
    </w:p>
    <w:p>
      <w:pPr>
        <w:pStyle w:val="BodyText"/>
      </w:pPr>
      <w:r>
        <w:rPr>
          <w:bCs/>
          <w:b/>
        </w:rPr>
        <w:t xml:space="preserve">Diagram 2 — Monitoring &amp; quality.</w:t>
      </w:r>
      <w:r>
        <w:t xml:space="preserve"> </w:t>
      </w:r>
      <w:r>
        <w:t xml:space="preserve">The Supply Chain Analyst</w:t>
      </w:r>
      <w:r>
        <w:t xml:space="preserve"> </w:t>
      </w:r>
      <w:r>
        <w:rPr>
          <w:iCs/>
          <w:i/>
        </w:rPr>
        <w:t xml:space="preserve">View daily report</w:t>
      </w:r>
      <w:r>
        <w:t xml:space="preserve">, which includes the four detection and metric use cases</w:t>
      </w:r>
      <w:r>
        <w:t xml:space="preserve"> </w:t>
      </w:r>
      <w:r>
        <w:rPr>
          <w:iCs/>
          <w:i/>
        </w:rPr>
        <w:t xml:space="preserve">Detect delays</w:t>
      </w:r>
      <w:r>
        <w:t xml:space="preserve"> </w:t>
      </w:r>
      <w:r>
        <w:t xml:space="preserve">(SCM-F-030),</w:t>
      </w:r>
      <w:r>
        <w:t xml:space="preserve"> </w:t>
      </w:r>
      <w:r>
        <w:rPr>
          <w:iCs/>
          <w:i/>
        </w:rPr>
        <w:t xml:space="preserve">Detect stockouts</w:t>
      </w:r>
      <w:r>
        <w:t xml:space="preserve">,</w:t>
      </w:r>
      <w:r>
        <w:t xml:space="preserve"> </w:t>
      </w:r>
      <w:r>
        <w:rPr>
          <w:iCs/>
          <w:i/>
        </w:rPr>
        <w:t xml:space="preserve">Detect excess</w:t>
      </w:r>
      <w:r>
        <w:t xml:space="preserve"> </w:t>
      </w:r>
      <w:r>
        <w:t xml:space="preserve">(both SCM-F-031) and</w:t>
      </w:r>
      <w:r>
        <w:t xml:space="preserve"> </w:t>
      </w:r>
      <w:r>
        <w:rPr>
          <w:iCs/>
          <w:i/>
        </w:rPr>
        <w:t xml:space="preserve">View fill rate</w:t>
      </w:r>
      <w:r>
        <w:t xml:space="preserve"> </w:t>
      </w:r>
      <w:r>
        <w:t xml:space="preserve">(SCM-F-032); the report text itself is produced by SCM-F-033. The Instructor / Evaluator reads the same reports and the aggregate metrics to assess whether the simulator behaves as specified. The Developer, a team member rather than an end user,</w:t>
      </w:r>
      <w:r>
        <w:t xml:space="preserve"> </w:t>
      </w:r>
      <w:r>
        <w:rPr>
          <w:iCs/>
          <w:i/>
        </w:rPr>
        <w:t xml:space="preserve">Run tests</w:t>
      </w:r>
      <w:r>
        <w:t xml:space="preserve">,</w:t>
      </w:r>
      <w:r>
        <w:t xml:space="preserve"> </w:t>
      </w:r>
      <w:r>
        <w:rPr>
          <w:iCs/>
          <w:i/>
        </w:rPr>
        <w:t xml:space="preserve">Open PR</w:t>
      </w:r>
      <w:r>
        <w:t xml:space="preserve"> </w:t>
      </w:r>
      <w:r>
        <w:t xml:space="preserve">and</w:t>
      </w:r>
      <w:r>
        <w:t xml:space="preserve"> </w:t>
      </w:r>
      <w:r>
        <w:rPr>
          <w:iCs/>
          <w:i/>
        </w:rPr>
        <w:t xml:space="preserve">Review PR</w:t>
      </w:r>
      <w:r>
        <w:t xml:space="preserve">; these three use cases model the protected-</w:t>
      </w:r>
      <w:r>
        <w:rPr>
          <w:rStyle w:val="VerbatimChar"/>
        </w:rPr>
        <w:t xml:space="preserve">main</w:t>
      </w:r>
      <w:r>
        <w:t xml:space="preserve"> </w:t>
      </w:r>
      <w:r>
        <w:t xml:space="preserve">development pipeline of SCM-SO-2 and SCM-SR-005 and are not runtime features of the simulator.</w:t>
      </w:r>
    </w:p>
    <w:bookmarkStart w:id="59" w:name="actors"/>
    <w:p>
      <w:pPr>
        <w:pStyle w:val="Heading3"/>
      </w:pPr>
      <w:r>
        <w:t xml:space="preserve">7.1.1 Actors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1757"/>
        <w:gridCol w:w="1153"/>
        <w:gridCol w:w="3296"/>
        <w:gridCol w:w="3296"/>
      </w:tblGrid>
      <w:tr>
        <w:trPr>
          <w:tblHeader w:val="true"/>
        </w:trPr>
        <w:tc>
          <w:tcPr>
            <w:tcW w:type="dxa" w:w="1758"/>
            <w:shd w:val="clear" w:color="auto" w:fill="DCE6F0"/>
          </w:tcPr>
          <w:p>
            <w:pPr>
              <w:pStyle w:val="Compact"/>
              <w:spacing w:after="20" w:before="20"/>
              <w:jc w:val="left"/>
            </w:pPr>
            <w:r>
              <w:rPr>
                <w:b/>
                <w:sz w:val="17"/>
              </w:rPr>
              <w:t xml:space="preserve">Actor</w:t>
            </w:r>
          </w:p>
        </w:tc>
        <w:tc>
          <w:tcPr>
            <w:tcW w:type="dxa" w:w="1154"/>
            <w:shd w:val="clear" w:color="auto" w:fill="DCE6F0"/>
          </w:tcPr>
          <w:p>
            <w:pPr>
              <w:pStyle w:val="Compact"/>
              <w:spacing w:after="20" w:before="20"/>
              <w:jc w:val="left"/>
            </w:pPr>
            <w:r>
              <w:rPr>
                <w:b/>
                <w:sz w:val="17"/>
              </w:rPr>
              <w:t xml:space="preserve">Type</w:t>
            </w:r>
          </w:p>
        </w:tc>
        <w:tc>
          <w:tcPr>
            <w:tcW w:type="dxa" w:w="3296"/>
            <w:shd w:val="clear" w:color="auto" w:fill="DCE6F0"/>
          </w:tcPr>
          <w:p>
            <w:pPr>
              <w:pStyle w:val="Compact"/>
              <w:spacing w:after="20" w:before="20"/>
              <w:jc w:val="left"/>
            </w:pPr>
            <w:r>
              <w:rPr>
                <w:b/>
                <w:sz w:val="17"/>
              </w:rPr>
              <w:t xml:space="preserve">Description</w:t>
            </w:r>
          </w:p>
        </w:tc>
        <w:tc>
          <w:tcPr>
            <w:tcW w:type="dxa" w:w="3296"/>
            <w:shd w:val="clear" w:color="auto" w:fill="DCE6F0"/>
          </w:tcPr>
          <w:p>
            <w:pPr>
              <w:pStyle w:val="Compact"/>
              <w:spacing w:after="20" w:before="20"/>
              <w:jc w:val="left"/>
            </w:pPr>
            <w:r>
              <w:rPr>
                <w:b/>
                <w:sz w:val="17"/>
              </w:rPr>
              <w:t xml:space="preserve">Use cases participated in</w:t>
            </w:r>
          </w:p>
        </w:tc>
      </w:tr>
      <w:tr>
        <w:tc>
          <w:tcPr>
            <w:tcW w:type="dxa" w:w="1758"/>
          </w:tcPr>
          <w:p>
            <w:pPr>
              <w:pStyle w:val="Compact"/>
              <w:spacing w:after="20" w:before="20"/>
              <w:jc w:val="left"/>
            </w:pPr>
            <w:r>
              <w:rPr>
                <w:sz w:val="17"/>
              </w:rPr>
              <w:t xml:space="preserve">Supply Chain Analyst</w:t>
            </w:r>
          </w:p>
        </w:tc>
        <w:tc>
          <w:tcPr>
            <w:tcW w:type="dxa" w:w="1154"/>
          </w:tcPr>
          <w:p>
            <w:pPr>
              <w:pStyle w:val="Compact"/>
              <w:spacing w:after="20" w:before="20"/>
              <w:jc w:val="left"/>
            </w:pPr>
            <w:r>
              <w:rPr>
                <w:sz w:val="17"/>
              </w:rPr>
              <w:t xml:space="preserve">Primary (human)</w:t>
            </w:r>
          </w:p>
        </w:tc>
        <w:tc>
          <w:tcPr>
            <w:tcW w:type="dxa" w:w="3296"/>
          </w:tcPr>
          <w:p>
            <w:pPr>
              <w:pStyle w:val="Compact"/>
              <w:spacing w:after="20" w:before="20"/>
              <w:jc w:val="left"/>
            </w:pPr>
            <w:r>
              <w:rPr>
                <w:sz w:val="17"/>
              </w:rPr>
              <w:t xml:space="preserve">The end user of the simulator. Configures the supply network scenario, schedules customer demand, runs the simulation, and reads the daily analytics reports to find delays, stockouts, low stock, excess inventory and fill-rate shortfalls.</w:t>
            </w:r>
          </w:p>
        </w:tc>
        <w:tc>
          <w:tcPr>
            <w:tcW w:type="dxa" w:w="3296"/>
          </w:tcPr>
          <w:p>
            <w:pPr>
              <w:pStyle w:val="Compact"/>
              <w:spacing w:after="20" w:before="20"/>
              <w:jc w:val="left"/>
            </w:pPr>
            <w:r>
              <w:rPr>
                <w:sz w:val="17"/>
              </w:rPr>
              <w:t xml:space="preserve">Configure scenario; Schedule orders; Run simulation; View daily report; Detect delays; Detect stockouts; Detect excess; View fill rate</w:t>
            </w:r>
          </w:p>
        </w:tc>
      </w:tr>
      <w:tr>
        <w:tc>
          <w:tcPr>
            <w:tcW w:type="dxa" w:w="1758"/>
          </w:tcPr>
          <w:p>
            <w:pPr>
              <w:pStyle w:val="Compact"/>
              <w:spacing w:after="20" w:before="20"/>
              <w:jc w:val="left"/>
            </w:pPr>
            <w:r>
              <w:rPr>
                <w:sz w:val="17"/>
              </w:rPr>
              <w:t xml:space="preserve">System timer</w:t>
            </w:r>
          </w:p>
        </w:tc>
        <w:tc>
          <w:tcPr>
            <w:tcW w:type="dxa" w:w="1154"/>
          </w:tcPr>
          <w:p>
            <w:pPr>
              <w:pStyle w:val="Compact"/>
              <w:spacing w:after="20" w:before="20"/>
              <w:jc w:val="left"/>
            </w:pPr>
            <w:r>
              <w:rPr>
                <w:sz w:val="17"/>
              </w:rPr>
              <w:t xml:space="preserve">Secondary (automated)</w:t>
            </w:r>
          </w:p>
        </w:tc>
        <w:tc>
          <w:tcPr>
            <w:tcW w:type="dxa" w:w="3296"/>
          </w:tcPr>
          <w:p>
            <w:pPr>
              <w:pStyle w:val="Compact"/>
              <w:spacing w:after="20" w:before="20"/>
              <w:jc w:val="left"/>
            </w:pPr>
            <w:r>
              <w:rPr>
                <w:sz w:val="17"/>
              </w:rPr>
              <w:t xml:space="preserve">The discrete daily time-step of the simulation engine. Once a run is started it triggers one simulated day at a time, which drives shipment arrivals, order fulfilment, back-order retries and automatic replenishment in a fixed order.</w:t>
            </w:r>
          </w:p>
        </w:tc>
        <w:tc>
          <w:tcPr>
            <w:tcW w:type="dxa" w:w="3296"/>
          </w:tcPr>
          <w:p>
            <w:pPr>
              <w:pStyle w:val="Compact"/>
              <w:spacing w:after="20" w:before="20"/>
              <w:jc w:val="left"/>
            </w:pPr>
            <w:r>
              <w:rPr>
                <w:sz w:val="17"/>
              </w:rPr>
              <w:t xml:space="preserve">Step one day; Fulfil orders; Back-order; Dispatch replenishment; Receive shipment</w:t>
            </w:r>
          </w:p>
        </w:tc>
      </w:tr>
      <w:tr>
        <w:tc>
          <w:tcPr>
            <w:tcW w:type="dxa" w:w="1758"/>
          </w:tcPr>
          <w:p>
            <w:pPr>
              <w:pStyle w:val="Compact"/>
              <w:spacing w:after="20" w:before="20"/>
              <w:jc w:val="left"/>
            </w:pPr>
            <w:r>
              <w:rPr>
                <w:sz w:val="17"/>
              </w:rPr>
              <w:t xml:space="preserve">Instructor / Evaluator</w:t>
            </w:r>
          </w:p>
        </w:tc>
        <w:tc>
          <w:tcPr>
            <w:tcW w:type="dxa" w:w="1154"/>
          </w:tcPr>
          <w:p>
            <w:pPr>
              <w:pStyle w:val="Compact"/>
              <w:spacing w:after="20" w:before="20"/>
              <w:jc w:val="left"/>
            </w:pPr>
            <w:r>
              <w:rPr>
                <w:sz w:val="17"/>
              </w:rPr>
              <w:t xml:space="preserve">Primary (human)</w:t>
            </w:r>
          </w:p>
        </w:tc>
        <w:tc>
          <w:tcPr>
            <w:tcW w:type="dxa" w:w="3296"/>
          </w:tcPr>
          <w:p>
            <w:pPr>
              <w:pStyle w:val="Compact"/>
              <w:spacing w:after="20" w:before="20"/>
              <w:jc w:val="left"/>
            </w:pPr>
            <w:r>
              <w:rPr>
                <w:sz w:val="17"/>
              </w:rPr>
              <w:t xml:space="preserve">Runs the command-line demo and the test suite to assess the system against the problem statement and the requirements, and inspects the resulting reports and metrics.</w:t>
            </w:r>
          </w:p>
        </w:tc>
        <w:tc>
          <w:tcPr>
            <w:tcW w:type="dxa" w:w="3296"/>
          </w:tcPr>
          <w:p>
            <w:pPr>
              <w:pStyle w:val="Compact"/>
              <w:spacing w:after="20" w:before="20"/>
              <w:jc w:val="left"/>
            </w:pPr>
            <w:r>
              <w:rPr>
                <w:sz w:val="17"/>
              </w:rPr>
              <w:t xml:space="preserve">Configure scenario; Run simulation; View daily report; Detect delays; View fill rate; Run tests</w:t>
            </w:r>
          </w:p>
        </w:tc>
      </w:tr>
      <w:tr>
        <w:tc>
          <w:tcPr>
            <w:tcW w:type="dxa" w:w="1758"/>
          </w:tcPr>
          <w:p>
            <w:pPr>
              <w:pStyle w:val="Compact"/>
              <w:spacing w:after="20" w:before="20"/>
              <w:jc w:val="left"/>
            </w:pPr>
            <w:r>
              <w:rPr>
                <w:sz w:val="17"/>
              </w:rPr>
              <w:t xml:space="preserve">Developer</w:t>
            </w:r>
          </w:p>
        </w:tc>
        <w:tc>
          <w:tcPr>
            <w:tcW w:type="dxa" w:w="1154"/>
          </w:tcPr>
          <w:p>
            <w:pPr>
              <w:pStyle w:val="Compact"/>
              <w:spacing w:after="20" w:before="20"/>
              <w:jc w:val="left"/>
            </w:pPr>
            <w:r>
              <w:rPr>
                <w:sz w:val="17"/>
              </w:rPr>
              <w:t xml:space="preserve">Supporting (human)</w:t>
            </w:r>
          </w:p>
        </w:tc>
        <w:tc>
          <w:tcPr>
            <w:tcW w:type="dxa" w:w="3296"/>
          </w:tcPr>
          <w:p>
            <w:pPr>
              <w:pStyle w:val="Compact"/>
              <w:spacing w:after="20" w:before="20"/>
              <w:jc w:val="left"/>
            </w:pPr>
            <w:r>
              <w:rPr>
                <w:sz w:val="17"/>
              </w:rPr>
              <w:t xml:space="preserve">A member of the project team who extends a module, runs the automated test suite, and proposes reviewed changes to the repository through pull requests.</w:t>
            </w:r>
          </w:p>
        </w:tc>
        <w:tc>
          <w:tcPr>
            <w:tcW w:type="dxa" w:w="3296"/>
          </w:tcPr>
          <w:p>
            <w:pPr>
              <w:pStyle w:val="Compact"/>
              <w:spacing w:after="20" w:before="20"/>
              <w:jc w:val="left"/>
            </w:pPr>
            <w:r>
              <w:rPr>
                <w:sz w:val="17"/>
              </w:rPr>
              <w:t xml:space="preserve">Run tests; Open PR; Review PR</w:t>
            </w:r>
          </w:p>
        </w:tc>
      </w:tr>
      <w:tr>
        <w:tc>
          <w:tcPr>
            <w:tcW w:type="dxa" w:w="1758"/>
          </w:tcPr>
          <w:p>
            <w:pPr>
              <w:pStyle w:val="Compact"/>
              <w:spacing w:after="20" w:before="20"/>
              <w:jc w:val="left"/>
            </w:pPr>
            <w:r>
              <w:rPr>
                <w:sz w:val="17"/>
              </w:rPr>
              <w:t xml:space="preserve">Supplier</w:t>
            </w:r>
            <w:r>
              <w:rPr>
                <w:sz w:val="17"/>
              </w:rPr>
              <w:t xml:space="preserve"> </w:t>
            </w:r>
            <w:r>
              <w:rPr>
                <w:iCs/>
                <w:i/>
                <w:sz w:val="17"/>
              </w:rPr>
              <w:t xml:space="preserve">(not an actor)</w:t>
            </w:r>
          </w:p>
        </w:tc>
        <w:tc>
          <w:tcPr>
            <w:tcW w:type="dxa" w:w="1154"/>
          </w:tcPr>
          <w:p>
            <w:pPr>
              <w:pStyle w:val="Compact"/>
              <w:spacing w:after="20" w:before="20"/>
              <w:jc w:val="left"/>
            </w:pPr>
            <w:r>
              <w:rPr>
                <w:sz w:val="17"/>
              </w:rPr>
              <w:t xml:space="preserve">Simulated entity</w:t>
            </w:r>
          </w:p>
        </w:tc>
        <w:tc>
          <w:tcPr>
            <w:tcW w:type="dxa" w:w="3296"/>
          </w:tcPr>
          <w:p>
            <w:pPr>
              <w:pStyle w:val="Compact"/>
              <w:spacing w:after="20" w:before="20"/>
              <w:jc w:val="left"/>
            </w:pPr>
            <w:r>
              <w:rPr>
                <w:sz w:val="17"/>
              </w:rPr>
              <w:t xml:space="preserve">External supplier entity modelled by the Shipment Manager. It receives no input from a human and produces no independent behaviour.</w:t>
            </w:r>
          </w:p>
        </w:tc>
        <w:tc>
          <w:tcPr>
            <w:tcW w:type="dxa" w:w="3296"/>
          </w:tcPr>
          <w:p>
            <w:pPr>
              <w:pStyle w:val="Compact"/>
              <w:spacing w:after="20" w:before="20"/>
              <w:jc w:val="left"/>
            </w:pPr>
            <w:r>
              <w:rPr>
                <w:sz w:val="17"/>
              </w:rPr>
              <w:t xml:space="preserve">–</w:t>
            </w:r>
          </w:p>
        </w:tc>
      </w:tr>
      <w:tr>
        <w:tc>
          <w:tcPr>
            <w:tcW w:type="dxa" w:w="1758"/>
          </w:tcPr>
          <w:p>
            <w:pPr>
              <w:pStyle w:val="Compact"/>
              <w:spacing w:after="20" w:before="20"/>
              <w:jc w:val="left"/>
            </w:pPr>
            <w:r>
              <w:rPr>
                <w:sz w:val="17"/>
              </w:rPr>
              <w:t xml:space="preserve">Warehouse</w:t>
            </w:r>
            <w:r>
              <w:rPr>
                <w:sz w:val="17"/>
              </w:rPr>
              <w:t xml:space="preserve"> </w:t>
            </w:r>
            <w:r>
              <w:rPr>
                <w:iCs/>
                <w:i/>
                <w:sz w:val="17"/>
              </w:rPr>
              <w:t xml:space="preserve">(not an actor)</w:t>
            </w:r>
          </w:p>
        </w:tc>
        <w:tc>
          <w:tcPr>
            <w:tcW w:type="dxa" w:w="1154"/>
          </w:tcPr>
          <w:p>
            <w:pPr>
              <w:pStyle w:val="Compact"/>
              <w:spacing w:after="20" w:before="20"/>
              <w:jc w:val="left"/>
            </w:pPr>
            <w:r>
              <w:rPr>
                <w:sz w:val="17"/>
              </w:rPr>
              <w:t xml:space="preserve">Simulated entity</w:t>
            </w:r>
          </w:p>
        </w:tc>
        <w:tc>
          <w:tcPr>
            <w:tcW w:type="dxa" w:w="3296"/>
          </w:tcPr>
          <w:p>
            <w:pPr>
              <w:pStyle w:val="Compact"/>
              <w:spacing w:after="20" w:before="20"/>
              <w:jc w:val="left"/>
            </w:pPr>
            <w:r>
              <w:rPr>
                <w:sz w:val="17"/>
              </w:rPr>
              <w:t xml:space="preserve">Storage location modelled by the Inventory component.</w:t>
            </w:r>
          </w:p>
        </w:tc>
        <w:tc>
          <w:tcPr>
            <w:tcW w:type="dxa" w:w="3296"/>
          </w:tcPr>
          <w:p>
            <w:pPr>
              <w:pStyle w:val="Compact"/>
              <w:spacing w:after="20" w:before="20"/>
              <w:jc w:val="left"/>
            </w:pPr>
            <w:r>
              <w:rPr>
                <w:sz w:val="17"/>
              </w:rPr>
              <w:t xml:space="preserve">–</w:t>
            </w:r>
          </w:p>
        </w:tc>
      </w:tr>
      <w:tr>
        <w:tc>
          <w:tcPr>
            <w:tcW w:type="dxa" w:w="1758"/>
          </w:tcPr>
          <w:p>
            <w:pPr>
              <w:pStyle w:val="Compact"/>
              <w:spacing w:after="20" w:before="20"/>
              <w:jc w:val="left"/>
            </w:pPr>
            <w:r>
              <w:rPr>
                <w:sz w:val="17"/>
              </w:rPr>
              <w:t xml:space="preserve">Customer</w:t>
            </w:r>
            <w:r>
              <w:rPr>
                <w:sz w:val="17"/>
              </w:rPr>
              <w:t xml:space="preserve"> </w:t>
            </w:r>
            <w:r>
              <w:rPr>
                <w:iCs/>
                <w:i/>
                <w:sz w:val="17"/>
              </w:rPr>
              <w:t xml:space="preserve">(not an actor)</w:t>
            </w:r>
          </w:p>
        </w:tc>
        <w:tc>
          <w:tcPr>
            <w:tcW w:type="dxa" w:w="1154"/>
          </w:tcPr>
          <w:p>
            <w:pPr>
              <w:pStyle w:val="Compact"/>
              <w:spacing w:after="20" w:before="20"/>
              <w:jc w:val="left"/>
            </w:pPr>
            <w:r>
              <w:rPr>
                <w:sz w:val="17"/>
              </w:rPr>
              <w:t xml:space="preserve">Simulated entity</w:t>
            </w:r>
          </w:p>
        </w:tc>
        <w:tc>
          <w:tcPr>
            <w:tcW w:type="dxa" w:w="3296"/>
          </w:tcPr>
          <w:p>
            <w:pPr>
              <w:pStyle w:val="Compact"/>
              <w:spacing w:after="20" w:before="20"/>
              <w:jc w:val="left"/>
            </w:pPr>
            <w:r>
              <w:rPr>
                <w:sz w:val="17"/>
              </w:rPr>
              <w:t xml:space="preserve">Origin of demand modelled by the Order Manager; customers only issue orders that the Analyst schedules.</w:t>
            </w:r>
          </w:p>
        </w:tc>
        <w:tc>
          <w:tcPr>
            <w:tcW w:type="dxa" w:w="3296"/>
          </w:tcPr>
          <w:p>
            <w:pPr>
              <w:pStyle w:val="Compact"/>
              <w:spacing w:after="20" w:before="20"/>
              <w:jc w:val="left"/>
            </w:pPr>
            <w:r>
              <w:rPr>
                <w:sz w:val="17"/>
              </w:rPr>
              <w:t xml:space="preserve">–</w:t>
            </w:r>
          </w:p>
        </w:tc>
      </w:tr>
    </w:tbl>
    <w:bookmarkEnd w:id="59"/>
    <w:bookmarkStart w:id="60" w:name="use-cases-simulation-operations"/>
    <w:p>
      <w:pPr>
        <w:pStyle w:val="Heading3"/>
      </w:pPr>
      <w:r>
        <w:t xml:space="preserve">7.1.2 Use Cases — Simulation Operations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689"/>
        <w:gridCol w:w="2689"/>
        <w:gridCol w:w="1434"/>
        <w:gridCol w:w="2689"/>
      </w:tblGrid>
      <w:tr>
        <w:trPr>
          <w:tblHeader w:val="true"/>
        </w:trPr>
        <w:tc>
          <w:tcPr>
            <w:tcW w:type="dxa" w:w="2690"/>
            <w:shd w:val="clear" w:color="auto" w:fill="DCE6F0"/>
          </w:tcPr>
          <w:p>
            <w:pPr>
              <w:pStyle w:val="Compact"/>
              <w:spacing w:after="20" w:before="20"/>
              <w:jc w:val="left"/>
            </w:pPr>
            <w:r>
              <w:rPr>
                <w:b/>
                <w:sz w:val="17"/>
              </w:rPr>
              <w:t xml:space="preserve">Use case</w:t>
            </w:r>
          </w:p>
        </w:tc>
        <w:tc>
          <w:tcPr>
            <w:tcW w:type="dxa" w:w="2690"/>
            <w:shd w:val="clear" w:color="auto" w:fill="DCE6F0"/>
          </w:tcPr>
          <w:p>
            <w:pPr>
              <w:pStyle w:val="Compact"/>
              <w:spacing w:after="20" w:before="20"/>
              <w:jc w:val="left"/>
            </w:pPr>
            <w:r>
              <w:rPr>
                <w:b/>
                <w:sz w:val="17"/>
              </w:rPr>
              <w:t xml:space="preserve">Description</w:t>
            </w:r>
          </w:p>
        </w:tc>
        <w:tc>
          <w:tcPr>
            <w:tcW w:type="dxa" w:w="1435"/>
            <w:shd w:val="clear" w:color="auto" w:fill="DCE6F0"/>
          </w:tcPr>
          <w:p>
            <w:pPr>
              <w:pStyle w:val="Compact"/>
              <w:spacing w:after="20" w:before="20"/>
              <w:jc w:val="left"/>
            </w:pPr>
            <w:r>
              <w:rPr>
                <w:b/>
                <w:sz w:val="17"/>
              </w:rPr>
              <w:t xml:space="preserve">Primary / secondary actor</w:t>
            </w:r>
          </w:p>
        </w:tc>
        <w:tc>
          <w:tcPr>
            <w:tcW w:type="dxa" w:w="2690"/>
            <w:shd w:val="clear" w:color="auto" w:fill="DCE6F0"/>
          </w:tcPr>
          <w:p>
            <w:pPr>
              <w:pStyle w:val="Compact"/>
              <w:spacing w:after="20" w:before="20"/>
              <w:jc w:val="left"/>
            </w:pPr>
            <w:r>
              <w:rPr>
                <w:b/>
                <w:sz w:val="17"/>
              </w:rPr>
              <w:t xml:space="preserve">Requirements exercised</w:t>
            </w:r>
          </w:p>
        </w:tc>
      </w:tr>
      <w:tr>
        <w:tc>
          <w:tcPr>
            <w:tcW w:type="dxa" w:w="2690"/>
          </w:tcPr>
          <w:p>
            <w:pPr>
              <w:pStyle w:val="Compact"/>
              <w:spacing w:after="20" w:before="20"/>
              <w:jc w:val="left"/>
            </w:pPr>
            <w:r>
              <w:rPr>
                <w:sz w:val="17"/>
              </w:rPr>
              <w:t xml:space="preserve">Configure scenario</w:t>
            </w:r>
          </w:p>
        </w:tc>
        <w:tc>
          <w:tcPr>
            <w:tcW w:type="dxa" w:w="2690"/>
          </w:tcPr>
          <w:p>
            <w:pPr>
              <w:pStyle w:val="Compact"/>
              <w:spacing w:after="20" w:before="20"/>
              <w:jc w:val="left"/>
            </w:pPr>
            <w:r>
              <w:rPr>
                <w:sz w:val="17"/>
              </w:rPr>
              <w:t xml:space="preserve">Register suppliers with lead time and reliability, register warehouses with a capacity, attach a per-item stock policy to a supplier, and load the initial stock of every tracked item.</w:t>
            </w:r>
          </w:p>
        </w:tc>
        <w:tc>
          <w:tcPr>
            <w:tcW w:type="dxa" w:w="1435"/>
          </w:tcPr>
          <w:p>
            <w:pPr>
              <w:pStyle w:val="Compact"/>
              <w:spacing w:after="20" w:before="20"/>
              <w:jc w:val="left"/>
            </w:pPr>
            <w:r>
              <w:rPr>
                <w:sz w:val="17"/>
              </w:rPr>
              <w:t xml:space="preserve">Supply Chain Analyst; Instructor / Evaluator</w:t>
            </w:r>
          </w:p>
        </w:tc>
        <w:tc>
          <w:tcPr>
            <w:tcW w:type="dxa" w:w="2690"/>
          </w:tcPr>
          <w:p>
            <w:pPr>
              <w:pStyle w:val="Compact"/>
              <w:spacing w:after="20" w:before="20"/>
              <w:jc w:val="left"/>
            </w:pPr>
            <w:r>
              <w:rPr>
                <w:sz w:val="17"/>
              </w:rPr>
              <w:t xml:space="preserve">SCM-F-020, SCM-F-040</w:t>
            </w:r>
          </w:p>
        </w:tc>
      </w:tr>
      <w:tr>
        <w:tc>
          <w:tcPr>
            <w:tcW w:type="dxa" w:w="2690"/>
          </w:tcPr>
          <w:p>
            <w:pPr>
              <w:pStyle w:val="Compact"/>
              <w:spacing w:after="20" w:before="20"/>
              <w:jc w:val="left"/>
            </w:pPr>
            <w:r>
              <w:rPr>
                <w:sz w:val="17"/>
              </w:rPr>
              <w:t xml:space="preserve">Schedule orders</w:t>
            </w:r>
          </w:p>
        </w:tc>
        <w:tc>
          <w:tcPr>
            <w:tcW w:type="dxa" w:w="2690"/>
          </w:tcPr>
          <w:p>
            <w:pPr>
              <w:pStyle w:val="Compact"/>
              <w:spacing w:after="20" w:before="20"/>
              <w:jc w:val="left"/>
            </w:pPr>
            <w:r>
              <w:rPr>
                <w:sz w:val="17"/>
              </w:rPr>
              <w:t xml:space="preserve">Place customer orders against a warehouse and SKU for a future simulation day; past days, non-positive quantities and unknown warehouses are rejected.</w:t>
            </w:r>
          </w:p>
        </w:tc>
        <w:tc>
          <w:tcPr>
            <w:tcW w:type="dxa" w:w="1435"/>
          </w:tcPr>
          <w:p>
            <w:pPr>
              <w:pStyle w:val="Compact"/>
              <w:spacing w:after="20" w:before="20"/>
              <w:jc w:val="left"/>
            </w:pPr>
            <w:r>
              <w:rPr>
                <w:sz w:val="17"/>
              </w:rPr>
              <w:t xml:space="preserve">Supply Chain Analyst</w:t>
            </w:r>
          </w:p>
        </w:tc>
        <w:tc>
          <w:tcPr>
            <w:tcW w:type="dxa" w:w="2690"/>
          </w:tcPr>
          <w:p>
            <w:pPr>
              <w:pStyle w:val="Compact"/>
              <w:spacing w:after="20" w:before="20"/>
              <w:jc w:val="left"/>
            </w:pPr>
            <w:r>
              <w:rPr>
                <w:sz w:val="17"/>
              </w:rPr>
              <w:t xml:space="preserve">SCM-F-010, SCM-F-040</w:t>
            </w:r>
          </w:p>
        </w:tc>
      </w:tr>
      <w:tr>
        <w:tc>
          <w:tcPr>
            <w:tcW w:type="dxa" w:w="2690"/>
          </w:tcPr>
          <w:p>
            <w:pPr>
              <w:pStyle w:val="Compact"/>
              <w:spacing w:after="20" w:before="20"/>
              <w:jc w:val="left"/>
            </w:pPr>
            <w:r>
              <w:rPr>
                <w:sz w:val="17"/>
              </w:rPr>
              <w:t xml:space="preserve">Run simulation</w:t>
            </w:r>
          </w:p>
        </w:tc>
        <w:tc>
          <w:tcPr>
            <w:tcW w:type="dxa" w:w="2690"/>
          </w:tcPr>
          <w:p>
            <w:pPr>
              <w:pStyle w:val="Compact"/>
              <w:spacing w:after="20" w:before="20"/>
              <w:jc w:val="left"/>
            </w:pPr>
            <w:r>
              <w:rPr>
                <w:sz w:val="17"/>
              </w:rPr>
              <w:t xml:space="preserve">Execute the configured scenario for a given number of days and print the day-by-day log together with the final report; exit code 0 on success.</w:t>
            </w:r>
          </w:p>
        </w:tc>
        <w:tc>
          <w:tcPr>
            <w:tcW w:type="dxa" w:w="1435"/>
          </w:tcPr>
          <w:p>
            <w:pPr>
              <w:pStyle w:val="Compact"/>
              <w:spacing w:after="20" w:before="20"/>
              <w:jc w:val="left"/>
            </w:pPr>
            <w:r>
              <w:rPr>
                <w:sz w:val="17"/>
              </w:rPr>
              <w:t xml:space="preserve">Supply Chain Analyst; Instructor / Evaluator</w:t>
            </w:r>
          </w:p>
        </w:tc>
        <w:tc>
          <w:tcPr>
            <w:tcW w:type="dxa" w:w="2690"/>
          </w:tcPr>
          <w:p>
            <w:pPr>
              <w:pStyle w:val="Compact"/>
              <w:spacing w:after="20" w:before="20"/>
              <w:jc w:val="left"/>
            </w:pPr>
            <w:r>
              <w:rPr>
                <w:sz w:val="17"/>
              </w:rPr>
              <w:t xml:space="preserve">SCM-F-041, SCM-F-043</w:t>
            </w:r>
          </w:p>
        </w:tc>
      </w:tr>
      <w:tr>
        <w:tc>
          <w:tcPr>
            <w:tcW w:type="dxa" w:w="2690"/>
          </w:tcPr>
          <w:p>
            <w:pPr>
              <w:pStyle w:val="Compact"/>
              <w:spacing w:after="20" w:before="20"/>
              <w:jc w:val="left"/>
            </w:pPr>
            <w:r>
              <w:rPr>
                <w:sz w:val="17"/>
              </w:rPr>
              <w:t xml:space="preserve">Step one day</w:t>
            </w:r>
          </w:p>
        </w:tc>
        <w:tc>
          <w:tcPr>
            <w:tcW w:type="dxa" w:w="2690"/>
          </w:tcPr>
          <w:p>
            <w:pPr>
              <w:pStyle w:val="Compact"/>
              <w:spacing w:after="20" w:before="20"/>
              <w:jc w:val="left"/>
            </w:pPr>
            <w:r>
              <w:rPr>
                <w:sz w:val="17"/>
              </w:rPr>
              <w:t xml:space="preserve">Advance the simulation by exactly one simulated day, invoking shipment arrivals, today’s orders, back-order retry, replenishment and report construction in that fixed order, and retain the resulting report.</w:t>
            </w:r>
          </w:p>
        </w:tc>
        <w:tc>
          <w:tcPr>
            <w:tcW w:type="dxa" w:w="1435"/>
          </w:tcPr>
          <w:p>
            <w:pPr>
              <w:pStyle w:val="Compact"/>
              <w:spacing w:after="20" w:before="20"/>
              <w:jc w:val="left"/>
            </w:pPr>
            <w:r>
              <w:rPr>
                <w:sz w:val="17"/>
              </w:rPr>
              <w:t xml:space="preserve">System timer</w:t>
            </w:r>
          </w:p>
        </w:tc>
        <w:tc>
          <w:tcPr>
            <w:tcW w:type="dxa" w:w="2690"/>
          </w:tcPr>
          <w:p>
            <w:pPr>
              <w:pStyle w:val="Compact"/>
              <w:spacing w:after="20" w:before="20"/>
              <w:jc w:val="left"/>
            </w:pPr>
            <w:r>
              <w:rPr>
                <w:sz w:val="17"/>
              </w:rPr>
              <w:t xml:space="preserve">SCM-F-041</w:t>
            </w:r>
          </w:p>
        </w:tc>
      </w:tr>
      <w:tr>
        <w:tc>
          <w:tcPr>
            <w:tcW w:type="dxa" w:w="2690"/>
          </w:tcPr>
          <w:p>
            <w:pPr>
              <w:pStyle w:val="Compact"/>
              <w:spacing w:after="20" w:before="20"/>
              <w:jc w:val="left"/>
            </w:pPr>
            <w:r>
              <w:rPr>
                <w:sz w:val="17"/>
              </w:rPr>
              <w:t xml:space="preserve">Fulfil orders</w:t>
            </w:r>
          </w:p>
        </w:tc>
        <w:tc>
          <w:tcPr>
            <w:tcW w:type="dxa" w:w="2690"/>
          </w:tcPr>
          <w:p>
            <w:pPr>
              <w:pStyle w:val="Compact"/>
              <w:spacing w:after="20" w:before="20"/>
              <w:jc w:val="left"/>
            </w:pPr>
            <w:r>
              <w:rPr>
                <w:sz w:val="17"/>
              </w:rPr>
              <w:t xml:space="preserve">Attempt each open order against available stock; on success the stock is reduced, the status becomes</w:t>
            </w:r>
            <w:r>
              <w:rPr>
                <w:sz w:val="17"/>
              </w:rPr>
              <w:t xml:space="preserve"> </w:t>
            </w:r>
            <w:r>
              <w:rPr>
                <w:rStyle w:val="VerbatimChar"/>
                <w:sz w:val="17"/>
              </w:rPr>
              <w:t xml:space="preserve">FULFILLED</w:t>
            </w:r>
            <w:r>
              <w:rPr>
                <w:sz w:val="17"/>
              </w:rPr>
              <w:t xml:space="preserve"> </w:t>
            </w:r>
            <w:r>
              <w:rPr>
                <w:sz w:val="17"/>
              </w:rPr>
              <w:t xml:space="preserve">and the fulfilment day is recorded. There is no partial fulfilment.</w:t>
            </w:r>
          </w:p>
        </w:tc>
        <w:tc>
          <w:tcPr>
            <w:tcW w:type="dxa" w:w="1435"/>
          </w:tcPr>
          <w:p>
            <w:pPr>
              <w:pStyle w:val="Compact"/>
              <w:spacing w:after="20" w:before="20"/>
              <w:jc w:val="left"/>
            </w:pPr>
            <w:r>
              <w:rPr>
                <w:sz w:val="17"/>
              </w:rPr>
              <w:t xml:space="preserve">System timer</w:t>
            </w:r>
          </w:p>
        </w:tc>
        <w:tc>
          <w:tcPr>
            <w:tcW w:type="dxa" w:w="2690"/>
          </w:tcPr>
          <w:p>
            <w:pPr>
              <w:pStyle w:val="Compact"/>
              <w:spacing w:after="20" w:before="20"/>
              <w:jc w:val="left"/>
            </w:pPr>
            <w:r>
              <w:rPr>
                <w:sz w:val="17"/>
              </w:rPr>
              <w:t xml:space="preserve">SCM-F-011, SCM-F-012</w:t>
            </w:r>
          </w:p>
        </w:tc>
      </w:tr>
      <w:tr>
        <w:tc>
          <w:tcPr>
            <w:tcW w:type="dxa" w:w="2690"/>
          </w:tcPr>
          <w:p>
            <w:pPr>
              <w:pStyle w:val="Compact"/>
              <w:spacing w:after="20" w:before="20"/>
              <w:jc w:val="left"/>
            </w:pPr>
            <w:r>
              <w:rPr>
                <w:sz w:val="17"/>
              </w:rPr>
              <w:t xml:space="preserve">Back-order</w:t>
            </w:r>
          </w:p>
        </w:tc>
        <w:tc>
          <w:tcPr>
            <w:tcW w:type="dxa" w:w="2690"/>
          </w:tcPr>
          <w:p>
            <w:pPr>
              <w:pStyle w:val="Compact"/>
              <w:spacing w:after="20" w:before="20"/>
              <w:jc w:val="left"/>
            </w:pPr>
            <w:r>
              <w:rPr>
                <w:sz w:val="17"/>
              </w:rPr>
              <w:t xml:space="preserve">Mark an order</w:t>
            </w:r>
            <w:r>
              <w:rPr>
                <w:sz w:val="17"/>
              </w:rPr>
              <w:t xml:space="preserve"> </w:t>
            </w:r>
            <w:r>
              <w:rPr>
                <w:rStyle w:val="VerbatimChar"/>
                <w:sz w:val="17"/>
              </w:rPr>
              <w:t xml:space="preserve">BACKORDERED</w:t>
            </w:r>
            <w:r>
              <w:rPr>
                <w:sz w:val="17"/>
              </w:rPr>
              <w:t xml:space="preserve"> </w:t>
            </w:r>
            <w:r>
              <w:rPr>
                <w:sz w:val="17"/>
              </w:rPr>
              <w:t xml:space="preserve">when stock is below the requested quantity, leaving stock unchanged, so that it is retried oldest-first on a later day.</w:t>
            </w:r>
          </w:p>
        </w:tc>
        <w:tc>
          <w:tcPr>
            <w:tcW w:type="dxa" w:w="1435"/>
          </w:tcPr>
          <w:p>
            <w:pPr>
              <w:pStyle w:val="Compact"/>
              <w:spacing w:after="20" w:before="20"/>
              <w:jc w:val="left"/>
            </w:pPr>
            <w:r>
              <w:rPr>
                <w:sz w:val="17"/>
              </w:rPr>
              <w:t xml:space="preserve">System timer</w:t>
            </w:r>
          </w:p>
        </w:tc>
        <w:tc>
          <w:tcPr>
            <w:tcW w:type="dxa" w:w="2690"/>
          </w:tcPr>
          <w:p>
            <w:pPr>
              <w:pStyle w:val="Compact"/>
              <w:spacing w:after="20" w:before="20"/>
              <w:jc w:val="left"/>
            </w:pPr>
            <w:r>
              <w:rPr>
                <w:sz w:val="17"/>
              </w:rPr>
              <w:t xml:space="preserve">SCM-F-011, SCM-F-012</w:t>
            </w:r>
          </w:p>
        </w:tc>
      </w:tr>
      <w:tr>
        <w:tc>
          <w:tcPr>
            <w:tcW w:type="dxa" w:w="2690"/>
          </w:tcPr>
          <w:p>
            <w:pPr>
              <w:pStyle w:val="Compact"/>
              <w:spacing w:after="20" w:before="20"/>
              <w:jc w:val="left"/>
            </w:pPr>
            <w:r>
              <w:rPr>
                <w:sz w:val="17"/>
              </w:rPr>
              <w:t xml:space="preserve">Dispatch replenishment</w:t>
            </w:r>
          </w:p>
        </w:tc>
        <w:tc>
          <w:tcPr>
            <w:tcW w:type="dxa" w:w="2690"/>
          </w:tcPr>
          <w:p>
            <w:pPr>
              <w:pStyle w:val="Compact"/>
              <w:spacing w:after="20" w:before="20"/>
              <w:jc w:val="left"/>
            </w:pPr>
            <w:r>
              <w:rPr>
                <w:sz w:val="17"/>
              </w:rPr>
              <w:t xml:space="preserve">Dispatch exactly one replenishment per item that is at or below its reorder point and has nothing already in transit, trimmed so that on-hand plus in-transit quantity never exceeds the warehouse capacity.</w:t>
            </w:r>
          </w:p>
        </w:tc>
        <w:tc>
          <w:tcPr>
            <w:tcW w:type="dxa" w:w="1435"/>
          </w:tcPr>
          <w:p>
            <w:pPr>
              <w:pStyle w:val="Compact"/>
              <w:spacing w:after="20" w:before="20"/>
              <w:jc w:val="left"/>
            </w:pPr>
            <w:r>
              <w:rPr>
                <w:sz w:val="17"/>
              </w:rPr>
              <w:t xml:space="preserve">System timer</w:t>
            </w:r>
          </w:p>
        </w:tc>
        <w:tc>
          <w:tcPr>
            <w:tcW w:type="dxa" w:w="2690"/>
          </w:tcPr>
          <w:p>
            <w:pPr>
              <w:pStyle w:val="Compact"/>
              <w:spacing w:after="20" w:before="20"/>
              <w:jc w:val="left"/>
            </w:pPr>
            <w:r>
              <w:rPr>
                <w:sz w:val="17"/>
              </w:rPr>
              <w:t xml:space="preserve">SCM-F-042, SCM-F-003</w:t>
            </w:r>
          </w:p>
        </w:tc>
      </w:tr>
      <w:tr>
        <w:tc>
          <w:tcPr>
            <w:tcW w:type="dxa" w:w="2690"/>
          </w:tcPr>
          <w:p>
            <w:pPr>
              <w:pStyle w:val="Compact"/>
              <w:spacing w:after="20" w:before="20"/>
              <w:jc w:val="left"/>
            </w:pPr>
            <w:r>
              <w:rPr>
                <w:sz w:val="17"/>
              </w:rPr>
              <w:t xml:space="preserve">Receive shipment</w:t>
            </w:r>
          </w:p>
        </w:tc>
        <w:tc>
          <w:tcPr>
            <w:tcW w:type="dxa" w:w="2690"/>
          </w:tcPr>
          <w:p>
            <w:pPr>
              <w:pStyle w:val="Compact"/>
              <w:spacing w:after="20" w:before="20"/>
              <w:jc w:val="left"/>
            </w:pPr>
            <w:r>
              <w:rPr>
                <w:sz w:val="17"/>
              </w:rPr>
              <w:t xml:space="preserve">On and after a shipment’s arrival day, add its quantity to the destination warehouse stock, set the status to</w:t>
            </w:r>
            <w:r>
              <w:rPr>
                <w:sz w:val="17"/>
              </w:rPr>
              <w:t xml:space="preserve"> </w:t>
            </w:r>
            <w:r>
              <w:rPr>
                <w:rStyle w:val="VerbatimChar"/>
                <w:sz w:val="17"/>
              </w:rPr>
              <w:t xml:space="preserve">DELIVERED</w:t>
            </w:r>
            <w:r>
              <w:rPr>
                <w:sz w:val="17"/>
              </w:rPr>
              <w:t xml:space="preserve"> </w:t>
            </w:r>
            <w:r>
              <w:rPr>
                <w:sz w:val="17"/>
              </w:rPr>
              <w:t xml:space="preserve">and record the actual day.</w:t>
            </w:r>
          </w:p>
        </w:tc>
        <w:tc>
          <w:tcPr>
            <w:tcW w:type="dxa" w:w="1435"/>
          </w:tcPr>
          <w:p>
            <w:pPr>
              <w:pStyle w:val="Compact"/>
              <w:spacing w:after="20" w:before="20"/>
              <w:jc w:val="left"/>
            </w:pPr>
            <w:r>
              <w:rPr>
                <w:sz w:val="17"/>
              </w:rPr>
              <w:t xml:space="preserve">System timer</w:t>
            </w:r>
          </w:p>
        </w:tc>
        <w:tc>
          <w:tcPr>
            <w:tcW w:type="dxa" w:w="2690"/>
          </w:tcPr>
          <w:p>
            <w:pPr>
              <w:pStyle w:val="Compact"/>
              <w:spacing w:after="20" w:before="20"/>
              <w:jc w:val="left"/>
            </w:pPr>
            <w:r>
              <w:rPr>
                <w:sz w:val="17"/>
              </w:rPr>
              <w:t xml:space="preserve">SCM-F-023</w:t>
            </w:r>
          </w:p>
        </w:tc>
      </w:tr>
    </w:tbl>
    <w:bookmarkEnd w:id="60"/>
    <w:bookmarkStart w:id="61" w:name="use-cases-monitoring-quality"/>
    <w:p>
      <w:pPr>
        <w:pStyle w:val="Heading3"/>
      </w:pPr>
      <w:r>
        <w:t xml:space="preserve">7.1.3 Use Cases — Monitoring &amp; Quality</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689"/>
        <w:gridCol w:w="2689"/>
        <w:gridCol w:w="1434"/>
        <w:gridCol w:w="2689"/>
      </w:tblGrid>
      <w:tr>
        <w:trPr>
          <w:tblHeader w:val="true"/>
        </w:trPr>
        <w:tc>
          <w:tcPr>
            <w:tcW w:type="dxa" w:w="2690"/>
            <w:shd w:val="clear" w:color="auto" w:fill="DCE6F0"/>
          </w:tcPr>
          <w:p>
            <w:pPr>
              <w:pStyle w:val="Compact"/>
              <w:spacing w:after="20" w:before="20"/>
              <w:jc w:val="left"/>
            </w:pPr>
            <w:r>
              <w:rPr>
                <w:b/>
                <w:sz w:val="17"/>
              </w:rPr>
              <w:t xml:space="preserve">Use case</w:t>
            </w:r>
          </w:p>
        </w:tc>
        <w:tc>
          <w:tcPr>
            <w:tcW w:type="dxa" w:w="2690"/>
            <w:shd w:val="clear" w:color="auto" w:fill="DCE6F0"/>
          </w:tcPr>
          <w:p>
            <w:pPr>
              <w:pStyle w:val="Compact"/>
              <w:spacing w:after="20" w:before="20"/>
              <w:jc w:val="left"/>
            </w:pPr>
            <w:r>
              <w:rPr>
                <w:b/>
                <w:sz w:val="17"/>
              </w:rPr>
              <w:t xml:space="preserve">Description</w:t>
            </w:r>
          </w:p>
        </w:tc>
        <w:tc>
          <w:tcPr>
            <w:tcW w:type="dxa" w:w="1435"/>
            <w:shd w:val="clear" w:color="auto" w:fill="DCE6F0"/>
          </w:tcPr>
          <w:p>
            <w:pPr>
              <w:pStyle w:val="Compact"/>
              <w:spacing w:after="20" w:before="20"/>
              <w:jc w:val="left"/>
            </w:pPr>
            <w:r>
              <w:rPr>
                <w:b/>
                <w:sz w:val="17"/>
              </w:rPr>
              <w:t xml:space="preserve">Primary / secondary actor</w:t>
            </w:r>
          </w:p>
        </w:tc>
        <w:tc>
          <w:tcPr>
            <w:tcW w:type="dxa" w:w="2690"/>
            <w:shd w:val="clear" w:color="auto" w:fill="DCE6F0"/>
          </w:tcPr>
          <w:p>
            <w:pPr>
              <w:pStyle w:val="Compact"/>
              <w:spacing w:after="20" w:before="20"/>
              <w:jc w:val="left"/>
            </w:pPr>
            <w:r>
              <w:rPr>
                <w:b/>
                <w:sz w:val="17"/>
              </w:rPr>
              <w:t xml:space="preserve">Requirements exercised</w:t>
            </w:r>
          </w:p>
        </w:tc>
      </w:tr>
      <w:tr>
        <w:tc>
          <w:tcPr>
            <w:tcW w:type="dxa" w:w="2690"/>
          </w:tcPr>
          <w:p>
            <w:pPr>
              <w:pStyle w:val="Compact"/>
              <w:spacing w:after="20" w:before="20"/>
              <w:jc w:val="left"/>
            </w:pPr>
            <w:r>
              <w:rPr>
                <w:sz w:val="17"/>
              </w:rPr>
              <w:t xml:space="preserve">View daily report</w:t>
            </w:r>
          </w:p>
        </w:tc>
        <w:tc>
          <w:tcPr>
            <w:tcW w:type="dxa" w:w="2690"/>
          </w:tcPr>
          <w:p>
            <w:pPr>
              <w:pStyle w:val="Compact"/>
              <w:spacing w:after="20" w:before="20"/>
              <w:jc w:val="left"/>
            </w:pPr>
            <w:r>
              <w:rPr>
                <w:sz w:val="17"/>
              </w:rPr>
              <w:t xml:space="preserve">Read the report for the current day, which shows the day number, delayed shipments, stockouts, low stock, excess inventory and order counts with a fill rate.</w:t>
            </w:r>
          </w:p>
        </w:tc>
        <w:tc>
          <w:tcPr>
            <w:tcW w:type="dxa" w:w="1435"/>
          </w:tcPr>
          <w:p>
            <w:pPr>
              <w:pStyle w:val="Compact"/>
              <w:spacing w:after="20" w:before="20"/>
              <w:jc w:val="left"/>
            </w:pPr>
            <w:r>
              <w:rPr>
                <w:sz w:val="17"/>
              </w:rPr>
              <w:t xml:space="preserve">Supply Chain Analyst; Instructor / Evaluator</w:t>
            </w:r>
          </w:p>
        </w:tc>
        <w:tc>
          <w:tcPr>
            <w:tcW w:type="dxa" w:w="2690"/>
          </w:tcPr>
          <w:p>
            <w:pPr>
              <w:pStyle w:val="Compact"/>
              <w:spacing w:after="20" w:before="20"/>
              <w:jc w:val="left"/>
            </w:pPr>
            <w:r>
              <w:rPr>
                <w:sz w:val="17"/>
              </w:rPr>
              <w:t xml:space="preserve">SCM-F-033, SCM-F-041, SCM-NF-005</w:t>
            </w:r>
          </w:p>
        </w:tc>
      </w:tr>
      <w:tr>
        <w:tc>
          <w:tcPr>
            <w:tcW w:type="dxa" w:w="2690"/>
          </w:tcPr>
          <w:p>
            <w:pPr>
              <w:pStyle w:val="Compact"/>
              <w:spacing w:after="20" w:before="20"/>
              <w:jc w:val="left"/>
            </w:pPr>
            <w:r>
              <w:rPr>
                <w:sz w:val="17"/>
              </w:rPr>
              <w:t xml:space="preserve">Detect delays</w:t>
            </w:r>
          </w:p>
        </w:tc>
        <w:tc>
          <w:tcPr>
            <w:tcW w:type="dxa" w:w="2690"/>
          </w:tcPr>
          <w:p>
            <w:pPr>
              <w:pStyle w:val="Compact"/>
              <w:spacing w:after="20" w:before="20"/>
              <w:jc w:val="left"/>
            </w:pPr>
            <w:r>
              <w:rPr>
                <w:sz w:val="17"/>
              </w:rPr>
              <w:t xml:space="preserve">List every shipment that is later than its expected arrival day, with its number of days late, ordered worst first.</w:t>
            </w:r>
          </w:p>
        </w:tc>
        <w:tc>
          <w:tcPr>
            <w:tcW w:type="dxa" w:w="1435"/>
          </w:tcPr>
          <w:p>
            <w:pPr>
              <w:pStyle w:val="Compact"/>
              <w:spacing w:after="20" w:before="20"/>
              <w:jc w:val="left"/>
            </w:pPr>
            <w:r>
              <w:rPr>
                <w:sz w:val="17"/>
              </w:rPr>
              <w:t xml:space="preserve">Supply Chain Analyst; Instructor / Evaluator</w:t>
            </w:r>
          </w:p>
        </w:tc>
        <w:tc>
          <w:tcPr>
            <w:tcW w:type="dxa" w:w="2690"/>
          </w:tcPr>
          <w:p>
            <w:pPr>
              <w:pStyle w:val="Compact"/>
              <w:spacing w:after="20" w:before="20"/>
              <w:jc w:val="left"/>
            </w:pPr>
            <w:r>
              <w:rPr>
                <w:sz w:val="17"/>
              </w:rPr>
              <w:t xml:space="preserve">SCM-F-030</w:t>
            </w:r>
          </w:p>
        </w:tc>
      </w:tr>
      <w:tr>
        <w:tc>
          <w:tcPr>
            <w:tcW w:type="dxa" w:w="2690"/>
          </w:tcPr>
          <w:p>
            <w:pPr>
              <w:pStyle w:val="Compact"/>
              <w:spacing w:after="20" w:before="20"/>
              <w:jc w:val="left"/>
            </w:pPr>
            <w:r>
              <w:rPr>
                <w:sz w:val="17"/>
              </w:rPr>
              <w:t xml:space="preserve">Detect stockouts</w:t>
            </w:r>
          </w:p>
        </w:tc>
        <w:tc>
          <w:tcPr>
            <w:tcW w:type="dxa" w:w="2690"/>
          </w:tcPr>
          <w:p>
            <w:pPr>
              <w:pStyle w:val="Compact"/>
              <w:spacing w:after="20" w:before="20"/>
              <w:jc w:val="left"/>
            </w:pPr>
            <w:r>
              <w:rPr>
                <w:sz w:val="17"/>
              </w:rPr>
              <w:t xml:space="preserve">List every tracked item whose quantity is exactly zero, and every item whose quantity is at or below the reorder point but above zero, so that the shortfall is visible before it becomes a stockout.</w:t>
            </w:r>
          </w:p>
        </w:tc>
        <w:tc>
          <w:tcPr>
            <w:tcW w:type="dxa" w:w="1435"/>
          </w:tcPr>
          <w:p>
            <w:pPr>
              <w:pStyle w:val="Compact"/>
              <w:spacing w:after="20" w:before="20"/>
              <w:jc w:val="left"/>
            </w:pPr>
            <w:r>
              <w:rPr>
                <w:sz w:val="17"/>
              </w:rPr>
              <w:t xml:space="preserve">Supply Chain Analyst</w:t>
            </w:r>
          </w:p>
        </w:tc>
        <w:tc>
          <w:tcPr>
            <w:tcW w:type="dxa" w:w="2690"/>
          </w:tcPr>
          <w:p>
            <w:pPr>
              <w:pStyle w:val="Compact"/>
              <w:spacing w:after="20" w:before="20"/>
              <w:jc w:val="left"/>
            </w:pPr>
            <w:r>
              <w:rPr>
                <w:sz w:val="17"/>
              </w:rPr>
              <w:t xml:space="preserve">SCM-F-031, SCM-F-003</w:t>
            </w:r>
          </w:p>
        </w:tc>
      </w:tr>
      <w:tr>
        <w:tc>
          <w:tcPr>
            <w:tcW w:type="dxa" w:w="2690"/>
          </w:tcPr>
          <w:p>
            <w:pPr>
              <w:pStyle w:val="Compact"/>
              <w:spacing w:after="20" w:before="20"/>
              <w:jc w:val="left"/>
            </w:pPr>
            <w:r>
              <w:rPr>
                <w:sz w:val="17"/>
              </w:rPr>
              <w:t xml:space="preserve">Detect excess</w:t>
            </w:r>
          </w:p>
        </w:tc>
        <w:tc>
          <w:tcPr>
            <w:tcW w:type="dxa" w:w="2690"/>
          </w:tcPr>
          <w:p>
            <w:pPr>
              <w:pStyle w:val="Compact"/>
              <w:spacing w:after="20" w:before="20"/>
              <w:jc w:val="left"/>
            </w:pPr>
            <w:r>
              <w:rPr>
                <w:sz w:val="17"/>
              </w:rPr>
              <w:t xml:space="preserve">List every tracked item above the maximum level together with the surplus quantity above that level, so that excess inventory and tied-up stock are visible.</w:t>
            </w:r>
          </w:p>
        </w:tc>
        <w:tc>
          <w:tcPr>
            <w:tcW w:type="dxa" w:w="1435"/>
          </w:tcPr>
          <w:p>
            <w:pPr>
              <w:pStyle w:val="Compact"/>
              <w:spacing w:after="20" w:before="20"/>
              <w:jc w:val="left"/>
            </w:pPr>
            <w:r>
              <w:rPr>
                <w:sz w:val="17"/>
              </w:rPr>
              <w:t xml:space="preserve">Supply Chain Analyst</w:t>
            </w:r>
          </w:p>
        </w:tc>
        <w:tc>
          <w:tcPr>
            <w:tcW w:type="dxa" w:w="2690"/>
          </w:tcPr>
          <w:p>
            <w:pPr>
              <w:pStyle w:val="Compact"/>
              <w:spacing w:after="20" w:before="20"/>
              <w:jc w:val="left"/>
            </w:pPr>
            <w:r>
              <w:rPr>
                <w:sz w:val="17"/>
              </w:rPr>
              <w:t xml:space="preserve">SCM-F-031</w:t>
            </w:r>
          </w:p>
        </w:tc>
      </w:tr>
      <w:tr>
        <w:tc>
          <w:tcPr>
            <w:tcW w:type="dxa" w:w="2690"/>
          </w:tcPr>
          <w:p>
            <w:pPr>
              <w:pStyle w:val="Compact"/>
              <w:spacing w:after="20" w:before="20"/>
              <w:jc w:val="left"/>
            </w:pPr>
            <w:r>
              <w:rPr>
                <w:sz w:val="17"/>
              </w:rPr>
              <w:t xml:space="preserve">View fill rate</w:t>
            </w:r>
          </w:p>
        </w:tc>
        <w:tc>
          <w:tcPr>
            <w:tcW w:type="dxa" w:w="2690"/>
          </w:tcPr>
          <w:p>
            <w:pPr>
              <w:pStyle w:val="Compact"/>
              <w:spacing w:after="20" w:before="20"/>
              <w:jc w:val="left"/>
            </w:pPr>
            <w:r>
              <w:rPr>
                <w:sz w:val="17"/>
              </w:rPr>
              <w:t xml:space="preserve">Read the counts of orders per status and the fill rate, defined as fulfilled orders divided by total orders excluding cancelled orders, rounded to two decimal places.</w:t>
            </w:r>
          </w:p>
        </w:tc>
        <w:tc>
          <w:tcPr>
            <w:tcW w:type="dxa" w:w="1435"/>
          </w:tcPr>
          <w:p>
            <w:pPr>
              <w:pStyle w:val="Compact"/>
              <w:spacing w:after="20" w:before="20"/>
              <w:jc w:val="left"/>
            </w:pPr>
            <w:r>
              <w:rPr>
                <w:sz w:val="17"/>
              </w:rPr>
              <w:t xml:space="preserve">Supply Chain Analyst; Instructor / Evaluator</w:t>
            </w:r>
          </w:p>
        </w:tc>
        <w:tc>
          <w:tcPr>
            <w:tcW w:type="dxa" w:w="2690"/>
          </w:tcPr>
          <w:p>
            <w:pPr>
              <w:pStyle w:val="Compact"/>
              <w:spacing w:after="20" w:before="20"/>
              <w:jc w:val="left"/>
            </w:pPr>
            <w:r>
              <w:rPr>
                <w:sz w:val="17"/>
              </w:rPr>
              <w:t xml:space="preserve">SCM-F-032</w:t>
            </w:r>
          </w:p>
        </w:tc>
      </w:tr>
      <w:tr>
        <w:tc>
          <w:tcPr>
            <w:tcW w:type="dxa" w:w="2690"/>
          </w:tcPr>
          <w:p>
            <w:pPr>
              <w:pStyle w:val="Compact"/>
              <w:spacing w:after="20" w:before="20"/>
              <w:jc w:val="left"/>
            </w:pPr>
            <w:r>
              <w:rPr>
                <w:sz w:val="17"/>
              </w:rPr>
              <w:t xml:space="preserve">Run tests</w:t>
            </w:r>
          </w:p>
        </w:tc>
        <w:tc>
          <w:tcPr>
            <w:tcW w:type="dxa" w:w="2690"/>
          </w:tcPr>
          <w:p>
            <w:pPr>
              <w:pStyle w:val="Compact"/>
              <w:spacing w:after="20" w:before="20"/>
              <w:jc w:val="left"/>
            </w:pPr>
            <w:r>
              <w:rPr>
                <w:sz w:val="17"/>
              </w:rPr>
              <w:t xml:space="preserve">Execute the automated pytest suite, with coverage measurement in CI, to confirm that every merged change is still correct.</w:t>
            </w:r>
          </w:p>
        </w:tc>
        <w:tc>
          <w:tcPr>
            <w:tcW w:type="dxa" w:w="1435"/>
          </w:tcPr>
          <w:p>
            <w:pPr>
              <w:pStyle w:val="Compact"/>
              <w:spacing w:after="20" w:before="20"/>
              <w:jc w:val="left"/>
            </w:pPr>
            <w:r>
              <w:rPr>
                <w:sz w:val="17"/>
              </w:rPr>
              <w:t xml:space="preserve">Developer; Instructor / Evaluator</w:t>
            </w:r>
          </w:p>
        </w:tc>
        <w:tc>
          <w:tcPr>
            <w:tcW w:type="dxa" w:w="2690"/>
          </w:tcPr>
          <w:p>
            <w:pPr>
              <w:pStyle w:val="Compact"/>
              <w:spacing w:after="20" w:before="20"/>
              <w:jc w:val="left"/>
            </w:pPr>
            <w:r>
              <w:rPr>
                <w:sz w:val="17"/>
              </w:rPr>
              <w:t xml:space="preserve">SCM-NF-003, SCM-NF-004</w:t>
            </w:r>
          </w:p>
        </w:tc>
      </w:tr>
      <w:tr>
        <w:tc>
          <w:tcPr>
            <w:tcW w:type="dxa" w:w="2690"/>
          </w:tcPr>
          <w:p>
            <w:pPr>
              <w:pStyle w:val="Compact"/>
              <w:spacing w:after="20" w:before="20"/>
              <w:jc w:val="left"/>
            </w:pPr>
            <w:r>
              <w:rPr>
                <w:sz w:val="17"/>
              </w:rPr>
              <w:t xml:space="preserve">Open PR</w:t>
            </w:r>
          </w:p>
        </w:tc>
        <w:tc>
          <w:tcPr>
            <w:tcW w:type="dxa" w:w="2690"/>
          </w:tcPr>
          <w:p>
            <w:pPr>
              <w:pStyle w:val="Compact"/>
              <w:spacing w:after="20" w:before="20"/>
              <w:jc w:val="left"/>
            </w:pPr>
            <w:r>
              <w:rPr>
                <w:sz w:val="17"/>
              </w:rPr>
              <w:t xml:space="preserve">Propose a change on a feature branch for merge into the protected</w:t>
            </w:r>
            <w:r>
              <w:rPr>
                <w:sz w:val="17"/>
              </w:rPr>
              <w:t xml:space="preserve"> </w:t>
            </w:r>
            <w:r>
              <w:rPr>
                <w:rStyle w:val="VerbatimChar"/>
                <w:sz w:val="17"/>
              </w:rPr>
              <w:t xml:space="preserve">main</w:t>
            </w:r>
            <w:r>
              <w:rPr>
                <w:sz w:val="17"/>
              </w:rPr>
              <w:t xml:space="preserve"> </w:t>
            </w:r>
            <w:r>
              <w:rPr>
                <w:sz w:val="17"/>
              </w:rPr>
              <w:t xml:space="preserve">branch, accompanied by the passing</w:t>
            </w:r>
            <w:r>
              <w:rPr>
                <w:sz w:val="17"/>
              </w:rPr>
              <w:t xml:space="preserve"> </w:t>
            </w:r>
            <w:r>
              <w:rPr>
                <w:rStyle w:val="VerbatimChar"/>
                <w:sz w:val="17"/>
              </w:rPr>
              <w:t xml:space="preserve">test</w:t>
            </w:r>
            <w:r>
              <w:rPr>
                <w:sz w:val="17"/>
              </w:rPr>
              <w:t xml:space="preserve"> </w:t>
            </w:r>
            <w:r>
              <w:rPr>
                <w:sz w:val="17"/>
              </w:rPr>
              <w:t xml:space="preserve">check.</w:t>
            </w:r>
          </w:p>
        </w:tc>
        <w:tc>
          <w:tcPr>
            <w:tcW w:type="dxa" w:w="1435"/>
          </w:tcPr>
          <w:p>
            <w:pPr>
              <w:pStyle w:val="Compact"/>
              <w:spacing w:after="20" w:before="20"/>
              <w:jc w:val="left"/>
            </w:pPr>
            <w:r>
              <w:rPr>
                <w:sz w:val="17"/>
              </w:rPr>
              <w:t xml:space="preserve">Developer</w:t>
            </w:r>
          </w:p>
        </w:tc>
        <w:tc>
          <w:tcPr>
            <w:tcW w:type="dxa" w:w="2690"/>
          </w:tcPr>
          <w:p>
            <w:pPr>
              <w:pStyle w:val="Compact"/>
              <w:spacing w:after="20" w:before="20"/>
              <w:jc w:val="left"/>
            </w:pPr>
            <w:r>
              <w:rPr>
                <w:sz w:val="17"/>
              </w:rPr>
              <w:t xml:space="preserve">SCM-SO-2, SCM-SR-005</w:t>
            </w:r>
          </w:p>
        </w:tc>
      </w:tr>
      <w:tr>
        <w:tc>
          <w:tcPr>
            <w:tcW w:type="dxa" w:w="2690"/>
          </w:tcPr>
          <w:p>
            <w:pPr>
              <w:pStyle w:val="Compact"/>
              <w:spacing w:after="20" w:before="20"/>
              <w:jc w:val="left"/>
            </w:pPr>
            <w:r>
              <w:rPr>
                <w:sz w:val="17"/>
              </w:rPr>
              <w:t xml:space="preserve">Review PR</w:t>
            </w:r>
          </w:p>
        </w:tc>
        <w:tc>
          <w:tcPr>
            <w:tcW w:type="dxa" w:w="2690"/>
          </w:tcPr>
          <w:p>
            <w:pPr>
              <w:pStyle w:val="Compact"/>
              <w:spacing w:after="20" w:before="20"/>
              <w:jc w:val="left"/>
            </w:pPr>
            <w:r>
              <w:rPr>
                <w:sz w:val="17"/>
              </w:rPr>
              <w:t xml:space="preserve">Inspect the files changed in a pull request against the requirements registry, leave at least one review comment, and approve so that the merge is permitted.</w:t>
            </w:r>
          </w:p>
        </w:tc>
        <w:tc>
          <w:tcPr>
            <w:tcW w:type="dxa" w:w="1435"/>
          </w:tcPr>
          <w:p>
            <w:pPr>
              <w:pStyle w:val="Compact"/>
              <w:spacing w:after="20" w:before="20"/>
              <w:jc w:val="left"/>
            </w:pPr>
            <w:r>
              <w:rPr>
                <w:sz w:val="17"/>
              </w:rPr>
              <w:t xml:space="preserve">Developer</w:t>
            </w:r>
          </w:p>
        </w:tc>
        <w:tc>
          <w:tcPr>
            <w:tcW w:type="dxa" w:w="2690"/>
          </w:tcPr>
          <w:p>
            <w:pPr>
              <w:pStyle w:val="Compact"/>
              <w:spacing w:after="20" w:before="20"/>
              <w:jc w:val="left"/>
            </w:pPr>
            <w:r>
              <w:rPr>
                <w:sz w:val="17"/>
              </w:rPr>
              <w:t xml:space="preserve">SCM-SO-2, SCM-SR-005</w:t>
            </w:r>
          </w:p>
        </w:tc>
      </w:tr>
    </w:tbl>
    <w:bookmarkEnd w:id="61"/>
    <w:bookmarkEnd w:id="62"/>
    <w:bookmarkEnd w:id="63"/>
    <w:bookmarkStart w:id="68" w:name="requirements-traceability-matrix"/>
    <w:p>
      <w:pPr>
        <w:pStyle w:val="Heading1"/>
      </w:pPr>
      <w:r>
        <w:t xml:space="preserve">8. Requirements Traceability Matrix</w:t>
      </w:r>
    </w:p>
    <w:p>
      <w:pPr>
        <w:pStyle w:val="FirstParagraph"/>
      </w:pPr>
      <w:r>
        <w:t xml:space="preserve">The Requirements Traceability Matrix (RTM) records, for every requirement defined in this SRS, the section that specifies it, the module that implements it, the test case that verifies it, and the verification status. It is the primary index used during final acceptance to confirm that every requirement in SRS §4, §5 and §5.1 is implemented and verified.</w:t>
      </w:r>
    </w:p>
    <w:p>
      <w:pPr>
        <w:pStyle w:val="BodyText"/>
      </w:pPr>
      <w:r>
        <w:rPr>
          <w:bCs/>
          <w:b/>
        </w:rPr>
        <w:t xml:space="preserve">Status codes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4752"/>
        <w:gridCol w:w="4752"/>
      </w:tblGrid>
      <w:tr>
        <w:trPr>
          <w:tblHeader w:val="true"/>
        </w:trPr>
        <w:tc>
          <w:tcPr>
            <w:tcW w:type="dxa" w:w="4752"/>
            <w:shd w:val="clear" w:color="auto" w:fill="DCE6F0"/>
          </w:tcPr>
          <w:p>
            <w:pPr>
              <w:pStyle w:val="Compact"/>
              <w:spacing w:after="20" w:before="20"/>
              <w:jc w:val="left"/>
            </w:pPr>
            <w:r>
              <w:rPr>
                <w:b/>
                <w:sz w:val="17"/>
              </w:rPr>
              <w:t xml:space="preserve">Code</w:t>
            </w:r>
          </w:p>
        </w:tc>
        <w:tc>
          <w:tcPr>
            <w:tcW w:type="dxa" w:w="4752"/>
            <w:shd w:val="clear" w:color="auto" w:fill="DCE6F0"/>
          </w:tcPr>
          <w:p>
            <w:pPr>
              <w:pStyle w:val="Compact"/>
              <w:spacing w:after="20" w:before="20"/>
              <w:jc w:val="left"/>
            </w:pPr>
            <w:r>
              <w:rPr>
                <w:b/>
                <w:sz w:val="17"/>
              </w:rPr>
              <w:t xml:space="preserve">Meaning</w:t>
            </w:r>
          </w:p>
        </w:tc>
      </w:tr>
      <w:tr>
        <w:tc>
          <w:tcPr>
            <w:tcW w:type="dxa" w:w="4752"/>
          </w:tcPr>
          <w:p>
            <w:pPr>
              <w:pStyle w:val="Compact"/>
              <w:spacing w:after="20" w:before="20"/>
              <w:jc w:val="left"/>
            </w:pPr>
            <w:r>
              <w:rPr>
                <w:sz w:val="17"/>
              </w:rPr>
              <w:t xml:space="preserve">A</w:t>
            </w:r>
          </w:p>
        </w:tc>
        <w:tc>
          <w:tcPr>
            <w:tcW w:type="dxa" w:w="4752"/>
          </w:tcPr>
          <w:p>
            <w:pPr>
              <w:pStyle w:val="Compact"/>
              <w:spacing w:after="20" w:before="20"/>
              <w:jc w:val="left"/>
            </w:pPr>
            <w:r>
              <w:rPr>
                <w:sz w:val="17"/>
              </w:rPr>
              <w:t xml:space="preserve">Accepted — the linked test case is automated, has executed, and passed in the CI</w:t>
            </w:r>
            <w:r>
              <w:rPr>
                <w:sz w:val="17"/>
              </w:rPr>
              <w:t xml:space="preserve"> </w:t>
            </w:r>
            <w:r>
              <w:rPr>
                <w:rStyle w:val="VerbatimChar"/>
                <w:sz w:val="17"/>
              </w:rPr>
              <w:t xml:space="preserve">test</w:t>
            </w:r>
            <w:r>
              <w:rPr>
                <w:sz w:val="17"/>
              </w:rPr>
              <w:t xml:space="preserve"> </w:t>
            </w:r>
            <w:r>
              <w:rPr>
                <w:sz w:val="17"/>
              </w:rPr>
              <w:t xml:space="preserve">job on GitHub Actions (CI run #20, commit</w:t>
            </w:r>
            <w:r>
              <w:rPr>
                <w:sz w:val="17"/>
              </w:rPr>
              <w:t xml:space="preserve"> </w:t>
            </w:r>
            <w:r>
              <w:rPr>
                <w:rStyle w:val="VerbatimChar"/>
                <w:sz w:val="17"/>
              </w:rPr>
              <w:t xml:space="preserve">b3702ef</w:t>
            </w:r>
            <w:r>
              <w:rPr>
                <w:sz w:val="17"/>
              </w:rPr>
              <w:t xml:space="preserve">, 11-10-2026).</w:t>
            </w:r>
          </w:p>
        </w:tc>
      </w:tr>
      <w:tr>
        <w:tc>
          <w:tcPr>
            <w:tcW w:type="dxa" w:w="4752"/>
          </w:tcPr>
          <w:p>
            <w:pPr>
              <w:pStyle w:val="Compact"/>
              <w:spacing w:after="20" w:before="20"/>
              <w:jc w:val="left"/>
            </w:pPr>
            <w:r>
              <w:rPr>
                <w:sz w:val="17"/>
              </w:rPr>
              <w:t xml:space="preserve">N</w:t>
            </w:r>
          </w:p>
        </w:tc>
        <w:tc>
          <w:tcPr>
            <w:tcW w:type="dxa" w:w="4752"/>
          </w:tcPr>
          <w:p>
            <w:pPr>
              <w:pStyle w:val="Compact"/>
              <w:spacing w:after="20" w:before="20"/>
              <w:jc w:val="left"/>
            </w:pPr>
            <w:r>
              <w:rPr>
                <w:sz w:val="17"/>
              </w:rPr>
              <w:t xml:space="preserve">Not yet verified — the test case is manual, or contains a manual step that has not been executed yet.</w:t>
            </w:r>
          </w:p>
        </w:tc>
      </w:tr>
    </w:tbl>
    <w:bookmarkStart w:id="64" w:name="functional-requirements"/>
    <w:p>
      <w:pPr>
        <w:pStyle w:val="Heading2"/>
      </w:pPr>
      <w:r>
        <w:t xml:space="preserve">8.1 Functional Requirements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773"/>
        <w:gridCol w:w="2210"/>
        <w:gridCol w:w="1178"/>
        <w:gridCol w:w="1178"/>
        <w:gridCol w:w="1178"/>
        <w:gridCol w:w="773"/>
        <w:gridCol w:w="2210"/>
      </w:tblGrid>
      <w:tr>
        <w:trPr>
          <w:tblHeader w:val="true"/>
        </w:trPr>
        <w:tc>
          <w:tcPr>
            <w:tcW w:type="dxa" w:w="774"/>
            <w:shd w:val="clear" w:color="auto" w:fill="DCE6F0"/>
          </w:tcPr>
          <w:p>
            <w:pPr>
              <w:pStyle w:val="Compact"/>
              <w:spacing w:after="20" w:before="20"/>
              <w:jc w:val="left"/>
            </w:pPr>
            <w:r>
              <w:rPr>
                <w:b/>
                <w:sz w:val="17"/>
              </w:rPr>
              <w:t xml:space="preserve">Req ID</w:t>
            </w:r>
          </w:p>
        </w:tc>
        <w:tc>
          <w:tcPr>
            <w:tcW w:type="dxa" w:w="2210"/>
            <w:shd w:val="clear" w:color="auto" w:fill="DCE6F0"/>
          </w:tcPr>
          <w:p>
            <w:pPr>
              <w:pStyle w:val="Compact"/>
              <w:spacing w:after="20" w:before="20"/>
              <w:jc w:val="left"/>
            </w:pPr>
            <w:r>
              <w:rPr>
                <w:b/>
                <w:sz w:val="17"/>
              </w:rPr>
              <w:t xml:space="preserve">Requirement short</w:t>
            </w:r>
          </w:p>
        </w:tc>
        <w:tc>
          <w:tcPr>
            <w:tcW w:type="dxa" w:w="1179"/>
            <w:shd w:val="clear" w:color="auto" w:fill="DCE6F0"/>
          </w:tcPr>
          <w:p>
            <w:pPr>
              <w:pStyle w:val="Compact"/>
              <w:spacing w:after="20" w:before="20"/>
              <w:jc w:val="left"/>
            </w:pPr>
            <w:r>
              <w:rPr>
                <w:b/>
                <w:sz w:val="17"/>
              </w:rPr>
              <w:t xml:space="preserve">Section ref / Design Spec</w:t>
            </w:r>
          </w:p>
        </w:tc>
        <w:tc>
          <w:tcPr>
            <w:tcW w:type="dxa" w:w="1179"/>
            <w:shd w:val="clear" w:color="auto" w:fill="DCE6F0"/>
          </w:tcPr>
          <w:p>
            <w:pPr>
              <w:pStyle w:val="Compact"/>
              <w:spacing w:after="20" w:before="20"/>
              <w:jc w:val="left"/>
            </w:pPr>
            <w:r>
              <w:rPr>
                <w:b/>
                <w:sz w:val="17"/>
              </w:rPr>
              <w:t xml:space="preserve">Module</w:t>
            </w:r>
          </w:p>
        </w:tc>
        <w:tc>
          <w:tcPr>
            <w:tcW w:type="dxa" w:w="1179"/>
            <w:shd w:val="clear" w:color="auto" w:fill="DCE6F0"/>
          </w:tcPr>
          <w:p>
            <w:pPr>
              <w:pStyle w:val="Compact"/>
              <w:spacing w:after="20" w:before="20"/>
              <w:jc w:val="left"/>
            </w:pPr>
            <w:r>
              <w:rPr>
                <w:b/>
                <w:sz w:val="17"/>
              </w:rPr>
              <w:t xml:space="preserve">Test case(s)</w:t>
            </w:r>
          </w:p>
        </w:tc>
        <w:tc>
          <w:tcPr>
            <w:tcW w:type="dxa" w:w="774"/>
            <w:shd w:val="clear" w:color="auto" w:fill="DCE6F0"/>
          </w:tcPr>
          <w:p>
            <w:pPr>
              <w:pStyle w:val="Compact"/>
              <w:spacing w:after="20" w:before="20"/>
              <w:jc w:val="left"/>
            </w:pPr>
            <w:r>
              <w:rPr>
                <w:b/>
                <w:sz w:val="17"/>
              </w:rPr>
              <w:t xml:space="preserve">Status (N/P/A)</w:t>
            </w:r>
          </w:p>
        </w:tc>
        <w:tc>
          <w:tcPr>
            <w:tcW w:type="dxa" w:w="2210"/>
            <w:shd w:val="clear" w:color="auto" w:fill="DCE6F0"/>
          </w:tcPr>
          <w:p>
            <w:pPr>
              <w:pStyle w:val="Compact"/>
              <w:spacing w:after="20" w:before="20"/>
              <w:jc w:val="left"/>
            </w:pPr>
            <w:r>
              <w:rPr>
                <w:b/>
                <w:sz w:val="17"/>
              </w:rPr>
              <w:t xml:space="preserve">Comments</w:t>
            </w:r>
          </w:p>
        </w:tc>
      </w:tr>
      <w:tr>
        <w:tc>
          <w:tcPr>
            <w:tcW w:type="dxa" w:w="774"/>
          </w:tcPr>
          <w:p>
            <w:pPr>
              <w:pStyle w:val="Compact"/>
              <w:spacing w:after="20" w:before="20"/>
              <w:jc w:val="left"/>
            </w:pPr>
            <w:r>
              <w:rPr>
                <w:sz w:val="17"/>
              </w:rPr>
              <w:t xml:space="preserve">SCM-F-001</w:t>
            </w:r>
          </w:p>
        </w:tc>
        <w:tc>
          <w:tcPr>
            <w:tcW w:type="dxa" w:w="2210"/>
          </w:tcPr>
          <w:p>
            <w:pPr>
              <w:pStyle w:val="Compact"/>
              <w:spacing w:after="20" w:before="20"/>
              <w:jc w:val="left"/>
            </w:pPr>
            <w:r>
              <w:rPr>
                <w:sz w:val="17"/>
              </w:rPr>
              <w:t xml:space="preserve">Stock tracking per (warehouse, SKU) with validated add/remove</w:t>
            </w:r>
          </w:p>
        </w:tc>
        <w:tc>
          <w:tcPr>
            <w:tcW w:type="dxa" w:w="1179"/>
          </w:tcPr>
          <w:p>
            <w:pPr>
              <w:pStyle w:val="Compact"/>
              <w:spacing w:after="20" w:before="20"/>
              <w:jc w:val="left"/>
            </w:pPr>
            <w:r>
              <w:rPr>
                <w:sz w:val="17"/>
              </w:rPr>
              <w:t xml:space="preserve">SRS §4.1; SAD §4.3.1</w:t>
            </w:r>
          </w:p>
        </w:tc>
        <w:tc>
          <w:tcPr>
            <w:tcW w:type="dxa" w:w="1179"/>
          </w:tcPr>
          <w:p>
            <w:pPr>
              <w:pStyle w:val="Compact"/>
              <w:spacing w:after="20" w:before="20"/>
              <w:jc w:val="left"/>
            </w:pPr>
            <w:r>
              <w:rPr>
                <w:rStyle w:val="VerbatimChar"/>
                <w:sz w:val="17"/>
              </w:rPr>
              <w:t xml:space="preserve">scm_sim.inventory</w:t>
            </w:r>
            <w:r>
              <w:rPr>
                <w:sz w:val="17"/>
              </w:rPr>
              <w:t xml:space="preserve"> </w:t>
            </w:r>
            <w:r>
              <w:rPr>
                <w:sz w:val="17"/>
              </w:rPr>
              <w:t xml:space="preserve">(</w:t>
            </w:r>
            <w:r>
              <w:rPr>
                <w:rStyle w:val="VerbatimChar"/>
                <w:sz w:val="17"/>
              </w:rPr>
              <w:t xml:space="preserve">Inventory</w:t>
            </w:r>
            <w:r>
              <w:rPr>
                <w:sz w:val="17"/>
              </w:rPr>
              <w:t xml:space="preserve">)</w:t>
            </w:r>
          </w:p>
        </w:tc>
        <w:tc>
          <w:tcPr>
            <w:tcW w:type="dxa" w:w="1179"/>
          </w:tcPr>
          <w:p>
            <w:pPr>
              <w:pStyle w:val="Compact"/>
              <w:spacing w:after="20" w:before="20"/>
              <w:jc w:val="left"/>
            </w:pPr>
            <w:r>
              <w:rPr>
                <w:sz w:val="17"/>
              </w:rPr>
              <w:t xml:space="preserve">TC-INV-01</w:t>
            </w:r>
          </w:p>
        </w:tc>
        <w:tc>
          <w:tcPr>
            <w:tcW w:type="dxa" w:w="774"/>
          </w:tcPr>
          <w:p>
            <w:pPr>
              <w:pStyle w:val="Compact"/>
              <w:spacing w:after="20" w:before="20"/>
              <w:jc w:val="left"/>
            </w:pPr>
            <w:r>
              <w:rPr>
                <w:sz w:val="17"/>
              </w:rPr>
              <w:t xml:space="preserve">A</w:t>
            </w:r>
          </w:p>
        </w:tc>
        <w:tc>
          <w:tcPr>
            <w:tcW w:type="dxa" w:w="2210"/>
          </w:tcPr>
          <w:p>
            <w:pPr>
              <w:pStyle w:val="Compact"/>
              <w:spacing w:after="20" w:before="20"/>
              <w:jc w:val="left"/>
            </w:pPr>
            <w:r>
              <w:rPr>
                <w:rStyle w:val="VerbatimChar"/>
                <w:sz w:val="17"/>
              </w:rPr>
              <w:t xml:space="preserve">InsufficientStockError</w:t>
            </w:r>
            <w:r>
              <w:rPr>
                <w:sz w:val="17"/>
              </w:rPr>
              <w:t xml:space="preserve"> </w:t>
            </w:r>
            <w:r>
              <w:rPr>
                <w:sz w:val="17"/>
              </w:rPr>
              <w:t xml:space="preserve">leaves stock unchanged.</w:t>
            </w:r>
          </w:p>
        </w:tc>
      </w:tr>
      <w:tr>
        <w:tc>
          <w:tcPr>
            <w:tcW w:type="dxa" w:w="774"/>
          </w:tcPr>
          <w:p>
            <w:pPr>
              <w:pStyle w:val="Compact"/>
              <w:spacing w:after="20" w:before="20"/>
              <w:jc w:val="left"/>
            </w:pPr>
            <w:r>
              <w:rPr>
                <w:sz w:val="17"/>
              </w:rPr>
              <w:t xml:space="preserve">SCM-F-002</w:t>
            </w:r>
          </w:p>
        </w:tc>
        <w:tc>
          <w:tcPr>
            <w:tcW w:type="dxa" w:w="2210"/>
          </w:tcPr>
          <w:p>
            <w:pPr>
              <w:pStyle w:val="Compact"/>
              <w:spacing w:after="20" w:before="20"/>
              <w:jc w:val="left"/>
            </w:pPr>
            <w:r>
              <w:rPr>
                <w:sz w:val="17"/>
              </w:rPr>
              <w:t xml:space="preserve">Warehouse capacity with</w:t>
            </w:r>
            <w:r>
              <w:rPr>
                <w:sz w:val="17"/>
              </w:rPr>
              <w:t xml:space="preserve"> </w:t>
            </w:r>
            <w:r>
              <w:rPr>
                <w:rStyle w:val="VerbatimChar"/>
                <w:sz w:val="17"/>
              </w:rPr>
              <w:t xml:space="preserve">CapacityExceededError</w:t>
            </w:r>
            <w:r>
              <w:rPr>
                <w:sz w:val="17"/>
              </w:rPr>
              <w:t xml:space="preserve"> </w:t>
            </w:r>
            <w:r>
              <w:rPr>
                <w:sz w:val="17"/>
              </w:rPr>
              <w:t xml:space="preserve">on breach</w:t>
            </w:r>
          </w:p>
        </w:tc>
        <w:tc>
          <w:tcPr>
            <w:tcW w:type="dxa" w:w="1179"/>
          </w:tcPr>
          <w:p>
            <w:pPr>
              <w:pStyle w:val="Compact"/>
              <w:spacing w:after="20" w:before="20"/>
              <w:jc w:val="left"/>
            </w:pPr>
            <w:r>
              <w:rPr>
                <w:sz w:val="17"/>
              </w:rPr>
              <w:t xml:space="preserve">SRS §4.1; SAD §4.3.1</w:t>
            </w:r>
          </w:p>
        </w:tc>
        <w:tc>
          <w:tcPr>
            <w:tcW w:type="dxa" w:w="1179"/>
          </w:tcPr>
          <w:p>
            <w:pPr>
              <w:pStyle w:val="Compact"/>
              <w:spacing w:after="20" w:before="20"/>
              <w:jc w:val="left"/>
            </w:pPr>
            <w:r>
              <w:rPr>
                <w:rStyle w:val="VerbatimChar"/>
                <w:sz w:val="17"/>
              </w:rPr>
              <w:t xml:space="preserve">scm_sim.inventory</w:t>
            </w:r>
            <w:r>
              <w:rPr>
                <w:sz w:val="17"/>
              </w:rPr>
              <w:t xml:space="preserve"> </w:t>
            </w:r>
            <w:r>
              <w:rPr>
                <w:sz w:val="17"/>
              </w:rPr>
              <w:t xml:space="preserve">(</w:t>
            </w:r>
            <w:r>
              <w:rPr>
                <w:rStyle w:val="VerbatimChar"/>
                <w:sz w:val="17"/>
              </w:rPr>
              <w:t xml:space="preserve">Inventory</w:t>
            </w:r>
            <w:r>
              <w:rPr>
                <w:sz w:val="17"/>
              </w:rPr>
              <w:t xml:space="preserve">)</w:t>
            </w:r>
          </w:p>
        </w:tc>
        <w:tc>
          <w:tcPr>
            <w:tcW w:type="dxa" w:w="1179"/>
          </w:tcPr>
          <w:p>
            <w:pPr>
              <w:pStyle w:val="Compact"/>
              <w:spacing w:after="20" w:before="20"/>
              <w:jc w:val="left"/>
            </w:pPr>
            <w:r>
              <w:rPr>
                <w:sz w:val="17"/>
              </w:rPr>
              <w:t xml:space="preserve">TC-INV-01</w:t>
            </w:r>
          </w:p>
        </w:tc>
        <w:tc>
          <w:tcPr>
            <w:tcW w:type="dxa" w:w="774"/>
          </w:tcPr>
          <w:p>
            <w:pPr>
              <w:pStyle w:val="Compact"/>
              <w:spacing w:after="20" w:before="20"/>
              <w:jc w:val="left"/>
            </w:pPr>
            <w:r>
              <w:rPr>
                <w:sz w:val="17"/>
              </w:rPr>
              <w:t xml:space="preserve">A</w:t>
            </w:r>
          </w:p>
        </w:tc>
        <w:tc>
          <w:tcPr>
            <w:tcW w:type="dxa" w:w="2210"/>
          </w:tcPr>
          <w:p>
            <w:pPr>
              <w:pStyle w:val="Compact"/>
              <w:spacing w:after="20" w:before="20"/>
              <w:jc w:val="left"/>
            </w:pPr>
            <w:r>
              <w:rPr>
                <w:sz w:val="17"/>
              </w:rPr>
              <w:t xml:space="preserve">Unregistered warehouses have unlimited capacity.</w:t>
            </w:r>
          </w:p>
        </w:tc>
      </w:tr>
      <w:tr>
        <w:tc>
          <w:tcPr>
            <w:tcW w:type="dxa" w:w="774"/>
          </w:tcPr>
          <w:p>
            <w:pPr>
              <w:pStyle w:val="Compact"/>
              <w:spacing w:after="20" w:before="20"/>
              <w:jc w:val="left"/>
            </w:pPr>
            <w:r>
              <w:rPr>
                <w:sz w:val="17"/>
              </w:rPr>
              <w:t xml:space="preserve">SCM-F-003</w:t>
            </w:r>
          </w:p>
        </w:tc>
        <w:tc>
          <w:tcPr>
            <w:tcW w:type="dxa" w:w="2210"/>
          </w:tcPr>
          <w:p>
            <w:pPr>
              <w:pStyle w:val="Compact"/>
              <w:spacing w:after="20" w:before="20"/>
              <w:jc w:val="left"/>
            </w:pPr>
            <w:r>
              <w:rPr>
                <w:sz w:val="17"/>
              </w:rPr>
              <w:t xml:space="preserve">Per-item stock policy;</w:t>
            </w:r>
            <w:r>
              <w:rPr>
                <w:sz w:val="17"/>
              </w:rPr>
              <w:t xml:space="preserve"> </w:t>
            </w:r>
            <w:r>
              <w:rPr>
                <w:rStyle w:val="VerbatimChar"/>
                <w:sz w:val="17"/>
              </w:rPr>
              <w:t xml:space="preserve">needs_reorder</w:t>
            </w:r>
            <w:r>
              <w:rPr>
                <w:sz w:val="17"/>
              </w:rPr>
              <w:t xml:space="preserve"> </w:t>
            </w:r>
            <w:r>
              <w:rPr>
                <w:sz w:val="17"/>
              </w:rPr>
              <w:t xml:space="preserve">/</w:t>
            </w:r>
            <w:r>
              <w:rPr>
                <w:sz w:val="17"/>
              </w:rPr>
              <w:t xml:space="preserve"> </w:t>
            </w:r>
            <w:r>
              <w:rPr>
                <w:rStyle w:val="VerbatimChar"/>
                <w:sz w:val="17"/>
              </w:rPr>
              <w:t xml:space="preserve">is_excess</w:t>
            </w:r>
          </w:p>
        </w:tc>
        <w:tc>
          <w:tcPr>
            <w:tcW w:type="dxa" w:w="1179"/>
          </w:tcPr>
          <w:p>
            <w:pPr>
              <w:pStyle w:val="Compact"/>
              <w:spacing w:after="20" w:before="20"/>
              <w:jc w:val="left"/>
            </w:pPr>
            <w:r>
              <w:rPr>
                <w:sz w:val="17"/>
              </w:rPr>
              <w:t xml:space="preserve">SRS §4.1; SAD §4.3.1</w:t>
            </w:r>
          </w:p>
        </w:tc>
        <w:tc>
          <w:tcPr>
            <w:tcW w:type="dxa" w:w="1179"/>
          </w:tcPr>
          <w:p>
            <w:pPr>
              <w:pStyle w:val="Compact"/>
              <w:spacing w:after="20" w:before="20"/>
              <w:jc w:val="left"/>
            </w:pPr>
            <w:r>
              <w:rPr>
                <w:rStyle w:val="VerbatimChar"/>
                <w:sz w:val="17"/>
              </w:rPr>
              <w:t xml:space="preserve">scm_sim.inventory</w:t>
            </w:r>
            <w:r>
              <w:rPr>
                <w:sz w:val="17"/>
              </w:rPr>
              <w:t xml:space="preserve"> </w:t>
            </w:r>
            <w:r>
              <w:rPr>
                <w:sz w:val="17"/>
              </w:rPr>
              <w:t xml:space="preserve">(</w:t>
            </w:r>
            <w:r>
              <w:rPr>
                <w:rStyle w:val="VerbatimChar"/>
                <w:sz w:val="17"/>
              </w:rPr>
              <w:t xml:space="preserve">StockPolicy</w:t>
            </w:r>
            <w:r>
              <w:rPr>
                <w:sz w:val="17"/>
              </w:rPr>
              <w:t xml:space="preserve">)</w:t>
            </w:r>
          </w:p>
        </w:tc>
        <w:tc>
          <w:tcPr>
            <w:tcW w:type="dxa" w:w="1179"/>
          </w:tcPr>
          <w:p>
            <w:pPr>
              <w:pStyle w:val="Compact"/>
              <w:spacing w:after="20" w:before="20"/>
              <w:jc w:val="left"/>
            </w:pPr>
            <w:r>
              <w:rPr>
                <w:sz w:val="17"/>
              </w:rPr>
              <w:t xml:space="preserve">TC-INV-02</w:t>
            </w:r>
          </w:p>
        </w:tc>
        <w:tc>
          <w:tcPr>
            <w:tcW w:type="dxa" w:w="774"/>
          </w:tcPr>
          <w:p>
            <w:pPr>
              <w:pStyle w:val="Compact"/>
              <w:spacing w:after="20" w:before="20"/>
              <w:jc w:val="left"/>
            </w:pPr>
            <w:r>
              <w:rPr>
                <w:sz w:val="17"/>
              </w:rPr>
              <w:t xml:space="preserve">A</w:t>
            </w:r>
          </w:p>
        </w:tc>
        <w:tc>
          <w:tcPr>
            <w:tcW w:type="dxa" w:w="2210"/>
          </w:tcPr>
          <w:p>
            <w:pPr>
              <w:pStyle w:val="Compact"/>
              <w:spacing w:after="20" w:before="20"/>
              <w:jc w:val="left"/>
            </w:pPr>
            <w:r>
              <w:rPr>
                <w:sz w:val="17"/>
              </w:rPr>
              <w:t xml:space="preserve">Defaults reorder_point 20, reorder_quantity 100, max_level 500. Analytics reuses the 20 / 500 defaults in SCM-F-031.</w:t>
            </w:r>
          </w:p>
        </w:tc>
      </w:tr>
      <w:tr>
        <w:tc>
          <w:tcPr>
            <w:tcW w:type="dxa" w:w="774"/>
          </w:tcPr>
          <w:p>
            <w:pPr>
              <w:pStyle w:val="Compact"/>
              <w:spacing w:after="20" w:before="20"/>
              <w:jc w:val="left"/>
            </w:pPr>
            <w:r>
              <w:rPr>
                <w:sz w:val="17"/>
              </w:rPr>
              <w:t xml:space="preserve">SCM-F-004</w:t>
            </w:r>
          </w:p>
        </w:tc>
        <w:tc>
          <w:tcPr>
            <w:tcW w:type="dxa" w:w="2210"/>
          </w:tcPr>
          <w:p>
            <w:pPr>
              <w:pStyle w:val="Compact"/>
              <w:spacing w:after="20" w:before="20"/>
              <w:jc w:val="left"/>
            </w:pPr>
            <w:r>
              <w:rPr>
                <w:sz w:val="17"/>
              </w:rPr>
              <w:t xml:space="preserve">Sorted reorder suggestions and independent stock snapshot</w:t>
            </w:r>
          </w:p>
        </w:tc>
        <w:tc>
          <w:tcPr>
            <w:tcW w:type="dxa" w:w="1179"/>
          </w:tcPr>
          <w:p>
            <w:pPr>
              <w:pStyle w:val="Compact"/>
              <w:spacing w:after="20" w:before="20"/>
              <w:jc w:val="left"/>
            </w:pPr>
            <w:r>
              <w:rPr>
                <w:sz w:val="17"/>
              </w:rPr>
              <w:t xml:space="preserve">SRS §4.1; SAD §4.3.1</w:t>
            </w:r>
          </w:p>
        </w:tc>
        <w:tc>
          <w:tcPr>
            <w:tcW w:type="dxa" w:w="1179"/>
          </w:tcPr>
          <w:p>
            <w:pPr>
              <w:pStyle w:val="Compact"/>
              <w:spacing w:after="20" w:before="20"/>
              <w:jc w:val="left"/>
            </w:pPr>
            <w:r>
              <w:rPr>
                <w:rStyle w:val="VerbatimChar"/>
                <w:sz w:val="17"/>
              </w:rPr>
              <w:t xml:space="preserve">scm_sim.inventory</w:t>
            </w:r>
            <w:r>
              <w:rPr>
                <w:sz w:val="17"/>
              </w:rPr>
              <w:t xml:space="preserve"> </w:t>
            </w:r>
            <w:r>
              <w:rPr>
                <w:sz w:val="17"/>
              </w:rPr>
              <w:t xml:space="preserve">(</w:t>
            </w:r>
            <w:r>
              <w:rPr>
                <w:rStyle w:val="VerbatimChar"/>
                <w:sz w:val="17"/>
              </w:rPr>
              <w:t xml:space="preserve">Inventory</w:t>
            </w:r>
            <w:r>
              <w:rPr>
                <w:sz w:val="17"/>
              </w:rPr>
              <w:t xml:space="preserve">)</w:t>
            </w:r>
          </w:p>
        </w:tc>
        <w:tc>
          <w:tcPr>
            <w:tcW w:type="dxa" w:w="1179"/>
          </w:tcPr>
          <w:p>
            <w:pPr>
              <w:pStyle w:val="Compact"/>
              <w:spacing w:after="20" w:before="20"/>
              <w:jc w:val="left"/>
            </w:pPr>
            <w:r>
              <w:rPr>
                <w:sz w:val="17"/>
              </w:rPr>
              <w:t xml:space="preserve">TC-INV-02</w:t>
            </w:r>
          </w:p>
        </w:tc>
        <w:tc>
          <w:tcPr>
            <w:tcW w:type="dxa" w:w="774"/>
          </w:tcPr>
          <w:p>
            <w:pPr>
              <w:pStyle w:val="Compact"/>
              <w:spacing w:after="20" w:before="20"/>
              <w:jc w:val="left"/>
            </w:pPr>
            <w:r>
              <w:rPr>
                <w:sz w:val="17"/>
              </w:rPr>
              <w:t xml:space="preserve">A</w:t>
            </w:r>
          </w:p>
        </w:tc>
        <w:tc>
          <w:tcPr>
            <w:tcW w:type="dxa" w:w="2210"/>
          </w:tcPr>
          <w:p>
            <w:pPr>
              <w:pStyle w:val="Compact"/>
              <w:spacing w:after="20" w:before="20"/>
              <w:jc w:val="left"/>
            </w:pPr>
            <w:r>
              <w:rPr>
                <w:rStyle w:val="VerbatimChar"/>
                <w:sz w:val="17"/>
              </w:rPr>
              <w:t xml:space="preserve">snapshot()</w:t>
            </w:r>
            <w:r>
              <w:rPr>
                <w:sz w:val="17"/>
              </w:rPr>
              <w:t xml:space="preserve"> </w:t>
            </w:r>
            <w:r>
              <w:rPr>
                <w:sz w:val="17"/>
              </w:rPr>
              <w:t xml:space="preserve">is the input to the analytics stock classifiers; satisfies SCM-SR-007.</w:t>
            </w:r>
          </w:p>
        </w:tc>
      </w:tr>
      <w:tr>
        <w:tc>
          <w:tcPr>
            <w:tcW w:type="dxa" w:w="774"/>
          </w:tcPr>
          <w:p>
            <w:pPr>
              <w:pStyle w:val="Compact"/>
              <w:spacing w:after="20" w:before="20"/>
              <w:jc w:val="left"/>
            </w:pPr>
            <w:r>
              <w:rPr>
                <w:sz w:val="17"/>
              </w:rPr>
              <w:t xml:space="preserve">SCM-F-010</w:t>
            </w:r>
          </w:p>
        </w:tc>
        <w:tc>
          <w:tcPr>
            <w:tcW w:type="dxa" w:w="2210"/>
          </w:tcPr>
          <w:p>
            <w:pPr>
              <w:pStyle w:val="Compact"/>
              <w:spacing w:after="20" w:before="20"/>
              <w:jc w:val="left"/>
            </w:pPr>
            <w:r>
              <w:rPr>
                <w:sz w:val="17"/>
              </w:rPr>
              <w:t xml:space="preserve">Create customer orders with sequential</w:t>
            </w:r>
            <w:r>
              <w:rPr>
                <w:sz w:val="17"/>
              </w:rPr>
              <w:t xml:space="preserve"> </w:t>
            </w:r>
            <w:r>
              <w:rPr>
                <w:rStyle w:val="VerbatimChar"/>
                <w:sz w:val="17"/>
              </w:rPr>
              <w:t xml:space="preserve">ORD-0001…</w:t>
            </w:r>
            <w:r>
              <w:rPr>
                <w:sz w:val="17"/>
              </w:rPr>
              <w:t xml:space="preserve"> </w:t>
            </w:r>
            <w:r>
              <w:rPr>
                <w:sz w:val="17"/>
              </w:rPr>
              <w:t xml:space="preserve">IDs</w:t>
            </w:r>
          </w:p>
        </w:tc>
        <w:tc>
          <w:tcPr>
            <w:tcW w:type="dxa" w:w="1179"/>
          </w:tcPr>
          <w:p>
            <w:pPr>
              <w:pStyle w:val="Compact"/>
              <w:spacing w:after="20" w:before="20"/>
              <w:jc w:val="left"/>
            </w:pPr>
            <w:r>
              <w:rPr>
                <w:sz w:val="17"/>
              </w:rPr>
              <w:t xml:space="preserve">SRS §4.2; SAD §4.3.2</w:t>
            </w:r>
          </w:p>
        </w:tc>
        <w:tc>
          <w:tcPr>
            <w:tcW w:type="dxa" w:w="1179"/>
          </w:tcPr>
          <w:p>
            <w:pPr>
              <w:pStyle w:val="Compact"/>
              <w:spacing w:after="20" w:before="20"/>
              <w:jc w:val="left"/>
            </w:pPr>
            <w:r>
              <w:rPr>
                <w:rStyle w:val="VerbatimChar"/>
                <w:sz w:val="17"/>
              </w:rPr>
              <w:t xml:space="preserve">scm_sim.orders</w:t>
            </w:r>
            <w:r>
              <w:rPr>
                <w:sz w:val="17"/>
              </w:rPr>
              <w:t xml:space="preserve"> </w:t>
            </w:r>
            <w:r>
              <w:rPr>
                <w:sz w:val="17"/>
              </w:rPr>
              <w:t xml:space="preserve">(</w:t>
            </w:r>
            <w:r>
              <w:rPr>
                <w:rStyle w:val="VerbatimChar"/>
                <w:sz w:val="17"/>
              </w:rPr>
              <w:t xml:space="preserve">OrderManager</w:t>
            </w:r>
            <w:r>
              <w:rPr>
                <w:sz w:val="17"/>
              </w:rPr>
              <w:t xml:space="preserve">)</w:t>
            </w:r>
          </w:p>
        </w:tc>
        <w:tc>
          <w:tcPr>
            <w:tcW w:type="dxa" w:w="1179"/>
          </w:tcPr>
          <w:p>
            <w:pPr>
              <w:pStyle w:val="Compact"/>
              <w:spacing w:after="20" w:before="20"/>
              <w:jc w:val="left"/>
            </w:pPr>
            <w:r>
              <w:rPr>
                <w:sz w:val="17"/>
              </w:rPr>
              <w:t xml:space="preserve">TC-ORD-01</w:t>
            </w:r>
          </w:p>
        </w:tc>
        <w:tc>
          <w:tcPr>
            <w:tcW w:type="dxa" w:w="774"/>
          </w:tcPr>
          <w:p>
            <w:pPr>
              <w:pStyle w:val="Compact"/>
              <w:spacing w:after="20" w:before="20"/>
              <w:jc w:val="left"/>
            </w:pPr>
            <w:r>
              <w:rPr>
                <w:sz w:val="17"/>
              </w:rPr>
              <w:t xml:space="preserve">A</w:t>
            </w:r>
          </w:p>
        </w:tc>
        <w:tc>
          <w:tcPr>
            <w:tcW w:type="dxa" w:w="2210"/>
          </w:tcPr>
          <w:p>
            <w:pPr>
              <w:pStyle w:val="Compact"/>
              <w:spacing w:after="20" w:before="20"/>
              <w:jc w:val="left"/>
            </w:pPr>
            <w:r>
              <w:rPr>
                <w:sz w:val="17"/>
              </w:rPr>
              <w:t xml:space="preserve">Initial status</w:t>
            </w:r>
            <w:r>
              <w:rPr>
                <w:sz w:val="17"/>
              </w:rPr>
              <w:t xml:space="preserve"> </w:t>
            </w:r>
            <w:r>
              <w:rPr>
                <w:rStyle w:val="VerbatimChar"/>
                <w:sz w:val="17"/>
              </w:rPr>
              <w:t xml:space="preserve">PENDING</w:t>
            </w:r>
            <w:r>
              <w:rPr>
                <w:sz w:val="17"/>
              </w:rPr>
              <w:t xml:space="preserve">.</w:t>
            </w:r>
          </w:p>
        </w:tc>
      </w:tr>
      <w:tr>
        <w:tc>
          <w:tcPr>
            <w:tcW w:type="dxa" w:w="774"/>
          </w:tcPr>
          <w:p>
            <w:pPr>
              <w:pStyle w:val="Compact"/>
              <w:spacing w:after="20" w:before="20"/>
              <w:jc w:val="left"/>
            </w:pPr>
            <w:r>
              <w:rPr>
                <w:sz w:val="17"/>
              </w:rPr>
              <w:t xml:space="preserve">SCM-F-011</w:t>
            </w:r>
          </w:p>
        </w:tc>
        <w:tc>
          <w:tcPr>
            <w:tcW w:type="dxa" w:w="2210"/>
          </w:tcPr>
          <w:p>
            <w:pPr>
              <w:pStyle w:val="Compact"/>
              <w:spacing w:after="20" w:before="20"/>
              <w:jc w:val="left"/>
            </w:pPr>
            <w:r>
              <w:rPr>
                <w:sz w:val="17"/>
              </w:rPr>
              <w:t xml:space="preserve">Fulfil in full or back-order; no partial fulfilment</w:t>
            </w:r>
          </w:p>
        </w:tc>
        <w:tc>
          <w:tcPr>
            <w:tcW w:type="dxa" w:w="1179"/>
          </w:tcPr>
          <w:p>
            <w:pPr>
              <w:pStyle w:val="Compact"/>
              <w:spacing w:after="20" w:before="20"/>
              <w:jc w:val="left"/>
            </w:pPr>
            <w:r>
              <w:rPr>
                <w:sz w:val="17"/>
              </w:rPr>
              <w:t xml:space="preserve">SRS §4.2; SAD §4.3.2</w:t>
            </w:r>
          </w:p>
        </w:tc>
        <w:tc>
          <w:tcPr>
            <w:tcW w:type="dxa" w:w="1179"/>
          </w:tcPr>
          <w:p>
            <w:pPr>
              <w:pStyle w:val="Compact"/>
              <w:spacing w:after="20" w:before="20"/>
              <w:jc w:val="left"/>
            </w:pPr>
            <w:r>
              <w:rPr>
                <w:rStyle w:val="VerbatimChar"/>
                <w:sz w:val="17"/>
              </w:rPr>
              <w:t xml:space="preserve">scm_sim.orders</w:t>
            </w:r>
            <w:r>
              <w:rPr>
                <w:sz w:val="17"/>
              </w:rPr>
              <w:t xml:space="preserve"> </w:t>
            </w:r>
            <w:r>
              <w:rPr>
                <w:sz w:val="17"/>
              </w:rPr>
              <w:t xml:space="preserve">(</w:t>
            </w:r>
            <w:r>
              <w:rPr>
                <w:rStyle w:val="VerbatimChar"/>
                <w:sz w:val="17"/>
              </w:rPr>
              <w:t xml:space="preserve">OrderManager</w:t>
            </w:r>
            <w:r>
              <w:rPr>
                <w:sz w:val="17"/>
              </w:rPr>
              <w:t xml:space="preserve">)</w:t>
            </w:r>
          </w:p>
        </w:tc>
        <w:tc>
          <w:tcPr>
            <w:tcW w:type="dxa" w:w="1179"/>
          </w:tcPr>
          <w:p>
            <w:pPr>
              <w:pStyle w:val="Compact"/>
              <w:spacing w:after="20" w:before="20"/>
              <w:jc w:val="left"/>
            </w:pPr>
            <w:r>
              <w:rPr>
                <w:sz w:val="17"/>
              </w:rPr>
              <w:t xml:space="preserve">TC-ORD-01</w:t>
            </w:r>
          </w:p>
        </w:tc>
        <w:tc>
          <w:tcPr>
            <w:tcW w:type="dxa" w:w="774"/>
          </w:tcPr>
          <w:p>
            <w:pPr>
              <w:pStyle w:val="Compact"/>
              <w:spacing w:after="20" w:before="20"/>
              <w:jc w:val="left"/>
            </w:pPr>
            <w:r>
              <w:rPr>
                <w:sz w:val="17"/>
              </w:rPr>
              <w:t xml:space="preserve">A</w:t>
            </w:r>
          </w:p>
        </w:tc>
        <w:tc>
          <w:tcPr>
            <w:tcW w:type="dxa" w:w="2210"/>
          </w:tcPr>
          <w:p>
            <w:pPr>
              <w:pStyle w:val="Compact"/>
              <w:spacing w:after="20" w:before="20"/>
              <w:jc w:val="left"/>
            </w:pPr>
            <w:r>
              <w:rPr>
                <w:sz w:val="17"/>
              </w:rPr>
              <w:t xml:space="preserve">Base data for the fill-rate metric in SCM-F-032.</w:t>
            </w:r>
          </w:p>
        </w:tc>
      </w:tr>
      <w:tr>
        <w:tc>
          <w:tcPr>
            <w:tcW w:type="dxa" w:w="774"/>
          </w:tcPr>
          <w:p>
            <w:pPr>
              <w:pStyle w:val="Compact"/>
              <w:spacing w:after="20" w:before="20"/>
              <w:jc w:val="left"/>
            </w:pPr>
            <w:r>
              <w:rPr>
                <w:sz w:val="17"/>
              </w:rPr>
              <w:t xml:space="preserve">SCM-F-012</w:t>
            </w:r>
          </w:p>
        </w:tc>
        <w:tc>
          <w:tcPr>
            <w:tcW w:type="dxa" w:w="2210"/>
          </w:tcPr>
          <w:p>
            <w:pPr>
              <w:pStyle w:val="Compact"/>
              <w:spacing w:after="20" w:before="20"/>
              <w:jc w:val="left"/>
            </w:pPr>
            <w:r>
              <w:rPr>
                <w:sz w:val="17"/>
              </w:rPr>
              <w:t xml:space="preserve">Retry open orders oldest-first</w:t>
            </w:r>
          </w:p>
        </w:tc>
        <w:tc>
          <w:tcPr>
            <w:tcW w:type="dxa" w:w="1179"/>
          </w:tcPr>
          <w:p>
            <w:pPr>
              <w:pStyle w:val="Compact"/>
              <w:spacing w:after="20" w:before="20"/>
              <w:jc w:val="left"/>
            </w:pPr>
            <w:r>
              <w:rPr>
                <w:sz w:val="17"/>
              </w:rPr>
              <w:t xml:space="preserve">SRS §4.2; SAD §4.3.2</w:t>
            </w:r>
          </w:p>
        </w:tc>
        <w:tc>
          <w:tcPr>
            <w:tcW w:type="dxa" w:w="1179"/>
          </w:tcPr>
          <w:p>
            <w:pPr>
              <w:pStyle w:val="Compact"/>
              <w:spacing w:after="20" w:before="20"/>
              <w:jc w:val="left"/>
            </w:pPr>
            <w:r>
              <w:rPr>
                <w:rStyle w:val="VerbatimChar"/>
                <w:sz w:val="17"/>
              </w:rPr>
              <w:t xml:space="preserve">scm_sim.orders</w:t>
            </w:r>
            <w:r>
              <w:rPr>
                <w:sz w:val="17"/>
              </w:rPr>
              <w:t xml:space="preserve"> </w:t>
            </w:r>
            <w:r>
              <w:rPr>
                <w:sz w:val="17"/>
              </w:rPr>
              <w:t xml:space="preserve">(</w:t>
            </w:r>
            <w:r>
              <w:rPr>
                <w:rStyle w:val="VerbatimChar"/>
                <w:sz w:val="17"/>
              </w:rPr>
              <w:t xml:space="preserve">OrderManager</w:t>
            </w:r>
            <w:r>
              <w:rPr>
                <w:sz w:val="17"/>
              </w:rPr>
              <w:t xml:space="preserve">)</w:t>
            </w:r>
          </w:p>
        </w:tc>
        <w:tc>
          <w:tcPr>
            <w:tcW w:type="dxa" w:w="1179"/>
          </w:tcPr>
          <w:p>
            <w:pPr>
              <w:pStyle w:val="Compact"/>
              <w:spacing w:after="20" w:before="20"/>
              <w:jc w:val="left"/>
            </w:pPr>
            <w:r>
              <w:rPr>
                <w:sz w:val="17"/>
              </w:rPr>
              <w:t xml:space="preserve">TC-ORD-02</w:t>
            </w:r>
          </w:p>
        </w:tc>
        <w:tc>
          <w:tcPr>
            <w:tcW w:type="dxa" w:w="774"/>
          </w:tcPr>
          <w:p>
            <w:pPr>
              <w:pStyle w:val="Compact"/>
              <w:spacing w:after="20" w:before="20"/>
              <w:jc w:val="left"/>
            </w:pPr>
            <w:r>
              <w:rPr>
                <w:sz w:val="17"/>
              </w:rPr>
              <w:t xml:space="preserve">A</w:t>
            </w:r>
          </w:p>
        </w:tc>
        <w:tc>
          <w:tcPr>
            <w:tcW w:type="dxa" w:w="2210"/>
          </w:tcPr>
          <w:p>
            <w:pPr>
              <w:pStyle w:val="Compact"/>
              <w:spacing w:after="20" w:before="20"/>
              <w:jc w:val="left"/>
            </w:pPr>
            <w:r>
              <w:rPr>
                <w:sz w:val="17"/>
              </w:rPr>
              <w:t xml:space="preserve">Ordering by</w:t>
            </w:r>
            <w:r>
              <w:rPr>
                <w:sz w:val="17"/>
              </w:rPr>
              <w:t xml:space="preserve"> </w:t>
            </w:r>
            <w:r>
              <w:rPr>
                <w:rStyle w:val="VerbatimChar"/>
                <w:sz w:val="17"/>
              </w:rPr>
              <w:t xml:space="preserve">created_day</w:t>
            </w:r>
            <w:r>
              <w:rPr>
                <w:sz w:val="17"/>
              </w:rPr>
              <w:t xml:space="preserve">, then</w:t>
            </w:r>
            <w:r>
              <w:rPr>
                <w:sz w:val="17"/>
              </w:rPr>
              <w:t xml:space="preserve"> </w:t>
            </w:r>
            <w:r>
              <w:rPr>
                <w:rStyle w:val="VerbatimChar"/>
                <w:sz w:val="17"/>
              </w:rPr>
              <w:t xml:space="preserve">order_id</w:t>
            </w:r>
            <w:r>
              <w:rPr>
                <w:sz w:val="17"/>
              </w:rPr>
              <w:t xml:space="preserve">.</w:t>
            </w:r>
          </w:p>
        </w:tc>
      </w:tr>
      <w:tr>
        <w:tc>
          <w:tcPr>
            <w:tcW w:type="dxa" w:w="774"/>
          </w:tcPr>
          <w:p>
            <w:pPr>
              <w:pStyle w:val="Compact"/>
              <w:spacing w:after="20" w:before="20"/>
              <w:jc w:val="left"/>
            </w:pPr>
            <w:r>
              <w:rPr>
                <w:sz w:val="17"/>
              </w:rPr>
              <w:t xml:space="preserve">SCM-F-013</w:t>
            </w:r>
          </w:p>
        </w:tc>
        <w:tc>
          <w:tcPr>
            <w:tcW w:type="dxa" w:w="2210"/>
          </w:tcPr>
          <w:p>
            <w:pPr>
              <w:pStyle w:val="Compact"/>
              <w:spacing w:after="20" w:before="20"/>
              <w:jc w:val="left"/>
            </w:pPr>
            <w:r>
              <w:rPr>
                <w:sz w:val="17"/>
              </w:rPr>
              <w:t xml:space="preserve">Cancel, look up by ID, list by status</w:t>
            </w:r>
          </w:p>
        </w:tc>
        <w:tc>
          <w:tcPr>
            <w:tcW w:type="dxa" w:w="1179"/>
          </w:tcPr>
          <w:p>
            <w:pPr>
              <w:pStyle w:val="Compact"/>
              <w:spacing w:after="20" w:before="20"/>
              <w:jc w:val="left"/>
            </w:pPr>
            <w:r>
              <w:rPr>
                <w:sz w:val="17"/>
              </w:rPr>
              <w:t xml:space="preserve">SRS §4.2; SAD §4.3.2</w:t>
            </w:r>
          </w:p>
        </w:tc>
        <w:tc>
          <w:tcPr>
            <w:tcW w:type="dxa" w:w="1179"/>
          </w:tcPr>
          <w:p>
            <w:pPr>
              <w:pStyle w:val="Compact"/>
              <w:spacing w:after="20" w:before="20"/>
              <w:jc w:val="left"/>
            </w:pPr>
            <w:r>
              <w:rPr>
                <w:rStyle w:val="VerbatimChar"/>
                <w:sz w:val="17"/>
              </w:rPr>
              <w:t xml:space="preserve">scm_sim.orders</w:t>
            </w:r>
            <w:r>
              <w:rPr>
                <w:sz w:val="17"/>
              </w:rPr>
              <w:t xml:space="preserve"> </w:t>
            </w:r>
            <w:r>
              <w:rPr>
                <w:sz w:val="17"/>
              </w:rPr>
              <w:t xml:space="preserve">(</w:t>
            </w:r>
            <w:r>
              <w:rPr>
                <w:rStyle w:val="VerbatimChar"/>
                <w:sz w:val="17"/>
              </w:rPr>
              <w:t xml:space="preserve">OrderManager</w:t>
            </w:r>
            <w:r>
              <w:rPr>
                <w:sz w:val="17"/>
              </w:rPr>
              <w:t xml:space="preserve">)</w:t>
            </w:r>
          </w:p>
        </w:tc>
        <w:tc>
          <w:tcPr>
            <w:tcW w:type="dxa" w:w="1179"/>
          </w:tcPr>
          <w:p>
            <w:pPr>
              <w:pStyle w:val="Compact"/>
              <w:spacing w:after="20" w:before="20"/>
              <w:jc w:val="left"/>
            </w:pPr>
            <w:r>
              <w:rPr>
                <w:sz w:val="17"/>
              </w:rPr>
              <w:t xml:space="preserve">TC-ORD-02</w:t>
            </w:r>
          </w:p>
        </w:tc>
        <w:tc>
          <w:tcPr>
            <w:tcW w:type="dxa" w:w="774"/>
          </w:tcPr>
          <w:p>
            <w:pPr>
              <w:pStyle w:val="Compact"/>
              <w:spacing w:after="20" w:before="20"/>
              <w:jc w:val="left"/>
            </w:pPr>
            <w:r>
              <w:rPr>
                <w:sz w:val="17"/>
              </w:rPr>
              <w:t xml:space="preserve">A</w:t>
            </w:r>
          </w:p>
        </w:tc>
        <w:tc>
          <w:tcPr>
            <w:tcW w:type="dxa" w:w="2210"/>
          </w:tcPr>
          <w:p>
            <w:pPr>
              <w:pStyle w:val="Compact"/>
              <w:spacing w:after="20" w:before="20"/>
              <w:jc w:val="left"/>
            </w:pPr>
            <w:r>
              <w:rPr>
                <w:sz w:val="17"/>
              </w:rPr>
              <w:t xml:space="preserve">Unknown ID raises</w:t>
            </w:r>
            <w:r>
              <w:rPr>
                <w:sz w:val="17"/>
              </w:rPr>
              <w:t xml:space="preserve"> </w:t>
            </w:r>
            <w:r>
              <w:rPr>
                <w:rStyle w:val="VerbatimChar"/>
                <w:sz w:val="17"/>
              </w:rPr>
              <w:t xml:space="preserve">KeyError</w:t>
            </w:r>
            <w:r>
              <w:rPr>
                <w:sz w:val="17"/>
              </w:rPr>
              <w:t xml:space="preserve"> </w:t>
            </w:r>
            <w:r>
              <w:rPr>
                <w:sz w:val="17"/>
              </w:rPr>
              <w:t xml:space="preserve">(SCM-SR-004).</w:t>
            </w:r>
          </w:p>
        </w:tc>
      </w:tr>
      <w:tr>
        <w:tc>
          <w:tcPr>
            <w:tcW w:type="dxa" w:w="774"/>
          </w:tcPr>
          <w:p>
            <w:pPr>
              <w:pStyle w:val="Compact"/>
              <w:spacing w:after="20" w:before="20"/>
              <w:jc w:val="left"/>
            </w:pPr>
            <w:r>
              <w:rPr>
                <w:sz w:val="17"/>
              </w:rPr>
              <w:t xml:space="preserve">SCM-F-020</w:t>
            </w:r>
          </w:p>
        </w:tc>
        <w:tc>
          <w:tcPr>
            <w:tcW w:type="dxa" w:w="2210"/>
          </w:tcPr>
          <w:p>
            <w:pPr>
              <w:pStyle w:val="Compact"/>
              <w:spacing w:after="20" w:before="20"/>
              <w:jc w:val="left"/>
            </w:pPr>
            <w:r>
              <w:rPr>
                <w:sz w:val="17"/>
              </w:rPr>
              <w:t xml:space="preserve">Register suppliers with lead time and reliability</w:t>
            </w:r>
          </w:p>
        </w:tc>
        <w:tc>
          <w:tcPr>
            <w:tcW w:type="dxa" w:w="1179"/>
          </w:tcPr>
          <w:p>
            <w:pPr>
              <w:pStyle w:val="Compact"/>
              <w:spacing w:after="20" w:before="20"/>
              <w:jc w:val="left"/>
            </w:pPr>
            <w:r>
              <w:rPr>
                <w:sz w:val="17"/>
              </w:rPr>
              <w:t xml:space="preserve">SRS §4.3; SAD §4.3.3</w:t>
            </w:r>
          </w:p>
        </w:tc>
        <w:tc>
          <w:tcPr>
            <w:tcW w:type="dxa" w:w="1179"/>
          </w:tcPr>
          <w:p>
            <w:pPr>
              <w:pStyle w:val="Compact"/>
              <w:spacing w:after="20" w:before="20"/>
              <w:jc w:val="left"/>
            </w:pPr>
            <w:r>
              <w:rPr>
                <w:rStyle w:val="VerbatimChar"/>
                <w:sz w:val="17"/>
              </w:rPr>
              <w:t xml:space="preserve">scm_sim.shipments</w:t>
            </w:r>
            <w:r>
              <w:rPr>
                <w:sz w:val="17"/>
              </w:rPr>
              <w:t xml:space="preserve"> </w:t>
            </w:r>
            <w:r>
              <w:rPr>
                <w:sz w:val="17"/>
              </w:rPr>
              <w:t xml:space="preserve">(</w:t>
            </w:r>
            <w:r>
              <w:rPr>
                <w:rStyle w:val="VerbatimChar"/>
                <w:sz w:val="17"/>
              </w:rPr>
              <w:t xml:space="preserve">ShipmentManager</w:t>
            </w:r>
            <w:r>
              <w:rPr>
                <w:sz w:val="17"/>
              </w:rPr>
              <w:t xml:space="preserve">)</w:t>
            </w:r>
          </w:p>
        </w:tc>
        <w:tc>
          <w:tcPr>
            <w:tcW w:type="dxa" w:w="1179"/>
          </w:tcPr>
          <w:p>
            <w:pPr>
              <w:pStyle w:val="Compact"/>
              <w:spacing w:after="20" w:before="20"/>
              <w:jc w:val="left"/>
            </w:pPr>
            <w:r>
              <w:rPr>
                <w:sz w:val="17"/>
              </w:rPr>
              <w:t xml:space="preserve">TC-SHP-01</w:t>
            </w:r>
          </w:p>
        </w:tc>
        <w:tc>
          <w:tcPr>
            <w:tcW w:type="dxa" w:w="774"/>
          </w:tcPr>
          <w:p>
            <w:pPr>
              <w:pStyle w:val="Compact"/>
              <w:spacing w:after="20" w:before="20"/>
              <w:jc w:val="left"/>
            </w:pPr>
            <w:r>
              <w:rPr>
                <w:sz w:val="17"/>
              </w:rPr>
              <w:t xml:space="preserve">A</w:t>
            </w:r>
          </w:p>
        </w:tc>
        <w:tc>
          <w:tcPr>
            <w:tcW w:type="dxa" w:w="2210"/>
          </w:tcPr>
          <w:p>
            <w:pPr>
              <w:pStyle w:val="Compact"/>
              <w:spacing w:after="20" w:before="20"/>
              <w:jc w:val="left"/>
            </w:pPr>
            <w:r>
              <w:rPr>
                <w:sz w:val="17"/>
              </w:rPr>
              <w:t xml:space="preserve">Duplicate supplier IDs rejected.</w:t>
            </w:r>
          </w:p>
        </w:tc>
      </w:tr>
      <w:tr>
        <w:tc>
          <w:tcPr>
            <w:tcW w:type="dxa" w:w="774"/>
          </w:tcPr>
          <w:p>
            <w:pPr>
              <w:pStyle w:val="Compact"/>
              <w:spacing w:after="20" w:before="20"/>
              <w:jc w:val="left"/>
            </w:pPr>
            <w:r>
              <w:rPr>
                <w:sz w:val="17"/>
              </w:rPr>
              <w:t xml:space="preserve">SCM-F-021</w:t>
            </w:r>
          </w:p>
        </w:tc>
        <w:tc>
          <w:tcPr>
            <w:tcW w:type="dxa" w:w="2210"/>
          </w:tcPr>
          <w:p>
            <w:pPr>
              <w:pStyle w:val="Compact"/>
              <w:spacing w:after="20" w:before="20"/>
              <w:jc w:val="left"/>
            </w:pPr>
            <w:r>
              <w:rPr>
                <w:sz w:val="17"/>
              </w:rPr>
              <w:t xml:space="preserve">Dispatch shipments with sequential</w:t>
            </w:r>
            <w:r>
              <w:rPr>
                <w:sz w:val="17"/>
              </w:rPr>
              <w:t xml:space="preserve"> </w:t>
            </w:r>
            <w:r>
              <w:rPr>
                <w:rStyle w:val="VerbatimChar"/>
                <w:sz w:val="17"/>
              </w:rPr>
              <w:t xml:space="preserve">SHP-0001…</w:t>
            </w:r>
            <w:r>
              <w:rPr>
                <w:sz w:val="17"/>
              </w:rPr>
              <w:t xml:space="preserve"> </w:t>
            </w:r>
            <w:r>
              <w:rPr>
                <w:sz w:val="17"/>
              </w:rPr>
              <w:t xml:space="preserve">IDs</w:t>
            </w:r>
          </w:p>
        </w:tc>
        <w:tc>
          <w:tcPr>
            <w:tcW w:type="dxa" w:w="1179"/>
          </w:tcPr>
          <w:p>
            <w:pPr>
              <w:pStyle w:val="Compact"/>
              <w:spacing w:after="20" w:before="20"/>
              <w:jc w:val="left"/>
            </w:pPr>
            <w:r>
              <w:rPr>
                <w:sz w:val="17"/>
              </w:rPr>
              <w:t xml:space="preserve">SRS §4.3; SAD §4.3.3</w:t>
            </w:r>
          </w:p>
        </w:tc>
        <w:tc>
          <w:tcPr>
            <w:tcW w:type="dxa" w:w="1179"/>
          </w:tcPr>
          <w:p>
            <w:pPr>
              <w:pStyle w:val="Compact"/>
              <w:spacing w:after="20" w:before="20"/>
              <w:jc w:val="left"/>
            </w:pPr>
            <w:r>
              <w:rPr>
                <w:rStyle w:val="VerbatimChar"/>
                <w:sz w:val="17"/>
              </w:rPr>
              <w:t xml:space="preserve">scm_sim.shipments</w:t>
            </w:r>
            <w:r>
              <w:rPr>
                <w:sz w:val="17"/>
              </w:rPr>
              <w:t xml:space="preserve"> </w:t>
            </w:r>
            <w:r>
              <w:rPr>
                <w:sz w:val="17"/>
              </w:rPr>
              <w:t xml:space="preserve">(</w:t>
            </w:r>
            <w:r>
              <w:rPr>
                <w:rStyle w:val="VerbatimChar"/>
                <w:sz w:val="17"/>
              </w:rPr>
              <w:t xml:space="preserve">ShipmentManager</w:t>
            </w:r>
            <w:r>
              <w:rPr>
                <w:sz w:val="17"/>
              </w:rPr>
              <w:t xml:space="preserve">)</w:t>
            </w:r>
          </w:p>
        </w:tc>
        <w:tc>
          <w:tcPr>
            <w:tcW w:type="dxa" w:w="1179"/>
          </w:tcPr>
          <w:p>
            <w:pPr>
              <w:pStyle w:val="Compact"/>
              <w:spacing w:after="20" w:before="20"/>
              <w:jc w:val="left"/>
            </w:pPr>
            <w:r>
              <w:rPr>
                <w:sz w:val="17"/>
              </w:rPr>
              <w:t xml:space="preserve">TC-SHP-01</w:t>
            </w:r>
          </w:p>
        </w:tc>
        <w:tc>
          <w:tcPr>
            <w:tcW w:type="dxa" w:w="774"/>
          </w:tcPr>
          <w:p>
            <w:pPr>
              <w:pStyle w:val="Compact"/>
              <w:spacing w:after="20" w:before="20"/>
              <w:jc w:val="left"/>
            </w:pPr>
            <w:r>
              <w:rPr>
                <w:sz w:val="17"/>
              </w:rPr>
              <w:t xml:space="preserve">A</w:t>
            </w:r>
          </w:p>
        </w:tc>
        <w:tc>
          <w:tcPr>
            <w:tcW w:type="dxa" w:w="2210"/>
          </w:tcPr>
          <w:p>
            <w:pPr>
              <w:pStyle w:val="Compact"/>
              <w:spacing w:after="20" w:before="20"/>
              <w:jc w:val="left"/>
            </w:pPr>
            <w:r>
              <w:rPr>
                <w:rStyle w:val="VerbatimChar"/>
                <w:sz w:val="17"/>
              </w:rPr>
              <w:t xml:space="preserve">expected_day = day + lead_time_days</w:t>
            </w:r>
            <w:r>
              <w:rPr>
                <w:sz w:val="17"/>
              </w:rPr>
              <w:t xml:space="preserve">.</w:t>
            </w:r>
          </w:p>
        </w:tc>
      </w:tr>
      <w:tr>
        <w:tc>
          <w:tcPr>
            <w:tcW w:type="dxa" w:w="774"/>
          </w:tcPr>
          <w:p>
            <w:pPr>
              <w:pStyle w:val="Compact"/>
              <w:spacing w:after="20" w:before="20"/>
              <w:jc w:val="left"/>
            </w:pPr>
            <w:r>
              <w:rPr>
                <w:sz w:val="17"/>
              </w:rPr>
              <w:t xml:space="preserve">SCM-F-022</w:t>
            </w:r>
          </w:p>
        </w:tc>
        <w:tc>
          <w:tcPr>
            <w:tcW w:type="dxa" w:w="2210"/>
          </w:tcPr>
          <w:p>
            <w:pPr>
              <w:pStyle w:val="Compact"/>
              <w:spacing w:after="20" w:before="20"/>
              <w:jc w:val="left"/>
            </w:pPr>
            <w:r>
              <w:rPr>
                <w:sz w:val="17"/>
              </w:rPr>
              <w:t xml:space="preserve">Model stochastic delays from supplier reliability</w:t>
            </w:r>
          </w:p>
        </w:tc>
        <w:tc>
          <w:tcPr>
            <w:tcW w:type="dxa" w:w="1179"/>
          </w:tcPr>
          <w:p>
            <w:pPr>
              <w:pStyle w:val="Compact"/>
              <w:spacing w:after="20" w:before="20"/>
              <w:jc w:val="left"/>
            </w:pPr>
            <w:r>
              <w:rPr>
                <w:sz w:val="17"/>
              </w:rPr>
              <w:t xml:space="preserve">SRS §4.3; SAD §4.3.3</w:t>
            </w:r>
          </w:p>
        </w:tc>
        <w:tc>
          <w:tcPr>
            <w:tcW w:type="dxa" w:w="1179"/>
          </w:tcPr>
          <w:p>
            <w:pPr>
              <w:pStyle w:val="Compact"/>
              <w:spacing w:after="20" w:before="20"/>
              <w:jc w:val="left"/>
            </w:pPr>
            <w:r>
              <w:rPr>
                <w:rStyle w:val="VerbatimChar"/>
                <w:sz w:val="17"/>
              </w:rPr>
              <w:t xml:space="preserve">scm_sim.shipments</w:t>
            </w:r>
            <w:r>
              <w:rPr>
                <w:sz w:val="17"/>
              </w:rPr>
              <w:t xml:space="preserve"> </w:t>
            </w:r>
            <w:r>
              <w:rPr>
                <w:sz w:val="17"/>
              </w:rPr>
              <w:t xml:space="preserve">(</w:t>
            </w:r>
            <w:r>
              <w:rPr>
                <w:rStyle w:val="VerbatimChar"/>
                <w:sz w:val="17"/>
              </w:rPr>
              <w:t xml:space="preserve">ShipmentManager</w:t>
            </w:r>
            <w:r>
              <w:rPr>
                <w:sz w:val="17"/>
              </w:rPr>
              <w:t xml:space="preserve">)</w:t>
            </w:r>
          </w:p>
        </w:tc>
        <w:tc>
          <w:tcPr>
            <w:tcW w:type="dxa" w:w="1179"/>
          </w:tcPr>
          <w:p>
            <w:pPr>
              <w:pStyle w:val="Compact"/>
              <w:spacing w:after="20" w:before="20"/>
              <w:jc w:val="left"/>
            </w:pPr>
            <w:r>
              <w:rPr>
                <w:sz w:val="17"/>
              </w:rPr>
              <w:t xml:space="preserve">TC-SHP-02</w:t>
            </w:r>
          </w:p>
        </w:tc>
        <w:tc>
          <w:tcPr>
            <w:tcW w:type="dxa" w:w="774"/>
          </w:tcPr>
          <w:p>
            <w:pPr>
              <w:pStyle w:val="Compact"/>
              <w:spacing w:after="20" w:before="20"/>
              <w:jc w:val="left"/>
            </w:pPr>
            <w:r>
              <w:rPr>
                <w:sz w:val="17"/>
              </w:rPr>
              <w:t xml:space="preserve">A</w:t>
            </w:r>
          </w:p>
        </w:tc>
        <w:tc>
          <w:tcPr>
            <w:tcW w:type="dxa" w:w="2210"/>
          </w:tcPr>
          <w:p>
            <w:pPr>
              <w:pStyle w:val="Compact"/>
              <w:spacing w:after="20" w:before="20"/>
              <w:jc w:val="left"/>
            </w:pPr>
            <w:r>
              <w:rPr>
                <w:sz w:val="17"/>
              </w:rPr>
              <w:t xml:space="preserve">Seeded PRNG keeps runs reproducible (SCM-NF-002).</w:t>
            </w:r>
          </w:p>
        </w:tc>
      </w:tr>
      <w:tr>
        <w:tc>
          <w:tcPr>
            <w:tcW w:type="dxa" w:w="774"/>
          </w:tcPr>
          <w:p>
            <w:pPr>
              <w:pStyle w:val="Compact"/>
              <w:spacing w:after="20" w:before="20"/>
              <w:jc w:val="left"/>
            </w:pPr>
            <w:r>
              <w:rPr>
                <w:sz w:val="17"/>
              </w:rPr>
              <w:t xml:space="preserve">SCM-F-023</w:t>
            </w:r>
          </w:p>
        </w:tc>
        <w:tc>
          <w:tcPr>
            <w:tcW w:type="dxa" w:w="2210"/>
          </w:tcPr>
          <w:p>
            <w:pPr>
              <w:pStyle w:val="Compact"/>
              <w:spacing w:after="20" w:before="20"/>
              <w:jc w:val="left"/>
            </w:pPr>
            <w:r>
              <w:rPr>
                <w:sz w:val="17"/>
              </w:rPr>
              <w:t xml:space="preserve">Deliver arrivals and list shipments with days late &gt; 0</w:t>
            </w:r>
          </w:p>
        </w:tc>
        <w:tc>
          <w:tcPr>
            <w:tcW w:type="dxa" w:w="1179"/>
          </w:tcPr>
          <w:p>
            <w:pPr>
              <w:pStyle w:val="Compact"/>
              <w:spacing w:after="20" w:before="20"/>
              <w:jc w:val="left"/>
            </w:pPr>
            <w:r>
              <w:rPr>
                <w:sz w:val="17"/>
              </w:rPr>
              <w:t xml:space="preserve">SRS §4.3; SAD §4.3.3</w:t>
            </w:r>
          </w:p>
        </w:tc>
        <w:tc>
          <w:tcPr>
            <w:tcW w:type="dxa" w:w="1179"/>
          </w:tcPr>
          <w:p>
            <w:pPr>
              <w:pStyle w:val="Compact"/>
              <w:spacing w:after="20" w:before="20"/>
              <w:jc w:val="left"/>
            </w:pPr>
            <w:r>
              <w:rPr>
                <w:rStyle w:val="VerbatimChar"/>
                <w:sz w:val="17"/>
              </w:rPr>
              <w:t xml:space="preserve">scm_sim.shipments</w:t>
            </w:r>
            <w:r>
              <w:rPr>
                <w:sz w:val="17"/>
              </w:rPr>
              <w:t xml:space="preserve"> </w:t>
            </w:r>
            <w:r>
              <w:rPr>
                <w:sz w:val="17"/>
              </w:rPr>
              <w:t xml:space="preserve">(</w:t>
            </w:r>
            <w:r>
              <w:rPr>
                <w:rStyle w:val="VerbatimChar"/>
                <w:sz w:val="17"/>
              </w:rPr>
              <w:t xml:space="preserve">ShipmentManager</w:t>
            </w:r>
            <w:r>
              <w:rPr>
                <w:sz w:val="17"/>
              </w:rPr>
              <w:t xml:space="preserve">)</w:t>
            </w:r>
          </w:p>
        </w:tc>
        <w:tc>
          <w:tcPr>
            <w:tcW w:type="dxa" w:w="1179"/>
          </w:tcPr>
          <w:p>
            <w:pPr>
              <w:pStyle w:val="Compact"/>
              <w:spacing w:after="20" w:before="20"/>
              <w:jc w:val="left"/>
            </w:pPr>
            <w:r>
              <w:rPr>
                <w:sz w:val="17"/>
              </w:rPr>
              <w:t xml:space="preserve">TC-SHP-02</w:t>
            </w:r>
          </w:p>
        </w:tc>
        <w:tc>
          <w:tcPr>
            <w:tcW w:type="dxa" w:w="774"/>
          </w:tcPr>
          <w:p>
            <w:pPr>
              <w:pStyle w:val="Compact"/>
              <w:spacing w:after="20" w:before="20"/>
              <w:jc w:val="left"/>
            </w:pPr>
            <w:r>
              <w:rPr>
                <w:sz w:val="17"/>
              </w:rPr>
              <w:t xml:space="preserve">A</w:t>
            </w:r>
          </w:p>
        </w:tc>
        <w:tc>
          <w:tcPr>
            <w:tcW w:type="dxa" w:w="2210"/>
          </w:tcPr>
          <w:p>
            <w:pPr>
              <w:pStyle w:val="Compact"/>
              <w:spacing w:after="20" w:before="20"/>
              <w:jc w:val="left"/>
            </w:pPr>
            <w:r>
              <w:rPr>
                <w:sz w:val="17"/>
              </w:rPr>
              <w:t xml:space="preserve">Supplies</w:t>
            </w:r>
            <w:r>
              <w:rPr>
                <w:sz w:val="17"/>
              </w:rPr>
              <w:t xml:space="preserve"> </w:t>
            </w:r>
            <w:r>
              <w:rPr>
                <w:rStyle w:val="VerbatimChar"/>
                <w:sz w:val="17"/>
              </w:rPr>
              <w:t xml:space="preserve">expected_day</w:t>
            </w:r>
            <w:r>
              <w:rPr>
                <w:sz w:val="17"/>
              </w:rPr>
              <w:t xml:space="preserve"> </w:t>
            </w:r>
            <w:r>
              <w:rPr>
                <w:sz w:val="17"/>
              </w:rPr>
              <w:t xml:space="preserve">/</w:t>
            </w:r>
            <w:r>
              <w:rPr>
                <w:sz w:val="17"/>
              </w:rPr>
              <w:t xml:space="preserve"> </w:t>
            </w:r>
            <w:r>
              <w:rPr>
                <w:rStyle w:val="VerbatimChar"/>
                <w:sz w:val="17"/>
              </w:rPr>
              <w:t xml:space="preserve">actual_day</w:t>
            </w:r>
            <w:r>
              <w:rPr>
                <w:sz w:val="17"/>
              </w:rPr>
              <w:t xml:space="preserve"> </w:t>
            </w:r>
            <w:r>
              <w:rPr>
                <w:sz w:val="17"/>
              </w:rPr>
              <w:t xml:space="preserve">consumed by SCM-F-030.</w:t>
            </w:r>
          </w:p>
        </w:tc>
      </w:tr>
      <w:tr>
        <w:tc>
          <w:tcPr>
            <w:tcW w:type="dxa" w:w="774"/>
          </w:tcPr>
          <w:p>
            <w:pPr>
              <w:pStyle w:val="Compact"/>
              <w:spacing w:after="20" w:before="20"/>
              <w:jc w:val="left"/>
            </w:pPr>
            <w:r>
              <w:rPr>
                <w:sz w:val="17"/>
              </w:rPr>
              <w:t xml:space="preserve">SCM-F-030</w:t>
            </w:r>
          </w:p>
        </w:tc>
        <w:tc>
          <w:tcPr>
            <w:tcW w:type="dxa" w:w="2210"/>
          </w:tcPr>
          <w:p>
            <w:pPr>
              <w:pStyle w:val="Compact"/>
              <w:spacing w:after="20" w:before="20"/>
              <w:jc w:val="left"/>
            </w:pPr>
            <w:r>
              <w:rPr>
                <w:sz w:val="17"/>
              </w:rPr>
              <w:t xml:space="preserve">Report delayed shipments with days late, worst first</w:t>
            </w:r>
          </w:p>
        </w:tc>
        <w:tc>
          <w:tcPr>
            <w:tcW w:type="dxa" w:w="1179"/>
          </w:tcPr>
          <w:p>
            <w:pPr>
              <w:pStyle w:val="Compact"/>
              <w:spacing w:after="20" w:before="20"/>
              <w:jc w:val="left"/>
            </w:pPr>
            <w:r>
              <w:rPr>
                <w:sz w:val="17"/>
              </w:rPr>
              <w:t xml:space="preserve">SRS §4.4; SAD §4.3.4</w:t>
            </w:r>
          </w:p>
        </w:tc>
        <w:tc>
          <w:tcPr>
            <w:tcW w:type="dxa" w:w="1179"/>
          </w:tcPr>
          <w:p>
            <w:pPr>
              <w:pStyle w:val="Compact"/>
              <w:spacing w:after="20" w:before="20"/>
              <w:jc w:val="left"/>
            </w:pPr>
            <w:r>
              <w:rPr>
                <w:rStyle w:val="VerbatimChar"/>
                <w:sz w:val="17"/>
              </w:rPr>
              <w:t xml:space="preserve">scm_sim.analytics</w:t>
            </w:r>
            <w:r>
              <w:rPr>
                <w:sz w:val="17"/>
              </w:rPr>
              <w:t xml:space="preserve"> </w:t>
            </w:r>
            <w:r>
              <w:rPr>
                <w:sz w:val="17"/>
              </w:rPr>
              <w:t xml:space="preserve">(</w:t>
            </w:r>
            <w:r>
              <w:rPr>
                <w:rStyle w:val="VerbatimChar"/>
                <w:sz w:val="17"/>
              </w:rPr>
              <w:t xml:space="preserve">find_delayed_shipments</w:t>
            </w:r>
            <w:r>
              <w:rPr>
                <w:sz w:val="17"/>
              </w:rPr>
              <w:t xml:space="preserve">)</w:t>
            </w:r>
          </w:p>
        </w:tc>
        <w:tc>
          <w:tcPr>
            <w:tcW w:type="dxa" w:w="1179"/>
          </w:tcPr>
          <w:p>
            <w:pPr>
              <w:pStyle w:val="Compact"/>
              <w:spacing w:after="20" w:before="20"/>
              <w:jc w:val="left"/>
            </w:pPr>
            <w:r>
              <w:rPr>
                <w:sz w:val="17"/>
              </w:rPr>
              <w:t xml:space="preserve">TC-ANA-01</w:t>
            </w:r>
          </w:p>
        </w:tc>
        <w:tc>
          <w:tcPr>
            <w:tcW w:type="dxa" w:w="774"/>
          </w:tcPr>
          <w:p>
            <w:pPr>
              <w:pStyle w:val="Compact"/>
              <w:spacing w:after="20" w:before="20"/>
              <w:jc w:val="left"/>
            </w:pPr>
            <w:r>
              <w:rPr>
                <w:sz w:val="17"/>
              </w:rPr>
              <w:t xml:space="preserve">A</w:t>
            </w:r>
          </w:p>
        </w:tc>
        <w:tc>
          <w:tcPr>
            <w:tcW w:type="dxa" w:w="2210"/>
          </w:tcPr>
          <w:p>
            <w:pPr>
              <w:pStyle w:val="Compact"/>
              <w:spacing w:after="20" w:before="20"/>
              <w:jc w:val="left"/>
            </w:pPr>
            <w:r>
              <w:rPr>
                <w:sz w:val="17"/>
              </w:rPr>
              <w:t xml:space="preserve">Uses</w:t>
            </w:r>
            <w:r>
              <w:rPr>
                <w:sz w:val="17"/>
              </w:rPr>
              <w:t xml:space="preserve"> </w:t>
            </w:r>
            <w:r>
              <w:rPr>
                <w:rStyle w:val="VerbatimChar"/>
                <w:sz w:val="17"/>
              </w:rPr>
              <w:t xml:space="preserve">actual_day</w:t>
            </w:r>
            <w:r>
              <w:rPr>
                <w:sz w:val="17"/>
              </w:rPr>
              <w:t xml:space="preserve"> </w:t>
            </w:r>
            <w:r>
              <w:rPr>
                <w:sz w:val="17"/>
              </w:rPr>
              <w:t xml:space="preserve">when delivered, otherwise</w:t>
            </w:r>
            <w:r>
              <w:rPr>
                <w:sz w:val="17"/>
              </w:rPr>
              <w:t xml:space="preserve"> </w:t>
            </w:r>
            <w:r>
              <w:rPr>
                <w:rStyle w:val="VerbatimChar"/>
                <w:sz w:val="17"/>
              </w:rPr>
              <w:t xml:space="preserve">current_day</w:t>
            </w:r>
            <w:r>
              <w:rPr>
                <w:sz w:val="17"/>
              </w:rPr>
              <w:t xml:space="preserve">.</w:t>
            </w:r>
          </w:p>
        </w:tc>
      </w:tr>
      <w:tr>
        <w:tc>
          <w:tcPr>
            <w:tcW w:type="dxa" w:w="774"/>
          </w:tcPr>
          <w:p>
            <w:pPr>
              <w:pStyle w:val="Compact"/>
              <w:spacing w:after="20" w:before="20"/>
              <w:jc w:val="left"/>
            </w:pPr>
            <w:r>
              <w:rPr>
                <w:sz w:val="17"/>
              </w:rPr>
              <w:t xml:space="preserve">SCM-F-031</w:t>
            </w:r>
          </w:p>
        </w:tc>
        <w:tc>
          <w:tcPr>
            <w:tcW w:type="dxa" w:w="2210"/>
          </w:tcPr>
          <w:p>
            <w:pPr>
              <w:pStyle w:val="Compact"/>
              <w:spacing w:after="20" w:before="20"/>
              <w:jc w:val="left"/>
            </w:pPr>
            <w:r>
              <w:rPr>
                <w:sz w:val="17"/>
              </w:rPr>
              <w:t xml:space="preserve">Report stockouts, low stock and excess with surplus</w:t>
            </w:r>
          </w:p>
        </w:tc>
        <w:tc>
          <w:tcPr>
            <w:tcW w:type="dxa" w:w="1179"/>
          </w:tcPr>
          <w:p>
            <w:pPr>
              <w:pStyle w:val="Compact"/>
              <w:spacing w:after="20" w:before="20"/>
              <w:jc w:val="left"/>
            </w:pPr>
            <w:r>
              <w:rPr>
                <w:sz w:val="17"/>
              </w:rPr>
              <w:t xml:space="preserve">SRS §4.4; SAD §4.3.4</w:t>
            </w:r>
          </w:p>
        </w:tc>
        <w:tc>
          <w:tcPr>
            <w:tcW w:type="dxa" w:w="1179"/>
          </w:tcPr>
          <w:p>
            <w:pPr>
              <w:pStyle w:val="Compact"/>
              <w:spacing w:after="20" w:before="20"/>
              <w:jc w:val="left"/>
            </w:pPr>
            <w:r>
              <w:rPr>
                <w:rStyle w:val="VerbatimChar"/>
                <w:sz w:val="17"/>
              </w:rPr>
              <w:t xml:space="preserve">scm_sim.analytics</w:t>
            </w:r>
            <w:r>
              <w:rPr>
                <w:sz w:val="17"/>
              </w:rPr>
              <w:t xml:space="preserve"> </w:t>
            </w:r>
            <w:r>
              <w:rPr>
                <w:sz w:val="17"/>
              </w:rPr>
              <w:t xml:space="preserve">(</w:t>
            </w:r>
            <w:r>
              <w:rPr>
                <w:rStyle w:val="VerbatimChar"/>
                <w:sz w:val="17"/>
              </w:rPr>
              <w:t xml:space="preserve">find_stockouts</w:t>
            </w:r>
            <w:r>
              <w:rPr>
                <w:sz w:val="17"/>
              </w:rPr>
              <w:t xml:space="preserve">,</w:t>
            </w:r>
            <w:r>
              <w:rPr>
                <w:sz w:val="17"/>
              </w:rPr>
              <w:t xml:space="preserve"> </w:t>
            </w:r>
            <w:r>
              <w:rPr>
                <w:rStyle w:val="VerbatimChar"/>
                <w:sz w:val="17"/>
              </w:rPr>
              <w:t xml:space="preserve">find_low_stock</w:t>
            </w:r>
            <w:r>
              <w:rPr>
                <w:sz w:val="17"/>
              </w:rPr>
              <w:t xml:space="preserve">,</w:t>
            </w:r>
            <w:r>
              <w:rPr>
                <w:sz w:val="17"/>
              </w:rPr>
              <w:t xml:space="preserve"> </w:t>
            </w:r>
            <w:r>
              <w:rPr>
                <w:rStyle w:val="VerbatimChar"/>
                <w:sz w:val="17"/>
              </w:rPr>
              <w:t xml:space="preserve">find_excess</w:t>
            </w:r>
            <w:r>
              <w:rPr>
                <w:sz w:val="17"/>
              </w:rPr>
              <w:t xml:space="preserve">)</w:t>
            </w:r>
          </w:p>
        </w:tc>
        <w:tc>
          <w:tcPr>
            <w:tcW w:type="dxa" w:w="1179"/>
          </w:tcPr>
          <w:p>
            <w:pPr>
              <w:pStyle w:val="Compact"/>
              <w:spacing w:after="20" w:before="20"/>
              <w:jc w:val="left"/>
            </w:pPr>
            <w:r>
              <w:rPr>
                <w:sz w:val="17"/>
              </w:rPr>
              <w:t xml:space="preserve">TC-ANA-01</w:t>
            </w:r>
          </w:p>
        </w:tc>
        <w:tc>
          <w:tcPr>
            <w:tcW w:type="dxa" w:w="774"/>
          </w:tcPr>
          <w:p>
            <w:pPr>
              <w:pStyle w:val="Compact"/>
              <w:spacing w:after="20" w:before="20"/>
              <w:jc w:val="left"/>
            </w:pPr>
            <w:r>
              <w:rPr>
                <w:sz w:val="17"/>
              </w:rPr>
              <w:t xml:space="preserve">A</w:t>
            </w:r>
          </w:p>
        </w:tc>
        <w:tc>
          <w:tcPr>
            <w:tcW w:type="dxa" w:w="2210"/>
          </w:tcPr>
          <w:p>
            <w:pPr>
              <w:pStyle w:val="Compact"/>
              <w:spacing w:after="20" w:before="20"/>
              <w:jc w:val="left"/>
            </w:pPr>
            <w:r>
              <w:rPr>
                <w:sz w:val="17"/>
              </w:rPr>
              <w:t xml:space="preserve">Boundary values 0 / 20 / 21 and 500 / 501 verified.</w:t>
            </w:r>
          </w:p>
        </w:tc>
      </w:tr>
      <w:tr>
        <w:tc>
          <w:tcPr>
            <w:tcW w:type="dxa" w:w="774"/>
          </w:tcPr>
          <w:p>
            <w:pPr>
              <w:pStyle w:val="Compact"/>
              <w:spacing w:after="20" w:before="20"/>
              <w:jc w:val="left"/>
            </w:pPr>
            <w:r>
              <w:rPr>
                <w:sz w:val="17"/>
              </w:rPr>
              <w:t xml:space="preserve">SCM-F-032</w:t>
            </w:r>
          </w:p>
        </w:tc>
        <w:tc>
          <w:tcPr>
            <w:tcW w:type="dxa" w:w="2210"/>
          </w:tcPr>
          <w:p>
            <w:pPr>
              <w:pStyle w:val="Compact"/>
              <w:spacing w:after="20" w:before="20"/>
              <w:jc w:val="left"/>
            </w:pPr>
            <w:r>
              <w:rPr>
                <w:sz w:val="17"/>
              </w:rPr>
              <w:t xml:space="preserve">Order metrics per status and fill rate (2 dp)</w:t>
            </w:r>
          </w:p>
        </w:tc>
        <w:tc>
          <w:tcPr>
            <w:tcW w:type="dxa" w:w="1179"/>
          </w:tcPr>
          <w:p>
            <w:pPr>
              <w:pStyle w:val="Compact"/>
              <w:spacing w:after="20" w:before="20"/>
              <w:jc w:val="left"/>
            </w:pPr>
            <w:r>
              <w:rPr>
                <w:sz w:val="17"/>
              </w:rPr>
              <w:t xml:space="preserve">SRS §4.4; SAD §4.3.4</w:t>
            </w:r>
          </w:p>
        </w:tc>
        <w:tc>
          <w:tcPr>
            <w:tcW w:type="dxa" w:w="1179"/>
          </w:tcPr>
          <w:p>
            <w:pPr>
              <w:pStyle w:val="Compact"/>
              <w:spacing w:after="20" w:before="20"/>
              <w:jc w:val="left"/>
            </w:pPr>
            <w:r>
              <w:rPr>
                <w:rStyle w:val="VerbatimChar"/>
                <w:sz w:val="17"/>
              </w:rPr>
              <w:t xml:space="preserve">scm_sim.analytics</w:t>
            </w:r>
            <w:r>
              <w:rPr>
                <w:sz w:val="17"/>
              </w:rPr>
              <w:t xml:space="preserve"> </w:t>
            </w:r>
            <w:r>
              <w:rPr>
                <w:sz w:val="17"/>
              </w:rPr>
              <w:t xml:space="preserve">(</w:t>
            </w:r>
            <w:r>
              <w:rPr>
                <w:rStyle w:val="VerbatimChar"/>
                <w:sz w:val="17"/>
              </w:rPr>
              <w:t xml:space="preserve">order_metrics</w:t>
            </w:r>
            <w:r>
              <w:rPr>
                <w:sz w:val="17"/>
              </w:rPr>
              <w:t xml:space="preserve">)</w:t>
            </w:r>
          </w:p>
        </w:tc>
        <w:tc>
          <w:tcPr>
            <w:tcW w:type="dxa" w:w="1179"/>
          </w:tcPr>
          <w:p>
            <w:pPr>
              <w:pStyle w:val="Compact"/>
              <w:spacing w:after="20" w:before="20"/>
              <w:jc w:val="left"/>
            </w:pPr>
            <w:r>
              <w:rPr>
                <w:sz w:val="17"/>
              </w:rPr>
              <w:t xml:space="preserve">TC-ANA-02</w:t>
            </w:r>
          </w:p>
        </w:tc>
        <w:tc>
          <w:tcPr>
            <w:tcW w:type="dxa" w:w="774"/>
          </w:tcPr>
          <w:p>
            <w:pPr>
              <w:pStyle w:val="Compact"/>
              <w:spacing w:after="20" w:before="20"/>
              <w:jc w:val="left"/>
            </w:pPr>
            <w:r>
              <w:rPr>
                <w:sz w:val="17"/>
              </w:rPr>
              <w:t xml:space="preserve">A</w:t>
            </w:r>
          </w:p>
        </w:tc>
        <w:tc>
          <w:tcPr>
            <w:tcW w:type="dxa" w:w="2210"/>
          </w:tcPr>
          <w:p>
            <w:pPr>
              <w:pStyle w:val="Compact"/>
              <w:spacing w:after="20" w:before="20"/>
              <w:jc w:val="left"/>
            </w:pPr>
            <w:r>
              <w:rPr>
                <w:sz w:val="17"/>
              </w:rPr>
              <w:t xml:space="preserve">Cancelled orders excluded from the denominator.</w:t>
            </w:r>
          </w:p>
        </w:tc>
      </w:tr>
      <w:tr>
        <w:tc>
          <w:tcPr>
            <w:tcW w:type="dxa" w:w="774"/>
          </w:tcPr>
          <w:p>
            <w:pPr>
              <w:pStyle w:val="Compact"/>
              <w:spacing w:after="20" w:before="20"/>
              <w:jc w:val="left"/>
            </w:pPr>
            <w:r>
              <w:rPr>
                <w:sz w:val="17"/>
              </w:rPr>
              <w:t xml:space="preserve">SCM-F-033</w:t>
            </w:r>
          </w:p>
        </w:tc>
        <w:tc>
          <w:tcPr>
            <w:tcW w:type="dxa" w:w="2210"/>
          </w:tcPr>
          <w:p>
            <w:pPr>
              <w:pStyle w:val="Compact"/>
              <w:spacing w:after="20" w:before="20"/>
              <w:jc w:val="left"/>
            </w:pPr>
            <w:r>
              <w:rPr>
                <w:sz w:val="17"/>
              </w:rPr>
              <w:t xml:space="preserve">Build the daily report and format it as readable text</w:t>
            </w:r>
          </w:p>
        </w:tc>
        <w:tc>
          <w:tcPr>
            <w:tcW w:type="dxa" w:w="1179"/>
          </w:tcPr>
          <w:p>
            <w:pPr>
              <w:pStyle w:val="Compact"/>
              <w:spacing w:after="20" w:before="20"/>
              <w:jc w:val="left"/>
            </w:pPr>
            <w:r>
              <w:rPr>
                <w:sz w:val="17"/>
              </w:rPr>
              <w:t xml:space="preserve">SRS §4.4; SAD §4.3.4</w:t>
            </w:r>
          </w:p>
        </w:tc>
        <w:tc>
          <w:tcPr>
            <w:tcW w:type="dxa" w:w="1179"/>
          </w:tcPr>
          <w:p>
            <w:pPr>
              <w:pStyle w:val="Compact"/>
              <w:spacing w:after="20" w:before="20"/>
              <w:jc w:val="left"/>
            </w:pPr>
            <w:r>
              <w:rPr>
                <w:rStyle w:val="VerbatimChar"/>
                <w:sz w:val="17"/>
              </w:rPr>
              <w:t xml:space="preserve">scm_sim.analytics</w:t>
            </w:r>
            <w:r>
              <w:rPr>
                <w:sz w:val="17"/>
              </w:rPr>
              <w:t xml:space="preserve"> </w:t>
            </w:r>
            <w:r>
              <w:rPr>
                <w:sz w:val="17"/>
              </w:rPr>
              <w:t xml:space="preserve">(</w:t>
            </w:r>
            <w:r>
              <w:rPr>
                <w:rStyle w:val="VerbatimChar"/>
                <w:sz w:val="17"/>
              </w:rPr>
              <w:t xml:space="preserve">build_report</w:t>
            </w:r>
            <w:r>
              <w:rPr>
                <w:sz w:val="17"/>
              </w:rPr>
              <w:t xml:space="preserve">,</w:t>
            </w:r>
            <w:r>
              <w:rPr>
                <w:sz w:val="17"/>
              </w:rPr>
              <w:t xml:space="preserve"> </w:t>
            </w:r>
            <w:r>
              <w:rPr>
                <w:rStyle w:val="VerbatimChar"/>
                <w:sz w:val="17"/>
              </w:rPr>
              <w:t xml:space="preserve">format_report</w:t>
            </w:r>
            <w:r>
              <w:rPr>
                <w:sz w:val="17"/>
              </w:rPr>
              <w:t xml:space="preserve">)</w:t>
            </w:r>
          </w:p>
        </w:tc>
        <w:tc>
          <w:tcPr>
            <w:tcW w:type="dxa" w:w="1179"/>
          </w:tcPr>
          <w:p>
            <w:pPr>
              <w:pStyle w:val="Compact"/>
              <w:spacing w:after="20" w:before="20"/>
              <w:jc w:val="left"/>
            </w:pPr>
            <w:r>
              <w:rPr>
                <w:sz w:val="17"/>
              </w:rPr>
              <w:t xml:space="preserve">TC-ANA-02</w:t>
            </w:r>
          </w:p>
        </w:tc>
        <w:tc>
          <w:tcPr>
            <w:tcW w:type="dxa" w:w="774"/>
          </w:tcPr>
          <w:p>
            <w:pPr>
              <w:pStyle w:val="Compact"/>
              <w:spacing w:after="20" w:before="20"/>
              <w:jc w:val="left"/>
            </w:pPr>
            <w:r>
              <w:rPr>
                <w:sz w:val="17"/>
              </w:rPr>
              <w:t xml:space="preserve">A</w:t>
            </w:r>
          </w:p>
        </w:tc>
        <w:tc>
          <w:tcPr>
            <w:tcW w:type="dxa" w:w="2210"/>
          </w:tcPr>
          <w:p>
            <w:pPr>
              <w:pStyle w:val="Compact"/>
              <w:spacing w:after="20" w:before="20"/>
              <w:jc w:val="left"/>
            </w:pPr>
            <w:r>
              <w:rPr>
                <w:sz w:val="17"/>
              </w:rPr>
              <w:t xml:space="preserve">Empty sections print</w:t>
            </w:r>
            <w:r>
              <w:rPr>
                <w:sz w:val="17"/>
              </w:rPr>
              <w:t xml:space="preserve"> </w:t>
            </w:r>
            <w:r>
              <w:rPr>
                <w:sz w:val="17"/>
              </w:rPr>
              <w:t xml:space="preserve">“</w:t>
            </w:r>
            <w:r>
              <w:rPr>
                <w:sz w:val="17"/>
              </w:rPr>
              <w:t xml:space="preserve">No issues</w:t>
            </w:r>
            <w:r>
              <w:rPr>
                <w:sz w:val="17"/>
              </w:rPr>
              <w:t xml:space="preserve">”</w:t>
            </w:r>
            <w:r>
              <w:rPr>
                <w:sz w:val="17"/>
              </w:rPr>
              <w:t xml:space="preserve">; satisfies the reporting rule of SCM-NF-005.</w:t>
            </w:r>
          </w:p>
        </w:tc>
      </w:tr>
      <w:tr>
        <w:tc>
          <w:tcPr>
            <w:tcW w:type="dxa" w:w="774"/>
          </w:tcPr>
          <w:p>
            <w:pPr>
              <w:pStyle w:val="Compact"/>
              <w:spacing w:after="20" w:before="20"/>
              <w:jc w:val="left"/>
            </w:pPr>
            <w:r>
              <w:rPr>
                <w:sz w:val="17"/>
              </w:rPr>
              <w:t xml:space="preserve">SCM-F-040</w:t>
            </w:r>
          </w:p>
        </w:tc>
        <w:tc>
          <w:tcPr>
            <w:tcW w:type="dxa" w:w="2210"/>
          </w:tcPr>
          <w:p>
            <w:pPr>
              <w:pStyle w:val="Compact"/>
              <w:spacing w:after="20" w:before="20"/>
              <w:jc w:val="left"/>
            </w:pPr>
            <w:r>
              <w:rPr>
                <w:sz w:val="17"/>
              </w:rPr>
              <w:t xml:space="preserve">Configure a scenario</w:t>
            </w:r>
          </w:p>
        </w:tc>
        <w:tc>
          <w:tcPr>
            <w:tcW w:type="dxa" w:w="1179"/>
          </w:tcPr>
          <w:p>
            <w:pPr>
              <w:pStyle w:val="Compact"/>
              <w:spacing w:after="20" w:before="20"/>
              <w:jc w:val="left"/>
            </w:pPr>
            <w:r>
              <w:rPr>
                <w:sz w:val="17"/>
              </w:rPr>
              <w:t xml:space="preserve">SRS §4.5; SAD §3.4.1</w:t>
            </w:r>
          </w:p>
        </w:tc>
        <w:tc>
          <w:tcPr>
            <w:tcW w:type="dxa" w:w="1179"/>
          </w:tcPr>
          <w:p>
            <w:pPr>
              <w:pStyle w:val="Compact"/>
              <w:spacing w:after="20" w:before="20"/>
              <w:jc w:val="left"/>
            </w:pPr>
            <w:r>
              <w:rPr>
                <w:rStyle w:val="VerbatimChar"/>
                <w:sz w:val="17"/>
              </w:rPr>
              <w:t xml:space="preserve">scm_sim.simulator</w:t>
            </w:r>
            <w:r>
              <w:rPr>
                <w:sz w:val="17"/>
              </w:rPr>
              <w:t xml:space="preserve"> </w:t>
            </w:r>
            <w:r>
              <w:rPr>
                <w:sz w:val="17"/>
              </w:rPr>
              <w:t xml:space="preserve">(</w:t>
            </w:r>
            <w:r>
              <w:rPr>
                <w:rStyle w:val="VerbatimChar"/>
                <w:sz w:val="17"/>
              </w:rPr>
              <w:t xml:space="preserve">Simulation</w:t>
            </w:r>
            <w:r>
              <w:rPr>
                <w:sz w:val="17"/>
              </w:rPr>
              <w:t xml:space="preserve">)</w:t>
            </w:r>
          </w:p>
        </w:tc>
        <w:tc>
          <w:tcPr>
            <w:tcW w:type="dxa" w:w="1179"/>
          </w:tcPr>
          <w:p>
            <w:pPr>
              <w:pStyle w:val="Compact"/>
              <w:spacing w:after="20" w:before="20"/>
              <w:jc w:val="left"/>
            </w:pPr>
            <w:r>
              <w:rPr>
                <w:sz w:val="17"/>
              </w:rPr>
              <w:t xml:space="preserve">TC-SIM-02</w:t>
            </w:r>
          </w:p>
        </w:tc>
        <w:tc>
          <w:tcPr>
            <w:tcW w:type="dxa" w:w="774"/>
          </w:tcPr>
          <w:p>
            <w:pPr>
              <w:pStyle w:val="Compact"/>
              <w:spacing w:after="20" w:before="20"/>
              <w:jc w:val="left"/>
            </w:pPr>
            <w:r>
              <w:rPr>
                <w:sz w:val="17"/>
              </w:rPr>
              <w:t xml:space="preserve">A</w:t>
            </w:r>
          </w:p>
        </w:tc>
        <w:tc>
          <w:tcPr>
            <w:tcW w:type="dxa" w:w="2210"/>
          </w:tcPr>
          <w:p>
            <w:pPr>
              <w:pStyle w:val="Compact"/>
              <w:spacing w:after="20" w:before="20"/>
              <w:jc w:val="left"/>
            </w:pPr>
            <w:r>
              <w:rPr>
                <w:sz w:val="17"/>
              </w:rPr>
              <w:t xml:space="preserve">Unknown warehouses and past days rejected.</w:t>
            </w:r>
          </w:p>
        </w:tc>
      </w:tr>
      <w:tr>
        <w:tc>
          <w:tcPr>
            <w:tcW w:type="dxa" w:w="774"/>
          </w:tcPr>
          <w:p>
            <w:pPr>
              <w:pStyle w:val="Compact"/>
              <w:spacing w:after="20" w:before="20"/>
              <w:jc w:val="left"/>
            </w:pPr>
            <w:r>
              <w:rPr>
                <w:sz w:val="17"/>
              </w:rPr>
              <w:t xml:space="preserve">SCM-F-041</w:t>
            </w:r>
          </w:p>
        </w:tc>
        <w:tc>
          <w:tcPr>
            <w:tcW w:type="dxa" w:w="2210"/>
          </w:tcPr>
          <w:p>
            <w:pPr>
              <w:pStyle w:val="Compact"/>
              <w:spacing w:after="20" w:before="20"/>
              <w:jc w:val="left"/>
            </w:pPr>
            <w:r>
              <w:rPr>
                <w:sz w:val="17"/>
              </w:rPr>
              <w:t xml:space="preserve">Advance one day in the fixed order and keep every report</w:t>
            </w:r>
          </w:p>
        </w:tc>
        <w:tc>
          <w:tcPr>
            <w:tcW w:type="dxa" w:w="1179"/>
          </w:tcPr>
          <w:p>
            <w:pPr>
              <w:pStyle w:val="Compact"/>
              <w:spacing w:after="20" w:before="20"/>
              <w:jc w:val="left"/>
            </w:pPr>
            <w:r>
              <w:rPr>
                <w:sz w:val="17"/>
              </w:rPr>
              <w:t xml:space="preserve">SRS §4.5; SAD §4.1</w:t>
            </w:r>
          </w:p>
        </w:tc>
        <w:tc>
          <w:tcPr>
            <w:tcW w:type="dxa" w:w="1179"/>
          </w:tcPr>
          <w:p>
            <w:pPr>
              <w:pStyle w:val="Compact"/>
              <w:spacing w:after="20" w:before="20"/>
              <w:jc w:val="left"/>
            </w:pPr>
            <w:r>
              <w:rPr>
                <w:rStyle w:val="VerbatimChar"/>
                <w:sz w:val="17"/>
              </w:rPr>
              <w:t xml:space="preserve">scm_sim.simulator</w:t>
            </w:r>
            <w:r>
              <w:rPr>
                <w:sz w:val="17"/>
              </w:rPr>
              <w:t xml:space="preserve"> </w:t>
            </w:r>
            <w:r>
              <w:rPr>
                <w:sz w:val="17"/>
              </w:rPr>
              <w:t xml:space="preserve">(</w:t>
            </w:r>
            <w:r>
              <w:rPr>
                <w:rStyle w:val="VerbatimChar"/>
                <w:sz w:val="17"/>
              </w:rPr>
              <w:t xml:space="preserve">Simulation</w:t>
            </w:r>
            <w:r>
              <w:rPr>
                <w:sz w:val="17"/>
              </w:rPr>
              <w:t xml:space="preserve">)</w:t>
            </w:r>
          </w:p>
        </w:tc>
        <w:tc>
          <w:tcPr>
            <w:tcW w:type="dxa" w:w="1179"/>
          </w:tcPr>
          <w:p>
            <w:pPr>
              <w:pStyle w:val="Compact"/>
              <w:spacing w:after="20" w:before="20"/>
              <w:jc w:val="left"/>
            </w:pPr>
            <w:r>
              <w:rPr>
                <w:sz w:val="17"/>
              </w:rPr>
              <w:t xml:space="preserve">TC-SIM-01</w:t>
            </w:r>
          </w:p>
        </w:tc>
        <w:tc>
          <w:tcPr>
            <w:tcW w:type="dxa" w:w="774"/>
          </w:tcPr>
          <w:p>
            <w:pPr>
              <w:pStyle w:val="Compact"/>
              <w:spacing w:after="20" w:before="20"/>
              <w:jc w:val="left"/>
            </w:pPr>
            <w:r>
              <w:rPr>
                <w:sz w:val="17"/>
              </w:rPr>
              <w:t xml:space="preserve">A</w:t>
            </w:r>
          </w:p>
        </w:tc>
        <w:tc>
          <w:tcPr>
            <w:tcW w:type="dxa" w:w="2210"/>
          </w:tcPr>
          <w:p>
            <w:pPr>
              <w:pStyle w:val="Compact"/>
              <w:spacing w:after="20" w:before="20"/>
              <w:jc w:val="left"/>
            </w:pPr>
            <w:r>
              <w:rPr>
                <w:sz w:val="17"/>
              </w:rPr>
              <w:t xml:space="preserve">Report construction is step 5 and calls</w:t>
            </w:r>
            <w:r>
              <w:rPr>
                <w:sz w:val="17"/>
              </w:rPr>
              <w:t xml:space="preserve"> </w:t>
            </w:r>
            <w:r>
              <w:rPr>
                <w:rStyle w:val="VerbatimChar"/>
                <w:sz w:val="17"/>
              </w:rPr>
              <w:t xml:space="preserve">build_report</w:t>
            </w:r>
            <w:r>
              <w:rPr>
                <w:sz w:val="17"/>
              </w:rPr>
              <w:t xml:space="preserve"> </w:t>
            </w:r>
            <w:r>
              <w:rPr>
                <w:sz w:val="17"/>
              </w:rPr>
              <w:t xml:space="preserve">(SCM-F-033).</w:t>
            </w:r>
          </w:p>
        </w:tc>
      </w:tr>
      <w:tr>
        <w:tc>
          <w:tcPr>
            <w:tcW w:type="dxa" w:w="774"/>
          </w:tcPr>
          <w:p>
            <w:pPr>
              <w:pStyle w:val="Compact"/>
              <w:spacing w:after="20" w:before="20"/>
              <w:jc w:val="left"/>
            </w:pPr>
            <w:r>
              <w:rPr>
                <w:sz w:val="17"/>
              </w:rPr>
              <w:t xml:space="preserve">SCM-F-042</w:t>
            </w:r>
          </w:p>
        </w:tc>
        <w:tc>
          <w:tcPr>
            <w:tcW w:type="dxa" w:w="2210"/>
          </w:tcPr>
          <w:p>
            <w:pPr>
              <w:pStyle w:val="Compact"/>
              <w:spacing w:after="20" w:before="20"/>
              <w:jc w:val="left"/>
            </w:pPr>
            <w:r>
              <w:rPr>
                <w:sz w:val="17"/>
              </w:rPr>
              <w:t xml:space="preserve">Automatic replenishment, trimmed to capacity</w:t>
            </w:r>
          </w:p>
        </w:tc>
        <w:tc>
          <w:tcPr>
            <w:tcW w:type="dxa" w:w="1179"/>
          </w:tcPr>
          <w:p>
            <w:pPr>
              <w:pStyle w:val="Compact"/>
              <w:spacing w:after="20" w:before="20"/>
              <w:jc w:val="left"/>
            </w:pPr>
            <w:r>
              <w:rPr>
                <w:sz w:val="17"/>
              </w:rPr>
              <w:t xml:space="preserve">SRS §4.5; SAD §4.1</w:t>
            </w:r>
          </w:p>
        </w:tc>
        <w:tc>
          <w:tcPr>
            <w:tcW w:type="dxa" w:w="1179"/>
          </w:tcPr>
          <w:p>
            <w:pPr>
              <w:pStyle w:val="Compact"/>
              <w:spacing w:after="20" w:before="20"/>
              <w:jc w:val="left"/>
            </w:pPr>
            <w:r>
              <w:rPr>
                <w:rStyle w:val="VerbatimChar"/>
                <w:sz w:val="17"/>
              </w:rPr>
              <w:t xml:space="preserve">scm_sim.simulator</w:t>
            </w:r>
            <w:r>
              <w:rPr>
                <w:sz w:val="17"/>
              </w:rPr>
              <w:t xml:space="preserve"> </w:t>
            </w:r>
            <w:r>
              <w:rPr>
                <w:sz w:val="17"/>
              </w:rPr>
              <w:t xml:space="preserve">(</w:t>
            </w:r>
            <w:r>
              <w:rPr>
                <w:rStyle w:val="VerbatimChar"/>
                <w:sz w:val="17"/>
              </w:rPr>
              <w:t xml:space="preserve">Simulation</w:t>
            </w:r>
            <w:r>
              <w:rPr>
                <w:sz w:val="17"/>
              </w:rPr>
              <w:t xml:space="preserve">)</w:t>
            </w:r>
          </w:p>
        </w:tc>
        <w:tc>
          <w:tcPr>
            <w:tcW w:type="dxa" w:w="1179"/>
          </w:tcPr>
          <w:p>
            <w:pPr>
              <w:pStyle w:val="Compact"/>
              <w:spacing w:after="20" w:before="20"/>
              <w:jc w:val="left"/>
            </w:pPr>
            <w:r>
              <w:rPr>
                <w:sz w:val="17"/>
              </w:rPr>
              <w:t xml:space="preserve">TC-SIM-01</w:t>
            </w:r>
          </w:p>
        </w:tc>
        <w:tc>
          <w:tcPr>
            <w:tcW w:type="dxa" w:w="774"/>
          </w:tcPr>
          <w:p>
            <w:pPr>
              <w:pStyle w:val="Compact"/>
              <w:spacing w:after="20" w:before="20"/>
              <w:jc w:val="left"/>
            </w:pPr>
            <w:r>
              <w:rPr>
                <w:sz w:val="17"/>
              </w:rPr>
              <w:t xml:space="preserve">A</w:t>
            </w:r>
          </w:p>
        </w:tc>
        <w:tc>
          <w:tcPr>
            <w:tcW w:type="dxa" w:w="2210"/>
          </w:tcPr>
          <w:p>
            <w:pPr>
              <w:pStyle w:val="Compact"/>
              <w:spacing w:after="20" w:before="20"/>
              <w:jc w:val="left"/>
            </w:pPr>
            <w:r>
              <w:rPr>
                <w:sz w:val="17"/>
              </w:rPr>
              <w:t xml:space="preserve">Exactly one dispatch per item while nothing is in transit.</w:t>
            </w:r>
          </w:p>
        </w:tc>
      </w:tr>
      <w:tr>
        <w:tc>
          <w:tcPr>
            <w:tcW w:type="dxa" w:w="774"/>
          </w:tcPr>
          <w:p>
            <w:pPr>
              <w:pStyle w:val="Compact"/>
              <w:spacing w:after="20" w:before="20"/>
              <w:jc w:val="left"/>
            </w:pPr>
            <w:r>
              <w:rPr>
                <w:sz w:val="17"/>
              </w:rPr>
              <w:t xml:space="preserve">SCM-F-043</w:t>
            </w:r>
          </w:p>
        </w:tc>
        <w:tc>
          <w:tcPr>
            <w:tcW w:type="dxa" w:w="2210"/>
          </w:tcPr>
          <w:p>
            <w:pPr>
              <w:pStyle w:val="Compact"/>
              <w:spacing w:after="20" w:before="20"/>
              <w:jc w:val="left"/>
            </w:pPr>
            <w:r>
              <w:rPr>
                <w:sz w:val="17"/>
              </w:rPr>
              <w:t xml:space="preserve">Command-line interface with exit code 0</w:t>
            </w:r>
          </w:p>
        </w:tc>
        <w:tc>
          <w:tcPr>
            <w:tcW w:type="dxa" w:w="1179"/>
          </w:tcPr>
          <w:p>
            <w:pPr>
              <w:pStyle w:val="Compact"/>
              <w:spacing w:after="20" w:before="20"/>
              <w:jc w:val="left"/>
            </w:pPr>
            <w:r>
              <w:rPr>
                <w:sz w:val="17"/>
              </w:rPr>
              <w:t xml:space="preserve">SRS §4.5; SAD §4.5</w:t>
            </w:r>
          </w:p>
        </w:tc>
        <w:tc>
          <w:tcPr>
            <w:tcW w:type="dxa" w:w="1179"/>
          </w:tcPr>
          <w:p>
            <w:pPr>
              <w:pStyle w:val="Compact"/>
              <w:spacing w:after="20" w:before="20"/>
              <w:jc w:val="left"/>
            </w:pPr>
            <w:r>
              <w:rPr>
                <w:rStyle w:val="VerbatimChar"/>
                <w:sz w:val="17"/>
              </w:rPr>
              <w:t xml:space="preserve">scm_sim.__main__</w:t>
            </w:r>
          </w:p>
        </w:tc>
        <w:tc>
          <w:tcPr>
            <w:tcW w:type="dxa" w:w="1179"/>
          </w:tcPr>
          <w:p>
            <w:pPr>
              <w:pStyle w:val="Compact"/>
              <w:spacing w:after="20" w:before="20"/>
              <w:jc w:val="left"/>
            </w:pPr>
            <w:r>
              <w:rPr>
                <w:sz w:val="17"/>
              </w:rPr>
              <w:t xml:space="preserve">TC-SIM-02</w:t>
            </w:r>
          </w:p>
        </w:tc>
        <w:tc>
          <w:tcPr>
            <w:tcW w:type="dxa" w:w="774"/>
          </w:tcPr>
          <w:p>
            <w:pPr>
              <w:pStyle w:val="Compact"/>
              <w:spacing w:after="20" w:before="20"/>
              <w:jc w:val="left"/>
            </w:pPr>
            <w:r>
              <w:rPr>
                <w:sz w:val="17"/>
              </w:rPr>
              <w:t xml:space="preserve">A</w:t>
            </w:r>
          </w:p>
        </w:tc>
        <w:tc>
          <w:tcPr>
            <w:tcW w:type="dxa" w:w="2210"/>
          </w:tcPr>
          <w:p>
            <w:pPr>
              <w:pStyle w:val="Compact"/>
              <w:spacing w:after="20" w:before="20"/>
              <w:jc w:val="left"/>
            </w:pPr>
            <w:r>
              <w:rPr>
                <w:rStyle w:val="VerbatimChar"/>
                <w:sz w:val="17"/>
              </w:rPr>
              <w:t xml:space="preserve">--days &lt; 1</w:t>
            </w:r>
            <w:r>
              <w:rPr>
                <w:sz w:val="17"/>
              </w:rPr>
              <w:t xml:space="preserve"> </w:t>
            </w:r>
            <w:r>
              <w:rPr>
                <w:sz w:val="17"/>
              </w:rPr>
              <w:t xml:space="preserve">produces a usage error with exit code 2.</w:t>
            </w:r>
          </w:p>
        </w:tc>
      </w:tr>
    </w:tbl>
    <w:bookmarkEnd w:id="64"/>
    <w:bookmarkStart w:id="65" w:name="non-functional-requirements-1"/>
    <w:p>
      <w:pPr>
        <w:pStyle w:val="Heading2"/>
      </w:pPr>
      <w:r>
        <w:t xml:space="preserve">8.2 Non-Functional Requirements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773"/>
        <w:gridCol w:w="2210"/>
        <w:gridCol w:w="1178"/>
        <w:gridCol w:w="1178"/>
        <w:gridCol w:w="1178"/>
        <w:gridCol w:w="773"/>
        <w:gridCol w:w="2210"/>
      </w:tblGrid>
      <w:tr>
        <w:trPr>
          <w:tblHeader w:val="true"/>
        </w:trPr>
        <w:tc>
          <w:tcPr>
            <w:tcW w:type="dxa" w:w="774"/>
            <w:shd w:val="clear" w:color="auto" w:fill="DCE6F0"/>
          </w:tcPr>
          <w:p>
            <w:pPr>
              <w:pStyle w:val="Compact"/>
              <w:spacing w:after="20" w:before="20"/>
              <w:jc w:val="left"/>
            </w:pPr>
            <w:r>
              <w:rPr>
                <w:b/>
                <w:sz w:val="17"/>
              </w:rPr>
              <w:t xml:space="preserve">Req ID</w:t>
            </w:r>
          </w:p>
        </w:tc>
        <w:tc>
          <w:tcPr>
            <w:tcW w:type="dxa" w:w="2210"/>
            <w:shd w:val="clear" w:color="auto" w:fill="DCE6F0"/>
          </w:tcPr>
          <w:p>
            <w:pPr>
              <w:pStyle w:val="Compact"/>
              <w:spacing w:after="20" w:before="20"/>
              <w:jc w:val="left"/>
            </w:pPr>
            <w:r>
              <w:rPr>
                <w:b/>
                <w:sz w:val="17"/>
              </w:rPr>
              <w:t xml:space="preserve">Requirement short</w:t>
            </w:r>
          </w:p>
        </w:tc>
        <w:tc>
          <w:tcPr>
            <w:tcW w:type="dxa" w:w="1179"/>
            <w:shd w:val="clear" w:color="auto" w:fill="DCE6F0"/>
          </w:tcPr>
          <w:p>
            <w:pPr>
              <w:pStyle w:val="Compact"/>
              <w:spacing w:after="20" w:before="20"/>
              <w:jc w:val="left"/>
            </w:pPr>
            <w:r>
              <w:rPr>
                <w:b/>
                <w:sz w:val="17"/>
              </w:rPr>
              <w:t xml:space="preserve">Section ref / Design Spec</w:t>
            </w:r>
          </w:p>
        </w:tc>
        <w:tc>
          <w:tcPr>
            <w:tcW w:type="dxa" w:w="1179"/>
            <w:shd w:val="clear" w:color="auto" w:fill="DCE6F0"/>
          </w:tcPr>
          <w:p>
            <w:pPr>
              <w:pStyle w:val="Compact"/>
              <w:spacing w:after="20" w:before="20"/>
              <w:jc w:val="left"/>
            </w:pPr>
            <w:r>
              <w:rPr>
                <w:b/>
                <w:sz w:val="17"/>
              </w:rPr>
              <w:t xml:space="preserve">Module</w:t>
            </w:r>
          </w:p>
        </w:tc>
        <w:tc>
          <w:tcPr>
            <w:tcW w:type="dxa" w:w="1179"/>
            <w:shd w:val="clear" w:color="auto" w:fill="DCE6F0"/>
          </w:tcPr>
          <w:p>
            <w:pPr>
              <w:pStyle w:val="Compact"/>
              <w:spacing w:after="20" w:before="20"/>
              <w:jc w:val="left"/>
            </w:pPr>
            <w:r>
              <w:rPr>
                <w:b/>
                <w:sz w:val="17"/>
              </w:rPr>
              <w:t xml:space="preserve">Test case(s)</w:t>
            </w:r>
          </w:p>
        </w:tc>
        <w:tc>
          <w:tcPr>
            <w:tcW w:type="dxa" w:w="774"/>
            <w:shd w:val="clear" w:color="auto" w:fill="DCE6F0"/>
          </w:tcPr>
          <w:p>
            <w:pPr>
              <w:pStyle w:val="Compact"/>
              <w:spacing w:after="20" w:before="20"/>
              <w:jc w:val="left"/>
            </w:pPr>
            <w:r>
              <w:rPr>
                <w:b/>
                <w:sz w:val="17"/>
              </w:rPr>
              <w:t xml:space="preserve">Status (N/P/A)</w:t>
            </w:r>
          </w:p>
        </w:tc>
        <w:tc>
          <w:tcPr>
            <w:tcW w:type="dxa" w:w="2210"/>
            <w:shd w:val="clear" w:color="auto" w:fill="DCE6F0"/>
          </w:tcPr>
          <w:p>
            <w:pPr>
              <w:pStyle w:val="Compact"/>
              <w:spacing w:after="20" w:before="20"/>
              <w:jc w:val="left"/>
            </w:pPr>
            <w:r>
              <w:rPr>
                <w:b/>
                <w:sz w:val="17"/>
              </w:rPr>
              <w:t xml:space="preserve">Comments</w:t>
            </w:r>
          </w:p>
        </w:tc>
      </w:tr>
      <w:tr>
        <w:tc>
          <w:tcPr>
            <w:tcW w:type="dxa" w:w="774"/>
          </w:tcPr>
          <w:p>
            <w:pPr>
              <w:pStyle w:val="Compact"/>
              <w:spacing w:after="20" w:before="20"/>
              <w:jc w:val="left"/>
            </w:pPr>
            <w:r>
              <w:rPr>
                <w:sz w:val="17"/>
              </w:rPr>
              <w:t xml:space="preserve">SCM-NF-001</w:t>
            </w:r>
          </w:p>
        </w:tc>
        <w:tc>
          <w:tcPr>
            <w:tcW w:type="dxa" w:w="2210"/>
          </w:tcPr>
          <w:p>
            <w:pPr>
              <w:pStyle w:val="Compact"/>
              <w:spacing w:after="20" w:before="20"/>
              <w:jc w:val="left"/>
            </w:pPr>
            <w:r>
              <w:rPr>
                <w:sz w:val="17"/>
              </w:rPr>
              <w:t xml:space="preserve">365-day run and 10-day CLI demo each complete in</w:t>
            </w:r>
            <w:r>
              <w:rPr>
                <w:sz w:val="17"/>
              </w:rPr>
              <w:t xml:space="preserve"> </w:t>
            </w:r>
            <m:oMath>
              <m:r>
                <m:rPr>
                  <m:sty m:val="p"/>
                </m:rPr>
                <m:t>≤</m:t>
              </m:r>
              <m:r>
                <m:t>1.0</m:t>
              </m:r>
            </m:oMath>
            <w:r>
              <w:rPr>
                <w:sz w:val="17"/>
              </w:rPr>
              <w:t xml:space="preserve"> </w:t>
            </w:r>
            <w:r>
              <w:rPr>
                <w:sz w:val="17"/>
              </w:rPr>
              <w:t xml:space="preserve">s</w:t>
            </w:r>
          </w:p>
        </w:tc>
        <w:tc>
          <w:tcPr>
            <w:tcW w:type="dxa" w:w="1179"/>
          </w:tcPr>
          <w:p>
            <w:pPr>
              <w:pStyle w:val="Compact"/>
              <w:spacing w:after="20" w:before="20"/>
              <w:jc w:val="left"/>
            </w:pPr>
            <w:r>
              <w:rPr>
                <w:sz w:val="17"/>
              </w:rPr>
              <w:t xml:space="preserve">SRS §5; SAD §3.1</w:t>
            </w:r>
          </w:p>
        </w:tc>
        <w:tc>
          <w:tcPr>
            <w:tcW w:type="dxa" w:w="1179"/>
          </w:tcPr>
          <w:p>
            <w:pPr>
              <w:pStyle w:val="Compact"/>
              <w:spacing w:after="20" w:before="20"/>
              <w:jc w:val="left"/>
            </w:pPr>
            <w:r>
              <w:rPr>
                <w:rStyle w:val="VerbatimChar"/>
                <w:sz w:val="17"/>
              </w:rPr>
              <w:t xml:space="preserve">scm_sim.simulator</w:t>
            </w:r>
            <w:r>
              <w:rPr>
                <w:sz w:val="17"/>
              </w:rPr>
              <w:t xml:space="preserve">,</w:t>
            </w:r>
            <w:r>
              <w:rPr>
                <w:sz w:val="17"/>
              </w:rPr>
              <w:t xml:space="preserve"> </w:t>
            </w:r>
            <w:r>
              <w:rPr>
                <w:rStyle w:val="VerbatimChar"/>
                <w:sz w:val="17"/>
              </w:rPr>
              <w:t xml:space="preserve">scm_sim.__main__</w:t>
            </w:r>
          </w:p>
        </w:tc>
        <w:tc>
          <w:tcPr>
            <w:tcW w:type="dxa" w:w="1179"/>
          </w:tcPr>
          <w:p>
            <w:pPr>
              <w:pStyle w:val="Compact"/>
              <w:spacing w:after="20" w:before="20"/>
              <w:jc w:val="left"/>
            </w:pPr>
            <w:r>
              <w:rPr>
                <w:sz w:val="17"/>
              </w:rPr>
              <w:t xml:space="preserve">TC-PERF-01</w:t>
            </w:r>
          </w:p>
        </w:tc>
        <w:tc>
          <w:tcPr>
            <w:tcW w:type="dxa" w:w="774"/>
          </w:tcPr>
          <w:p>
            <w:pPr>
              <w:pStyle w:val="Compact"/>
              <w:spacing w:after="20" w:before="20"/>
              <w:jc w:val="left"/>
            </w:pPr>
            <w:r>
              <w:rPr>
                <w:sz w:val="17"/>
              </w:rPr>
              <w:t xml:space="preserve">N</w:t>
            </w:r>
          </w:p>
        </w:tc>
        <w:tc>
          <w:tcPr>
            <w:tcW w:type="dxa" w:w="2210"/>
          </w:tcPr>
          <w:p>
            <w:pPr>
              <w:pStyle w:val="Compact"/>
              <w:spacing w:after="20" w:before="20"/>
              <w:jc w:val="left"/>
            </w:pPr>
            <w:r>
              <w:rPr>
                <w:sz w:val="17"/>
              </w:rPr>
              <w:t xml:space="preserve">Manual timing test with</w:t>
            </w:r>
            <w:r>
              <w:rPr>
                <w:sz w:val="17"/>
              </w:rPr>
              <w:t xml:space="preserve"> </w:t>
            </w:r>
            <w:r>
              <w:rPr>
                <w:rStyle w:val="VerbatimChar"/>
                <w:sz w:val="17"/>
              </w:rPr>
              <w:t xml:space="preserve">time</w:t>
            </w:r>
            <w:r>
              <w:rPr>
                <w:sz w:val="17"/>
              </w:rPr>
              <w:t xml:space="preserve"> </w:t>
            </w:r>
            <w:r>
              <w:rPr>
                <w:sz w:val="17"/>
              </w:rPr>
              <w:t xml:space="preserve">/</w:t>
            </w:r>
            <w:r>
              <w:rPr>
                <w:sz w:val="17"/>
              </w:rPr>
              <w:t xml:space="preserve"> </w:t>
            </w:r>
            <w:r>
              <w:rPr>
                <w:rStyle w:val="VerbatimChar"/>
                <w:sz w:val="17"/>
              </w:rPr>
              <w:t xml:space="preserve">Measure-Command</w:t>
            </w:r>
            <w:r>
              <w:rPr>
                <w:sz w:val="17"/>
              </w:rPr>
              <w:t xml:space="preserve">, 3 runs each; to be executed and recorded by 20-10-2026. Measured baselines recorded in SRS §5 are ~0.02 s and ~0.10 s.</w:t>
            </w:r>
          </w:p>
        </w:tc>
      </w:tr>
      <w:tr>
        <w:tc>
          <w:tcPr>
            <w:tcW w:type="dxa" w:w="774"/>
          </w:tcPr>
          <w:p>
            <w:pPr>
              <w:pStyle w:val="Compact"/>
              <w:spacing w:after="20" w:before="20"/>
              <w:jc w:val="left"/>
            </w:pPr>
            <w:r>
              <w:rPr>
                <w:sz w:val="17"/>
              </w:rPr>
              <w:t xml:space="preserve">SCM-NF-002</w:t>
            </w:r>
          </w:p>
        </w:tc>
        <w:tc>
          <w:tcPr>
            <w:tcW w:type="dxa" w:w="2210"/>
          </w:tcPr>
          <w:p>
            <w:pPr>
              <w:pStyle w:val="Compact"/>
              <w:spacing w:after="20" w:before="20"/>
              <w:jc w:val="left"/>
            </w:pPr>
            <w:r>
              <w:rPr>
                <w:sz w:val="17"/>
              </w:rPr>
              <w:t xml:space="preserve">Same seed and scenario give identical output on every run and machine</w:t>
            </w:r>
          </w:p>
        </w:tc>
        <w:tc>
          <w:tcPr>
            <w:tcW w:type="dxa" w:w="1179"/>
          </w:tcPr>
          <w:p>
            <w:pPr>
              <w:pStyle w:val="Compact"/>
              <w:spacing w:after="20" w:before="20"/>
              <w:jc w:val="left"/>
            </w:pPr>
            <w:r>
              <w:rPr>
                <w:sz w:val="17"/>
              </w:rPr>
              <w:t xml:space="preserve">SRS §5; SAD §3.6</w:t>
            </w:r>
          </w:p>
        </w:tc>
        <w:tc>
          <w:tcPr>
            <w:tcW w:type="dxa" w:w="1179"/>
          </w:tcPr>
          <w:p>
            <w:pPr>
              <w:pStyle w:val="Compact"/>
              <w:spacing w:after="20" w:before="20"/>
              <w:jc w:val="left"/>
            </w:pPr>
            <w:r>
              <w:rPr>
                <w:rStyle w:val="VerbatimChar"/>
                <w:sz w:val="17"/>
              </w:rPr>
              <w:t xml:space="preserve">scm_sim.simulator</w:t>
            </w:r>
            <w:r>
              <w:rPr>
                <w:sz w:val="17"/>
              </w:rPr>
              <w:t xml:space="preserve"> </w:t>
            </w:r>
            <w:r>
              <w:rPr>
                <w:sz w:val="17"/>
              </w:rPr>
              <w:t xml:space="preserve">(</w:t>
            </w:r>
            <w:r>
              <w:rPr>
                <w:rStyle w:val="VerbatimChar"/>
                <w:sz w:val="17"/>
              </w:rPr>
              <w:t xml:space="preserve">random.Random(seed)</w:t>
            </w:r>
            <w:r>
              <w:rPr>
                <w:sz w:val="17"/>
              </w:rPr>
              <w:t xml:space="preserve">)</w:t>
            </w:r>
          </w:p>
        </w:tc>
        <w:tc>
          <w:tcPr>
            <w:tcW w:type="dxa" w:w="1179"/>
          </w:tcPr>
          <w:p>
            <w:pPr>
              <w:pStyle w:val="Compact"/>
              <w:spacing w:after="20" w:before="20"/>
              <w:jc w:val="left"/>
            </w:pPr>
            <w:r>
              <w:rPr>
                <w:sz w:val="17"/>
              </w:rPr>
              <w:t xml:space="preserve">TC-REP-01</w:t>
            </w:r>
          </w:p>
        </w:tc>
        <w:tc>
          <w:tcPr>
            <w:tcW w:type="dxa" w:w="774"/>
          </w:tcPr>
          <w:p>
            <w:pPr>
              <w:pStyle w:val="Compact"/>
              <w:spacing w:after="20" w:before="20"/>
              <w:jc w:val="left"/>
            </w:pPr>
            <w:r>
              <w:rPr>
                <w:sz w:val="17"/>
              </w:rPr>
              <w:t xml:space="preserve">N</w:t>
            </w:r>
          </w:p>
        </w:tc>
        <w:tc>
          <w:tcPr>
            <w:tcW w:type="dxa" w:w="2210"/>
          </w:tcPr>
          <w:p>
            <w:pPr>
              <w:pStyle w:val="Compact"/>
              <w:spacing w:after="20" w:before="20"/>
              <w:jc w:val="left"/>
            </w:pPr>
            <w:r>
              <w:rPr>
                <w:sz w:val="17"/>
              </w:rPr>
              <w:t xml:space="preserve">Mixed case: the automated part is accepted (A) —</w:t>
            </w:r>
            <w:r>
              <w:rPr>
                <w:sz w:val="17"/>
              </w:rPr>
              <w:t xml:space="preserve"> </w:t>
            </w:r>
            <w:r>
              <w:rPr>
                <w:rStyle w:val="VerbatimChar"/>
                <w:sz w:val="17"/>
              </w:rPr>
              <w:t xml:space="preserve">tests/test_simulator.py::test_same_seed_gives_identical_reports</w:t>
            </w:r>
            <w:r>
              <w:rPr>
                <w:sz w:val="17"/>
              </w:rPr>
              <w:t xml:space="preserve"> </w:t>
            </w:r>
            <w:r>
              <w:rPr>
                <w:sz w:val="17"/>
              </w:rPr>
              <w:t xml:space="preserve">passed in CI run #20. The manual part (running the CLI twice with</w:t>
            </w:r>
            <w:r>
              <w:rPr>
                <w:sz w:val="17"/>
              </w:rPr>
              <w:t xml:space="preserve"> </w:t>
            </w:r>
            <w:r>
              <w:rPr>
                <w:rStyle w:val="VerbatimChar"/>
                <w:sz w:val="17"/>
              </w:rPr>
              <w:t xml:space="preserve">--seed 42</w:t>
            </w:r>
            <w:r>
              <w:rPr>
                <w:sz w:val="17"/>
              </w:rPr>
              <w:t xml:space="preserve"> </w:t>
            </w:r>
            <w:r>
              <w:rPr>
                <w:sz w:val="17"/>
              </w:rPr>
              <w:t xml:space="preserve">and comparing output, then with</w:t>
            </w:r>
            <w:r>
              <w:rPr>
                <w:sz w:val="17"/>
              </w:rPr>
              <w:t xml:space="preserve"> </w:t>
            </w:r>
            <w:r>
              <w:rPr>
                <w:rStyle w:val="VerbatimChar"/>
                <w:sz w:val="17"/>
              </w:rPr>
              <w:t xml:space="preserve">--seed 7</w:t>
            </w:r>
            <w:r>
              <w:rPr>
                <w:sz w:val="17"/>
              </w:rPr>
              <w:t xml:space="preserve">) has not been executed, so the overall status is N until it is.</w:t>
            </w:r>
          </w:p>
        </w:tc>
      </w:tr>
      <w:tr>
        <w:tc>
          <w:tcPr>
            <w:tcW w:type="dxa" w:w="774"/>
          </w:tcPr>
          <w:p>
            <w:pPr>
              <w:pStyle w:val="Compact"/>
              <w:spacing w:after="20" w:before="20"/>
              <w:jc w:val="left"/>
            </w:pPr>
            <w:r>
              <w:rPr>
                <w:sz w:val="17"/>
              </w:rPr>
              <w:t xml:space="preserve">SCM-NF-003</w:t>
            </w:r>
          </w:p>
        </w:tc>
        <w:tc>
          <w:tcPr>
            <w:tcW w:type="dxa" w:w="2210"/>
          </w:tcPr>
          <w:p>
            <w:pPr>
              <w:pStyle w:val="Compact"/>
              <w:spacing w:after="20" w:before="20"/>
              <w:jc w:val="left"/>
            </w:pPr>
            <m:oMath>
              <m:r>
                <m:rPr>
                  <m:sty m:val="p"/>
                </m:rPr>
                <m:t>≥</m:t>
              </m:r>
              <m:r>
                <m:t>90</m:t>
              </m:r>
              <m:r>
                <m:rPr>
                  <m:sty m:val="p"/>
                </m:rPr>
                <m:t>%</m:t>
              </m:r>
            </m:oMath>
            <w:r>
              <w:rPr>
                <w:sz w:val="17"/>
              </w:rPr>
              <w:t xml:space="preserve"> </w:t>
            </w:r>
            <w:r>
              <w:rPr>
                <w:sz w:val="17"/>
              </w:rPr>
              <w:t xml:space="preserve">line coverage of</w:t>
            </w:r>
            <w:r>
              <w:rPr>
                <w:sz w:val="17"/>
              </w:rPr>
              <w:t xml:space="preserve"> </w:t>
            </w:r>
            <w:r>
              <w:rPr>
                <w:rStyle w:val="VerbatimChar"/>
                <w:sz w:val="17"/>
              </w:rPr>
              <w:t xml:space="preserve">scm_sim</w:t>
            </w:r>
            <w:r>
              <w:rPr>
                <w:sz w:val="17"/>
              </w:rPr>
              <w:t xml:space="preserve">, all tests pass before merge</w:t>
            </w:r>
          </w:p>
        </w:tc>
        <w:tc>
          <w:tcPr>
            <w:tcW w:type="dxa" w:w="1179"/>
          </w:tcPr>
          <w:p>
            <w:pPr>
              <w:pStyle w:val="Compact"/>
              <w:spacing w:after="20" w:before="20"/>
              <w:jc w:val="left"/>
            </w:pPr>
            <w:r>
              <w:rPr>
                <w:sz w:val="17"/>
              </w:rPr>
              <w:t xml:space="preserve">SRS §5; SAD §3.6</w:t>
            </w:r>
          </w:p>
        </w:tc>
        <w:tc>
          <w:tcPr>
            <w:tcW w:type="dxa" w:w="1179"/>
          </w:tcPr>
          <w:p>
            <w:pPr>
              <w:pStyle w:val="Compact"/>
              <w:spacing w:after="20" w:before="20"/>
              <w:jc w:val="left"/>
            </w:pPr>
            <w:r>
              <w:rPr>
                <w:rStyle w:val="VerbatimChar"/>
                <w:sz w:val="17"/>
              </w:rPr>
              <w:t xml:space="preserve">scm_sim</w:t>
            </w:r>
            <w:r>
              <w:rPr>
                <w:sz w:val="17"/>
              </w:rPr>
              <w:t xml:space="preserve"> </w:t>
            </w:r>
            <w:r>
              <w:rPr>
                <w:sz w:val="17"/>
              </w:rPr>
              <w:t xml:space="preserve">package (all modules)</w:t>
            </w:r>
          </w:p>
        </w:tc>
        <w:tc>
          <w:tcPr>
            <w:tcW w:type="dxa" w:w="1179"/>
          </w:tcPr>
          <w:p>
            <w:pPr>
              <w:pStyle w:val="Compact"/>
              <w:spacing w:after="20" w:before="20"/>
              <w:jc w:val="left"/>
            </w:pPr>
            <w:r>
              <w:rPr>
                <w:sz w:val="17"/>
              </w:rPr>
              <w:t xml:space="preserve">TC-COV-01</w:t>
            </w:r>
          </w:p>
        </w:tc>
        <w:tc>
          <w:tcPr>
            <w:tcW w:type="dxa" w:w="774"/>
          </w:tcPr>
          <w:p>
            <w:pPr>
              <w:pStyle w:val="Compact"/>
              <w:spacing w:after="20" w:before="20"/>
              <w:jc w:val="left"/>
            </w:pPr>
            <w:r>
              <w:rPr>
                <w:sz w:val="17"/>
              </w:rPr>
              <w:t xml:space="preserve">N</w:t>
            </w:r>
          </w:p>
        </w:tc>
        <w:tc>
          <w:tcPr>
            <w:tcW w:type="dxa" w:w="2210"/>
          </w:tcPr>
          <w:p>
            <w:pPr>
              <w:pStyle w:val="Compact"/>
              <w:spacing w:after="20" w:before="20"/>
              <w:jc w:val="left"/>
            </w:pPr>
            <w:r>
              <w:rPr>
                <w:sz w:val="17"/>
              </w:rPr>
              <w:t xml:space="preserve">Mixed case: the CI-measured part is accepted (A) —</w:t>
            </w:r>
            <w:r>
              <w:rPr>
                <w:sz w:val="17"/>
              </w:rPr>
              <w:t xml:space="preserve"> </w:t>
            </w:r>
            <w:r>
              <w:rPr>
                <w:rStyle w:val="VerbatimChar"/>
                <w:sz w:val="17"/>
              </w:rPr>
              <w:t xml:space="preserve">pytest -v --cov=scm_sim</w:t>
            </w:r>
            <w:r>
              <w:rPr>
                <w:sz w:val="17"/>
              </w:rPr>
              <w:t xml:space="preserve"> </w:t>
            </w:r>
            <w:r>
              <w:rPr>
                <w:sz w:val="17"/>
              </w:rPr>
              <w:t xml:space="preserve">reported 73 passed and 97% coverage in CI run #20, commit</w:t>
            </w:r>
            <w:r>
              <w:rPr>
                <w:sz w:val="17"/>
              </w:rPr>
              <w:t xml:space="preserve"> </w:t>
            </w:r>
            <w:r>
              <w:rPr>
                <w:rStyle w:val="VerbatimChar"/>
                <w:sz w:val="17"/>
              </w:rPr>
              <w:t xml:space="preserve">b3702ef</w:t>
            </w:r>
            <w:r>
              <w:rPr>
                <w:sz w:val="17"/>
              </w:rPr>
              <w:t xml:space="preserve">. Coverage is re-measured on every push to</w:t>
            </w:r>
            <w:r>
              <w:rPr>
                <w:sz w:val="17"/>
              </w:rPr>
              <w:t xml:space="preserve"> </w:t>
            </w:r>
            <w:r>
              <w:rPr>
                <w:rStyle w:val="VerbatimChar"/>
                <w:sz w:val="17"/>
              </w:rPr>
              <w:t xml:space="preserve">main</w:t>
            </w:r>
            <w:r>
              <w:rPr>
                <w:sz w:val="17"/>
              </w:rPr>
              <w:t xml:space="preserve"> </w:t>
            </w:r>
            <w:r>
              <w:rPr>
                <w:sz w:val="17"/>
              </w:rPr>
              <w:t xml:space="preserve">and every PR, so it is continuously satisfied rather than verified once. Status N because the manual portability execution of the same test case is outstanding.</w:t>
            </w:r>
          </w:p>
        </w:tc>
      </w:tr>
      <w:tr>
        <w:tc>
          <w:tcPr>
            <w:tcW w:type="dxa" w:w="774"/>
          </w:tcPr>
          <w:p>
            <w:pPr>
              <w:pStyle w:val="Compact"/>
              <w:spacing w:after="20" w:before="20"/>
              <w:jc w:val="left"/>
            </w:pPr>
            <w:r>
              <w:rPr>
                <w:sz w:val="17"/>
              </w:rPr>
              <w:t xml:space="preserve">SCM-NF-004</w:t>
            </w:r>
          </w:p>
        </w:tc>
        <w:tc>
          <w:tcPr>
            <w:tcW w:type="dxa" w:w="2210"/>
          </w:tcPr>
          <w:p>
            <w:pPr>
              <w:pStyle w:val="Compact"/>
              <w:spacing w:after="20" w:before="20"/>
              <w:jc w:val="left"/>
            </w:pPr>
            <w:r>
              <w:rPr>
                <w:sz w:val="17"/>
              </w:rPr>
              <w:t xml:space="preserve">Runs on Python</w:t>
            </w:r>
            <w:r>
              <w:rPr>
                <w:sz w:val="17"/>
              </w:rPr>
              <w:t xml:space="preserve"> </w:t>
            </w:r>
            <m:oMath>
              <m:r>
                <m:rPr>
                  <m:sty m:val="p"/>
                </m:rPr>
                <m:t>≥</m:t>
              </m:r>
            </m:oMath>
            <w:r>
              <w:rPr>
                <w:sz w:val="17"/>
              </w:rPr>
              <w:t xml:space="preserve"> </w:t>
            </w:r>
            <w:r>
              <w:rPr>
                <w:sz w:val="17"/>
              </w:rPr>
              <w:t xml:space="preserve">3.11 on Windows, Linux and macOS, standard library only at runtime</w:t>
            </w:r>
          </w:p>
        </w:tc>
        <w:tc>
          <w:tcPr>
            <w:tcW w:type="dxa" w:w="1179"/>
          </w:tcPr>
          <w:p>
            <w:pPr>
              <w:pStyle w:val="Compact"/>
              <w:spacing w:after="20" w:before="20"/>
              <w:jc w:val="left"/>
            </w:pPr>
            <w:r>
              <w:rPr>
                <w:sz w:val="17"/>
              </w:rPr>
              <w:t xml:space="preserve">SRS §5; SAD §3.6</w:t>
            </w:r>
          </w:p>
        </w:tc>
        <w:tc>
          <w:tcPr>
            <w:tcW w:type="dxa" w:w="1179"/>
          </w:tcPr>
          <w:p>
            <w:pPr>
              <w:pStyle w:val="Compact"/>
              <w:spacing w:after="20" w:before="20"/>
              <w:jc w:val="left"/>
            </w:pPr>
            <w:r>
              <w:rPr>
                <w:rStyle w:val="VerbatimChar"/>
                <w:sz w:val="17"/>
              </w:rPr>
              <w:t xml:space="preserve">scm_sim</w:t>
            </w:r>
            <w:r>
              <w:rPr>
                <w:sz w:val="17"/>
              </w:rPr>
              <w:t xml:space="preserve"> </w:t>
            </w:r>
            <w:r>
              <w:rPr>
                <w:sz w:val="17"/>
              </w:rPr>
              <w:t xml:space="preserve">package;</w:t>
            </w:r>
            <w:r>
              <w:rPr>
                <w:sz w:val="17"/>
              </w:rPr>
              <w:t xml:space="preserve"> </w:t>
            </w:r>
            <w:r>
              <w:rPr>
                <w:rStyle w:val="VerbatimChar"/>
                <w:sz w:val="17"/>
              </w:rPr>
              <w:t xml:space="preserve">requirements.txt</w:t>
            </w:r>
          </w:p>
        </w:tc>
        <w:tc>
          <w:tcPr>
            <w:tcW w:type="dxa" w:w="1179"/>
          </w:tcPr>
          <w:p>
            <w:pPr>
              <w:pStyle w:val="Compact"/>
              <w:spacing w:after="20" w:before="20"/>
              <w:jc w:val="left"/>
            </w:pPr>
            <w:r>
              <w:rPr>
                <w:sz w:val="17"/>
              </w:rPr>
              <w:t xml:space="preserve">TC-COV-01</w:t>
            </w:r>
          </w:p>
        </w:tc>
        <w:tc>
          <w:tcPr>
            <w:tcW w:type="dxa" w:w="774"/>
          </w:tcPr>
          <w:p>
            <w:pPr>
              <w:pStyle w:val="Compact"/>
              <w:spacing w:after="20" w:before="20"/>
              <w:jc w:val="left"/>
            </w:pPr>
            <w:r>
              <w:rPr>
                <w:sz w:val="17"/>
              </w:rPr>
              <w:t xml:space="preserve">N</w:t>
            </w:r>
          </w:p>
        </w:tc>
        <w:tc>
          <w:tcPr>
            <w:tcW w:type="dxa" w:w="2210"/>
          </w:tcPr>
          <w:p>
            <w:pPr>
              <w:pStyle w:val="Compact"/>
              <w:spacing w:after="20" w:before="20"/>
              <w:jc w:val="left"/>
            </w:pPr>
            <w:r>
              <w:rPr>
                <w:sz w:val="17"/>
              </w:rPr>
              <w:t xml:space="preserve">Same mixed case as SCM-NF-003: automated on</w:t>
            </w:r>
            <w:r>
              <w:rPr>
                <w:sz w:val="17"/>
              </w:rPr>
              <w:t xml:space="preserve"> </w:t>
            </w:r>
            <w:r>
              <w:rPr>
                <w:rStyle w:val="VerbatimChar"/>
                <w:sz w:val="17"/>
              </w:rPr>
              <w:t xml:space="preserve">ubuntu-latest</w:t>
            </w:r>
            <w:r>
              <w:rPr>
                <w:sz w:val="17"/>
              </w:rPr>
              <w:t xml:space="preserve"> </w:t>
            </w:r>
            <w:r>
              <w:rPr>
                <w:sz w:val="17"/>
              </w:rPr>
              <w:t xml:space="preserve">with Python 3.11 (A); the manual runs on Windows 11 and a local Linux laptop have not been executed yet.</w:t>
            </w:r>
            <w:r>
              <w:rPr>
                <w:sz w:val="17"/>
              </w:rPr>
              <w:t xml:space="preserve"> </w:t>
            </w:r>
            <w:r>
              <w:rPr>
                <w:rStyle w:val="VerbatimChar"/>
                <w:sz w:val="17"/>
              </w:rPr>
              <w:t xml:space="preserve">requirements.txt</w:t>
            </w:r>
            <w:r>
              <w:rPr>
                <w:sz w:val="17"/>
              </w:rPr>
              <w:t xml:space="preserve"> </w:t>
            </w:r>
            <w:r>
              <w:rPr>
                <w:sz w:val="17"/>
              </w:rPr>
              <w:t xml:space="preserve">holds test-only dependencies, satisfying SCM-SR-006.</w:t>
            </w:r>
          </w:p>
        </w:tc>
      </w:tr>
      <w:tr>
        <w:tc>
          <w:tcPr>
            <w:tcW w:type="dxa" w:w="774"/>
          </w:tcPr>
          <w:p>
            <w:pPr>
              <w:pStyle w:val="Compact"/>
              <w:spacing w:after="20" w:before="20"/>
              <w:jc w:val="left"/>
            </w:pPr>
            <w:r>
              <w:rPr>
                <w:sz w:val="17"/>
              </w:rPr>
              <w:t xml:space="preserve">SCM-NF-005</w:t>
            </w:r>
          </w:p>
        </w:tc>
        <w:tc>
          <w:tcPr>
            <w:tcW w:type="dxa" w:w="2210"/>
          </w:tcPr>
          <w:p>
            <w:pPr>
              <w:pStyle w:val="Compact"/>
              <w:spacing w:after="20" w:before="20"/>
              <w:jc w:val="left"/>
            </w:pPr>
            <w:r>
              <w:rPr>
                <w:sz w:val="17"/>
              </w:rPr>
              <w:t xml:space="preserve">One documented command to run the demo; counts and</w:t>
            </w:r>
            <w:r>
              <w:rPr>
                <w:sz w:val="17"/>
              </w:rPr>
              <w:t xml:space="preserve"> </w:t>
            </w:r>
            <w:r>
              <w:rPr>
                <w:sz w:val="17"/>
              </w:rPr>
              <w:t xml:space="preserve">“</w:t>
            </w:r>
            <w:r>
              <w:rPr>
                <w:sz w:val="17"/>
              </w:rPr>
              <w:t xml:space="preserve">No issues</w:t>
            </w:r>
            <w:r>
              <w:rPr>
                <w:sz w:val="17"/>
              </w:rPr>
              <w:t xml:space="preserve">”</w:t>
            </w:r>
            <w:r>
              <w:rPr>
                <w:sz w:val="17"/>
              </w:rPr>
              <w:t xml:space="preserve"> </w:t>
            </w:r>
            <w:r>
              <w:rPr>
                <w:sz w:val="17"/>
              </w:rPr>
              <w:t xml:space="preserve">in every section;</w:t>
            </w:r>
            <w:r>
              <w:rPr>
                <w:sz w:val="17"/>
              </w:rPr>
              <w:t xml:space="preserve"> </w:t>
            </w:r>
            <w:r>
              <w:rPr>
                <w:rStyle w:val="VerbatimChar"/>
                <w:sz w:val="17"/>
              </w:rPr>
              <w:t xml:space="preserve">--help</w:t>
            </w:r>
            <w:r>
              <w:rPr>
                <w:sz w:val="17"/>
              </w:rPr>
              <w:t xml:space="preserve"> </w:t>
            </w:r>
            <w:r>
              <w:rPr>
                <w:sz w:val="17"/>
              </w:rPr>
              <w:t xml:space="preserve">lists all options</w:t>
            </w:r>
          </w:p>
        </w:tc>
        <w:tc>
          <w:tcPr>
            <w:tcW w:type="dxa" w:w="1179"/>
          </w:tcPr>
          <w:p>
            <w:pPr>
              <w:pStyle w:val="Compact"/>
              <w:spacing w:after="20" w:before="20"/>
              <w:jc w:val="left"/>
            </w:pPr>
            <w:r>
              <w:rPr>
                <w:sz w:val="17"/>
              </w:rPr>
              <w:t xml:space="preserve">SRS §5; SAD §4.5</w:t>
            </w:r>
          </w:p>
        </w:tc>
        <w:tc>
          <w:tcPr>
            <w:tcW w:type="dxa" w:w="1179"/>
          </w:tcPr>
          <w:p>
            <w:pPr>
              <w:pStyle w:val="Compact"/>
              <w:spacing w:after="20" w:before="20"/>
              <w:jc w:val="left"/>
            </w:pPr>
            <w:r>
              <w:rPr>
                <w:rStyle w:val="VerbatimChar"/>
                <w:sz w:val="17"/>
              </w:rPr>
              <w:t xml:space="preserve">scm_sim.__main__</w:t>
            </w:r>
            <w:r>
              <w:rPr>
                <w:sz w:val="17"/>
              </w:rPr>
              <w:t xml:space="preserve">;</w:t>
            </w:r>
            <w:r>
              <w:rPr>
                <w:sz w:val="17"/>
              </w:rPr>
              <w:t xml:space="preserve"> </w:t>
            </w:r>
            <w:r>
              <w:rPr>
                <w:rStyle w:val="VerbatimChar"/>
                <w:sz w:val="17"/>
              </w:rPr>
              <w:t xml:space="preserve">scm_sim.analytics</w:t>
            </w:r>
            <w:r>
              <w:rPr>
                <w:sz w:val="17"/>
              </w:rPr>
              <w:t xml:space="preserve"> </w:t>
            </w:r>
            <w:r>
              <w:rPr>
                <w:sz w:val="17"/>
              </w:rPr>
              <w:t xml:space="preserve">(</w:t>
            </w:r>
            <w:r>
              <w:rPr>
                <w:rStyle w:val="VerbatimChar"/>
                <w:sz w:val="17"/>
              </w:rPr>
              <w:t xml:space="preserve">format_report</w:t>
            </w:r>
            <w:r>
              <w:rPr>
                <w:sz w:val="17"/>
              </w:rPr>
              <w:t xml:space="preserve">)</w:t>
            </w:r>
          </w:p>
        </w:tc>
        <w:tc>
          <w:tcPr>
            <w:tcW w:type="dxa" w:w="1179"/>
          </w:tcPr>
          <w:p>
            <w:pPr>
              <w:pStyle w:val="Compact"/>
              <w:spacing w:after="20" w:before="20"/>
              <w:jc w:val="left"/>
            </w:pPr>
            <w:r>
              <w:rPr>
                <w:sz w:val="17"/>
              </w:rPr>
              <w:t xml:space="preserve">TC-SIM-02</w:t>
            </w:r>
          </w:p>
        </w:tc>
        <w:tc>
          <w:tcPr>
            <w:tcW w:type="dxa" w:w="774"/>
          </w:tcPr>
          <w:p>
            <w:pPr>
              <w:pStyle w:val="Compact"/>
              <w:spacing w:after="20" w:before="20"/>
              <w:jc w:val="left"/>
            </w:pPr>
            <w:r>
              <w:rPr>
                <w:sz w:val="17"/>
              </w:rPr>
              <w:t xml:space="preserve">A</w:t>
            </w:r>
          </w:p>
        </w:tc>
        <w:tc>
          <w:tcPr>
            <w:tcW w:type="dxa" w:w="2210"/>
          </w:tcPr>
          <w:p>
            <w:pPr>
              <w:pStyle w:val="Compact"/>
              <w:spacing w:after="20" w:before="20"/>
              <w:jc w:val="left"/>
            </w:pPr>
            <w:r>
              <w:rPr>
                <w:sz w:val="17"/>
              </w:rPr>
              <w:t xml:space="preserve">The empty-section rule is implemented by</w:t>
            </w:r>
            <w:r>
              <w:rPr>
                <w:sz w:val="17"/>
              </w:rPr>
              <w:t xml:space="preserve"> </w:t>
            </w:r>
            <w:r>
              <w:rPr>
                <w:rStyle w:val="VerbatimChar"/>
                <w:sz w:val="17"/>
              </w:rPr>
              <w:t xml:space="preserve">format_report</w:t>
            </w:r>
            <w:r>
              <w:rPr>
                <w:sz w:val="17"/>
              </w:rPr>
              <w:t xml:space="preserve"> </w:t>
            </w:r>
            <w:r>
              <w:rPr>
                <w:sz w:val="17"/>
              </w:rPr>
              <w:t xml:space="preserve">(SCM-F-033).</w:t>
            </w:r>
          </w:p>
        </w:tc>
      </w:tr>
    </w:tbl>
    <w:bookmarkEnd w:id="65"/>
    <w:bookmarkStart w:id="66" w:name="X444588bd6d0bba855275e495dfbfaae0b9258dd"/>
    <w:p>
      <w:pPr>
        <w:pStyle w:val="Heading2"/>
      </w:pPr>
      <w:r>
        <w:t xml:space="preserve">8.3 Security Objectives and Security Requirements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773"/>
        <w:gridCol w:w="2210"/>
        <w:gridCol w:w="1178"/>
        <w:gridCol w:w="1178"/>
        <w:gridCol w:w="1178"/>
        <w:gridCol w:w="773"/>
        <w:gridCol w:w="2210"/>
      </w:tblGrid>
      <w:tr>
        <w:trPr>
          <w:tblHeader w:val="true"/>
        </w:trPr>
        <w:tc>
          <w:tcPr>
            <w:tcW w:type="dxa" w:w="774"/>
            <w:shd w:val="clear" w:color="auto" w:fill="DCE6F0"/>
          </w:tcPr>
          <w:p>
            <w:pPr>
              <w:pStyle w:val="Compact"/>
              <w:spacing w:after="20" w:before="20"/>
              <w:jc w:val="left"/>
            </w:pPr>
            <w:r>
              <w:rPr>
                <w:b/>
                <w:sz w:val="17"/>
              </w:rPr>
              <w:t xml:space="preserve">Req ID</w:t>
            </w:r>
          </w:p>
        </w:tc>
        <w:tc>
          <w:tcPr>
            <w:tcW w:type="dxa" w:w="2210"/>
            <w:shd w:val="clear" w:color="auto" w:fill="DCE6F0"/>
          </w:tcPr>
          <w:p>
            <w:pPr>
              <w:pStyle w:val="Compact"/>
              <w:spacing w:after="20" w:before="20"/>
              <w:jc w:val="left"/>
            </w:pPr>
            <w:r>
              <w:rPr>
                <w:b/>
                <w:sz w:val="17"/>
              </w:rPr>
              <w:t xml:space="preserve">Requirement short</w:t>
            </w:r>
          </w:p>
        </w:tc>
        <w:tc>
          <w:tcPr>
            <w:tcW w:type="dxa" w:w="1179"/>
            <w:shd w:val="clear" w:color="auto" w:fill="DCE6F0"/>
          </w:tcPr>
          <w:p>
            <w:pPr>
              <w:pStyle w:val="Compact"/>
              <w:spacing w:after="20" w:before="20"/>
              <w:jc w:val="left"/>
            </w:pPr>
            <w:r>
              <w:rPr>
                <w:b/>
                <w:sz w:val="17"/>
              </w:rPr>
              <w:t xml:space="preserve">Section ref / Design Spec</w:t>
            </w:r>
          </w:p>
        </w:tc>
        <w:tc>
          <w:tcPr>
            <w:tcW w:type="dxa" w:w="1179"/>
            <w:shd w:val="clear" w:color="auto" w:fill="DCE6F0"/>
          </w:tcPr>
          <w:p>
            <w:pPr>
              <w:pStyle w:val="Compact"/>
              <w:spacing w:after="20" w:before="20"/>
              <w:jc w:val="left"/>
            </w:pPr>
            <w:r>
              <w:rPr>
                <w:b/>
                <w:sz w:val="17"/>
              </w:rPr>
              <w:t xml:space="preserve">Module</w:t>
            </w:r>
          </w:p>
        </w:tc>
        <w:tc>
          <w:tcPr>
            <w:tcW w:type="dxa" w:w="1179"/>
            <w:shd w:val="clear" w:color="auto" w:fill="DCE6F0"/>
          </w:tcPr>
          <w:p>
            <w:pPr>
              <w:pStyle w:val="Compact"/>
              <w:spacing w:after="20" w:before="20"/>
              <w:jc w:val="left"/>
            </w:pPr>
            <w:r>
              <w:rPr>
                <w:b/>
                <w:sz w:val="17"/>
              </w:rPr>
              <w:t xml:space="preserve">Test case(s)</w:t>
            </w:r>
          </w:p>
        </w:tc>
        <w:tc>
          <w:tcPr>
            <w:tcW w:type="dxa" w:w="774"/>
            <w:shd w:val="clear" w:color="auto" w:fill="DCE6F0"/>
          </w:tcPr>
          <w:p>
            <w:pPr>
              <w:pStyle w:val="Compact"/>
              <w:spacing w:after="20" w:before="20"/>
              <w:jc w:val="left"/>
            </w:pPr>
            <w:r>
              <w:rPr>
                <w:b/>
                <w:sz w:val="17"/>
              </w:rPr>
              <w:t xml:space="preserve">Status (N/P/A)</w:t>
            </w:r>
          </w:p>
        </w:tc>
        <w:tc>
          <w:tcPr>
            <w:tcW w:type="dxa" w:w="2210"/>
            <w:shd w:val="clear" w:color="auto" w:fill="DCE6F0"/>
          </w:tcPr>
          <w:p>
            <w:pPr>
              <w:pStyle w:val="Compact"/>
              <w:spacing w:after="20" w:before="20"/>
              <w:jc w:val="left"/>
            </w:pPr>
            <w:r>
              <w:rPr>
                <w:b/>
                <w:sz w:val="17"/>
              </w:rPr>
              <w:t xml:space="preserve">Comments</w:t>
            </w:r>
          </w:p>
        </w:tc>
      </w:tr>
      <w:tr>
        <w:tc>
          <w:tcPr>
            <w:tcW w:type="dxa" w:w="774"/>
          </w:tcPr>
          <w:p>
            <w:pPr>
              <w:pStyle w:val="Compact"/>
              <w:spacing w:after="20" w:before="20"/>
              <w:jc w:val="left"/>
            </w:pPr>
            <w:r>
              <w:rPr>
                <w:sz w:val="17"/>
              </w:rPr>
              <w:t xml:space="preserve">SCM-SO-1</w:t>
            </w:r>
          </w:p>
        </w:tc>
        <w:tc>
          <w:tcPr>
            <w:tcW w:type="dxa" w:w="2210"/>
          </w:tcPr>
          <w:p>
            <w:pPr>
              <w:pStyle w:val="Compact"/>
              <w:spacing w:after="20" w:before="20"/>
              <w:jc w:val="left"/>
            </w:pPr>
            <w:r>
              <w:rPr>
                <w:bCs/>
                <w:b/>
                <w:sz w:val="17"/>
              </w:rPr>
              <w:t xml:space="preserve">Objective:</w:t>
            </w:r>
            <w:r>
              <w:rPr>
                <w:sz w:val="17"/>
              </w:rPr>
              <w:t xml:space="preserve"> </w:t>
            </w:r>
            <w:r>
              <w:rPr>
                <w:sz w:val="17"/>
              </w:rPr>
              <w:t xml:space="preserve">integrity of simulation data — stock, order and shipment states can never become invalid, even with bad input</w:t>
            </w:r>
          </w:p>
        </w:tc>
        <w:tc>
          <w:tcPr>
            <w:tcW w:type="dxa" w:w="1179"/>
          </w:tcPr>
          <w:p>
            <w:pPr>
              <w:pStyle w:val="Compact"/>
              <w:spacing w:after="20" w:before="20"/>
              <w:jc w:val="left"/>
            </w:pPr>
            <w:r>
              <w:rPr>
                <w:sz w:val="17"/>
              </w:rPr>
              <w:t xml:space="preserve">SRS §5.1.1; SAD §3.9</w:t>
            </w:r>
          </w:p>
        </w:tc>
        <w:tc>
          <w:tcPr>
            <w:tcW w:type="dxa" w:w="1179"/>
          </w:tcPr>
          <w:p>
            <w:pPr>
              <w:pStyle w:val="Compact"/>
              <w:spacing w:after="20" w:before="20"/>
              <w:jc w:val="left"/>
            </w:pPr>
            <w:r>
              <w:rPr>
                <w:sz w:val="17"/>
              </w:rPr>
              <w:t xml:space="preserve">All domain modules (</w:t>
            </w:r>
            <w:r>
              <w:rPr>
                <w:rStyle w:val="VerbatimChar"/>
                <w:sz w:val="17"/>
              </w:rPr>
              <w:t xml:space="preserve">Inventory</w:t>
            </w:r>
            <w:r>
              <w:rPr>
                <w:sz w:val="17"/>
              </w:rPr>
              <w:t xml:space="preserve">,</w:t>
            </w:r>
            <w:r>
              <w:rPr>
                <w:sz w:val="17"/>
              </w:rPr>
              <w:t xml:space="preserve"> </w:t>
            </w:r>
            <w:r>
              <w:rPr>
                <w:rStyle w:val="VerbatimChar"/>
                <w:sz w:val="17"/>
              </w:rPr>
              <w:t xml:space="preserve">OrderManager</w:t>
            </w:r>
            <w:r>
              <w:rPr>
                <w:sz w:val="17"/>
              </w:rPr>
              <w:t xml:space="preserve">,</w:t>
            </w:r>
            <w:r>
              <w:rPr>
                <w:sz w:val="17"/>
              </w:rPr>
              <w:t xml:space="preserve"> </w:t>
            </w:r>
            <w:r>
              <w:rPr>
                <w:rStyle w:val="VerbatimChar"/>
                <w:sz w:val="17"/>
              </w:rPr>
              <w:t xml:space="preserve">ShipmentManager</w:t>
            </w:r>
            <w:r>
              <w:rPr>
                <w:sz w:val="17"/>
              </w:rPr>
              <w:t xml:space="preserve">)</w:t>
            </w:r>
          </w:p>
        </w:tc>
        <w:tc>
          <w:tcPr>
            <w:tcW w:type="dxa" w:w="1179"/>
          </w:tcPr>
          <w:p>
            <w:pPr>
              <w:pStyle w:val="Compact"/>
              <w:spacing w:after="20" w:before="20"/>
              <w:jc w:val="left"/>
            </w:pPr>
            <w:r>
              <w:rPr>
                <w:sz w:val="17"/>
              </w:rPr>
              <w:t xml:space="preserve">TC-SEC-01</w:t>
            </w:r>
          </w:p>
        </w:tc>
        <w:tc>
          <w:tcPr>
            <w:tcW w:type="dxa" w:w="774"/>
          </w:tcPr>
          <w:p>
            <w:pPr>
              <w:pStyle w:val="Compact"/>
              <w:spacing w:after="20" w:before="20"/>
              <w:jc w:val="left"/>
            </w:pPr>
            <w:r>
              <w:rPr>
                <w:sz w:val="17"/>
              </w:rPr>
              <w:t xml:space="preserve">–</w:t>
            </w:r>
          </w:p>
        </w:tc>
        <w:tc>
          <w:tcPr>
            <w:tcW w:type="dxa" w:w="2210"/>
          </w:tcPr>
          <w:p>
            <w:pPr>
              <w:pStyle w:val="Compact"/>
              <w:spacing w:after="20" w:before="20"/>
              <w:jc w:val="left"/>
            </w:pPr>
            <w:r>
              <w:rPr>
                <w:sz w:val="17"/>
              </w:rPr>
              <w:t xml:space="preserve">Objective, not directly testable; verified through the SRs below, which are all accepted.</w:t>
            </w:r>
          </w:p>
        </w:tc>
      </w:tr>
      <w:tr>
        <w:tc>
          <w:tcPr>
            <w:tcW w:type="dxa" w:w="774"/>
          </w:tcPr>
          <w:p>
            <w:pPr>
              <w:pStyle w:val="Compact"/>
              <w:spacing w:after="20" w:before="20"/>
              <w:jc w:val="left"/>
            </w:pPr>
            <w:r>
              <w:rPr>
                <w:sz w:val="17"/>
              </w:rPr>
              <w:t xml:space="preserve">SCM-SO-2</w:t>
            </w:r>
          </w:p>
        </w:tc>
        <w:tc>
          <w:tcPr>
            <w:tcW w:type="dxa" w:w="2210"/>
          </w:tcPr>
          <w:p>
            <w:pPr>
              <w:pStyle w:val="Compact"/>
              <w:spacing w:after="20" w:before="20"/>
              <w:jc w:val="left"/>
            </w:pPr>
            <w:r>
              <w:rPr>
                <w:bCs/>
                <w:b/>
                <w:sz w:val="17"/>
              </w:rPr>
              <w:t xml:space="preserve">Objective:</w:t>
            </w:r>
            <w:r>
              <w:rPr>
                <w:sz w:val="17"/>
              </w:rPr>
              <w:t xml:space="preserve"> </w:t>
            </w:r>
            <w:r>
              <w:rPr>
                <w:sz w:val="17"/>
              </w:rPr>
              <w:t xml:space="preserve">integrity and traceability of the codebase — only reviewed, tested changes reach</w:t>
            </w:r>
            <w:r>
              <w:rPr>
                <w:sz w:val="17"/>
              </w:rPr>
              <w:t xml:space="preserve"> </w:t>
            </w:r>
            <w:r>
              <w:rPr>
                <w:rStyle w:val="VerbatimChar"/>
                <w:sz w:val="17"/>
              </w:rPr>
              <w:t xml:space="preserve">main</w:t>
            </w:r>
            <w:r>
              <w:rPr>
                <w:sz w:val="17"/>
              </w:rPr>
              <w:t xml:space="preserve">, each traceable to an author and a PR</w:t>
            </w:r>
          </w:p>
        </w:tc>
        <w:tc>
          <w:tcPr>
            <w:tcW w:type="dxa" w:w="1179"/>
          </w:tcPr>
          <w:p>
            <w:pPr>
              <w:pStyle w:val="Compact"/>
              <w:spacing w:after="20" w:before="20"/>
              <w:jc w:val="left"/>
            </w:pPr>
            <w:r>
              <w:rPr>
                <w:sz w:val="17"/>
              </w:rPr>
              <w:t xml:space="preserve">SRS §5.1.1; SAD §3.9</w:t>
            </w:r>
          </w:p>
        </w:tc>
        <w:tc>
          <w:tcPr>
            <w:tcW w:type="dxa" w:w="1179"/>
          </w:tcPr>
          <w:p>
            <w:pPr>
              <w:pStyle w:val="Compact"/>
              <w:spacing w:after="20" w:before="20"/>
              <w:jc w:val="left"/>
            </w:pPr>
            <w:r>
              <w:rPr>
                <w:sz w:val="17"/>
              </w:rPr>
              <w:t xml:space="preserve">Repository workflow;</w:t>
            </w:r>
            <w:r>
              <w:rPr>
                <w:sz w:val="17"/>
              </w:rPr>
              <w:t xml:space="preserve"> </w:t>
            </w:r>
            <w:r>
              <w:rPr>
                <w:rStyle w:val="VerbatimChar"/>
                <w:sz w:val="17"/>
              </w:rPr>
              <w:t xml:space="preserve">.github/workflows/ci.yml</w:t>
            </w:r>
          </w:p>
        </w:tc>
        <w:tc>
          <w:tcPr>
            <w:tcW w:type="dxa" w:w="1179"/>
          </w:tcPr>
          <w:p>
            <w:pPr>
              <w:pStyle w:val="Compact"/>
              <w:spacing w:after="20" w:before="20"/>
              <w:jc w:val="left"/>
            </w:pPr>
            <w:r>
              <w:rPr>
                <w:sz w:val="17"/>
              </w:rPr>
              <w:t xml:space="preserve">TC-SEC-02</w:t>
            </w:r>
          </w:p>
        </w:tc>
        <w:tc>
          <w:tcPr>
            <w:tcW w:type="dxa" w:w="774"/>
          </w:tcPr>
          <w:p>
            <w:pPr>
              <w:pStyle w:val="Compact"/>
              <w:spacing w:after="20" w:before="20"/>
              <w:jc w:val="left"/>
            </w:pPr>
            <w:r>
              <w:rPr>
                <w:sz w:val="17"/>
              </w:rPr>
              <w:t xml:space="preserve">N</w:t>
            </w:r>
          </w:p>
        </w:tc>
        <w:tc>
          <w:tcPr>
            <w:tcW w:type="dxa" w:w="2210"/>
          </w:tcPr>
          <w:p>
            <w:pPr>
              <w:pStyle w:val="Compact"/>
              <w:spacing w:after="20" w:before="20"/>
              <w:jc w:val="left"/>
            </w:pPr>
            <w:r>
              <w:rPr>
                <w:sz w:val="17"/>
              </w:rPr>
              <w:t xml:space="preserve">Objective, not directly testable; enforced procedurally by SCM-SR-005 and SCM-SR-006. The manual branch-protection inspection of TC-SEC-02 is outstanding.</w:t>
            </w:r>
          </w:p>
        </w:tc>
      </w:tr>
      <w:tr>
        <w:tc>
          <w:tcPr>
            <w:tcW w:type="dxa" w:w="774"/>
          </w:tcPr>
          <w:p>
            <w:pPr>
              <w:pStyle w:val="Compact"/>
              <w:spacing w:after="20" w:before="20"/>
              <w:jc w:val="left"/>
            </w:pPr>
            <w:r>
              <w:rPr>
                <w:sz w:val="17"/>
              </w:rPr>
              <w:t xml:space="preserve">SCM-SR-001</w:t>
            </w:r>
          </w:p>
        </w:tc>
        <w:tc>
          <w:tcPr>
            <w:tcW w:type="dxa" w:w="2210"/>
          </w:tcPr>
          <w:p>
            <w:pPr>
              <w:pStyle w:val="Compact"/>
              <w:spacing w:after="20" w:before="20"/>
              <w:jc w:val="left"/>
            </w:pPr>
            <w:r>
              <w:rPr>
                <w:sz w:val="17"/>
              </w:rPr>
              <w:t xml:space="preserve">Validate input on every public operation and raise</w:t>
            </w:r>
            <w:r>
              <w:rPr>
                <w:sz w:val="17"/>
              </w:rPr>
              <w:t xml:space="preserve"> </w:t>
            </w:r>
            <w:r>
              <w:rPr>
                <w:rStyle w:val="VerbatimChar"/>
                <w:sz w:val="17"/>
              </w:rPr>
              <w:t xml:space="preserve">ValueError</w:t>
            </w:r>
            <w:r>
              <w:rPr>
                <w:sz w:val="17"/>
              </w:rPr>
              <w:t xml:space="preserve"> </w:t>
            </w:r>
            <w:r>
              <w:rPr>
                <w:sz w:val="17"/>
              </w:rPr>
              <w:t xml:space="preserve">before changing state</w:t>
            </w:r>
          </w:p>
        </w:tc>
        <w:tc>
          <w:tcPr>
            <w:tcW w:type="dxa" w:w="1179"/>
          </w:tcPr>
          <w:p>
            <w:pPr>
              <w:pStyle w:val="Compact"/>
              <w:spacing w:after="20" w:before="20"/>
              <w:jc w:val="left"/>
            </w:pPr>
            <w:r>
              <w:rPr>
                <w:sz w:val="17"/>
              </w:rPr>
              <w:t xml:space="preserve">SRS §5.1.2; SAD §3.9</w:t>
            </w:r>
          </w:p>
        </w:tc>
        <w:tc>
          <w:tcPr>
            <w:tcW w:type="dxa" w:w="1179"/>
          </w:tcPr>
          <w:p>
            <w:pPr>
              <w:pStyle w:val="Compact"/>
              <w:spacing w:after="20" w:before="20"/>
              <w:jc w:val="left"/>
            </w:pPr>
            <w:r>
              <w:rPr>
                <w:sz w:val="17"/>
              </w:rPr>
              <w:t xml:space="preserve">All domain modules;</w:t>
            </w:r>
            <w:r>
              <w:rPr>
                <w:sz w:val="17"/>
              </w:rPr>
              <w:t xml:space="preserve"> </w:t>
            </w:r>
            <w:r>
              <w:rPr>
                <w:rStyle w:val="VerbatimChar"/>
                <w:sz w:val="17"/>
              </w:rPr>
              <w:t xml:space="preserve">scm_sim.__main__</w:t>
            </w:r>
          </w:p>
        </w:tc>
        <w:tc>
          <w:tcPr>
            <w:tcW w:type="dxa" w:w="1179"/>
          </w:tcPr>
          <w:p>
            <w:pPr>
              <w:pStyle w:val="Compact"/>
              <w:spacing w:after="20" w:before="20"/>
              <w:jc w:val="left"/>
            </w:pPr>
            <w:r>
              <w:rPr>
                <w:sz w:val="17"/>
              </w:rPr>
              <w:t xml:space="preserve">TC-SEC-01</w:t>
            </w:r>
          </w:p>
        </w:tc>
        <w:tc>
          <w:tcPr>
            <w:tcW w:type="dxa" w:w="774"/>
          </w:tcPr>
          <w:p>
            <w:pPr>
              <w:pStyle w:val="Compact"/>
              <w:spacing w:after="20" w:before="20"/>
              <w:jc w:val="left"/>
            </w:pPr>
            <w:r>
              <w:rPr>
                <w:sz w:val="17"/>
              </w:rPr>
              <w:t xml:space="preserve">A</w:t>
            </w:r>
          </w:p>
        </w:tc>
        <w:tc>
          <w:tcPr>
            <w:tcW w:type="dxa" w:w="2210"/>
          </w:tcPr>
          <w:p>
            <w:pPr>
              <w:pStyle w:val="Compact"/>
              <w:spacing w:after="20" w:before="20"/>
              <w:jc w:val="left"/>
            </w:pPr>
            <w:r>
              <w:rPr>
                <w:sz w:val="17"/>
              </w:rPr>
              <w:t xml:space="preserve">Analytics performs no validation and raises nothing, because it is read-only and holds no state.</w:t>
            </w:r>
          </w:p>
        </w:tc>
      </w:tr>
      <w:tr>
        <w:tc>
          <w:tcPr>
            <w:tcW w:type="dxa" w:w="774"/>
          </w:tcPr>
          <w:p>
            <w:pPr>
              <w:pStyle w:val="Compact"/>
              <w:spacing w:after="20" w:before="20"/>
              <w:jc w:val="left"/>
            </w:pPr>
            <w:r>
              <w:rPr>
                <w:sz w:val="17"/>
              </w:rPr>
              <w:t xml:space="preserve">SCM-SR-002</w:t>
            </w:r>
          </w:p>
        </w:tc>
        <w:tc>
          <w:tcPr>
            <w:tcW w:type="dxa" w:w="2210"/>
          </w:tcPr>
          <w:p>
            <w:pPr>
              <w:pStyle w:val="Compact"/>
              <w:spacing w:after="20" w:before="20"/>
              <w:jc w:val="left"/>
            </w:pPr>
            <w:r>
              <w:rPr>
                <w:sz w:val="17"/>
              </w:rPr>
              <w:t xml:space="preserve">Stock never goes below 0 or above a registered capacity; violations raise and leave state unchanged</w:t>
            </w:r>
          </w:p>
        </w:tc>
        <w:tc>
          <w:tcPr>
            <w:tcW w:type="dxa" w:w="1179"/>
          </w:tcPr>
          <w:p>
            <w:pPr>
              <w:pStyle w:val="Compact"/>
              <w:spacing w:after="20" w:before="20"/>
              <w:jc w:val="left"/>
            </w:pPr>
            <w:r>
              <w:rPr>
                <w:sz w:val="17"/>
              </w:rPr>
              <w:t xml:space="preserve">SRS §5.1.2; SAD §3.9</w:t>
            </w:r>
          </w:p>
        </w:tc>
        <w:tc>
          <w:tcPr>
            <w:tcW w:type="dxa" w:w="1179"/>
          </w:tcPr>
          <w:p>
            <w:pPr>
              <w:pStyle w:val="Compact"/>
              <w:spacing w:after="20" w:before="20"/>
              <w:jc w:val="left"/>
            </w:pPr>
            <w:r>
              <w:rPr>
                <w:rStyle w:val="VerbatimChar"/>
                <w:sz w:val="17"/>
              </w:rPr>
              <w:t xml:space="preserve">scm_sim.inventory</w:t>
            </w:r>
          </w:p>
        </w:tc>
        <w:tc>
          <w:tcPr>
            <w:tcW w:type="dxa" w:w="1179"/>
          </w:tcPr>
          <w:p>
            <w:pPr>
              <w:pStyle w:val="Compact"/>
              <w:spacing w:after="20" w:before="20"/>
              <w:jc w:val="left"/>
            </w:pPr>
            <w:r>
              <w:rPr>
                <w:sz w:val="17"/>
              </w:rPr>
              <w:t xml:space="preserve">TC-SEC-01</w:t>
            </w:r>
          </w:p>
        </w:tc>
        <w:tc>
          <w:tcPr>
            <w:tcW w:type="dxa" w:w="774"/>
          </w:tcPr>
          <w:p>
            <w:pPr>
              <w:pStyle w:val="Compact"/>
              <w:spacing w:after="20" w:before="20"/>
              <w:jc w:val="left"/>
            </w:pPr>
            <w:r>
              <w:rPr>
                <w:sz w:val="17"/>
              </w:rPr>
              <w:t xml:space="preserve">A</w:t>
            </w:r>
          </w:p>
        </w:tc>
        <w:tc>
          <w:tcPr>
            <w:tcW w:type="dxa" w:w="2210"/>
          </w:tcPr>
          <w:p>
            <w:pPr>
              <w:pStyle w:val="Compact"/>
              <w:spacing w:after="20" w:before="20"/>
              <w:jc w:val="left"/>
            </w:pPr>
            <w:r>
              <w:rPr>
                <w:rStyle w:val="VerbatimChar"/>
                <w:sz w:val="17"/>
              </w:rPr>
              <w:t xml:space="preserve">InsufficientStockError</w:t>
            </w:r>
            <w:r>
              <w:rPr>
                <w:sz w:val="17"/>
              </w:rPr>
              <w:t xml:space="preserve"> </w:t>
            </w:r>
            <w:r>
              <w:rPr>
                <w:sz w:val="17"/>
              </w:rPr>
              <w:t xml:space="preserve">/</w:t>
            </w:r>
            <w:r>
              <w:rPr>
                <w:sz w:val="17"/>
              </w:rPr>
              <w:t xml:space="preserve"> </w:t>
            </w:r>
            <w:r>
              <w:rPr>
                <w:rStyle w:val="VerbatimChar"/>
                <w:sz w:val="17"/>
              </w:rPr>
              <w:t xml:space="preserve">CapacityExceededError</w:t>
            </w:r>
            <w:r>
              <w:rPr>
                <w:sz w:val="17"/>
              </w:rPr>
              <w:t xml:space="preserve">.</w:t>
            </w:r>
          </w:p>
        </w:tc>
      </w:tr>
      <w:tr>
        <w:tc>
          <w:tcPr>
            <w:tcW w:type="dxa" w:w="774"/>
          </w:tcPr>
          <w:p>
            <w:pPr>
              <w:pStyle w:val="Compact"/>
              <w:spacing w:after="20" w:before="20"/>
              <w:jc w:val="left"/>
            </w:pPr>
            <w:r>
              <w:rPr>
                <w:sz w:val="17"/>
              </w:rPr>
              <w:t xml:space="preserve">SCM-SR-003</w:t>
            </w:r>
          </w:p>
        </w:tc>
        <w:tc>
          <w:tcPr>
            <w:tcW w:type="dxa" w:w="2210"/>
          </w:tcPr>
          <w:p>
            <w:pPr>
              <w:pStyle w:val="Compact"/>
              <w:spacing w:after="20" w:before="20"/>
              <w:jc w:val="left"/>
            </w:pPr>
            <w:r>
              <w:rPr>
                <w:sz w:val="17"/>
              </w:rPr>
              <w:t xml:space="preserve">Guarded order status transitions</w:t>
            </w:r>
          </w:p>
        </w:tc>
        <w:tc>
          <w:tcPr>
            <w:tcW w:type="dxa" w:w="1179"/>
          </w:tcPr>
          <w:p>
            <w:pPr>
              <w:pStyle w:val="Compact"/>
              <w:spacing w:after="20" w:before="20"/>
              <w:jc w:val="left"/>
            </w:pPr>
            <w:r>
              <w:rPr>
                <w:sz w:val="17"/>
              </w:rPr>
              <w:t xml:space="preserve">SRS §5.1.2; SAD §3.9</w:t>
            </w:r>
          </w:p>
        </w:tc>
        <w:tc>
          <w:tcPr>
            <w:tcW w:type="dxa" w:w="1179"/>
          </w:tcPr>
          <w:p>
            <w:pPr>
              <w:pStyle w:val="Compact"/>
              <w:spacing w:after="20" w:before="20"/>
              <w:jc w:val="left"/>
            </w:pPr>
            <w:r>
              <w:rPr>
                <w:rStyle w:val="VerbatimChar"/>
                <w:sz w:val="17"/>
              </w:rPr>
              <w:t xml:space="preserve">scm_sim.orders</w:t>
            </w:r>
          </w:p>
        </w:tc>
        <w:tc>
          <w:tcPr>
            <w:tcW w:type="dxa" w:w="1179"/>
          </w:tcPr>
          <w:p>
            <w:pPr>
              <w:pStyle w:val="Compact"/>
              <w:spacing w:after="20" w:before="20"/>
              <w:jc w:val="left"/>
            </w:pPr>
            <w:r>
              <w:rPr>
                <w:sz w:val="17"/>
              </w:rPr>
              <w:t xml:space="preserve">TC-SEC-01</w:t>
            </w:r>
          </w:p>
        </w:tc>
        <w:tc>
          <w:tcPr>
            <w:tcW w:type="dxa" w:w="774"/>
          </w:tcPr>
          <w:p>
            <w:pPr>
              <w:pStyle w:val="Compact"/>
              <w:spacing w:after="20" w:before="20"/>
              <w:jc w:val="left"/>
            </w:pPr>
            <w:r>
              <w:rPr>
                <w:sz w:val="17"/>
              </w:rPr>
              <w:t xml:space="preserve">A</w:t>
            </w:r>
          </w:p>
        </w:tc>
        <w:tc>
          <w:tcPr>
            <w:tcW w:type="dxa" w:w="2210"/>
          </w:tcPr>
          <w:p>
            <w:pPr>
              <w:pStyle w:val="Compact"/>
              <w:spacing w:after="20" w:before="20"/>
              <w:jc w:val="left"/>
            </w:pPr>
            <w:r>
              <w:rPr>
                <w:rStyle w:val="VerbatimChar"/>
                <w:sz w:val="17"/>
              </w:rPr>
              <w:t xml:space="preserve">FULFILLED</w:t>
            </w:r>
            <w:r>
              <w:rPr>
                <w:sz w:val="17"/>
              </w:rPr>
              <w:t xml:space="preserve"> </w:t>
            </w:r>
            <w:r>
              <w:rPr>
                <w:sz w:val="17"/>
              </w:rPr>
              <w:t xml:space="preserve">cannot be cancelled;</w:t>
            </w:r>
            <w:r>
              <w:rPr>
                <w:sz w:val="17"/>
              </w:rPr>
              <w:t xml:space="preserve"> </w:t>
            </w:r>
            <w:r>
              <w:rPr>
                <w:rStyle w:val="VerbatimChar"/>
                <w:sz w:val="17"/>
              </w:rPr>
              <w:t xml:space="preserve">FULFILLED</w:t>
            </w:r>
            <w:r>
              <w:rPr>
                <w:sz w:val="17"/>
              </w:rPr>
              <w:t xml:space="preserve"> </w:t>
            </w:r>
            <w:r>
              <w:rPr>
                <w:sz w:val="17"/>
              </w:rPr>
              <w:t xml:space="preserve">and</w:t>
            </w:r>
            <w:r>
              <w:rPr>
                <w:sz w:val="17"/>
              </w:rPr>
              <w:t xml:space="preserve"> </w:t>
            </w:r>
            <w:r>
              <w:rPr>
                <w:rStyle w:val="VerbatimChar"/>
                <w:sz w:val="17"/>
              </w:rPr>
              <w:t xml:space="preserve">CANCELLED</w:t>
            </w:r>
            <w:r>
              <w:rPr>
                <w:sz w:val="17"/>
              </w:rPr>
              <w:t xml:space="preserve"> </w:t>
            </w:r>
            <w:r>
              <w:rPr>
                <w:sz w:val="17"/>
              </w:rPr>
              <w:t xml:space="preserve">are never re-processed.</w:t>
            </w:r>
          </w:p>
        </w:tc>
      </w:tr>
      <w:tr>
        <w:tc>
          <w:tcPr>
            <w:tcW w:type="dxa" w:w="774"/>
          </w:tcPr>
          <w:p>
            <w:pPr>
              <w:pStyle w:val="Compact"/>
              <w:spacing w:after="20" w:before="20"/>
              <w:jc w:val="left"/>
            </w:pPr>
            <w:r>
              <w:rPr>
                <w:sz w:val="17"/>
              </w:rPr>
              <w:t xml:space="preserve">SCM-SR-004</w:t>
            </w:r>
          </w:p>
        </w:tc>
        <w:tc>
          <w:tcPr>
            <w:tcW w:type="dxa" w:w="2210"/>
          </w:tcPr>
          <w:p>
            <w:pPr>
              <w:pStyle w:val="Compact"/>
              <w:spacing w:after="20" w:before="20"/>
              <w:jc w:val="left"/>
            </w:pPr>
            <w:r>
              <w:rPr>
                <w:sz w:val="17"/>
              </w:rPr>
              <w:t xml:space="preserve">Unknown supplier, warehouse or order references raise</w:t>
            </w:r>
            <w:r>
              <w:rPr>
                <w:sz w:val="17"/>
              </w:rPr>
              <w:t xml:space="preserve"> </w:t>
            </w:r>
            <w:r>
              <w:rPr>
                <w:rStyle w:val="VerbatimChar"/>
                <w:sz w:val="17"/>
              </w:rPr>
              <w:t xml:space="preserve">KeyError</w:t>
            </w:r>
          </w:p>
        </w:tc>
        <w:tc>
          <w:tcPr>
            <w:tcW w:type="dxa" w:w="1179"/>
          </w:tcPr>
          <w:p>
            <w:pPr>
              <w:pStyle w:val="Compact"/>
              <w:spacing w:after="20" w:before="20"/>
              <w:jc w:val="left"/>
            </w:pPr>
            <w:r>
              <w:rPr>
                <w:sz w:val="17"/>
              </w:rPr>
              <w:t xml:space="preserve">SRS §5.1.2; SAD §3.9</w:t>
            </w:r>
          </w:p>
        </w:tc>
        <w:tc>
          <w:tcPr>
            <w:tcW w:type="dxa" w:w="1179"/>
          </w:tcPr>
          <w:p>
            <w:pPr>
              <w:pStyle w:val="Compact"/>
              <w:spacing w:after="20" w:before="20"/>
              <w:jc w:val="left"/>
            </w:pPr>
            <w:r>
              <w:rPr>
                <w:rStyle w:val="VerbatimChar"/>
                <w:sz w:val="17"/>
              </w:rPr>
              <w:t xml:space="preserve">scm_sim.orders</w:t>
            </w:r>
            <w:r>
              <w:rPr>
                <w:sz w:val="17"/>
              </w:rPr>
              <w:t xml:space="preserve">,</w:t>
            </w:r>
            <w:r>
              <w:rPr>
                <w:sz w:val="17"/>
              </w:rPr>
              <w:t xml:space="preserve"> </w:t>
            </w:r>
            <w:r>
              <w:rPr>
                <w:rStyle w:val="VerbatimChar"/>
                <w:sz w:val="17"/>
              </w:rPr>
              <w:t xml:space="preserve">scm_sim.shipments</w:t>
            </w:r>
            <w:r>
              <w:rPr>
                <w:sz w:val="17"/>
              </w:rPr>
              <w:t xml:space="preserve">,</w:t>
            </w:r>
            <w:r>
              <w:rPr>
                <w:sz w:val="17"/>
              </w:rPr>
              <w:t xml:space="preserve"> </w:t>
            </w:r>
            <w:r>
              <w:rPr>
                <w:rStyle w:val="VerbatimChar"/>
                <w:sz w:val="17"/>
              </w:rPr>
              <w:t xml:space="preserve">scm_sim.simulator</w:t>
            </w:r>
          </w:p>
        </w:tc>
        <w:tc>
          <w:tcPr>
            <w:tcW w:type="dxa" w:w="1179"/>
          </w:tcPr>
          <w:p>
            <w:pPr>
              <w:pStyle w:val="Compact"/>
              <w:spacing w:after="20" w:before="20"/>
              <w:jc w:val="left"/>
            </w:pPr>
            <w:r>
              <w:rPr>
                <w:sz w:val="17"/>
              </w:rPr>
              <w:t xml:space="preserve">TC-SEC-01</w:t>
            </w:r>
          </w:p>
        </w:tc>
        <w:tc>
          <w:tcPr>
            <w:tcW w:type="dxa" w:w="774"/>
          </w:tcPr>
          <w:p>
            <w:pPr>
              <w:pStyle w:val="Compact"/>
              <w:spacing w:after="20" w:before="20"/>
              <w:jc w:val="left"/>
            </w:pPr>
            <w:r>
              <w:rPr>
                <w:sz w:val="17"/>
              </w:rPr>
              <w:t xml:space="preserve">A</w:t>
            </w:r>
          </w:p>
        </w:tc>
        <w:tc>
          <w:tcPr>
            <w:tcW w:type="dxa" w:w="2210"/>
          </w:tcPr>
          <w:p>
            <w:pPr>
              <w:pStyle w:val="Compact"/>
              <w:spacing w:after="20" w:before="20"/>
              <w:jc w:val="left"/>
            </w:pPr>
            <w:r>
              <w:rPr>
                <w:sz w:val="17"/>
              </w:rPr>
              <w:t xml:space="preserve">Nothing is created implicitly.</w:t>
            </w:r>
          </w:p>
        </w:tc>
      </w:tr>
      <w:tr>
        <w:tc>
          <w:tcPr>
            <w:tcW w:type="dxa" w:w="774"/>
          </w:tcPr>
          <w:p>
            <w:pPr>
              <w:pStyle w:val="Compact"/>
              <w:spacing w:after="20" w:before="20"/>
              <w:jc w:val="left"/>
            </w:pPr>
            <w:r>
              <w:rPr>
                <w:sz w:val="17"/>
              </w:rPr>
              <w:t xml:space="preserve">SCM-SR-005</w:t>
            </w:r>
          </w:p>
        </w:tc>
        <w:tc>
          <w:tcPr>
            <w:tcW w:type="dxa" w:w="2210"/>
          </w:tcPr>
          <w:p>
            <w:pPr>
              <w:pStyle w:val="Compact"/>
              <w:spacing w:after="20" w:before="20"/>
              <w:jc w:val="left"/>
            </w:pPr>
            <w:r>
              <w:rPr>
                <w:rStyle w:val="VerbatimChar"/>
                <w:sz w:val="17"/>
              </w:rPr>
              <w:t xml:space="preserve">main</w:t>
            </w:r>
            <w:r>
              <w:rPr>
                <w:sz w:val="17"/>
              </w:rPr>
              <w:t xml:space="preserve"> </w:t>
            </w:r>
            <w:r>
              <w:rPr>
                <w:sz w:val="17"/>
              </w:rPr>
              <w:t xml:space="preserve">is protected: PR required, one non-author approval,</w:t>
            </w:r>
            <w:r>
              <w:rPr>
                <w:sz w:val="17"/>
              </w:rPr>
              <w:t xml:space="preserve"> </w:t>
            </w:r>
            <w:r>
              <w:rPr>
                <w:rStyle w:val="VerbatimChar"/>
                <w:sz w:val="17"/>
              </w:rPr>
              <w:t xml:space="preserve">test</w:t>
            </w:r>
            <w:r>
              <w:rPr>
                <w:sz w:val="17"/>
              </w:rPr>
              <w:t xml:space="preserve"> </w:t>
            </w:r>
            <w:r>
              <w:rPr>
                <w:sz w:val="17"/>
              </w:rPr>
              <w:t xml:space="preserve">check passing, up-to-date branch, no force pushes or deletions</w:t>
            </w:r>
          </w:p>
        </w:tc>
        <w:tc>
          <w:tcPr>
            <w:tcW w:type="dxa" w:w="1179"/>
          </w:tcPr>
          <w:p>
            <w:pPr>
              <w:pStyle w:val="Compact"/>
              <w:spacing w:after="20" w:before="20"/>
              <w:jc w:val="left"/>
            </w:pPr>
            <w:r>
              <w:rPr>
                <w:sz w:val="17"/>
              </w:rPr>
              <w:t xml:space="preserve">SRS §5.1.2; SAD §3.9</w:t>
            </w:r>
          </w:p>
        </w:tc>
        <w:tc>
          <w:tcPr>
            <w:tcW w:type="dxa" w:w="1179"/>
          </w:tcPr>
          <w:p>
            <w:pPr>
              <w:pStyle w:val="Compact"/>
              <w:spacing w:after="20" w:before="20"/>
              <w:jc w:val="left"/>
            </w:pPr>
            <w:r>
              <w:rPr>
                <w:sz w:val="17"/>
              </w:rPr>
              <w:t xml:space="preserve">GitHub branch protection; CI</w:t>
            </w:r>
            <w:r>
              <w:rPr>
                <w:sz w:val="17"/>
              </w:rPr>
              <w:t xml:space="preserve"> </w:t>
            </w:r>
            <w:r>
              <w:rPr>
                <w:rStyle w:val="VerbatimChar"/>
                <w:sz w:val="17"/>
              </w:rPr>
              <w:t xml:space="preserve">test</w:t>
            </w:r>
            <w:r>
              <w:rPr>
                <w:sz w:val="17"/>
              </w:rPr>
              <w:t xml:space="preserve"> </w:t>
            </w:r>
            <w:r>
              <w:rPr>
                <w:sz w:val="17"/>
              </w:rPr>
              <w:t xml:space="preserve">job</w:t>
            </w:r>
          </w:p>
        </w:tc>
        <w:tc>
          <w:tcPr>
            <w:tcW w:type="dxa" w:w="1179"/>
          </w:tcPr>
          <w:p>
            <w:pPr>
              <w:pStyle w:val="Compact"/>
              <w:spacing w:after="20" w:before="20"/>
              <w:jc w:val="left"/>
            </w:pPr>
            <w:r>
              <w:rPr>
                <w:sz w:val="17"/>
              </w:rPr>
              <w:t xml:space="preserve">TC-SEC-02</w:t>
            </w:r>
          </w:p>
        </w:tc>
        <w:tc>
          <w:tcPr>
            <w:tcW w:type="dxa" w:w="774"/>
          </w:tcPr>
          <w:p>
            <w:pPr>
              <w:pStyle w:val="Compact"/>
              <w:spacing w:after="20" w:before="20"/>
              <w:jc w:val="left"/>
            </w:pPr>
            <w:r>
              <w:rPr>
                <w:sz w:val="17"/>
              </w:rPr>
              <w:t xml:space="preserve">N</w:t>
            </w:r>
          </w:p>
        </w:tc>
        <w:tc>
          <w:tcPr>
            <w:tcW w:type="dxa" w:w="2210"/>
          </w:tcPr>
          <w:p>
            <w:pPr>
              <w:pStyle w:val="Compact"/>
              <w:spacing w:after="20" w:before="20"/>
              <w:jc w:val="left"/>
            </w:pPr>
            <w:r>
              <w:rPr>
                <w:sz w:val="17"/>
              </w:rPr>
              <w:t xml:space="preserve">Manual process test: direct push to</w:t>
            </w:r>
            <w:r>
              <w:rPr>
                <w:sz w:val="17"/>
              </w:rPr>
              <w:t xml:space="preserve"> </w:t>
            </w:r>
            <w:r>
              <w:rPr>
                <w:rStyle w:val="VerbatimChar"/>
                <w:sz w:val="17"/>
              </w:rPr>
              <w:t xml:space="preserve">main</w:t>
            </w:r>
            <w:r>
              <w:rPr>
                <w:sz w:val="17"/>
              </w:rPr>
              <w:t xml:space="preserve"> </w:t>
            </w:r>
            <w:r>
              <w:rPr>
                <w:sz w:val="17"/>
              </w:rPr>
              <w:t xml:space="preserve">must be rejected, a PR without approval must be unmergeable, and Settings → Branches must show the rules. Not yet executed.</w:t>
            </w:r>
          </w:p>
        </w:tc>
      </w:tr>
      <w:tr>
        <w:tc>
          <w:tcPr>
            <w:tcW w:type="dxa" w:w="774"/>
          </w:tcPr>
          <w:p>
            <w:pPr>
              <w:pStyle w:val="Compact"/>
              <w:spacing w:after="20" w:before="20"/>
              <w:jc w:val="left"/>
            </w:pPr>
            <w:r>
              <w:rPr>
                <w:sz w:val="17"/>
              </w:rPr>
              <w:t xml:space="preserve">SCM-SR-006</w:t>
            </w:r>
          </w:p>
        </w:tc>
        <w:tc>
          <w:tcPr>
            <w:tcW w:type="dxa" w:w="2210"/>
          </w:tcPr>
          <w:p>
            <w:pPr>
              <w:pStyle w:val="Compact"/>
              <w:spacing w:after="20" w:before="20"/>
              <w:jc w:val="left"/>
            </w:pPr>
            <w:r>
              <w:rPr>
                <w:sz w:val="17"/>
              </w:rPr>
              <w:t xml:space="preserve">No secrets in the repository; no network calls and no runtime third-party dependencies</w:t>
            </w:r>
          </w:p>
        </w:tc>
        <w:tc>
          <w:tcPr>
            <w:tcW w:type="dxa" w:w="1179"/>
          </w:tcPr>
          <w:p>
            <w:pPr>
              <w:pStyle w:val="Compact"/>
              <w:spacing w:after="20" w:before="20"/>
              <w:jc w:val="left"/>
            </w:pPr>
            <w:r>
              <w:rPr>
                <w:sz w:val="17"/>
              </w:rPr>
              <w:t xml:space="preserve">SRS §5.1.2; SAD §3.9</w:t>
            </w:r>
          </w:p>
        </w:tc>
        <w:tc>
          <w:tcPr>
            <w:tcW w:type="dxa" w:w="1179"/>
          </w:tcPr>
          <w:p>
            <w:pPr>
              <w:pStyle w:val="Compact"/>
              <w:spacing w:after="20" w:before="20"/>
              <w:jc w:val="left"/>
            </w:pPr>
            <w:r>
              <w:rPr>
                <w:sz w:val="17"/>
              </w:rPr>
              <w:t xml:space="preserve">Repository;</w:t>
            </w:r>
            <w:r>
              <w:rPr>
                <w:sz w:val="17"/>
              </w:rPr>
              <w:t xml:space="preserve"> </w:t>
            </w:r>
            <w:r>
              <w:rPr>
                <w:rStyle w:val="VerbatimChar"/>
                <w:sz w:val="17"/>
              </w:rPr>
              <w:t xml:space="preserve">requirements.txt</w:t>
            </w:r>
          </w:p>
        </w:tc>
        <w:tc>
          <w:tcPr>
            <w:tcW w:type="dxa" w:w="1179"/>
          </w:tcPr>
          <w:p>
            <w:pPr>
              <w:pStyle w:val="Compact"/>
              <w:spacing w:after="20" w:before="20"/>
              <w:jc w:val="left"/>
            </w:pPr>
            <w:r>
              <w:rPr>
                <w:sz w:val="17"/>
              </w:rPr>
              <w:t xml:space="preserve">TC-SEC-02</w:t>
            </w:r>
          </w:p>
        </w:tc>
        <w:tc>
          <w:tcPr>
            <w:tcW w:type="dxa" w:w="774"/>
          </w:tcPr>
          <w:p>
            <w:pPr>
              <w:pStyle w:val="Compact"/>
              <w:spacing w:after="20" w:before="20"/>
              <w:jc w:val="left"/>
            </w:pPr>
            <w:r>
              <w:rPr>
                <w:sz w:val="17"/>
              </w:rPr>
              <w:t xml:space="preserve">N</w:t>
            </w:r>
          </w:p>
        </w:tc>
        <w:tc>
          <w:tcPr>
            <w:tcW w:type="dxa" w:w="2210"/>
          </w:tcPr>
          <w:p>
            <w:pPr>
              <w:pStyle w:val="Compact"/>
              <w:spacing w:after="20" w:before="20"/>
              <w:jc w:val="left"/>
            </w:pPr>
            <w:r>
              <w:rPr>
                <w:sz w:val="17"/>
              </w:rPr>
              <w:t xml:space="preserve">Verified manually by searching the repository for tokens and checking that</w:t>
            </w:r>
            <w:r>
              <w:rPr>
                <w:sz w:val="17"/>
              </w:rPr>
              <w:t xml:space="preserve"> </w:t>
            </w:r>
            <w:r>
              <w:rPr>
                <w:rStyle w:val="VerbatimChar"/>
                <w:sz w:val="17"/>
              </w:rPr>
              <w:t xml:space="preserve">requirements.txt</w:t>
            </w:r>
            <w:r>
              <w:rPr>
                <w:sz w:val="17"/>
              </w:rPr>
              <w:t xml:space="preserve"> </w:t>
            </w:r>
            <w:r>
              <w:rPr>
                <w:sz w:val="17"/>
              </w:rPr>
              <w:t xml:space="preserve">lists only test dependencies. Not yet executed.</w:t>
            </w:r>
          </w:p>
        </w:tc>
      </w:tr>
      <w:tr>
        <w:tc>
          <w:tcPr>
            <w:tcW w:type="dxa" w:w="774"/>
          </w:tcPr>
          <w:p>
            <w:pPr>
              <w:pStyle w:val="Compact"/>
              <w:spacing w:after="20" w:before="20"/>
              <w:jc w:val="left"/>
            </w:pPr>
            <w:r>
              <w:rPr>
                <w:sz w:val="17"/>
              </w:rPr>
              <w:t xml:space="preserve">SCM-SR-007</w:t>
            </w:r>
          </w:p>
        </w:tc>
        <w:tc>
          <w:tcPr>
            <w:tcW w:type="dxa" w:w="2210"/>
          </w:tcPr>
          <w:p>
            <w:pPr>
              <w:pStyle w:val="Compact"/>
              <w:spacing w:after="20" w:before="20"/>
              <w:jc w:val="left"/>
            </w:pPr>
            <w:r>
              <w:rPr>
                <w:sz w:val="17"/>
              </w:rPr>
              <w:t xml:space="preserve">Data returned to callers is a copy; mutating it cannot change internal state</w:t>
            </w:r>
          </w:p>
        </w:tc>
        <w:tc>
          <w:tcPr>
            <w:tcW w:type="dxa" w:w="1179"/>
          </w:tcPr>
          <w:p>
            <w:pPr>
              <w:pStyle w:val="Compact"/>
              <w:spacing w:after="20" w:before="20"/>
              <w:jc w:val="left"/>
            </w:pPr>
            <w:r>
              <w:rPr>
                <w:sz w:val="17"/>
              </w:rPr>
              <w:t xml:space="preserve">SRS §5.1.2; SAD §3.9</w:t>
            </w:r>
          </w:p>
        </w:tc>
        <w:tc>
          <w:tcPr>
            <w:tcW w:type="dxa" w:w="1179"/>
          </w:tcPr>
          <w:p>
            <w:pPr>
              <w:pStyle w:val="Compact"/>
              <w:spacing w:after="20" w:before="20"/>
              <w:jc w:val="left"/>
            </w:pPr>
            <w:r>
              <w:rPr>
                <w:rStyle w:val="VerbatimChar"/>
                <w:sz w:val="17"/>
              </w:rPr>
              <w:t xml:space="preserve">scm_sim.inventory</w:t>
            </w:r>
            <w:r>
              <w:rPr>
                <w:sz w:val="17"/>
              </w:rPr>
              <w:t xml:space="preserve"> </w:t>
            </w:r>
            <w:r>
              <w:rPr>
                <w:sz w:val="17"/>
              </w:rPr>
              <w:t xml:space="preserve">(</w:t>
            </w:r>
            <w:r>
              <w:rPr>
                <w:rStyle w:val="VerbatimChar"/>
                <w:sz w:val="17"/>
              </w:rPr>
              <w:t xml:space="preserve">snapshot</w:t>
            </w:r>
            <w:r>
              <w:rPr>
                <w:sz w:val="17"/>
              </w:rPr>
              <w:t xml:space="preserve">);</w:t>
            </w:r>
            <w:r>
              <w:rPr>
                <w:sz w:val="17"/>
              </w:rPr>
              <w:t xml:space="preserve"> </w:t>
            </w:r>
            <w:r>
              <w:rPr>
                <w:rStyle w:val="VerbatimChar"/>
                <w:sz w:val="17"/>
              </w:rPr>
              <w:t xml:space="preserve">scm_sim.analytics</w:t>
            </w:r>
            <w:r>
              <w:rPr>
                <w:sz w:val="17"/>
              </w:rPr>
              <w:t xml:space="preserve"> </w:t>
            </w:r>
            <w:r>
              <w:rPr>
                <w:sz w:val="17"/>
              </w:rPr>
              <w:t xml:space="preserve">(</w:t>
            </w:r>
            <w:r>
              <w:rPr>
                <w:rStyle w:val="VerbatimChar"/>
                <w:sz w:val="17"/>
              </w:rPr>
              <w:t xml:space="preserve">build_report</w:t>
            </w:r>
            <w:r>
              <w:rPr>
                <w:sz w:val="17"/>
              </w:rPr>
              <w:t xml:space="preserve">)</w:t>
            </w:r>
          </w:p>
        </w:tc>
        <w:tc>
          <w:tcPr>
            <w:tcW w:type="dxa" w:w="1179"/>
          </w:tcPr>
          <w:p>
            <w:pPr>
              <w:pStyle w:val="Compact"/>
              <w:spacing w:after="20" w:before="20"/>
              <w:jc w:val="left"/>
            </w:pPr>
            <w:r>
              <w:rPr>
                <w:sz w:val="17"/>
              </w:rPr>
              <w:t xml:space="preserve">TC-SEC-01</w:t>
            </w:r>
          </w:p>
        </w:tc>
        <w:tc>
          <w:tcPr>
            <w:tcW w:type="dxa" w:w="774"/>
          </w:tcPr>
          <w:p>
            <w:pPr>
              <w:pStyle w:val="Compact"/>
              <w:spacing w:after="20" w:before="20"/>
              <w:jc w:val="left"/>
            </w:pPr>
            <w:r>
              <w:rPr>
                <w:sz w:val="17"/>
              </w:rPr>
              <w:t xml:space="preserve">A</w:t>
            </w:r>
          </w:p>
        </w:tc>
        <w:tc>
          <w:tcPr>
            <w:tcW w:type="dxa" w:w="2210"/>
          </w:tcPr>
          <w:p>
            <w:pPr>
              <w:pStyle w:val="Compact"/>
              <w:spacing w:after="20" w:before="20"/>
              <w:jc w:val="left"/>
            </w:pPr>
            <w:r>
              <w:rPr>
                <w:rStyle w:val="VerbatimChar"/>
                <w:sz w:val="17"/>
              </w:rPr>
              <w:t xml:space="preserve">Inventory.snapshot()</w:t>
            </w:r>
            <w:r>
              <w:rPr>
                <w:sz w:val="17"/>
              </w:rPr>
              <w:t xml:space="preserve"> </w:t>
            </w:r>
            <w:r>
              <w:rPr>
                <w:sz w:val="17"/>
              </w:rPr>
              <w:t xml:space="preserve">returns an independent copy;</w:t>
            </w:r>
            <w:r>
              <w:rPr>
                <w:sz w:val="17"/>
              </w:rPr>
              <w:t xml:space="preserve"> </w:t>
            </w:r>
            <w:r>
              <w:rPr>
                <w:rStyle w:val="VerbatimChar"/>
                <w:sz w:val="17"/>
              </w:rPr>
              <w:t xml:space="preserve">build_report</w:t>
            </w:r>
            <w:r>
              <w:rPr>
                <w:sz w:val="17"/>
              </w:rPr>
              <w:t xml:space="preserve"> </w:t>
            </w:r>
            <w:r>
              <w:rPr>
                <w:sz w:val="17"/>
              </w:rPr>
              <w:t xml:space="preserve">builds a fresh dictionary that the caller may retain.</w:t>
            </w:r>
          </w:p>
        </w:tc>
      </w:tr>
    </w:tbl>
    <w:bookmarkEnd w:id="66"/>
    <w:bookmarkStart w:id="67" w:name="coverage-summary"/>
    <w:p>
      <w:pPr>
        <w:pStyle w:val="Heading2"/>
      </w:pPr>
      <w:r>
        <w:t xml:space="preserve">8.4 Coverage Summary</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3033"/>
        <w:gridCol w:w="1617"/>
        <w:gridCol w:w="1617"/>
        <w:gridCol w:w="1617"/>
        <w:gridCol w:w="1617"/>
      </w:tblGrid>
      <w:tr>
        <w:trPr>
          <w:tblHeader w:val="true"/>
        </w:trPr>
        <w:tc>
          <w:tcPr>
            <w:tcW w:type="dxa" w:w="3033"/>
            <w:shd w:val="clear" w:color="auto" w:fill="DCE6F0"/>
          </w:tcPr>
          <w:p>
            <w:pPr>
              <w:pStyle w:val="Compact"/>
              <w:spacing w:after="20" w:before="20"/>
              <w:jc w:val="left"/>
            </w:pPr>
            <w:r>
              <w:rPr>
                <w:b/>
                <w:sz w:val="17"/>
              </w:rPr>
              <w:t xml:space="preserve">Requirement set</w:t>
            </w:r>
          </w:p>
        </w:tc>
        <w:tc>
          <w:tcPr>
            <w:tcW w:type="dxa" w:w="1618"/>
            <w:shd w:val="clear" w:color="auto" w:fill="DCE6F0"/>
          </w:tcPr>
          <w:p>
            <w:pPr>
              <w:pStyle w:val="Compact"/>
              <w:spacing w:after="20" w:before="20"/>
              <w:jc w:val="left"/>
            </w:pPr>
            <w:r>
              <w:rPr>
                <w:b/>
                <w:sz w:val="17"/>
              </w:rPr>
              <w:t xml:space="preserve">Total</w:t>
            </w:r>
          </w:p>
        </w:tc>
        <w:tc>
          <w:tcPr>
            <w:tcW w:type="dxa" w:w="1618"/>
            <w:shd w:val="clear" w:color="auto" w:fill="DCE6F0"/>
          </w:tcPr>
          <w:p>
            <w:pPr>
              <w:pStyle w:val="Compact"/>
              <w:spacing w:after="20" w:before="20"/>
              <w:jc w:val="left"/>
            </w:pPr>
            <w:r>
              <w:rPr>
                <w:b/>
                <w:sz w:val="17"/>
              </w:rPr>
              <w:t xml:space="preserve">Accepted (A)</w:t>
            </w:r>
          </w:p>
        </w:tc>
        <w:tc>
          <w:tcPr>
            <w:tcW w:type="dxa" w:w="1618"/>
            <w:shd w:val="clear" w:color="auto" w:fill="DCE6F0"/>
          </w:tcPr>
          <w:p>
            <w:pPr>
              <w:pStyle w:val="Compact"/>
              <w:spacing w:after="20" w:before="20"/>
              <w:jc w:val="left"/>
            </w:pPr>
            <w:r>
              <w:rPr>
                <w:b/>
                <w:sz w:val="17"/>
              </w:rPr>
              <w:t xml:space="preserve">Not yet verified (N)</w:t>
            </w:r>
          </w:p>
        </w:tc>
        <w:tc>
          <w:tcPr>
            <w:tcW w:type="dxa" w:w="1618"/>
            <w:shd w:val="clear" w:color="auto" w:fill="DCE6F0"/>
          </w:tcPr>
          <w:p>
            <w:pPr>
              <w:pStyle w:val="Compact"/>
              <w:spacing w:after="20" w:before="20"/>
              <w:jc w:val="left"/>
            </w:pPr>
            <w:r>
              <w:rPr>
                <w:b/>
                <w:sz w:val="17"/>
              </w:rPr>
              <w:t xml:space="preserve">Objective (–)</w:t>
            </w:r>
          </w:p>
        </w:tc>
      </w:tr>
      <w:tr>
        <w:tc>
          <w:tcPr>
            <w:tcW w:type="dxa" w:w="3033"/>
          </w:tcPr>
          <w:p>
            <w:pPr>
              <w:pStyle w:val="Compact"/>
              <w:spacing w:after="20" w:before="20"/>
              <w:jc w:val="left"/>
            </w:pPr>
            <w:r>
              <w:rPr>
                <w:sz w:val="17"/>
              </w:rPr>
              <w:t xml:space="preserve">Functional requirements (§4)</w:t>
            </w:r>
          </w:p>
        </w:tc>
        <w:tc>
          <w:tcPr>
            <w:tcW w:type="dxa" w:w="1618"/>
          </w:tcPr>
          <w:p>
            <w:pPr>
              <w:pStyle w:val="Compact"/>
              <w:spacing w:after="20" w:before="20"/>
              <w:jc w:val="left"/>
            </w:pPr>
            <w:r>
              <w:rPr>
                <w:sz w:val="17"/>
              </w:rPr>
              <w:t xml:space="preserve">20</w:t>
            </w:r>
          </w:p>
        </w:tc>
        <w:tc>
          <w:tcPr>
            <w:tcW w:type="dxa" w:w="1618"/>
          </w:tcPr>
          <w:p>
            <w:pPr>
              <w:pStyle w:val="Compact"/>
              <w:spacing w:after="20" w:before="20"/>
              <w:jc w:val="left"/>
            </w:pPr>
            <w:r>
              <w:rPr>
                <w:sz w:val="17"/>
              </w:rPr>
              <w:t xml:space="preserve">20</w:t>
            </w:r>
          </w:p>
        </w:tc>
        <w:tc>
          <w:tcPr>
            <w:tcW w:type="dxa" w:w="1618"/>
          </w:tcPr>
          <w:p>
            <w:pPr>
              <w:pStyle w:val="Compact"/>
              <w:spacing w:after="20" w:before="20"/>
              <w:jc w:val="left"/>
            </w:pPr>
            <w:r>
              <w:rPr>
                <w:sz w:val="17"/>
              </w:rPr>
              <w:t xml:space="preserve">0</w:t>
            </w:r>
          </w:p>
        </w:tc>
        <w:tc>
          <w:tcPr>
            <w:tcW w:type="dxa" w:w="1618"/>
          </w:tcPr>
          <w:p>
            <w:pPr>
              <w:pStyle w:val="Compact"/>
              <w:spacing w:after="20" w:before="20"/>
              <w:jc w:val="left"/>
            </w:pPr>
            <w:r>
              <w:rPr>
                <w:sz w:val="17"/>
              </w:rPr>
              <w:t xml:space="preserve">0</w:t>
            </w:r>
          </w:p>
        </w:tc>
      </w:tr>
      <w:tr>
        <w:tc>
          <w:tcPr>
            <w:tcW w:type="dxa" w:w="3033"/>
          </w:tcPr>
          <w:p>
            <w:pPr>
              <w:pStyle w:val="Compact"/>
              <w:spacing w:after="20" w:before="20"/>
              <w:jc w:val="left"/>
            </w:pPr>
            <w:r>
              <w:rPr>
                <w:sz w:val="17"/>
              </w:rPr>
              <w:t xml:space="preserve">Non-functional requirements (§5)</w:t>
            </w:r>
          </w:p>
        </w:tc>
        <w:tc>
          <w:tcPr>
            <w:tcW w:type="dxa" w:w="1618"/>
          </w:tcPr>
          <w:p>
            <w:pPr>
              <w:pStyle w:val="Compact"/>
              <w:spacing w:after="20" w:before="20"/>
              <w:jc w:val="left"/>
            </w:pPr>
            <w:r>
              <w:rPr>
                <w:sz w:val="17"/>
              </w:rPr>
              <w:t xml:space="preserve">5</w:t>
            </w:r>
          </w:p>
        </w:tc>
        <w:tc>
          <w:tcPr>
            <w:tcW w:type="dxa" w:w="1618"/>
          </w:tcPr>
          <w:p>
            <w:pPr>
              <w:pStyle w:val="Compact"/>
              <w:spacing w:after="20" w:before="20"/>
              <w:jc w:val="left"/>
            </w:pPr>
            <w:r>
              <w:rPr>
                <w:sz w:val="17"/>
              </w:rPr>
              <w:t xml:space="preserve">1</w:t>
            </w:r>
          </w:p>
        </w:tc>
        <w:tc>
          <w:tcPr>
            <w:tcW w:type="dxa" w:w="1618"/>
          </w:tcPr>
          <w:p>
            <w:pPr>
              <w:pStyle w:val="Compact"/>
              <w:spacing w:after="20" w:before="20"/>
              <w:jc w:val="left"/>
            </w:pPr>
            <w:r>
              <w:rPr>
                <w:sz w:val="17"/>
              </w:rPr>
              <w:t xml:space="preserve">4</w:t>
            </w:r>
          </w:p>
        </w:tc>
        <w:tc>
          <w:tcPr>
            <w:tcW w:type="dxa" w:w="1618"/>
          </w:tcPr>
          <w:p>
            <w:pPr>
              <w:pStyle w:val="Compact"/>
              <w:spacing w:after="20" w:before="20"/>
              <w:jc w:val="left"/>
            </w:pPr>
            <w:r>
              <w:rPr>
                <w:sz w:val="17"/>
              </w:rPr>
              <w:t xml:space="preserve">0</w:t>
            </w:r>
          </w:p>
        </w:tc>
      </w:tr>
      <w:tr>
        <w:tc>
          <w:tcPr>
            <w:tcW w:type="dxa" w:w="3033"/>
          </w:tcPr>
          <w:p>
            <w:pPr>
              <w:pStyle w:val="Compact"/>
              <w:spacing w:after="20" w:before="20"/>
              <w:jc w:val="left"/>
            </w:pPr>
            <w:r>
              <w:rPr>
                <w:sz w:val="17"/>
              </w:rPr>
              <w:t xml:space="preserve">Security requirements (§5.1.2)</w:t>
            </w:r>
          </w:p>
        </w:tc>
        <w:tc>
          <w:tcPr>
            <w:tcW w:type="dxa" w:w="1618"/>
          </w:tcPr>
          <w:p>
            <w:pPr>
              <w:pStyle w:val="Compact"/>
              <w:spacing w:after="20" w:before="20"/>
              <w:jc w:val="left"/>
            </w:pPr>
            <w:r>
              <w:rPr>
                <w:sz w:val="17"/>
              </w:rPr>
              <w:t xml:space="preserve">7</w:t>
            </w:r>
          </w:p>
        </w:tc>
        <w:tc>
          <w:tcPr>
            <w:tcW w:type="dxa" w:w="1618"/>
          </w:tcPr>
          <w:p>
            <w:pPr>
              <w:pStyle w:val="Compact"/>
              <w:spacing w:after="20" w:before="20"/>
              <w:jc w:val="left"/>
            </w:pPr>
            <w:r>
              <w:rPr>
                <w:sz w:val="17"/>
              </w:rPr>
              <w:t xml:space="preserve">5</w:t>
            </w:r>
          </w:p>
        </w:tc>
        <w:tc>
          <w:tcPr>
            <w:tcW w:type="dxa" w:w="1618"/>
          </w:tcPr>
          <w:p>
            <w:pPr>
              <w:pStyle w:val="Compact"/>
              <w:spacing w:after="20" w:before="20"/>
              <w:jc w:val="left"/>
            </w:pPr>
            <w:r>
              <w:rPr>
                <w:sz w:val="17"/>
              </w:rPr>
              <w:t xml:space="preserve">2</w:t>
            </w:r>
          </w:p>
        </w:tc>
        <w:tc>
          <w:tcPr>
            <w:tcW w:type="dxa" w:w="1618"/>
          </w:tcPr>
          <w:p>
            <w:pPr>
              <w:pStyle w:val="Compact"/>
              <w:spacing w:after="20" w:before="20"/>
              <w:jc w:val="left"/>
            </w:pPr>
            <w:r>
              <w:rPr>
                <w:sz w:val="17"/>
              </w:rPr>
              <w:t xml:space="preserve">0</w:t>
            </w:r>
          </w:p>
        </w:tc>
      </w:tr>
      <w:tr>
        <w:tc>
          <w:tcPr>
            <w:tcW w:type="dxa" w:w="3033"/>
          </w:tcPr>
          <w:p>
            <w:pPr>
              <w:pStyle w:val="Compact"/>
              <w:spacing w:after="20" w:before="20"/>
              <w:jc w:val="left"/>
            </w:pPr>
            <w:r>
              <w:rPr>
                <w:sz w:val="17"/>
              </w:rPr>
              <w:t xml:space="preserve">Security objectives (§5.1.1)</w:t>
            </w:r>
          </w:p>
        </w:tc>
        <w:tc>
          <w:tcPr>
            <w:tcW w:type="dxa" w:w="1618"/>
          </w:tcPr>
          <w:p>
            <w:pPr>
              <w:pStyle w:val="Compact"/>
              <w:spacing w:after="20" w:before="20"/>
              <w:jc w:val="left"/>
            </w:pPr>
            <w:r>
              <w:rPr>
                <w:sz w:val="17"/>
              </w:rPr>
              <w:t xml:space="preserve">0</w:t>
            </w:r>
          </w:p>
        </w:tc>
        <w:tc>
          <w:tcPr>
            <w:tcW w:type="dxa" w:w="1618"/>
          </w:tcPr>
          <w:p>
            <w:pPr>
              <w:pStyle w:val="Compact"/>
              <w:spacing w:after="20" w:before="20"/>
              <w:jc w:val="left"/>
            </w:pPr>
            <w:r>
              <w:rPr>
                <w:sz w:val="17"/>
              </w:rPr>
              <w:t xml:space="preserve">0</w:t>
            </w:r>
          </w:p>
        </w:tc>
        <w:tc>
          <w:tcPr>
            <w:tcW w:type="dxa" w:w="1618"/>
          </w:tcPr>
          <w:p>
            <w:pPr>
              <w:pStyle w:val="Compact"/>
              <w:spacing w:after="20" w:before="20"/>
              <w:jc w:val="left"/>
            </w:pPr>
            <w:r>
              <w:rPr>
                <w:sz w:val="17"/>
              </w:rPr>
              <w:t xml:space="preserve">0</w:t>
            </w:r>
          </w:p>
        </w:tc>
        <w:tc>
          <w:tcPr>
            <w:tcW w:type="dxa" w:w="1618"/>
          </w:tcPr>
          <w:p>
            <w:pPr>
              <w:pStyle w:val="Compact"/>
              <w:spacing w:after="20" w:before="20"/>
              <w:jc w:val="left"/>
            </w:pPr>
            <w:r>
              <w:rPr>
                <w:sz w:val="17"/>
              </w:rPr>
              <w:t xml:space="preserve">2</w:t>
            </w:r>
          </w:p>
        </w:tc>
      </w:tr>
      <w:tr>
        <w:tc>
          <w:tcPr>
            <w:tcW w:type="dxa" w:w="3033"/>
          </w:tcPr>
          <w:p>
            <w:pPr>
              <w:pStyle w:val="Compact"/>
              <w:spacing w:after="20" w:before="20"/>
              <w:jc w:val="left"/>
            </w:pPr>
            <w:r>
              <w:rPr>
                <w:bCs/>
                <w:b/>
                <w:sz w:val="17"/>
              </w:rPr>
              <w:t xml:space="preserve">Total</w:t>
            </w:r>
          </w:p>
        </w:tc>
        <w:tc>
          <w:tcPr>
            <w:tcW w:type="dxa" w:w="1618"/>
          </w:tcPr>
          <w:p>
            <w:pPr>
              <w:pStyle w:val="Compact"/>
              <w:spacing w:after="20" w:before="20"/>
              <w:jc w:val="left"/>
            </w:pPr>
            <w:r>
              <w:rPr>
                <w:bCs/>
                <w:b/>
                <w:sz w:val="17"/>
              </w:rPr>
              <w:t xml:space="preserve">32</w:t>
            </w:r>
          </w:p>
        </w:tc>
        <w:tc>
          <w:tcPr>
            <w:tcW w:type="dxa" w:w="1618"/>
          </w:tcPr>
          <w:p>
            <w:pPr>
              <w:pStyle w:val="Compact"/>
              <w:spacing w:after="20" w:before="20"/>
              <w:jc w:val="left"/>
            </w:pPr>
            <w:r>
              <w:rPr>
                <w:bCs/>
                <w:b/>
                <w:sz w:val="17"/>
              </w:rPr>
              <w:t xml:space="preserve">26</w:t>
            </w:r>
          </w:p>
        </w:tc>
        <w:tc>
          <w:tcPr>
            <w:tcW w:type="dxa" w:w="1618"/>
          </w:tcPr>
          <w:p>
            <w:pPr>
              <w:pStyle w:val="Compact"/>
              <w:spacing w:after="20" w:before="20"/>
              <w:jc w:val="left"/>
            </w:pPr>
            <w:r>
              <w:rPr>
                <w:bCs/>
                <w:b/>
                <w:sz w:val="17"/>
              </w:rPr>
              <w:t xml:space="preserve">6</w:t>
            </w:r>
          </w:p>
        </w:tc>
        <w:tc>
          <w:tcPr>
            <w:tcW w:type="dxa" w:w="1618"/>
          </w:tcPr>
          <w:p>
            <w:pPr>
              <w:pStyle w:val="Compact"/>
              <w:spacing w:after="20" w:before="20"/>
              <w:jc w:val="left"/>
            </w:pPr>
            <w:r>
              <w:rPr>
                <w:bCs/>
                <w:b/>
                <w:sz w:val="17"/>
              </w:rPr>
              <w:t xml:space="preserve">2</w:t>
            </w:r>
          </w:p>
        </w:tc>
      </w:tr>
    </w:tbl>
    <w:p>
      <w:pPr>
        <w:pStyle w:val="BodyText"/>
      </w:pPr>
      <w:r>
        <w:t xml:space="preserve">All 20 functional requirements are accepted. The six requirements carrying status N are all blocked on manual execution rather than on missing verification work: TC-PERF-01 (SCM-NF-001), the manual half of TC-REP-01 (SCM-NF-002), the manual portability half of TC-COV-01 (SCM-NF-003 and SCM-NF-004), and both requirements of TC-SEC-02 (SCM-SR-005 and SCM-SR-006). These are scheduled for completion by 20-10-2026 per Test Plan §7, after which their status moves to A and the accepted count reaches 32 of 32.</w:t>
      </w:r>
    </w:p>
    <w:bookmarkEnd w:id="67"/>
    <w:bookmarkEnd w:id="68"/>
    <w:sectPr>
      <w:footerReference w:type="default" r:id="rId9"/>
      <w:pgSz w:h="16834" w:w="11909"/>
      <w:pgMar w:bottom="1152" w:left="1152" w:right="1152" w:top="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1F3A5F"/>
      <w:sz w:val="48"/>
      <w:szCs w:val="36"/>
    </w:rPr>
  </w:style>
  <w:style w:styleId="Subtitle" w:type="paragraph">
    <w:name w:val="Subtitle"/>
    <w:basedOn w:val="Title"/>
    <w:next w:val="BodyText"/>
    <w:qFormat/>
    <w:pPr>
      <w:keepNext/>
      <w:keepLines/>
      <w:spacing w:after="240" w:before="240"/>
      <w:jc w:val="center"/>
    </w:pPr>
    <w:rPr>
      <w:rFonts w:ascii="Calibri" w:hAnsi="Calibri"/>
      <w:color w:val="1F3A5F"/>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Theme="majorEastAsia" w:hAnsi="Calibri" w:hAnsiTheme="majorHAnsi"/>
      <w:b/>
      <w:bCs/>
      <w:color w:val="1F3A5F"/>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Theme="majorEastAsia" w:hAnsi="Calibri" w:hAnsiTheme="majorHAnsi"/>
      <w:b/>
      <w:bCs/>
      <w:color w:val="1F3A5F"/>
      <w:sz w:val="26"/>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val="1F3A5F"/>
      <w:sz w:val="23"/>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theme="majorBidi" w:eastAsiaTheme="majorEastAsia" w:hAnsi="Calibri" w:hAnsiTheme="majorHAnsi"/>
      <w:i/>
      <w:bCs/>
      <w:color w:val="1F3A5F"/>
      <w:sz w:val="21"/>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6" Type="http://schemas.openxmlformats.org/officeDocument/2006/relationships/image" Target="media/rId56.png"/><Relationship Id="rId53" Type="http://schemas.openxmlformats.org/officeDocument/2006/relationships/image" Target="media/rId53.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(SRS)</dc:title>
  <dc:creator/>
  <cp:keywords/>
  <dcterms:created xsi:type="dcterms:W3CDTF">2026-10-12T18:05:48Z</dcterms:created>
  <dcterms:modified xsi:type="dcterms:W3CDTF">2026-10-12T18:05:48Z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Supply Chain Management Simulator, Team 02</vt:lpwstr>
  </property>
</Properties>
</file>