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60" w:after="0"/>
        <w:jc w:val="both"/>
        <w:rPr/>
      </w:pPr>
      <w:r>
        <w:rPr/>
        <w:t xml:space="preserve">SIMATS </w:t>
      </w:r>
      <w:r>
        <w:rPr>
          <w:spacing w:val="-2"/>
        </w:rPr>
        <w:t>ENGINEERING</w:t>
      </w:r>
    </w:p>
    <w:p>
      <w:pPr>
        <w:pStyle w:val="Heading2"/>
        <w:jc w:val="both"/>
        <w:rPr/>
      </w:pPr>
      <w:r>
        <w:rPr/>
        <w:t xml:space="preserve">ASSESSMENT TOOL </w:t>
      </w:r>
      <w:r>
        <w:rPr>
          <w:spacing w:val="-10"/>
        </w:rPr>
        <w:t>2</w:t>
      </w:r>
    </w:p>
    <w:p>
      <w:pPr>
        <w:pStyle w:val="BodyText"/>
        <w:jc w:val="both"/>
        <w:rPr>
          <w:b/>
          <w:i w:val="false"/>
          <w:i w:val="false"/>
          <w:sz w:val="28"/>
        </w:rPr>
      </w:pPr>
      <w:r>
        <w:rPr>
          <w:b/>
          <w:i w:val="false"/>
          <w:sz w:val="28"/>
        </w:rPr>
      </w:r>
    </w:p>
    <w:p>
      <w:pPr>
        <w:pStyle w:val="BodyText"/>
        <w:spacing w:before="304" w:after="0"/>
        <w:jc w:val="both"/>
        <w:rPr>
          <w:b/>
          <w:i w:val="false"/>
          <w:i w:val="false"/>
          <w:sz w:val="28"/>
        </w:rPr>
      </w:pPr>
      <w:r>
        <w:rPr>
          <w:b/>
          <w:i w:val="false"/>
          <w:sz w:val="28"/>
        </w:rPr>
      </w:r>
    </w:p>
    <w:p>
      <w:pPr>
        <w:pStyle w:val="Heading3"/>
        <w:tabs>
          <w:tab w:val="clear" w:pos="720"/>
          <w:tab w:val="left" w:pos="2466" w:leader="none"/>
        </w:tabs>
        <w:spacing w:lineRule="auto" w:line="276"/>
        <w:ind w:left="307" w:right="3510"/>
        <w:jc w:val="both"/>
        <w:rPr/>
      </w:pPr>
      <w:r>
        <w:rPr/>
        <w:t>COURSE NAME:</w:t>
        <w:tab/>
        <w:t>Database</w:t>
      </w:r>
      <w:r>
        <w:rPr>
          <w:spacing w:val="-17"/>
        </w:rPr>
        <w:t xml:space="preserve"> </w:t>
      </w:r>
      <w:r>
        <w:rPr/>
        <w:t>Management</w:t>
      </w:r>
      <w:r>
        <w:rPr>
          <w:spacing w:val="-17"/>
        </w:rPr>
        <w:t xml:space="preserve"> </w:t>
      </w:r>
      <w:r>
        <w:rPr/>
        <w:t>Systems COURSE CODE:</w:t>
        <w:tab/>
      </w:r>
      <w:r>
        <w:rPr>
          <w:spacing w:val="-2"/>
        </w:rPr>
        <w:t>CSA05</w:t>
      </w:r>
    </w:p>
    <w:p>
      <w:pPr>
        <w:pStyle w:val="BodyText"/>
        <w:jc w:val="both"/>
        <w:rPr>
          <w:b/>
          <w:i w:val="false"/>
          <w:i w:val="false"/>
          <w:sz w:val="20"/>
        </w:rPr>
      </w:pPr>
      <w:r>
        <w:rPr>
          <w:b/>
          <w:i w:val="false"/>
          <w:sz w:val="20"/>
        </w:rPr>
      </w:r>
    </w:p>
    <w:p>
      <w:pPr>
        <w:pStyle w:val="BodyText"/>
        <w:spacing w:before="151" w:after="0"/>
        <w:jc w:val="both"/>
        <w:rPr>
          <w:b/>
          <w:i w:val="false"/>
          <w:i w:val="false"/>
          <w:sz w:val="20"/>
        </w:rPr>
      </w:pPr>
      <w:r>
        <w:rPr>
          <w:b/>
          <w:i w:val="false"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" wp14:anchorId="40244DA8">
                <wp:simplePos x="0" y="0"/>
                <wp:positionH relativeFrom="page">
                  <wp:posOffset>914400</wp:posOffset>
                </wp:positionH>
                <wp:positionV relativeFrom="paragraph">
                  <wp:posOffset>257175</wp:posOffset>
                </wp:positionV>
                <wp:extent cx="5731510" cy="1270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440"/>
                        </a:xfrm>
                        <a:custGeom>
                          <a:avLst/>
                          <a:gdLst>
                            <a:gd name="textAreaLeft" fmla="*/ 0 w 3249360"/>
                            <a:gd name="textAreaRight" fmla="*/ 3249720 w 324936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5731510" h="635">
                              <a:moveTo>
                                <a:pt x="5731510" y="635"/>
                              </a:moveTo>
                              <a:lnTo>
                                <a:pt x="0" y="635"/>
                              </a:lnTo>
                              <a:lnTo>
                                <a:pt x="0" y="0"/>
                              </a:lnTo>
                              <a:lnTo>
                                <a:pt x="5731510" y="0"/>
                              </a:lnTo>
                              <a:lnTo>
                                <a:pt x="5731510" y="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jc w:val="both"/>
        <w:rPr>
          <w:b/>
          <w:i w:val="false"/>
          <w:i w:val="false"/>
        </w:rPr>
      </w:pPr>
      <w:r>
        <w:rPr>
          <w:b/>
          <w:i w:val="false"/>
        </w:rPr>
      </w:r>
    </w:p>
    <w:p>
      <w:pPr>
        <w:pStyle w:val="BodyText"/>
        <w:spacing w:before="81" w:after="0"/>
        <w:jc w:val="both"/>
        <w:rPr>
          <w:b/>
          <w:i w:val="false"/>
          <w:i w:val="false"/>
        </w:rPr>
      </w:pPr>
      <w:r>
        <w:rPr>
          <w:b/>
          <w:i w:val="false"/>
        </w:rPr>
      </w:r>
    </w:p>
    <w:p>
      <w:pPr>
        <w:pStyle w:val="Heading3"/>
        <w:jc w:val="both"/>
        <w:rPr/>
      </w:pPr>
      <w:r>
        <w:rPr/>
        <w:t xml:space="preserve">COURSE OUTCOME </w:t>
      </w:r>
      <w:r>
        <w:rPr>
          <w:spacing w:val="-2"/>
        </w:rPr>
        <w:t>COVERED</w:t>
      </w:r>
    </w:p>
    <w:p>
      <w:pPr>
        <w:pStyle w:val="BodyText"/>
        <w:spacing w:before="83" w:after="0"/>
        <w:jc w:val="both"/>
        <w:rPr>
          <w:b/>
          <w:i w:val="false"/>
          <w:i w:val="false"/>
        </w:rPr>
      </w:pPr>
      <w:r>
        <w:rPr>
          <w:b/>
          <w:i w:val="false"/>
        </w:rPr>
      </w:r>
    </w:p>
    <w:p>
      <w:pPr>
        <w:pStyle w:val="BodyText"/>
        <w:spacing w:lineRule="auto" w:line="276"/>
        <w:ind w:left="307" w:right="248"/>
        <w:jc w:val="both"/>
        <w:rPr>
          <w:rFonts w:ascii="Arial MT" w:hAnsi="Arial MT"/>
          <w:i w:val="false"/>
          <w:i w:val="false"/>
        </w:rPr>
      </w:pPr>
      <w:r>
        <w:rPr>
          <w:b/>
          <w:i w:val="false"/>
        </w:rPr>
        <w:t xml:space="preserve">CO3: </w:t>
      </w:r>
      <w:r>
        <w:rPr/>
        <w:t>Analyze relational databases using functional dependencies, normalization (1NF</w:t>
      </w:r>
      <w:r>
        <w:rPr>
          <w:spacing w:val="-4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5NF),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key</w:t>
      </w:r>
      <w:r>
        <w:rPr>
          <w:spacing w:val="-4"/>
        </w:rPr>
        <w:t xml:space="preserve"> </w:t>
      </w:r>
      <w:r>
        <w:rPr/>
        <w:t>constraints</w:t>
      </w:r>
      <w:r>
        <w:rPr>
          <w:spacing w:val="-4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identify</w:t>
      </w:r>
      <w:r>
        <w:rPr>
          <w:spacing w:val="-4"/>
        </w:rPr>
        <w:t xml:space="preserve"> </w:t>
      </w:r>
      <w:r>
        <w:rPr/>
        <w:t>redundancy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ensure</w:t>
      </w:r>
      <w:r>
        <w:rPr>
          <w:spacing w:val="-4"/>
        </w:rPr>
        <w:t xml:space="preserve"> </w:t>
      </w:r>
      <w:r>
        <w:rPr/>
        <w:t>data</w:t>
      </w:r>
      <w:r>
        <w:rPr>
          <w:spacing w:val="-4"/>
        </w:rPr>
        <w:t xml:space="preserve"> </w:t>
      </w:r>
      <w:r>
        <w:rPr/>
        <w:t xml:space="preserve">integrity. </w:t>
      </w:r>
      <w:r>
        <w:rPr>
          <w:rFonts w:ascii="Arial MT" w:hAnsi="Arial MT"/>
          <w:i w:val="false"/>
        </w:rPr>
        <w:t>(BL2, BL3)</w:t>
      </w:r>
    </w:p>
    <w:p>
      <w:pPr>
        <w:pStyle w:val="Normal"/>
        <w:spacing w:before="41" w:after="0"/>
        <w:jc w:val="both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76" w:before="1" w:after="0"/>
        <w:ind w:left="307" w:right="4209"/>
        <w:jc w:val="both"/>
        <w:rPr>
          <w:sz w:val="24"/>
        </w:rPr>
      </w:pPr>
      <w:r>
        <w:rPr>
          <w:sz w:val="24"/>
        </w:rPr>
        <w:t>Activity</w:t>
      </w:r>
      <w:r>
        <w:rPr>
          <w:spacing w:val="-6"/>
          <w:sz w:val="24"/>
        </w:rPr>
        <w:t xml:space="preserve"> </w:t>
      </w:r>
      <w:r>
        <w:rPr>
          <w:sz w:val="24"/>
        </w:rPr>
        <w:t>Tool</w:t>
      </w:r>
      <w:r>
        <w:rPr>
          <w:spacing w:val="40"/>
          <w:sz w:val="24"/>
        </w:rPr>
        <w:t xml:space="preserve"> 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Case</w:t>
      </w:r>
      <w:r>
        <w:rPr>
          <w:spacing w:val="-6"/>
          <w:sz w:val="24"/>
        </w:rPr>
        <w:t xml:space="preserve"> </w:t>
      </w:r>
      <w:r>
        <w:rPr>
          <w:sz w:val="24"/>
        </w:rPr>
        <w:t>Study</w:t>
      </w:r>
      <w:r>
        <w:rPr>
          <w:spacing w:val="-6"/>
          <w:sz w:val="24"/>
        </w:rPr>
        <w:t xml:space="preserve"> </w:t>
      </w:r>
      <w:r>
        <w:rPr>
          <w:sz w:val="24"/>
        </w:rPr>
        <w:t>(Medium) Assessment Tool Weightage: 30%</w:t>
      </w:r>
    </w:p>
    <w:p>
      <w:pPr>
        <w:pStyle w:val="Normal"/>
        <w:spacing w:before="63" w:after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3" wp14:anchorId="40244DAA">
                <wp:simplePos x="0" y="0"/>
                <wp:positionH relativeFrom="page">
                  <wp:posOffset>914400</wp:posOffset>
                </wp:positionH>
                <wp:positionV relativeFrom="paragraph">
                  <wp:posOffset>201295</wp:posOffset>
                </wp:positionV>
                <wp:extent cx="5731510" cy="1270"/>
                <wp:effectExtent l="0" t="0" r="0" b="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440"/>
                        </a:xfrm>
                        <a:custGeom>
                          <a:avLst/>
                          <a:gdLst>
                            <a:gd name="textAreaLeft" fmla="*/ 0 w 3249360"/>
                            <a:gd name="textAreaRight" fmla="*/ 3249720 w 324936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5731510" h="635">
                              <a:moveTo>
                                <a:pt x="5731510" y="635"/>
                              </a:moveTo>
                              <a:lnTo>
                                <a:pt x="0" y="635"/>
                              </a:lnTo>
                              <a:lnTo>
                                <a:pt x="0" y="0"/>
                              </a:lnTo>
                              <a:lnTo>
                                <a:pt x="5731510" y="0"/>
                              </a:lnTo>
                              <a:lnTo>
                                <a:pt x="5731510" y="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jc w:val="both"/>
        <w:rPr>
          <w:sz w:val="20"/>
        </w:rPr>
      </w:pPr>
      <w:r>
        <w:rPr>
          <w:sz w:val="20"/>
        </w:rPr>
      </w:r>
    </w:p>
    <w:p>
      <w:pPr>
        <w:pStyle w:val="Normal"/>
        <w:spacing w:before="173" w:after="1"/>
        <w:jc w:val="both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  <w:r>
        <w:br w:type="page"/>
      </w:r>
    </w:p>
    <w:p>
      <w:pPr>
        <w:pStyle w:val="Normal"/>
        <w:spacing w:before="0" w:after="1"/>
        <w:jc w:val="both"/>
        <w:rPr>
          <w:sz w:val="20"/>
        </w:rPr>
      </w:pPr>
      <w:r>
        <w:rPr>
          <w:sz w:val="20"/>
        </w:rPr>
      </w:r>
    </w:p>
    <w:tbl>
      <w:tblPr>
        <w:tblW w:w="9360" w:type="dxa"/>
        <w:jc w:val="left"/>
        <w:tblInd w:w="13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VBand="0" w:noHBand="0" w:lastColumn="1" w:firstColumn="1" w:lastRow="1" w:firstRow="1"/>
      </w:tblPr>
      <w:tblGrid>
        <w:gridCol w:w="693"/>
        <w:gridCol w:w="5982"/>
        <w:gridCol w:w="1688"/>
        <w:gridCol w:w="996"/>
      </w:tblGrid>
      <w:tr>
        <w:trPr>
          <w:trHeight w:val="550" w:hRule="atLeast"/>
        </w:trPr>
        <w:tc>
          <w:tcPr>
            <w:tcW w:w="93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7198" w:leader="none"/>
              </w:tabs>
              <w:spacing w:before="104" w:after="0"/>
              <w:ind w:left="179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pacing w:val="-2"/>
              </w:rPr>
              <w:t>QUESTIONS</w:t>
            </w:r>
            <w:r>
              <w:rPr>
                <w:rFonts w:ascii="Arial" w:hAnsi="Arial"/>
                <w:b/>
              </w:rPr>
              <w:tab/>
            </w:r>
            <w:r>
              <w:rPr>
                <w:sz w:val="20"/>
              </w:rPr>
              <w:t xml:space="preserve">Total Marks: </w:t>
            </w:r>
            <w:r>
              <w:rPr>
                <w:spacing w:val="-5"/>
                <w:sz w:val="20"/>
              </w:rPr>
              <w:t>50</w:t>
            </w:r>
          </w:p>
        </w:tc>
      </w:tr>
      <w:tr>
        <w:trPr>
          <w:trHeight w:val="471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0" w:after="0"/>
              <w:ind w:left="9"/>
              <w:jc w:val="bot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4"/>
                <w:sz w:val="19"/>
              </w:rPr>
              <w:t>Q.No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0" w:after="0"/>
              <w:ind w:left="9"/>
              <w:jc w:val="bot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0" w:after="0"/>
              <w:jc w:val="bot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Bloom's </w:t>
            </w:r>
            <w:r>
              <w:rPr>
                <w:rFonts w:ascii="Arial" w:hAns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0" w:after="0"/>
              <w:jc w:val="bot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Marks</w:t>
            </w:r>
          </w:p>
        </w:tc>
      </w:tr>
      <w:tr>
        <w:trPr>
          <w:trHeight w:val="973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 w:after="0"/>
              <w:ind w:left="0"/>
              <w:jc w:val="both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ind w:left="9"/>
              <w:jc w:val="bot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1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76" w:before="80" w:after="0"/>
              <w:ind w:left="120" w:right="116"/>
              <w:jc w:val="both"/>
              <w:rPr>
                <w:sz w:val="19"/>
              </w:rPr>
            </w:pPr>
            <w:r>
              <w:rPr>
                <w:sz w:val="19"/>
              </w:rPr>
              <w:t>Analyze the case: An online shopping platform stores Order(OrderID,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CustID,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CustName,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ProdID,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ProdName,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Qty,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Price). Identify FDs and normalize to 3NF.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9" w:after="0"/>
              <w:ind w:left="0"/>
              <w:jc w:val="both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jc w:val="both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 w:after="0"/>
              <w:ind w:left="0"/>
              <w:jc w:val="both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jc w:val="bot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973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 w:after="0"/>
              <w:ind w:left="0"/>
              <w:jc w:val="both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ind w:left="9"/>
              <w:jc w:val="bot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2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76" w:before="80" w:after="0"/>
              <w:ind w:left="120" w:right="738"/>
              <w:jc w:val="both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hospital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maintains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Patient(PID,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PName,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DocID,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DocName, Specialization,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WardNo,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WardName).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anomalies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and normalize to BCNF.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9" w:after="0"/>
              <w:ind w:left="0"/>
              <w:jc w:val="both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ind w:left="10" w:right="1"/>
              <w:jc w:val="bot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 w:after="0"/>
              <w:ind w:left="0"/>
              <w:jc w:val="both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jc w:val="bot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973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 w:after="0"/>
              <w:ind w:left="0"/>
              <w:jc w:val="both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ind w:left="9"/>
              <w:jc w:val="bot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3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76" w:before="80" w:after="0"/>
              <w:ind w:left="120" w:right="116"/>
              <w:jc w:val="both"/>
              <w:rPr>
                <w:sz w:val="19"/>
              </w:rPr>
            </w:pPr>
            <w:r>
              <w:rPr>
                <w:sz w:val="19"/>
              </w:rPr>
              <w:t>Case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study: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university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stores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Enrollment(SID,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SName,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CourseID, CourseName, Faculty, Grade). Analyze FDs and apply 2NF </w:t>
            </w:r>
            <w:r>
              <w:rPr>
                <w:spacing w:val="-2"/>
                <w:sz w:val="19"/>
              </w:rPr>
              <w:t>decomposition.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9" w:after="0"/>
              <w:ind w:left="0"/>
              <w:jc w:val="both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ind w:left="10" w:right="1"/>
              <w:jc w:val="bot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 w:after="0"/>
              <w:ind w:left="0"/>
              <w:jc w:val="both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jc w:val="bot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722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5" w:after="0"/>
              <w:ind w:left="9"/>
              <w:jc w:val="bot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4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76" w:before="80" w:after="0"/>
              <w:ind w:left="120" w:right="116"/>
              <w:jc w:val="both"/>
              <w:rPr>
                <w:sz w:val="19"/>
              </w:rPr>
            </w:pPr>
            <w:r>
              <w:rPr>
                <w:sz w:val="19"/>
              </w:rPr>
              <w:t>Given the airline booking case: Booking(FlightNo, PassID, PassName,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Seat,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DeptCity,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ArrCity,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Date).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Normalize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BCNF.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 w:after="0"/>
              <w:ind w:left="0"/>
              <w:jc w:val="both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ind w:left="10" w:right="1"/>
              <w:jc w:val="bot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5" w:after="0"/>
              <w:jc w:val="bot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722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5" w:after="0"/>
              <w:ind w:left="9"/>
              <w:jc w:val="bot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76" w:before="80" w:after="0"/>
              <w:ind w:left="120" w:right="116"/>
              <w:jc w:val="both"/>
              <w:rPr>
                <w:sz w:val="19"/>
              </w:rPr>
            </w:pPr>
            <w:r>
              <w:rPr>
                <w:sz w:val="19"/>
              </w:rPr>
              <w:t>Analyze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multinational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company.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Identify all functional and transitive dependencies and normalize to 3NF.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 w:after="0"/>
              <w:ind w:left="0"/>
              <w:jc w:val="both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jc w:val="both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5" w:after="0"/>
              <w:jc w:val="bot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722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5" w:after="0"/>
              <w:ind w:left="9"/>
              <w:jc w:val="bot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6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76" w:before="80" w:after="0"/>
              <w:ind w:left="120" w:right="116"/>
              <w:jc w:val="both"/>
              <w:rPr>
                <w:sz w:val="19"/>
              </w:rPr>
            </w:pPr>
            <w:r>
              <w:rPr>
                <w:sz w:val="19"/>
              </w:rPr>
              <w:t>Case: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Library(MemberID,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MemberName,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BookID,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Title,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Author, Genre, BorrowDate). Identify MVDs and decompose to 4NF.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 w:after="0"/>
              <w:ind w:left="0"/>
              <w:jc w:val="both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ind w:left="10" w:right="1"/>
              <w:jc w:val="bot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5" w:after="0"/>
              <w:jc w:val="bot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633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0" w:after="0"/>
              <w:ind w:left="9"/>
              <w:jc w:val="bot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7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76" w:before="80" w:after="0"/>
              <w:ind w:left="120" w:right="116"/>
              <w:jc w:val="both"/>
              <w:rPr>
                <w:sz w:val="19"/>
              </w:rPr>
            </w:pPr>
            <w:r>
              <w:rPr>
                <w:sz w:val="19"/>
              </w:rPr>
              <w:t>Analyze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telecom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billing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candidate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keys, primary keys, and functional dependencies before </w:t>
            </w:r>
            <w:r>
              <w:rPr>
                <w:spacing w:val="-2"/>
                <w:sz w:val="19"/>
              </w:rPr>
              <w:t>normalization.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0" w:after="0"/>
              <w:jc w:val="both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0" w:after="0"/>
              <w:jc w:val="bot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</w:tr>
    </w:tbl>
    <w:p>
      <w:pPr>
        <w:sectPr>
          <w:type w:val="nextPage"/>
          <w:pgSz w:w="11906" w:h="16838"/>
          <w:pgMar w:left="1133" w:right="1133" w:gutter="0" w:header="0" w:top="1380" w:footer="0" w:bottom="1387"/>
          <w:pgNumType w:fmt="decimal"/>
          <w:formProt w:val="false"/>
          <w:docGrid w:type="default" w:linePitch="600" w:charSpace="36864"/>
        </w:sectPr>
      </w:pPr>
    </w:p>
    <w:tbl>
      <w:tblPr>
        <w:tblW w:w="9360" w:type="dxa"/>
        <w:jc w:val="left"/>
        <w:tblInd w:w="13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VBand="0" w:noHBand="0" w:lastColumn="1" w:firstColumn="1" w:lastRow="1" w:firstRow="1"/>
      </w:tblPr>
      <w:tblGrid>
        <w:gridCol w:w="693"/>
        <w:gridCol w:w="5982"/>
        <w:gridCol w:w="1688"/>
        <w:gridCol w:w="996"/>
      </w:tblGrid>
      <w:tr>
        <w:trPr>
          <w:trHeight w:val="78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/>
              <w:jc w:val="both"/>
              <w:rPr>
                <w:rFonts w:ascii="Times New Roman" w:hAnsi="Times New Roman"/>
                <w:sz w:val="2"/>
              </w:rPr>
            </w:pPr>
            <w:r>
              <w:rPr>
                <w:rFonts w:ascii="Times New Roman" w:hAnsi="Times New Roman"/>
                <w:sz w:val="2"/>
              </w:rPr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/>
              <w:jc w:val="both"/>
              <w:rPr>
                <w:rFonts w:ascii="Times New Roman" w:hAnsi="Times New Roman"/>
                <w:sz w:val="2"/>
              </w:rPr>
            </w:pPr>
            <w:r>
              <w:rPr>
                <w:rFonts w:ascii="Times New Roman" w:hAnsi="Times New Roman"/>
                <w:sz w:val="2"/>
              </w:rPr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/>
              <w:jc w:val="both"/>
              <w:rPr>
                <w:rFonts w:ascii="Times New Roman" w:hAnsi="Times New Roman"/>
                <w:sz w:val="2"/>
              </w:rPr>
            </w:pPr>
            <w:r>
              <w:rPr>
                <w:rFonts w:ascii="Times New Roman" w:hAnsi="Times New Roman"/>
                <w:sz w:val="2"/>
              </w:rPr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/>
              <w:jc w:val="both"/>
              <w:rPr>
                <w:rFonts w:ascii="Times New Roman" w:hAnsi="Times New Roman"/>
                <w:sz w:val="2"/>
              </w:rPr>
            </w:pPr>
            <w:r>
              <w:rPr>
                <w:rFonts w:ascii="Times New Roman" w:hAnsi="Times New Roman"/>
                <w:sz w:val="2"/>
              </w:rPr>
            </w:r>
          </w:p>
        </w:tc>
      </w:tr>
      <w:tr>
        <w:trPr>
          <w:trHeight w:val="973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 w:after="0"/>
              <w:ind w:left="0"/>
              <w:jc w:val="both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ind w:left="9"/>
              <w:jc w:val="bot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8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76" w:before="80" w:after="0"/>
              <w:ind w:left="120" w:right="116"/>
              <w:jc w:val="both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retail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inventory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has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Product(PID,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PName,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SupplierID, SupplierName, Category, Price, Warehouse). Apply complete </w:t>
            </w:r>
            <w:r>
              <w:rPr>
                <w:spacing w:val="-2"/>
                <w:sz w:val="19"/>
              </w:rPr>
              <w:t>normalization.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9" w:after="0"/>
              <w:ind w:left="0"/>
              <w:jc w:val="both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ind w:left="10" w:right="1"/>
              <w:jc w:val="bot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 w:after="0"/>
              <w:ind w:left="0"/>
              <w:jc w:val="both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jc w:val="bot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722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5" w:after="0"/>
              <w:ind w:left="9"/>
              <w:jc w:val="bot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9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76" w:before="80" w:after="0"/>
              <w:ind w:left="120" w:right="116"/>
              <w:jc w:val="both"/>
              <w:rPr>
                <w:sz w:val="19"/>
              </w:rPr>
            </w:pPr>
            <w:r>
              <w:rPr>
                <w:sz w:val="19"/>
              </w:rPr>
              <w:t>Study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poorly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normalized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School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ERP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 propose a fully normalized design up to BCNF with justification.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 w:after="0"/>
              <w:ind w:left="0"/>
              <w:jc w:val="both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ind w:left="10" w:right="1"/>
              <w:jc w:val="bot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5" w:after="0"/>
              <w:jc w:val="bot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722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5" w:after="0"/>
              <w:ind w:left="9"/>
              <w:jc w:val="bot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5"/>
                <w:sz w:val="19"/>
              </w:rPr>
              <w:t>10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76" w:before="80" w:after="0"/>
              <w:ind w:left="120" w:right="116"/>
              <w:jc w:val="both"/>
              <w:rPr>
                <w:sz w:val="19"/>
              </w:rPr>
            </w:pPr>
            <w:r>
              <w:rPr>
                <w:sz w:val="19"/>
              </w:rPr>
              <w:t>Given a movie streaming platform schema, identify join dependencies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decompose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5NF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lossless-join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verification.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 w:after="0"/>
              <w:ind w:left="0"/>
              <w:jc w:val="both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ind w:left="10" w:right="1"/>
              <w:jc w:val="bot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5" w:after="0"/>
              <w:jc w:val="bot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</w:tr>
    </w:tbl>
    <w:p>
      <w:pPr>
        <w:pStyle w:val="Normal"/>
        <w:jc w:val="both"/>
        <w:rPr>
          <w:sz w:val="20"/>
        </w:rPr>
      </w:pPr>
      <w:r>
        <w:rPr>
          <w:sz w:val="20"/>
        </w:rPr>
      </w:r>
    </w:p>
    <w:p>
      <w:pPr>
        <w:pStyle w:val="Normal"/>
        <w:spacing w:before="168" w:after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4" wp14:anchorId="40244DAC">
                <wp:simplePos x="0" y="0"/>
                <wp:positionH relativeFrom="page">
                  <wp:posOffset>914400</wp:posOffset>
                </wp:positionH>
                <wp:positionV relativeFrom="paragraph">
                  <wp:posOffset>267970</wp:posOffset>
                </wp:positionV>
                <wp:extent cx="5731510" cy="1270"/>
                <wp:effectExtent l="0" t="0" r="0" b="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440"/>
                        </a:xfrm>
                        <a:custGeom>
                          <a:avLst/>
                          <a:gdLst>
                            <a:gd name="textAreaLeft" fmla="*/ 0 w 3249360"/>
                            <a:gd name="textAreaRight" fmla="*/ 3249720 w 324936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5731510" h="635">
                              <a:moveTo>
                                <a:pt x="5731510" y="635"/>
                              </a:moveTo>
                              <a:lnTo>
                                <a:pt x="0" y="635"/>
                              </a:lnTo>
                              <a:lnTo>
                                <a:pt x="0" y="0"/>
                              </a:lnTo>
                              <a:lnTo>
                                <a:pt x="5731510" y="0"/>
                              </a:lnTo>
                              <a:lnTo>
                                <a:pt x="5731510" y="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Normal"/>
        <w:spacing w:before="81" w:after="0"/>
        <w:jc w:val="both"/>
        <w:rPr>
          <w:sz w:val="24"/>
        </w:rPr>
      </w:pPr>
      <w:r>
        <w:rPr>
          <w:sz w:val="24"/>
        </w:rPr>
      </w:r>
    </w:p>
    <w:p>
      <w:pPr>
        <w:pStyle w:val="Normal"/>
        <w:ind w:left="307"/>
        <w:jc w:val="both"/>
        <w:rPr>
          <w:rFonts w:ascii="Arial" w:hAnsi="Arial"/>
          <w:b/>
          <w:i/>
          <w:i/>
          <w:sz w:val="24"/>
        </w:rPr>
      </w:pPr>
      <w:r>
        <w:rPr>
          <w:rFonts w:ascii="Arial" w:hAnsi="Arial"/>
          <w:b/>
          <w:i/>
          <w:sz w:val="24"/>
        </w:rPr>
        <w:t xml:space="preserve">Code of </w:t>
      </w:r>
      <w:r>
        <w:rPr>
          <w:rFonts w:ascii="Arial" w:hAnsi="Arial"/>
          <w:b/>
          <w:i/>
          <w:spacing w:val="-2"/>
          <w:sz w:val="24"/>
        </w:rPr>
        <w:t>Conduct:</w:t>
      </w:r>
    </w:p>
    <w:p>
      <w:pPr>
        <w:pStyle w:val="BodyText"/>
        <w:spacing w:before="83" w:after="0"/>
        <w:jc w:val="both"/>
        <w:rPr>
          <w:b/>
        </w:rPr>
      </w:pPr>
      <w:r>
        <w:rPr>
          <w:b/>
        </w:rPr>
      </w:r>
    </w:p>
    <w:p>
      <w:pPr>
        <w:pStyle w:val="BodyText"/>
        <w:tabs>
          <w:tab w:val="clear" w:pos="720"/>
          <w:tab w:val="left" w:pos="3245" w:leader="none"/>
        </w:tabs>
        <w:spacing w:lineRule="auto" w:line="276"/>
        <w:ind w:left="307" w:right="296"/>
        <w:jc w:val="both"/>
        <w:rPr>
          <w:i w:val="false"/>
          <w:i w:val="false"/>
          <w:iCs w:val="false"/>
        </w:rPr>
      </w:pPr>
      <w:r>
        <w:rPr>
          <w:i w:val="false"/>
          <w:iCs w:val="false"/>
        </w:rPr>
        <w:t>I</w:t>
      </w:r>
      <w:r>
        <w:rPr>
          <w:i w:val="false"/>
          <w:iCs w:val="false"/>
          <w:spacing w:val="75"/>
        </w:rPr>
        <w:t xml:space="preserve"> </w:t>
      </w:r>
      <w:r>
        <w:rPr>
          <w:rFonts w:ascii="Times New Roman" w:hAnsi="Times New Roman"/>
          <w:i w:val="false"/>
          <w:iCs w:val="false"/>
          <w:u w:val="single"/>
        </w:rPr>
        <w:t>P</w:t>
      </w:r>
      <w:r>
        <w:rPr>
          <w:rFonts w:ascii="Times New Roman" w:hAnsi="Times New Roman"/>
          <w:i w:val="false"/>
          <w:iCs w:val="false"/>
          <w:u w:val="single"/>
        </w:rPr>
        <w:t xml:space="preserve"> Rohith</w:t>
      </w:r>
      <w:r>
        <w:rPr>
          <w:rFonts w:ascii="Times New Roman" w:hAnsi="Times New Roman"/>
          <w:i w:val="false"/>
          <w:iCs w:val="false"/>
          <w:u w:val="single"/>
        </w:rPr>
        <w:t>(1925</w:t>
      </w:r>
      <w:r>
        <w:rPr>
          <w:rFonts w:ascii="Times New Roman" w:hAnsi="Times New Roman"/>
          <w:i w:val="false"/>
          <w:iCs w:val="false"/>
          <w:u w:val="single"/>
        </w:rPr>
        <w:t>72013</w:t>
      </w:r>
      <w:r>
        <w:rPr>
          <w:rFonts w:ascii="Times New Roman" w:hAnsi="Times New Roman"/>
          <w:i w:val="false"/>
          <w:iCs w:val="false"/>
          <w:u w:val="single"/>
        </w:rPr>
        <w:t>)</w:t>
        <w:tab/>
      </w:r>
      <w:r>
        <w:rPr>
          <w:rFonts w:ascii="Times New Roman" w:hAnsi="Times New Roman"/>
          <w:i w:val="false"/>
          <w:iCs w:val="false"/>
        </w:rPr>
        <w:t xml:space="preserve"> </w:t>
      </w:r>
      <w:r>
        <w:rPr>
          <w:i w:val="false"/>
          <w:iCs w:val="false"/>
        </w:rP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i w:val="false"/>
          <w:iCs w:val="false"/>
          <w:spacing w:val="-2"/>
        </w:rPr>
        <w:t>action.</w:t>
      </w:r>
    </w:p>
    <w:p>
      <w:pPr>
        <w:pStyle w:val="BodyText"/>
        <w:spacing w:before="41" w:after="0"/>
        <w:jc w:val="both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spacing w:before="1" w:after="0"/>
        <w:ind w:left="307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Signature of the </w:t>
      </w:r>
      <w:r>
        <w:rPr>
          <w:rFonts w:ascii="Arial" w:hAnsi="Arial"/>
          <w:b/>
          <w:spacing w:val="-2"/>
          <w:sz w:val="24"/>
        </w:rPr>
        <w:t>student: P</w:t>
      </w:r>
      <w:r>
        <w:rPr>
          <w:rFonts w:ascii="Arial" w:hAnsi="Arial"/>
          <w:b/>
          <w:spacing w:val="-2"/>
          <w:sz w:val="24"/>
        </w:rPr>
        <w:t xml:space="preserve"> Rohith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 </w:t>
      </w:r>
    </w:p>
    <w:p>
      <w:pPr>
        <w:pStyle w:val="Normal"/>
        <w:spacing w:before="1" w:after="0"/>
        <w:ind w:left="307"/>
        <w:jc w:val="both"/>
        <w:rPr>
          <w:rFonts w:ascii="Arial" w:hAnsi="Arial"/>
          <w:b/>
          <w:i/>
          <w:i/>
          <w:sz w:val="24"/>
        </w:rPr>
      </w:pPr>
      <w:r>
        <w:rPr>
          <w:rFonts w:ascii="Arial" w:hAnsi="Arial"/>
          <w:b/>
          <w:i/>
          <w:sz w:val="24"/>
        </w:rPr>
      </w:r>
    </w:p>
    <w:p>
      <w:pPr>
        <w:pStyle w:val="Normal"/>
        <w:spacing w:before="1" w:after="0"/>
        <w:ind w:left="307"/>
        <w:jc w:val="both"/>
        <w:rPr>
          <w:rFonts w:ascii="Arial" w:hAnsi="Arial"/>
          <w:b/>
          <w:i/>
          <w:i/>
          <w:sz w:val="24"/>
        </w:rPr>
      </w:pPr>
      <w:r>
        <w:rPr>
          <w:rFonts w:ascii="Arial" w:hAnsi="Arial"/>
          <w:b/>
          <w:i/>
          <w:sz w:val="24"/>
        </w:rPr>
      </w:r>
    </w:p>
    <w:p>
      <w:pPr>
        <w:pStyle w:val="Normal"/>
        <w:spacing w:before="1" w:after="0"/>
        <w:ind w:left="30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iCs/>
          <w:sz w:val="28"/>
          <w:szCs w:val="28"/>
        </w:rPr>
        <w:t>1.</w:t>
      </w:r>
      <w:r>
        <w:rPr>
          <w:rFonts w:cs="Times New Roman" w:ascii="Times New Roman" w:hAnsi="Times New Roman"/>
          <w:b/>
          <w:sz w:val="28"/>
          <w:szCs w:val="28"/>
        </w:rPr>
        <w:t xml:space="preserve"> Analyze the case: An online shopping platform stores Order(OrderID,</w:t>
      </w:r>
      <w:r>
        <w:rPr>
          <w:rFonts w:cs="Times New Roman" w:ascii="Times New Roman" w:hAnsi="Times New Roman"/>
          <w:b/>
          <w:spacing w:val="-7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>CustID,</w:t>
      </w:r>
      <w:r>
        <w:rPr>
          <w:rFonts w:cs="Times New Roman" w:ascii="Times New Roman" w:hAnsi="Times New Roman"/>
          <w:b/>
          <w:spacing w:val="-7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>CustName,</w:t>
      </w:r>
      <w:r>
        <w:rPr>
          <w:rFonts w:cs="Times New Roman" w:ascii="Times New Roman" w:hAnsi="Times New Roman"/>
          <w:b/>
          <w:spacing w:val="-7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>ProdID,</w:t>
      </w:r>
      <w:r>
        <w:rPr>
          <w:rFonts w:cs="Times New Roman" w:ascii="Times New Roman" w:hAnsi="Times New Roman"/>
          <w:b/>
          <w:spacing w:val="-7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>ProdName,</w:t>
      </w:r>
      <w:r>
        <w:rPr>
          <w:rFonts w:cs="Times New Roman" w:ascii="Times New Roman" w:hAnsi="Times New Roman"/>
          <w:b/>
          <w:spacing w:val="-7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>Qty,</w:t>
      </w:r>
      <w:r>
        <w:rPr>
          <w:rFonts w:cs="Times New Roman" w:ascii="Times New Roman" w:hAnsi="Times New Roman"/>
          <w:b/>
          <w:spacing w:val="-7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>Price). Identify FDs and normalize to 3NF</w:t>
      </w:r>
      <w:r>
        <w:rPr>
          <w:sz w:val="19"/>
        </w:rPr>
        <w:t>.</w:t>
      </w:r>
    </w:p>
    <w:p>
      <w:pPr>
        <w:pStyle w:val="Normal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  <w:t xml:space="preserve">To normalize the relation, first identify the functional dependencies (FDs), then decompose the relation until it satisfies </w:t>
      </w:r>
      <w:r>
        <w:rPr>
          <w:rFonts w:cs="Times New Roman" w:ascii="Times New Roman" w:hAnsi="Times New Roman"/>
          <w:b/>
          <w:bCs/>
          <w:sz w:val="24"/>
          <w:lang w:val="en-IN"/>
        </w:rPr>
        <w:t>Third Normal Form (3NF)</w:t>
      </w:r>
      <w:r>
        <w:rPr>
          <w:rFonts w:cs="Times New Roman" w:ascii="Times New Roman" w:hAnsi="Times New Roman"/>
          <w:sz w:val="24"/>
          <w:lang w:val="en-IN"/>
        </w:rPr>
        <w:t>.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lang w:val="en-IN"/>
        </w:rPr>
        <w:t>Given Relation</w:t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lang w:val="en-IN"/>
        </w:rPr>
        <w:t>Order</w:t>
      </w:r>
      <w:r>
        <w:rPr>
          <w:rFonts w:cs="Times New Roman" w:ascii="Times New Roman" w:hAnsi="Times New Roman"/>
          <w:sz w:val="24"/>
          <w:lang w:val="en-IN"/>
        </w:rPr>
        <w:t>(OrderID, CustID, CustName, ProdID, ProdName, Qty, Price)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lang w:val="en-IN"/>
        </w:rPr>
        <w:t>Step 1: Identify Functional Dependencies (FDs)</w:t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  <w:t>Assume: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  <w:t xml:space="preserve">Each order belongs to one customer. 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  <w:t xml:space="preserve">Each customer has one name. 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  <w:t xml:space="preserve">Each product has one name and one price. 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  <w:t xml:space="preserve">An order can contain multiple products. </w:t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  <w:t>The functional dependencies are: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lang w:val="en-IN"/>
        </w:rPr>
        <w:t>OrderID → CustID</w:t>
      </w:r>
      <w:r>
        <w:rPr>
          <w:rFonts w:cs="Times New Roman" w:ascii="Times New Roman" w:hAnsi="Times New Roman"/>
          <w:sz w:val="24"/>
          <w:lang w:val="en-IN"/>
        </w:rPr>
        <w:t xml:space="preserve"> 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lang w:val="en-IN"/>
        </w:rPr>
        <w:t>CustID → CustName</w:t>
      </w:r>
      <w:r>
        <w:rPr>
          <w:rFonts w:cs="Times New Roman" w:ascii="Times New Roman" w:hAnsi="Times New Roman"/>
          <w:sz w:val="24"/>
          <w:lang w:val="en-IN"/>
        </w:rPr>
        <w:t xml:space="preserve"> 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lang w:val="en-IN"/>
        </w:rPr>
        <w:t>ProdID → ProdName, Price</w:t>
      </w:r>
      <w:r>
        <w:rPr>
          <w:rFonts w:cs="Times New Roman" w:ascii="Times New Roman" w:hAnsi="Times New Roman"/>
          <w:sz w:val="24"/>
          <w:lang w:val="en-IN"/>
        </w:rPr>
        <w:t xml:space="preserve"> 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lang w:val="en-IN"/>
        </w:rPr>
        <w:t>(OrderID, ProdID) → Qty</w:t>
      </w:r>
      <w:r>
        <w:rPr>
          <w:rFonts w:cs="Times New Roman" w:ascii="Times New Roman" w:hAnsi="Times New Roman"/>
          <w:sz w:val="24"/>
          <w:lang w:val="en-IN"/>
        </w:rPr>
        <w:t xml:space="preserve"> 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lang w:val="en-IN"/>
        </w:rPr>
        <w:t>Candidate Key</w:t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  <w:t>Since one order can contain many products, the candidate key is:</w:t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lang w:val="en-IN"/>
        </w:rPr>
        <w:t>(OrderID, ProdID)</w:t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lang w:val="en-IN"/>
        </w:rPr>
        <w:t>Step 2: First Normal Form (1NF)</w:t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  <w:t xml:space="preserve">The relation is already in </w:t>
      </w:r>
      <w:r>
        <w:rPr>
          <w:rFonts w:cs="Times New Roman" w:ascii="Times New Roman" w:hAnsi="Times New Roman"/>
          <w:b/>
          <w:bCs/>
          <w:sz w:val="24"/>
          <w:lang w:val="en-IN"/>
        </w:rPr>
        <w:t>1NF</w:t>
      </w:r>
      <w:r>
        <w:rPr>
          <w:rFonts w:cs="Times New Roman" w:ascii="Times New Roman" w:hAnsi="Times New Roman"/>
          <w:sz w:val="24"/>
          <w:lang w:val="en-IN"/>
        </w:rPr>
        <w:t xml:space="preserve"> because: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  <w:t xml:space="preserve">All attributes contain atomic values. 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  <w:t xml:space="preserve">No repeating groups. </w:t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lang w:val="en-IN"/>
        </w:rPr>
        <w:t>Step 3: Second Normal Form (2NF)</w:t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  <w:t xml:space="preserve">The primary key is </w:t>
      </w:r>
      <w:r>
        <w:rPr>
          <w:rFonts w:cs="Times New Roman" w:ascii="Times New Roman" w:hAnsi="Times New Roman"/>
          <w:b/>
          <w:bCs/>
          <w:sz w:val="24"/>
          <w:lang w:val="en-IN"/>
        </w:rPr>
        <w:t>(OrderID, ProdID)</w:t>
      </w:r>
      <w:r>
        <w:rPr>
          <w:rFonts w:cs="Times New Roman" w:ascii="Times New Roman" w:hAnsi="Times New Roman"/>
          <w:sz w:val="24"/>
          <w:lang w:val="en-IN"/>
        </w:rPr>
        <w:t>.</w:t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  <w:t>Partial dependencies exist: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  <w:t xml:space="preserve">OrderID → CustID 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  <w:t xml:space="preserve">ProdID → ProdName, Price </w:t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  <w:t>These depend on only part of the composite key, violating 2NF.</w:t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  <w:t>Decompose into: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lang w:val="en-IN"/>
        </w:rPr>
        <w:t>Orders</w:t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lang w:val="en-IN"/>
        </w:rPr>
        <w:t>Orders</w:t>
      </w:r>
      <w:r>
        <w:rPr>
          <w:rFonts w:cs="Times New Roman" w:ascii="Times New Roman" w:hAnsi="Times New Roman"/>
          <w:sz w:val="24"/>
          <w:lang w:val="en-IN"/>
        </w:rPr>
        <w:t>(OrderID, CustID)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lang w:val="en-IN"/>
        </w:rPr>
        <w:t>Products</w:t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lang w:val="en-IN"/>
        </w:rPr>
        <w:t>Products</w:t>
      </w:r>
      <w:r>
        <w:rPr>
          <w:rFonts w:cs="Times New Roman" w:ascii="Times New Roman" w:hAnsi="Times New Roman"/>
          <w:sz w:val="24"/>
          <w:lang w:val="en-IN"/>
        </w:rPr>
        <w:t>(ProdID, ProdName, Price)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lang w:val="en-IN"/>
        </w:rPr>
        <w:t>OrderDetails</w:t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lang w:val="en-IN"/>
        </w:rPr>
        <w:t>OrderDetails</w:t>
      </w:r>
      <w:r>
        <w:rPr>
          <w:rFonts w:cs="Times New Roman" w:ascii="Times New Roman" w:hAnsi="Times New Roman"/>
          <w:sz w:val="24"/>
          <w:lang w:val="en-IN"/>
        </w:rPr>
        <w:t>(OrderID, ProdID, Qty)</w:t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lang w:val="en-IN"/>
        </w:rPr>
        <w:t>Step 4: Third Normal Form (3NF)</w:t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  <w:t>There is a transitive dependency:</w:t>
      </w:r>
    </w:p>
    <w:p>
      <w:pPr>
        <w:pStyle w:val="Normal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  <w:t xml:space="preserve">OrderID → CustID </w:t>
      </w:r>
    </w:p>
    <w:p>
      <w:pPr>
        <w:pStyle w:val="Normal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  <w:t xml:space="preserve">CustID → CustName </w:t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  <w:t>Therefore,</w:t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  <w:t>OrderID → CustName (transitively)</w:t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  <w:t>To remove this dependency: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lang w:val="en-IN"/>
        </w:rPr>
        <w:t>Customers</w:t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lang w:val="en-IN"/>
        </w:rPr>
        <w:t>Customers</w:t>
      </w:r>
      <w:r>
        <w:rPr>
          <w:rFonts w:cs="Times New Roman" w:ascii="Times New Roman" w:hAnsi="Times New Roman"/>
          <w:sz w:val="24"/>
          <w:lang w:val="en-IN"/>
        </w:rPr>
        <w:t>(CustID, CustName)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lang w:val="en-IN"/>
        </w:rPr>
        <w:t>Final 3NF Relations</w:t>
      </w:r>
    </w:p>
    <w:p>
      <w:pPr>
        <w:pStyle w:val="Normal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lang w:val="en-IN"/>
        </w:rPr>
        <w:t>Customers</w:t>
      </w:r>
      <w:r>
        <w:rPr>
          <w:rFonts w:cs="Times New Roman" w:ascii="Times New Roman" w:hAnsi="Times New Roman"/>
          <w:sz w:val="24"/>
          <w:lang w:val="en-IN"/>
        </w:rPr>
        <w:t xml:space="preserve"> </w:t>
      </w:r>
    </w:p>
    <w:p>
      <w:pPr>
        <w:pStyle w:val="Normal"/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  <w:t xml:space="preserve">CustID (PK) </w:t>
      </w:r>
    </w:p>
    <w:p>
      <w:pPr>
        <w:pStyle w:val="Normal"/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  <w:t xml:space="preserve">CustName </w:t>
      </w:r>
    </w:p>
    <w:p>
      <w:pPr>
        <w:pStyle w:val="Normal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lang w:val="en-IN"/>
        </w:rPr>
        <w:t>Orders</w:t>
      </w:r>
      <w:r>
        <w:rPr>
          <w:rFonts w:cs="Times New Roman" w:ascii="Times New Roman" w:hAnsi="Times New Roman"/>
          <w:sz w:val="24"/>
          <w:lang w:val="en-IN"/>
        </w:rPr>
        <w:t xml:space="preserve"> </w:t>
      </w:r>
    </w:p>
    <w:p>
      <w:pPr>
        <w:pStyle w:val="Normal"/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  <w:t xml:space="preserve">OrderID (PK) </w:t>
      </w:r>
    </w:p>
    <w:p>
      <w:pPr>
        <w:pStyle w:val="Normal"/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  <w:t xml:space="preserve">CustID (FK) </w:t>
      </w:r>
    </w:p>
    <w:p>
      <w:pPr>
        <w:pStyle w:val="Normal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lang w:val="en-IN"/>
        </w:rPr>
        <w:t>Products</w:t>
      </w:r>
      <w:r>
        <w:rPr>
          <w:rFonts w:cs="Times New Roman" w:ascii="Times New Roman" w:hAnsi="Times New Roman"/>
          <w:sz w:val="24"/>
          <w:lang w:val="en-IN"/>
        </w:rPr>
        <w:t xml:space="preserve"> </w:t>
      </w:r>
    </w:p>
    <w:p>
      <w:pPr>
        <w:pStyle w:val="Normal"/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  <w:t xml:space="preserve">ProdID (PK) </w:t>
      </w:r>
    </w:p>
    <w:p>
      <w:pPr>
        <w:pStyle w:val="Normal"/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  <w:t xml:space="preserve">ProdName </w:t>
      </w:r>
    </w:p>
    <w:p>
      <w:pPr>
        <w:pStyle w:val="Normal"/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  <w:t xml:space="preserve">Price </w:t>
      </w:r>
    </w:p>
    <w:p>
      <w:pPr>
        <w:pStyle w:val="Normal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lang w:val="en-IN"/>
        </w:rPr>
        <w:t>OrderDetails</w:t>
      </w:r>
      <w:r>
        <w:rPr>
          <w:rFonts w:cs="Times New Roman" w:ascii="Times New Roman" w:hAnsi="Times New Roman"/>
          <w:sz w:val="24"/>
          <w:lang w:val="en-IN"/>
        </w:rPr>
        <w:t xml:space="preserve"> </w:t>
      </w:r>
    </w:p>
    <w:p>
      <w:pPr>
        <w:pStyle w:val="Normal"/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  <w:t xml:space="preserve">OrderID (FK) </w:t>
      </w:r>
    </w:p>
    <w:p>
      <w:pPr>
        <w:pStyle w:val="Normal"/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  <w:t xml:space="preserve">ProdID (FK) </w:t>
      </w:r>
    </w:p>
    <w:p>
      <w:pPr>
        <w:pStyle w:val="Normal"/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  <w:t xml:space="preserve">Qty </w:t>
      </w:r>
    </w:p>
    <w:p>
      <w:pPr>
        <w:pStyle w:val="Normal"/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lang w:val="en-IN"/>
        </w:rPr>
        <w:t>Primary Key:</w:t>
      </w:r>
      <w:r>
        <w:rPr>
          <w:rFonts w:cs="Times New Roman" w:ascii="Times New Roman" w:hAnsi="Times New Roman"/>
          <w:sz w:val="24"/>
          <w:lang w:val="en-IN"/>
        </w:rPr>
        <w:t xml:space="preserve"> (OrderID, ProdID) </w:t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lang w:val="en-IN"/>
        </w:rPr>
        <w:t>Final 3NF Schema</w:t>
      </w:r>
    </w:p>
    <w:tbl>
      <w:tblPr>
        <w:tblW w:w="5777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VBand="1" w:noHBand="0" w:lastColumn="0" w:firstColumn="1" w:lastRow="0" w:firstRow="1"/>
      </w:tblPr>
      <w:tblGrid>
        <w:gridCol w:w="1334"/>
        <w:gridCol w:w="2547"/>
        <w:gridCol w:w="1896"/>
      </w:tblGrid>
      <w:tr>
        <w:trPr>
          <w:tblHeader w:val="true"/>
        </w:trPr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en-IN"/>
              </w:rPr>
              <w:t>Relation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en-IN"/>
              </w:rPr>
              <w:t>Attributes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en-IN"/>
              </w:rPr>
              <w:t>Primary Key</w:t>
            </w:r>
          </w:p>
        </w:tc>
      </w:tr>
      <w:tr>
        <w:trPr/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lang w:val="en-IN"/>
              </w:rPr>
              <w:t>Customers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lang w:val="en-IN"/>
              </w:rPr>
              <w:t>CustID, CustName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lang w:val="en-IN"/>
              </w:rPr>
              <w:t>CustID</w:t>
            </w:r>
          </w:p>
        </w:tc>
      </w:tr>
      <w:tr>
        <w:trPr/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lang w:val="en-IN"/>
              </w:rPr>
              <w:t>Orders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lang w:val="en-IN"/>
              </w:rPr>
              <w:t>OrderID, CustID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lang w:val="en-IN"/>
              </w:rPr>
              <w:t>OrderID</w:t>
            </w:r>
          </w:p>
        </w:tc>
      </w:tr>
      <w:tr>
        <w:trPr/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lang w:val="en-IN"/>
              </w:rPr>
              <w:t>Products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lang w:val="en-IN"/>
              </w:rPr>
              <w:t>ProdID, ProdName, Price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lang w:val="en-IN"/>
              </w:rPr>
              <w:t>ProdID</w:t>
            </w:r>
          </w:p>
        </w:tc>
      </w:tr>
      <w:tr>
        <w:trPr/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lang w:val="en-IN"/>
              </w:rPr>
              <w:t>OrderDetails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lang w:val="en-IN"/>
              </w:rPr>
              <w:t>OrderID, ProdID, Qty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lang w:val="en-IN"/>
              </w:rPr>
              <w:t>(OrderID, ProdID)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lang w:val="en-IN"/>
        </w:rPr>
        <w:t>Benefits of 3NF</w:t>
      </w:r>
    </w:p>
    <w:p>
      <w:pPr>
        <w:pStyle w:val="Normal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  <w:t xml:space="preserve">Eliminates data redundancy. </w:t>
      </w:r>
    </w:p>
    <w:p>
      <w:pPr>
        <w:pStyle w:val="Normal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  <w:t xml:space="preserve">Removes update, insertion, and deletion anomalies. </w:t>
      </w:r>
    </w:p>
    <w:p>
      <w:pPr>
        <w:pStyle w:val="Normal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  <w:t>Ensures every non-key attribute depends only on the key, the whole key, and nothing but the key.</w:t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cs="Times New Roman" w:ascii="Times New Roman" w:hAnsi="Times New Roman"/>
          <w:sz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2.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A</w:t>
      </w:r>
      <w:r>
        <w:rPr>
          <w:rFonts w:cs="Times New Roman" w:ascii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hospital</w:t>
      </w:r>
      <w:r>
        <w:rPr>
          <w:rFonts w:cs="Times New Roman" w:ascii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maintains</w:t>
      </w:r>
      <w:r>
        <w:rPr>
          <w:rFonts w:cs="Times New Roman" w:ascii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Patient(PID,</w:t>
      </w:r>
      <w:r>
        <w:rPr>
          <w:rFonts w:cs="Times New Roman" w:ascii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PName,</w:t>
      </w:r>
      <w:r>
        <w:rPr>
          <w:rFonts w:cs="Times New Roman" w:ascii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DocID,</w:t>
      </w:r>
      <w:r>
        <w:rPr>
          <w:rFonts w:cs="Times New Roman" w:ascii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DocName, Specialization,</w:t>
      </w:r>
      <w:r>
        <w:rPr>
          <w:rFonts w:cs="Times New Roman" w:ascii="Times New Roman" w:hAnsi="Times New Roman"/>
          <w:b/>
          <w:bCs/>
          <w:spacing w:val="-8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WardNo,</w:t>
      </w:r>
      <w:r>
        <w:rPr>
          <w:rFonts w:cs="Times New Roman" w:ascii="Times New Roman" w:hAnsi="Times New Roman"/>
          <w:b/>
          <w:bCs/>
          <w:spacing w:val="-8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WardName).</w:t>
      </w:r>
      <w:r>
        <w:rPr>
          <w:rFonts w:cs="Times New Roman" w:ascii="Times New Roman" w:hAnsi="Times New Roman"/>
          <w:b/>
          <w:bCs/>
          <w:spacing w:val="-8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Identify</w:t>
      </w:r>
      <w:r>
        <w:rPr>
          <w:rFonts w:cs="Times New Roman" w:ascii="Times New Roman" w:hAnsi="Times New Roman"/>
          <w:b/>
          <w:bCs/>
          <w:spacing w:val="-8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anomalies</w:t>
      </w:r>
      <w:r>
        <w:rPr>
          <w:rFonts w:cs="Times New Roman" w:ascii="Times New Roman" w:hAnsi="Times New Roman"/>
          <w:b/>
          <w:bCs/>
          <w:spacing w:val="-8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and normalize to BCNF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Given Relation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Patient(PID, PName, DocID, DocName, Specialization, WardNo, WardName)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Assume:</w:t>
      </w:r>
    </w:p>
    <w:p>
      <w:pPr>
        <w:pStyle w:val="Normal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Each patient has one doctor. </w:t>
      </w:r>
    </w:p>
    <w:p>
      <w:pPr>
        <w:pStyle w:val="Normal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Each doctor has one name and one specialization. </w:t>
      </w:r>
    </w:p>
    <w:p>
      <w:pPr>
        <w:pStyle w:val="Normal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Each ward has one ward name. 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1. Functional Dependencies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The main functional dependencies are:</w:t>
      </w:r>
    </w:p>
    <w:p>
      <w:pPr>
        <w:pStyle w:val="Normal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PID → PName, DocID, WardNo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</w:t>
      </w:r>
    </w:p>
    <w:p>
      <w:pPr>
        <w:pStyle w:val="Normal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DocID → DocName, Specialization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</w:t>
      </w:r>
    </w:p>
    <w:p>
      <w:pPr>
        <w:pStyle w:val="Normal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WardNo → WardName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Therefore, the candidate key is: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PID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2. Anomalies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The original table has several problems: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Update Anomaly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If a doctor's specialization changes, it must be updated for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every patient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assigned to that doctor. Missing one row creates inconsistent data.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Insertion Anomaly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A new doctor cannot be stored unless a patient is assigned to that doctor.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Deletion Anomaly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If the only patient assigned to a doctor is deleted, information about that doctor and specialization may also be lost.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Data Redundancy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DocName, Specialization, and WardName are repeatedly stored for multiple patients.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3. Check for BCNF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A relation is in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BCNF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if, for every non-trivial FD: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X → Y, X must be a superkey.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In the original relation:</w:t>
      </w:r>
    </w:p>
    <w:p>
      <w:pPr>
        <w:pStyle w:val="Normal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PID → ... — PID is a key, so this is valid. </w:t>
      </w:r>
    </w:p>
    <w:p>
      <w:pPr>
        <w:pStyle w:val="Normal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DocID → DocName, Specialization —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DocID is not a superkey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, so BCNF is violated. </w:t>
      </w:r>
    </w:p>
    <w:p>
      <w:pPr>
        <w:pStyle w:val="Normal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WardNo → WardName —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WardNo is not a superkey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, so BCNF is violated.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Therefore, the original relation is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not in BCNF</w:t>
      </w:r>
      <w:r>
        <w:rPr>
          <w:rFonts w:cs="Times New Roman" w:ascii="Times New Roman" w:hAnsi="Times New Roman"/>
          <w:sz w:val="24"/>
          <w:szCs w:val="24"/>
          <w:lang w:val="en-IN"/>
        </w:rPr>
        <w:t>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4. BCNF Decomposition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Patient Table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Patient(PID, PName, DocID, WardNo)</w:t>
      </w:r>
    </w:p>
    <w:p>
      <w:pPr>
        <w:pStyle w:val="Normal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Primary Key: PID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FD: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PID → PName, DocID, WardNo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This relation is in BCNF.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Doctor Table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Doctor(DocID, DocName, Specialization)</w:t>
      </w:r>
    </w:p>
    <w:p>
      <w:pPr>
        <w:pStyle w:val="Normal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Primary Key: DocID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FD: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DocID → DocName, Specialization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DocID is a superkey, so this relation is in BCNF.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Ward Table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Ward(WardNo, WardName)</w:t>
      </w:r>
    </w:p>
    <w:p>
      <w:pPr>
        <w:pStyle w:val="Normal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Primary Key: WardNo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FD: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WardNo → WardName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WardNo is a superkey, so this relation is in BCNF.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Final BCNF Schema</w:t>
      </w:r>
    </w:p>
    <w:tbl>
      <w:tblPr>
        <w:tblW w:w="5703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VBand="1" w:noHBand="0" w:lastColumn="0" w:firstColumn="1" w:lastRow="0" w:firstRow="1"/>
      </w:tblPr>
      <w:tblGrid>
        <w:gridCol w:w="961"/>
        <w:gridCol w:w="3306"/>
        <w:gridCol w:w="1436"/>
      </w:tblGrid>
      <w:tr>
        <w:trPr>
          <w:tblHeader w:val="true"/>
        </w:trPr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Relation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Attributes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Primary Key</w:t>
            </w:r>
          </w:p>
        </w:tc>
      </w:tr>
      <w:tr>
        <w:trPr/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Patient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PID, PName, DocID, WardNo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PID</w:t>
            </w:r>
          </w:p>
        </w:tc>
      </w:tr>
      <w:tr>
        <w:trPr/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Doctor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DocID, DocName, Specialization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DocID</w:t>
            </w:r>
          </w:p>
        </w:tc>
      </w:tr>
      <w:tr>
        <w:trPr/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Ward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WardNo, WardName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WardNo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Foreign Keys:</w:t>
      </w:r>
    </w:p>
    <w:p>
      <w:pPr>
        <w:pStyle w:val="Normal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Patient.DocID → Doctor.DocID </w:t>
      </w:r>
    </w:p>
    <w:p>
      <w:pPr>
        <w:pStyle w:val="Normal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Patient.WardNo → Ward.WardNo 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Conclusion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The original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Patient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relation violates BCNF because DocID and WardNo determine other attributes without being superkeys. Decomposing it into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Patient, Doctor, and Ward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removes redundancy and update/insert/delete anomalies, and all three resulting relations satisfy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BCNF</w:t>
      </w:r>
      <w:r>
        <w:rPr>
          <w:rFonts w:cs="Times New Roman" w:ascii="Times New Roman" w:hAnsi="Times New Roman"/>
          <w:sz w:val="24"/>
          <w:szCs w:val="24"/>
          <w:lang w:val="en-IN"/>
        </w:rPr>
        <w:t>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3.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Case</w:t>
      </w:r>
      <w:r>
        <w:rPr>
          <w:rFonts w:cs="Times New Roman" w:ascii="Times New Roman" w:hAnsi="Times New Roman"/>
          <w:b/>
          <w:bCs/>
          <w:spacing w:val="-6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study:</w:t>
      </w:r>
      <w:r>
        <w:rPr>
          <w:rFonts w:cs="Times New Roman" w:ascii="Times New Roman" w:hAnsi="Times New Roman"/>
          <w:b/>
          <w:bCs/>
          <w:spacing w:val="-6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A</w:t>
      </w:r>
      <w:r>
        <w:rPr>
          <w:rFonts w:cs="Times New Roman" w:ascii="Times New Roman" w:hAnsi="Times New Roman"/>
          <w:b/>
          <w:bCs/>
          <w:spacing w:val="-6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university</w:t>
      </w:r>
      <w:r>
        <w:rPr>
          <w:rFonts w:cs="Times New Roman" w:ascii="Times New Roman" w:hAnsi="Times New Roman"/>
          <w:b/>
          <w:bCs/>
          <w:spacing w:val="-6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stores</w:t>
      </w:r>
      <w:r>
        <w:rPr>
          <w:rFonts w:cs="Times New Roman" w:ascii="Times New Roman" w:hAnsi="Times New Roman"/>
          <w:b/>
          <w:bCs/>
          <w:spacing w:val="-6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Enrollment(SID,</w:t>
      </w:r>
      <w:r>
        <w:rPr>
          <w:rFonts w:cs="Times New Roman" w:ascii="Times New Roman" w:hAnsi="Times New Roman"/>
          <w:b/>
          <w:bCs/>
          <w:spacing w:val="-6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SName,</w:t>
      </w:r>
      <w:r>
        <w:rPr>
          <w:rFonts w:cs="Times New Roman" w:ascii="Times New Roman" w:hAnsi="Times New Roman"/>
          <w:b/>
          <w:bCs/>
          <w:spacing w:val="-6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CourseID, CourseName, Faculty, Grade). Analyze FDs and apply 2NF </w:t>
      </w:r>
      <w:r>
        <w:rPr>
          <w:rFonts w:cs="Times New Roman" w:ascii="Times New Roman" w:hAnsi="Times New Roman"/>
          <w:b/>
          <w:bCs/>
          <w:spacing w:val="-2"/>
          <w:sz w:val="28"/>
          <w:szCs w:val="28"/>
        </w:rPr>
        <w:t>decomposition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Case Study: University Enrollment</w:t>
      </w:r>
    </w:p>
    <w:p>
      <w:pPr>
        <w:pStyle w:val="Normal"/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Given relation:</w:t>
      </w:r>
    </w:p>
    <w:p>
      <w:pPr>
        <w:pStyle w:val="Normal"/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Enrollment(SID, SName, CourseID, CourseName, Faculty, Grade)</w:t>
      </w:r>
    </w:p>
    <w:p>
      <w:pPr>
        <w:pStyle w:val="Normal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1. Identify Functional Dependencies</w:t>
      </w:r>
    </w:p>
    <w:p>
      <w:pPr>
        <w:pStyle w:val="Normal"/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Assume:</w:t>
      </w:r>
    </w:p>
    <w:p>
      <w:pPr>
        <w:pStyle w:val="Normal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Each student has one name. </w:t>
      </w:r>
    </w:p>
    <w:p>
      <w:pPr>
        <w:pStyle w:val="Normal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Each course has one course name and is handled by one faculty. </w:t>
      </w:r>
    </w:p>
    <w:p>
      <w:pPr>
        <w:pStyle w:val="Normal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A student can enroll in many courses. </w:t>
      </w:r>
    </w:p>
    <w:p>
      <w:pPr>
        <w:pStyle w:val="Normal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A student's grade is specific to a particular course. </w:t>
      </w:r>
    </w:p>
    <w:p>
      <w:pPr>
        <w:pStyle w:val="Normal"/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The functional dependencies are:</w:t>
      </w:r>
    </w:p>
    <w:p>
      <w:pPr>
        <w:pStyle w:val="Normal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SID → SName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</w:t>
      </w:r>
    </w:p>
    <w:p>
      <w:pPr>
        <w:pStyle w:val="Normal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CourseID → CourseName, Faculty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</w:t>
      </w:r>
    </w:p>
    <w:p>
      <w:pPr>
        <w:pStyle w:val="Normal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(SID, CourseID) → Grade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</w:t>
      </w:r>
    </w:p>
    <w:p>
      <w:pPr>
        <w:pStyle w:val="Normal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2. Candidate Key</w:t>
      </w:r>
    </w:p>
    <w:p>
      <w:pPr>
        <w:pStyle w:val="Normal"/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A student can take multiple courses, and a course can have multiple students.</w:t>
      </w:r>
    </w:p>
    <w:p>
      <w:pPr>
        <w:pStyle w:val="Normal"/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Therefore, the candidate key is:</w:t>
      </w:r>
    </w:p>
    <w:p>
      <w:pPr>
        <w:pStyle w:val="Normal"/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(SID, CourseID)</w:t>
      </w:r>
    </w:p>
    <w:p>
      <w:pPr>
        <w:pStyle w:val="Normal"/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3. Check for 1NF</w:t>
      </w:r>
    </w:p>
    <w:p>
      <w:pPr>
        <w:pStyle w:val="Normal"/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The relation is already in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1NF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because all attributes contain atomic values.</w:t>
      </w:r>
    </w:p>
    <w:p>
      <w:pPr>
        <w:pStyle w:val="Normal"/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However, it is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not in 2NF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because there are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partial dependencies</w:t>
      </w:r>
      <w:r>
        <w:rPr>
          <w:rFonts w:cs="Times New Roman" w:ascii="Times New Roman" w:hAnsi="Times New Roman"/>
          <w:sz w:val="24"/>
          <w:szCs w:val="24"/>
          <w:lang w:val="en-IN"/>
        </w:rPr>
        <w:t>.</w:t>
      </w:r>
    </w:p>
    <w:p>
      <w:pPr>
        <w:pStyle w:val="Normal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SID → SName — depends only on part of the composite key. </w:t>
      </w:r>
    </w:p>
    <w:p>
      <w:pPr>
        <w:pStyle w:val="Normal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CourseID → CourseName, Faculty — depends only on part of the composite key. </w:t>
      </w:r>
    </w:p>
    <w:p>
      <w:pPr>
        <w:pStyle w:val="Normal"/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4. 2NF Decomposition</w:t>
      </w:r>
    </w:p>
    <w:p>
      <w:pPr>
        <w:pStyle w:val="Normal"/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To remove partial dependencies, decompose the relation into three relations.</w:t>
      </w:r>
    </w:p>
    <w:p>
      <w:pPr>
        <w:pStyle w:val="Normal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Student</w:t>
      </w:r>
    </w:p>
    <w:p>
      <w:pPr>
        <w:pStyle w:val="Normal"/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Student(SID, SName)</w:t>
      </w:r>
    </w:p>
    <w:p>
      <w:pPr>
        <w:pStyle w:val="Normal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Primary Key: SID </w:t>
      </w:r>
    </w:p>
    <w:p>
      <w:pPr>
        <w:pStyle w:val="Normal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FD: SID → SName </w:t>
      </w:r>
    </w:p>
    <w:p>
      <w:pPr>
        <w:pStyle w:val="Normal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Course</w:t>
      </w:r>
    </w:p>
    <w:p>
      <w:pPr>
        <w:pStyle w:val="Normal"/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Course(CourseID, CourseName, Faculty)</w:t>
      </w:r>
    </w:p>
    <w:p>
      <w:pPr>
        <w:pStyle w:val="Normal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Primary Key: CourseID </w:t>
      </w:r>
    </w:p>
    <w:p>
      <w:pPr>
        <w:pStyle w:val="Normal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FD: CourseID → CourseName, Faculty </w:t>
      </w:r>
    </w:p>
    <w:p>
      <w:pPr>
        <w:pStyle w:val="Normal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Enrollment</w:t>
      </w:r>
    </w:p>
    <w:p>
      <w:pPr>
        <w:pStyle w:val="Normal"/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Enrollment(SID, CourseID, Grade)</w:t>
      </w:r>
    </w:p>
    <w:p>
      <w:pPr>
        <w:pStyle w:val="Normal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Composite Primary Key: (SID, CourseID) </w:t>
      </w:r>
    </w:p>
    <w:p>
      <w:pPr>
        <w:pStyle w:val="Normal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FD: (SID, CourseID) → Grade </w:t>
      </w:r>
    </w:p>
    <w:p>
      <w:pPr>
        <w:pStyle w:val="Normal"/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Final 2NF Schema</w:t>
      </w:r>
    </w:p>
    <w:tbl>
      <w:tblPr>
        <w:tblW w:w="10404" w:type="dxa"/>
        <w:jc w:val="left"/>
        <w:tblInd w:w="4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VBand="1" w:noHBand="0" w:lastColumn="0" w:firstColumn="1" w:lastRow="0" w:firstRow="1"/>
      </w:tblPr>
      <w:tblGrid>
        <w:gridCol w:w="2117"/>
        <w:gridCol w:w="5446"/>
        <w:gridCol w:w="2841"/>
      </w:tblGrid>
      <w:tr>
        <w:trPr>
          <w:tblHeader w:val="true"/>
          <w:trHeight w:val="712" w:hRule="atLeast"/>
        </w:trPr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firstLine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Relation</w:t>
            </w:r>
          </w:p>
        </w:tc>
        <w:tc>
          <w:tcPr>
            <w:tcW w:w="5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firstLine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Attributes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firstLine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Primary Key</w:t>
            </w:r>
          </w:p>
        </w:tc>
      </w:tr>
      <w:tr>
        <w:trPr>
          <w:trHeight w:val="698" w:hRule="atLeast"/>
        </w:trPr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firstLine="72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Student</w:t>
            </w:r>
          </w:p>
        </w:tc>
        <w:tc>
          <w:tcPr>
            <w:tcW w:w="5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firstLine="72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SID, SName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firstLine="72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SID</w:t>
            </w:r>
          </w:p>
        </w:tc>
      </w:tr>
      <w:tr>
        <w:trPr>
          <w:trHeight w:val="712" w:hRule="atLeast"/>
        </w:trPr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firstLine="72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Course</w:t>
            </w:r>
          </w:p>
        </w:tc>
        <w:tc>
          <w:tcPr>
            <w:tcW w:w="5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firstLine="72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CourseID, CourseName, Faculty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firstLine="72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CourseID</w:t>
            </w:r>
          </w:p>
        </w:tc>
      </w:tr>
      <w:tr>
        <w:trPr>
          <w:trHeight w:val="712" w:hRule="atLeast"/>
        </w:trPr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firstLine="72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Enrollment</w:t>
            </w:r>
          </w:p>
        </w:tc>
        <w:tc>
          <w:tcPr>
            <w:tcW w:w="5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firstLine="72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SID, CourseID, Grade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firstLine="72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(SID, CourseID)</w:t>
            </w:r>
          </w:p>
        </w:tc>
      </w:tr>
    </w:tbl>
    <w:p>
      <w:pPr>
        <w:pStyle w:val="Normal"/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Foreign Keys:</w:t>
      </w:r>
    </w:p>
    <w:p>
      <w:pPr>
        <w:pStyle w:val="Normal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Enrollment.SID → Student.SID </w:t>
      </w:r>
    </w:p>
    <w:p>
      <w:pPr>
        <w:pStyle w:val="Normal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Enrollment.CourseID → Course.CourseID </w:t>
      </w:r>
    </w:p>
    <w:p>
      <w:pPr>
        <w:pStyle w:val="Normal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Result</w:t>
      </w:r>
    </w:p>
    <w:p>
      <w:pPr>
        <w:pStyle w:val="Normal"/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The original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Enrollment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table had partial dependencies because SName depended only on SID, while CourseName and Faculty depended only on CourseID. After decomposition, every non-key attribute depends on the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whole key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of its respective relation. Hence, the resulting relations are in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2NF</w:t>
      </w:r>
      <w:r>
        <w:rPr>
          <w:rFonts w:cs="Times New Roman" w:ascii="Times New Roman" w:hAnsi="Times New Roman"/>
          <w:sz w:val="24"/>
          <w:szCs w:val="24"/>
          <w:lang w:val="en-IN"/>
        </w:rPr>
        <w:t>.</w:t>
      </w:r>
    </w:p>
    <w:p>
      <w:pPr>
        <w:pStyle w:val="Normal"/>
        <w:tabs>
          <w:tab w:val="clear" w:pos="720"/>
          <w:tab w:val="left" w:pos="267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267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267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267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267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267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267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267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267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267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267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267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267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267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267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267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267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267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267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267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267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267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267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267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267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267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267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267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267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267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267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267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267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267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267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267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267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267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267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267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267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267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2676" w:leader="none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4.</w:t>
      </w:r>
      <w:r>
        <w:rPr>
          <w:sz w:val="19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Given the airline booking case: Booking(FlightNo, PassID, PassName,</w:t>
      </w:r>
      <w:r>
        <w:rPr>
          <w:rFonts w:cs="Times New Roman" w:ascii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Seat,</w:t>
      </w:r>
      <w:r>
        <w:rPr>
          <w:rFonts w:cs="Times New Roman" w:ascii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DeptCity,</w:t>
      </w:r>
      <w:r>
        <w:rPr>
          <w:rFonts w:cs="Times New Roman" w:ascii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ArrCity,</w:t>
      </w:r>
      <w:r>
        <w:rPr>
          <w:rFonts w:cs="Times New Roman" w:ascii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Date).</w:t>
      </w:r>
      <w:r>
        <w:rPr>
          <w:rFonts w:cs="Times New Roman" w:ascii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Normalize</w:t>
      </w:r>
      <w:r>
        <w:rPr>
          <w:rFonts w:cs="Times New Roman" w:ascii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up</w:t>
      </w:r>
      <w:r>
        <w:rPr>
          <w:rFonts w:cs="Times New Roman" w:ascii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to</w:t>
      </w:r>
      <w:r>
        <w:rPr>
          <w:rFonts w:cs="Times New Roman" w:ascii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BCNF.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Airline Booking Case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Given relation: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Booking(FlightNo, PassID, PassName, Seat, DeptCity, ArrCity, Date)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Assume:</w:t>
      </w:r>
    </w:p>
    <w:p>
      <w:pPr>
        <w:pStyle w:val="Normal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Each passenger has one name. </w:t>
      </w:r>
    </w:p>
    <w:p>
      <w:pPr>
        <w:pStyle w:val="Normal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Each flight has one departure city and arrival city. </w:t>
      </w:r>
    </w:p>
    <w:p>
      <w:pPr>
        <w:pStyle w:val="Normal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A flight operates on a particular date. </w:t>
      </w:r>
    </w:p>
    <w:p>
      <w:pPr>
        <w:pStyle w:val="Normal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A passenger gets one seat for a particular flight/date. 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1. Functional Dependencies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The important FDs are:</w:t>
      </w:r>
    </w:p>
    <w:p>
      <w:pPr>
        <w:pStyle w:val="Normal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PassID → PassName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</w:t>
      </w:r>
    </w:p>
    <w:p>
      <w:pPr>
        <w:pStyle w:val="Normal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(FlightNo, Date) → DeptCity, ArrCity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</w:t>
      </w:r>
    </w:p>
    <w:p>
      <w:pPr>
        <w:pStyle w:val="Normal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(FlightNo, Date, PassID) → Seat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Therefore, the candidate key is: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(FlightNo, Date, PassID)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2. First Normal Form (1NF)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The relation is already in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1NF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because all attributes contain atomic values.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3. Second Normal Form (2NF)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The composite key is: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(FlightNo, Date, PassID)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There are partial dependencies:</w:t>
      </w:r>
    </w:p>
    <w:p>
      <w:pPr>
        <w:pStyle w:val="Normal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PassID → PassName </w:t>
      </w:r>
    </w:p>
    <w:p>
      <w:pPr>
        <w:pStyle w:val="Normal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(FlightNo, Date) → DeptCity, ArrCity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Therefore, the original relation is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not in 2NF</w:t>
      </w:r>
      <w:r>
        <w:rPr>
          <w:rFonts w:cs="Times New Roman" w:ascii="Times New Roman" w:hAnsi="Times New Roman"/>
          <w:sz w:val="24"/>
          <w:szCs w:val="24"/>
          <w:lang w:val="en-IN"/>
        </w:rPr>
        <w:t>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Decompose into: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Passenger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Passenger(PassID, PassName)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Primary Key: PassID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Flight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Flight(FlightNo, Date, DeptCity, ArrCity)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Primary Key: (FlightNo, Date)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Booking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Booking(FlightNo, Date, PassID, Seat)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Primary Key: (FlightNo, Date, PassID)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4. Third Normal Form (3NF)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Check the decomposed relations: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Passenger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PassID → PassName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No transitive dependency.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Flight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(FlightNo, Date) → DeptCity, ArrCity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No transitive dependency.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Booking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(FlightNo, Date, PassID) → Seat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No transitive dependency.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Thus, the relations are in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3NF</w:t>
      </w:r>
      <w:r>
        <w:rPr>
          <w:rFonts w:cs="Times New Roman" w:ascii="Times New Roman" w:hAnsi="Times New Roman"/>
          <w:sz w:val="24"/>
          <w:szCs w:val="24"/>
          <w:lang w:val="en-IN"/>
        </w:rPr>
        <w:t>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5. BCNF Check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A relation is in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BCNF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if for every non-trivial FD: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X → Y, X must be a superkey.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Passenger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PassID → PassName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PassID is the primary key →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BCNF</w:t>
      </w:r>
      <w:r>
        <w:rPr>
          <w:rFonts w:cs="Times New Roman" w:ascii="Times New Roman" w:hAnsi="Times New Roman"/>
          <w:sz w:val="24"/>
          <w:szCs w:val="24"/>
          <w:lang w:val="en-IN"/>
        </w:rPr>
        <w:t>.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Flight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(FlightNo, Date) → DeptCity, ArrCity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(FlightNo, Date) is the primary key →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BCNF</w:t>
      </w:r>
      <w:r>
        <w:rPr>
          <w:rFonts w:cs="Times New Roman" w:ascii="Times New Roman" w:hAnsi="Times New Roman"/>
          <w:sz w:val="24"/>
          <w:szCs w:val="24"/>
          <w:lang w:val="en-IN"/>
        </w:rPr>
        <w:t>.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Booking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(FlightNo, Date, PassID) → Seat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(FlightNo, Date, PassID) is the primary key →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BCNF</w:t>
      </w:r>
      <w:r>
        <w:rPr>
          <w:rFonts w:cs="Times New Roman" w:ascii="Times New Roman" w:hAnsi="Times New Roman"/>
          <w:sz w:val="24"/>
          <w:szCs w:val="24"/>
          <w:lang w:val="en-IN"/>
        </w:rPr>
        <w:t>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Therefore, all decomposed relations satisfy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BCNF</w:t>
      </w:r>
      <w:r>
        <w:rPr>
          <w:rFonts w:cs="Times New Roman" w:ascii="Times New Roman" w:hAnsi="Times New Roman"/>
          <w:sz w:val="24"/>
          <w:szCs w:val="24"/>
          <w:lang w:val="en-IN"/>
        </w:rPr>
        <w:t>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Final BCNF Schema</w:t>
      </w:r>
    </w:p>
    <w:tbl>
      <w:tblPr>
        <w:tblW w:w="7004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VBand="1" w:noHBand="0" w:lastColumn="0" w:firstColumn="1" w:lastRow="0" w:firstRow="1"/>
      </w:tblPr>
      <w:tblGrid>
        <w:gridCol w:w="1121"/>
        <w:gridCol w:w="3387"/>
        <w:gridCol w:w="2496"/>
      </w:tblGrid>
      <w:tr>
        <w:trPr>
          <w:tblHeader w:val="true"/>
        </w:trPr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Relation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Attributes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Primary Key</w:t>
            </w:r>
          </w:p>
        </w:tc>
      </w:tr>
      <w:tr>
        <w:trPr/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Passenger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PassID, PassName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PassID</w:t>
            </w:r>
          </w:p>
        </w:tc>
      </w:tr>
      <w:tr>
        <w:trPr/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Flight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FlightNo, Date, DeptCity, ArrCity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(FlightNo, Date)</w:t>
            </w:r>
          </w:p>
        </w:tc>
      </w:tr>
      <w:tr>
        <w:trPr/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Booking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FlightNo, Date, PassID, Seat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(FlightNo, Date, PassID)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Foreign Keys</w:t>
      </w:r>
    </w:p>
    <w:p>
      <w:pPr>
        <w:pStyle w:val="Normal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Booking.PassID → Passenger.PassID </w:t>
      </w:r>
    </w:p>
    <w:p>
      <w:pPr>
        <w:pStyle w:val="Normal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Booking.(FlightNo, Date) → Flight.(FlightNo, Date) 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Conclusion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The original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Booking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relation contains partial dependencies, causing 2NF violations. Decomposing it into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Passenger, Flight, and Booking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removes the partial dependencies. Since every determinant in the resulting relations is a candidate key, the final schema is in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BCNF</w:t>
      </w:r>
      <w:r>
        <w:rPr>
          <w:rFonts w:cs="Times New Roman" w:ascii="Times New Roman" w:hAnsi="Times New Roman"/>
          <w:sz w:val="24"/>
          <w:szCs w:val="24"/>
          <w:lang w:val="en-IN"/>
        </w:rPr>
        <w:t>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ab/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TableParagraph"/>
        <w:spacing w:lineRule="auto" w:line="276" w:before="80" w:after="0"/>
        <w:ind w:left="120" w:right="116"/>
        <w:jc w:val="both"/>
        <w:rPr>
          <w:sz w:val="19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5.</w:t>
      </w:r>
      <w:r>
        <w:rPr>
          <w:sz w:val="19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Analyze</w:t>
      </w:r>
      <w:r>
        <w:rPr>
          <w:rFonts w:cs="Times New Roman" w:ascii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an</w:t>
      </w:r>
      <w:r>
        <w:rPr>
          <w:rFonts w:cs="Times New Roman" w:ascii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HR</w:t>
      </w:r>
      <w:r>
        <w:rPr>
          <w:rFonts w:cs="Times New Roman" w:ascii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system</w:t>
      </w:r>
      <w:r>
        <w:rPr>
          <w:rFonts w:cs="Times New Roman" w:ascii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schema</w:t>
      </w:r>
      <w:r>
        <w:rPr>
          <w:rFonts w:cs="Times New Roman" w:ascii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for</w:t>
      </w:r>
      <w:r>
        <w:rPr>
          <w:rFonts w:cs="Times New Roman" w:ascii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a</w:t>
      </w:r>
      <w:r>
        <w:rPr>
          <w:rFonts w:cs="Times New Roman" w:ascii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multinational</w:t>
      </w:r>
      <w:r>
        <w:rPr>
          <w:rFonts w:cs="Times New Roman" w:ascii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company.</w:t>
      </w:r>
      <w:r>
        <w:rPr>
          <w:rFonts w:cs="Times New Roman" w:ascii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Identify all functional and transitive dependencies and normalize to 3NF.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HR System Schema – 3NF Normalization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Assume the HR system has the following relation: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Employee(EmpID, EmpName, DeptID, DeptName, ManagerID, ManagerName, DesignationID, Designation, Salary)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1. Functional Dependencies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The main functional dependencies are:</w:t>
      </w:r>
    </w:p>
    <w:p>
      <w:pPr>
        <w:pStyle w:val="Normal"/>
        <w:numPr>
          <w:ilvl w:val="0"/>
          <w:numId w:val="26"/>
        </w:numPr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EmpID → EmpName, DeptID, ManagerID, DesignationID, Salary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</w:t>
      </w:r>
    </w:p>
    <w:p>
      <w:pPr>
        <w:pStyle w:val="Normal"/>
        <w:numPr>
          <w:ilvl w:val="0"/>
          <w:numId w:val="26"/>
        </w:numPr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DeptID → DeptName, ManagerID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</w:t>
      </w:r>
    </w:p>
    <w:p>
      <w:pPr>
        <w:pStyle w:val="Normal"/>
        <w:numPr>
          <w:ilvl w:val="0"/>
          <w:numId w:val="26"/>
        </w:numPr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ManagerID → ManagerName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</w:t>
      </w:r>
    </w:p>
    <w:p>
      <w:pPr>
        <w:pStyle w:val="Normal"/>
        <w:numPr>
          <w:ilvl w:val="0"/>
          <w:numId w:val="26"/>
        </w:numPr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DesignationID → Designation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Therefore,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EmpID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is the candidate key.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2. Transitive Dependencies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A transitive dependency occurs when a non-key attribute determines another non-key attribute.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Dependency 1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EmpID → DeptID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and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DeptID → DeptName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Therefore: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EmpID → DeptName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So, DeptName is transitively dependent on EmpID.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Dependency 2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EmpID → ManagerID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and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ManagerID → ManagerName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Therefore: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EmpID → ManagerName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So, ManagerName is transitively dependent on EmpID.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Dependency 3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EmpID → DesignationID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and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DesignationID → Designation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Therefore: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EmpID → Designation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So, Designation is transitively dependent on EmpID.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3. Check 1NF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The relation is in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1NF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if all attributes contain atomic values and there are no repeating groups.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Assuming this condition is satisfied, the relation is in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1NF</w:t>
      </w:r>
      <w:r>
        <w:rPr>
          <w:rFonts w:cs="Times New Roman" w:ascii="Times New Roman" w:hAnsi="Times New Roman"/>
          <w:sz w:val="24"/>
          <w:szCs w:val="24"/>
          <w:lang w:val="en-IN"/>
        </w:rPr>
        <w:t>.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4. Check 2NF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The primary key is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EmpID</w:t>
      </w:r>
      <w:r>
        <w:rPr>
          <w:rFonts w:cs="Times New Roman" w:ascii="Times New Roman" w:hAnsi="Times New Roman"/>
          <w:sz w:val="24"/>
          <w:szCs w:val="24"/>
          <w:lang w:val="en-IN"/>
        </w:rPr>
        <w:t>, which is a single attribute.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Since there cannot be a partial dependency on a single-attribute key, the relation is automatically in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2NF</w:t>
      </w:r>
      <w:r>
        <w:rPr>
          <w:rFonts w:cs="Times New Roman" w:ascii="Times New Roman" w:hAnsi="Times New Roman"/>
          <w:sz w:val="24"/>
          <w:szCs w:val="24"/>
          <w:lang w:val="en-IN"/>
        </w:rPr>
        <w:t>.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However, it has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transitive dependencies</w:t>
      </w:r>
      <w:r>
        <w:rPr>
          <w:rFonts w:cs="Times New Roman" w:ascii="Times New Roman" w:hAnsi="Times New Roman"/>
          <w:sz w:val="24"/>
          <w:szCs w:val="24"/>
          <w:lang w:val="en-IN"/>
        </w:rPr>
        <w:t>, so it is not in 3NF.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5. Decompose into 3NF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Employee Table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Employee(EmpID, EmpName, DeptID, ManagerID, DesignationID, Salary)</w:t>
      </w:r>
    </w:p>
    <w:p>
      <w:pPr>
        <w:pStyle w:val="Normal"/>
        <w:numPr>
          <w:ilvl w:val="0"/>
          <w:numId w:val="27"/>
        </w:numPr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Primary Key: EmpID </w:t>
      </w:r>
    </w:p>
    <w:p>
      <w:pPr>
        <w:pStyle w:val="Normal"/>
        <w:numPr>
          <w:ilvl w:val="0"/>
          <w:numId w:val="27"/>
        </w:numPr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Foreign Keys: DeptID, ManagerID, DesignationID 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FD: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EmpID → EmpName, DeptID, ManagerID, DesignationID, Salary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Department Table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Department(DeptID, DeptName, ManagerID)</w:t>
      </w:r>
    </w:p>
    <w:p>
      <w:pPr>
        <w:pStyle w:val="Normal"/>
        <w:numPr>
          <w:ilvl w:val="0"/>
          <w:numId w:val="28"/>
        </w:numPr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Primary Key: DeptID </w:t>
      </w:r>
    </w:p>
    <w:p>
      <w:pPr>
        <w:pStyle w:val="Normal"/>
        <w:numPr>
          <w:ilvl w:val="0"/>
          <w:numId w:val="28"/>
        </w:numPr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Foreign Key: ManagerID 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FD: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DeptID → DeptName, ManagerID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Manager Table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Manager(ManagerID, ManagerName)</w:t>
      </w:r>
    </w:p>
    <w:p>
      <w:pPr>
        <w:pStyle w:val="Normal"/>
        <w:numPr>
          <w:ilvl w:val="0"/>
          <w:numId w:val="29"/>
        </w:numPr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Primary Key: ManagerID 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FD: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ManagerID → ManagerName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Designation Table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Designation(DesignationID, Designation)</w:t>
      </w:r>
    </w:p>
    <w:p>
      <w:pPr>
        <w:pStyle w:val="Normal"/>
        <w:numPr>
          <w:ilvl w:val="0"/>
          <w:numId w:val="30"/>
        </w:numPr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Primary Key: DesignationID 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FD: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DesignationID → Designation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Final 3NF Schema</w:t>
      </w:r>
    </w:p>
    <w:tbl>
      <w:tblPr>
        <w:tblW w:w="910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VBand="1" w:noHBand="0" w:lastColumn="0" w:firstColumn="1" w:lastRow="0" w:firstRow="1"/>
      </w:tblPr>
      <w:tblGrid>
        <w:gridCol w:w="1334"/>
        <w:gridCol w:w="6265"/>
        <w:gridCol w:w="1510"/>
      </w:tblGrid>
      <w:tr>
        <w:trPr>
          <w:tblHeader w:val="true"/>
        </w:trPr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3792" w:leader="none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Relation</w:t>
            </w:r>
          </w:p>
        </w:tc>
        <w:tc>
          <w:tcPr>
            <w:tcW w:w="6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3792" w:leader="none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Attributes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3792" w:leader="none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Primary Key</w:t>
            </w:r>
          </w:p>
        </w:tc>
      </w:tr>
      <w:tr>
        <w:trPr/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3792" w:leader="none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Employee</w:t>
            </w:r>
          </w:p>
        </w:tc>
        <w:tc>
          <w:tcPr>
            <w:tcW w:w="6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3792" w:leader="none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EmpID, EmpName, DeptID, ManagerID, DesignationID, Salary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3792" w:leader="none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EmpID</w:t>
            </w:r>
          </w:p>
        </w:tc>
      </w:tr>
      <w:tr>
        <w:trPr/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3792" w:leader="none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Department</w:t>
            </w:r>
          </w:p>
        </w:tc>
        <w:tc>
          <w:tcPr>
            <w:tcW w:w="6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3792" w:leader="none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DeptID, DeptName, ManagerID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3792" w:leader="none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DeptID</w:t>
            </w:r>
          </w:p>
        </w:tc>
      </w:tr>
      <w:tr>
        <w:trPr/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3792" w:leader="none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Manager</w:t>
            </w:r>
          </w:p>
        </w:tc>
        <w:tc>
          <w:tcPr>
            <w:tcW w:w="6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3792" w:leader="none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ManagerID, ManagerName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3792" w:leader="none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ManagerID</w:t>
            </w:r>
          </w:p>
        </w:tc>
      </w:tr>
      <w:tr>
        <w:trPr/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3792" w:leader="none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Designation</w:t>
            </w:r>
          </w:p>
        </w:tc>
        <w:tc>
          <w:tcPr>
            <w:tcW w:w="6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3792" w:leader="none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DesignationID, Designation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3792" w:leader="none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DesignationID</w:t>
            </w:r>
          </w:p>
        </w:tc>
      </w:tr>
    </w:tbl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Dependency Structure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EmpID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 ├──→ </w:t>
      </w:r>
      <w:r>
        <w:rPr>
          <w:rFonts w:cs="Times New Roman" w:ascii="Times New Roman" w:hAnsi="Times New Roman"/>
          <w:sz w:val="24"/>
          <w:szCs w:val="24"/>
          <w:lang w:val="en-IN"/>
        </w:rPr>
        <w:t>EmpName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 ├──→ </w:t>
      </w:r>
      <w:r>
        <w:rPr>
          <w:rFonts w:cs="Times New Roman" w:ascii="Times New Roman" w:hAnsi="Times New Roman"/>
          <w:sz w:val="24"/>
          <w:szCs w:val="24"/>
          <w:lang w:val="en-IN"/>
        </w:rPr>
        <w:t>Salary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 ├──→ </w:t>
      </w:r>
      <w:r>
        <w:rPr>
          <w:rFonts w:cs="Times New Roman" w:ascii="Times New Roman" w:hAnsi="Times New Roman"/>
          <w:sz w:val="24"/>
          <w:szCs w:val="24"/>
          <w:lang w:val="en-IN"/>
        </w:rPr>
        <w:t>DeptID ──→ DeptName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 │          └──→ </w:t>
      </w:r>
      <w:r>
        <w:rPr>
          <w:rFonts w:cs="Times New Roman" w:ascii="Times New Roman" w:hAnsi="Times New Roman"/>
          <w:sz w:val="24"/>
          <w:szCs w:val="24"/>
          <w:lang w:val="en-IN"/>
        </w:rPr>
        <w:t>ManagerID ──→ ManagerName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 └──→ </w:t>
      </w:r>
      <w:r>
        <w:rPr>
          <w:rFonts w:cs="Times New Roman" w:ascii="Times New Roman" w:hAnsi="Times New Roman"/>
          <w:sz w:val="24"/>
          <w:szCs w:val="24"/>
          <w:lang w:val="en-IN"/>
        </w:rPr>
        <w:t>DesignationID ──→ Designation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Why 3NF?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The decomposition removes the transitive dependencies:</w:t>
      </w:r>
    </w:p>
    <w:p>
      <w:pPr>
        <w:pStyle w:val="Normal"/>
        <w:numPr>
          <w:ilvl w:val="0"/>
          <w:numId w:val="31"/>
        </w:numPr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EmpID → DeptName </w:t>
      </w:r>
    </w:p>
    <w:p>
      <w:pPr>
        <w:pStyle w:val="Normal"/>
        <w:numPr>
          <w:ilvl w:val="0"/>
          <w:numId w:val="31"/>
        </w:numPr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EmpID → ManagerName </w:t>
      </w:r>
    </w:p>
    <w:p>
      <w:pPr>
        <w:pStyle w:val="Normal"/>
        <w:numPr>
          <w:ilvl w:val="0"/>
          <w:numId w:val="31"/>
        </w:numPr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EmpID → Designation 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Now, in every relation,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non-key attributes depend directly on the primary key and not on another non-key attribute</w:t>
      </w:r>
      <w:r>
        <w:rPr>
          <w:rFonts w:cs="Times New Roman" w:ascii="Times New Roman" w:hAnsi="Times New Roman"/>
          <w:sz w:val="24"/>
          <w:szCs w:val="24"/>
          <w:lang w:val="en-IN"/>
        </w:rPr>
        <w:t>.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Result: The HR schema is normalized to 3NF, reducing redundancy and preventing insertion, deletion, and update anomalies.</w:t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3792" w:leader="none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3792" w:leader="none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6.Case:</w:t>
      </w:r>
      <w:r>
        <w:rPr>
          <w:rFonts w:cs="Times New Roman" w:ascii="Times New Roman" w:hAnsi="Times New Roman"/>
          <w:b/>
          <w:bCs/>
          <w:spacing w:val="-8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Library(MemberID,</w:t>
      </w:r>
      <w:r>
        <w:rPr>
          <w:rFonts w:cs="Times New Roman" w:ascii="Times New Roman" w:hAnsi="Times New Roman"/>
          <w:b/>
          <w:bCs/>
          <w:spacing w:val="-8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MemberName,</w:t>
      </w:r>
      <w:r>
        <w:rPr>
          <w:rFonts w:cs="Times New Roman" w:ascii="Times New Roman" w:hAnsi="Times New Roman"/>
          <w:b/>
          <w:bCs/>
          <w:spacing w:val="-8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BookID,</w:t>
      </w:r>
      <w:r>
        <w:rPr>
          <w:rFonts w:cs="Times New Roman" w:ascii="Times New Roman" w:hAnsi="Times New Roman"/>
          <w:b/>
          <w:bCs/>
          <w:spacing w:val="-8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Title,</w:t>
      </w:r>
      <w:r>
        <w:rPr>
          <w:rFonts w:cs="Times New Roman" w:ascii="Times New Roman" w:hAnsi="Times New Roman"/>
          <w:b/>
          <w:bCs/>
          <w:spacing w:val="-8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Author, Genre, BorrowDate). Identify MVDs and decompose to 4NF.</w:t>
      </w:r>
    </w:p>
    <w:p>
      <w:pPr>
        <w:pStyle w:val="ListParagraph"/>
        <w:tabs>
          <w:tab w:val="clear" w:pos="720"/>
          <w:tab w:val="left" w:pos="3792" w:leader="none"/>
        </w:tabs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Library Case – 4NF Decomposition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Given relation: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Library(MemberID, MemberName, BookID, Title, Author, Genre, BorrowDate)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Assume:</w:t>
      </w:r>
    </w:p>
    <w:p>
      <w:pPr>
        <w:pStyle w:val="Normal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Each MemberID identifies one member. </w:t>
      </w:r>
    </w:p>
    <w:p>
      <w:pPr>
        <w:pStyle w:val="Normal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Each BookID identifies one book. </w:t>
      </w:r>
    </w:p>
    <w:p>
      <w:pPr>
        <w:pStyle w:val="Normal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A book has one title, author, and genre. </w:t>
      </w:r>
    </w:p>
    <w:p>
      <w:pPr>
        <w:pStyle w:val="Normal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A member can borrow multiple books. </w:t>
      </w:r>
    </w:p>
    <w:p>
      <w:pPr>
        <w:pStyle w:val="Normal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The borrowing date is associated with a particular member and book. 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1. Functional Dependencies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The main FDs are:</w:t>
      </w:r>
    </w:p>
    <w:p>
      <w:pPr>
        <w:pStyle w:val="Normal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MemberID → MemberName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</w:t>
      </w:r>
    </w:p>
    <w:p>
      <w:pPr>
        <w:pStyle w:val="Normal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BookID → Title, Author, Genre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</w:t>
      </w:r>
    </w:p>
    <w:p>
      <w:pPr>
        <w:pStyle w:val="Normal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(MemberID, BookID) → BorrowDate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The candidate key is: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(MemberID, BookID)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2. Identify Multivalued Dependencies (MVDs)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A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multivalued dependency (MVD)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exists when one attribute determines multiple independent values of another attribute.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For example: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MemberID →→ BookID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This means one member can be associated with multiple books independently.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However, to apply 4NF correctly, we need an independent multivalued relationship. We can represent the case as: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MemberID →→ BookID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If the member's borrowing dates are also treated as an independent multivalued fact, then: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MemberID →→ BorrowDate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This creates unnecessary combinations of books and dates in the original relation.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3. 4NF Violation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A relation is in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4NF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if, for every non-trivial MVD: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X →→ Y, X must be a superkey.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In the original relation: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MemberID →→ BookID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But MemberID is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not a superkey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of the complete relation.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Therefore, the relation violates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4NF</w:t>
      </w:r>
      <w:r>
        <w:rPr>
          <w:rFonts w:cs="Times New Roman" w:ascii="Times New Roman" w:hAnsi="Times New Roman"/>
          <w:sz w:val="24"/>
          <w:szCs w:val="24"/>
          <w:lang w:val="en-IN"/>
        </w:rPr>
        <w:t>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4. Decompose to 4NF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Member Table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Member(MemberID, MemberName)</w:t>
      </w:r>
    </w:p>
    <w:p>
      <w:pPr>
        <w:pStyle w:val="Normal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Primary Key: MemberID 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Book Table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Book(BookID, Title, Author, Genre)</w:t>
      </w:r>
    </w:p>
    <w:p>
      <w:pPr>
        <w:pStyle w:val="Normal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Primary Key: BookID 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Borrowing Table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Borrowing(MemberID, BookID, BorrowDate)</w:t>
      </w:r>
    </w:p>
    <w:p>
      <w:pPr>
        <w:pStyle w:val="Normal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Primary Key: (MemberID, BookID, BorrowDate)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This separates member information, book information, and borrowing information.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Final 4NF Schema</w:t>
      </w:r>
    </w:p>
    <w:tbl>
      <w:tblPr>
        <w:tblW w:w="806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VBand="1" w:noHBand="0" w:lastColumn="0" w:firstColumn="1" w:lastRow="0" w:firstRow="1"/>
      </w:tblPr>
      <w:tblGrid>
        <w:gridCol w:w="1201"/>
        <w:gridCol w:w="3346"/>
        <w:gridCol w:w="3522"/>
      </w:tblGrid>
      <w:tr>
        <w:trPr>
          <w:tblHeader w:val="true"/>
        </w:trPr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Relation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Attributes</w:t>
            </w:r>
          </w:p>
        </w:tc>
        <w:tc>
          <w:tcPr>
            <w:tcW w:w="3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Primary Key</w:t>
            </w:r>
          </w:p>
        </w:tc>
      </w:tr>
      <w:tr>
        <w:trPr/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Member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MemberID, MemberName</w:t>
            </w:r>
          </w:p>
        </w:tc>
        <w:tc>
          <w:tcPr>
            <w:tcW w:w="3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MemberID</w:t>
            </w:r>
          </w:p>
        </w:tc>
      </w:tr>
      <w:tr>
        <w:trPr/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Book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BookID, Title, Author, Genre</w:t>
            </w:r>
          </w:p>
        </w:tc>
        <w:tc>
          <w:tcPr>
            <w:tcW w:w="3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BookID</w:t>
            </w:r>
          </w:p>
        </w:tc>
      </w:tr>
      <w:tr>
        <w:trPr/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Borrowing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MemberID, BookID, BorrowDate</w:t>
            </w:r>
          </w:p>
        </w:tc>
        <w:tc>
          <w:tcPr>
            <w:tcW w:w="3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(MemberID, BookID, BorrowDate)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Dependency Summary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MemberID ──→ MemberName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BookID ──→ Title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       ──→ </w:t>
      </w:r>
      <w:r>
        <w:rPr>
          <w:rFonts w:cs="Times New Roman" w:ascii="Times New Roman" w:hAnsi="Times New Roman"/>
          <w:sz w:val="24"/>
          <w:szCs w:val="24"/>
          <w:lang w:val="en-IN"/>
        </w:rPr>
        <w:t>Author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       ──→ </w:t>
      </w:r>
      <w:r>
        <w:rPr>
          <w:rFonts w:cs="Times New Roman" w:ascii="Times New Roman" w:hAnsi="Times New Roman"/>
          <w:sz w:val="24"/>
          <w:szCs w:val="24"/>
          <w:lang w:val="en-IN"/>
        </w:rPr>
        <w:t>Genre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(MemberID, BookID) ──→ BorrowDate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MemberID ──→→ BookID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Conclusion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The original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Library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relation contains a multivalued dependency because a member can be associated with multiple books independently. Since MemberID is not a superkey, this violates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4NF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. Decomposing the relation into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Member, Book, and Borrowing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removes the multivalued dependency and eliminates redundancy.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Final result: The decomposed relations satisfy 4NF.</w:t>
      </w:r>
    </w:p>
    <w:p>
      <w:pPr>
        <w:pStyle w:val="Normal"/>
        <w:tabs>
          <w:tab w:val="clear" w:pos="720"/>
          <w:tab w:val="left" w:pos="111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111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111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111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111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111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111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111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111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111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111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111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111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111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111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111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111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111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111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111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111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111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111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111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111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111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111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111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111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111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111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111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111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111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1116" w:leader="none"/>
        </w:tabs>
        <w:jc w:val="both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1116" w:leader="none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7.</w:t>
      </w:r>
      <w:r>
        <w:rPr>
          <w:sz w:val="19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Analyze</w:t>
      </w:r>
      <w:r>
        <w:rPr>
          <w:rFonts w:cs="Times New Roman" w:ascii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a</w:t>
      </w:r>
      <w:r>
        <w:rPr>
          <w:rFonts w:cs="Times New Roman" w:ascii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telecom</w:t>
      </w:r>
      <w:r>
        <w:rPr>
          <w:rFonts w:cs="Times New Roman" w:ascii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billing</w:t>
      </w:r>
      <w:r>
        <w:rPr>
          <w:rFonts w:cs="Times New Roman" w:ascii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schema</w:t>
      </w:r>
      <w:r>
        <w:rPr>
          <w:rFonts w:cs="Times New Roman" w:ascii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and</w:t>
      </w:r>
      <w:r>
        <w:rPr>
          <w:rFonts w:cs="Times New Roman" w:ascii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identify</w:t>
      </w:r>
      <w:r>
        <w:rPr>
          <w:rFonts w:cs="Times New Roman" w:ascii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all</w:t>
      </w:r>
      <w:r>
        <w:rPr>
          <w:rFonts w:cs="Times New Roman" w:ascii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candidate</w:t>
      </w:r>
      <w:r>
        <w:rPr>
          <w:rFonts w:cs="Times New Roman" w:ascii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keys, primary keys, and functional dependencies before </w:t>
      </w:r>
      <w:r>
        <w:rPr>
          <w:rFonts w:cs="Times New Roman" w:ascii="Times New Roman" w:hAnsi="Times New Roman"/>
          <w:b/>
          <w:bCs/>
          <w:spacing w:val="-2"/>
          <w:sz w:val="28"/>
          <w:szCs w:val="28"/>
        </w:rPr>
        <w:t>normalization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Telecom Billing Schema Analysis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Since no specific schema was provided, consider a typical telecom billing relation: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Billing(BillID, CustomerID, CustomerName, PhoneNo, PlanID, PlanName, PlanRate, CallID, CallDate, CallDuration, CallCharge)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1. Functional Dependencies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The likely functional dependencies are:</w:t>
      </w:r>
    </w:p>
    <w:p>
      <w:pPr>
        <w:pStyle w:val="Normal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BillID → CustomerID, PlanID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</w:t>
      </w:r>
    </w:p>
    <w:p>
      <w:pPr>
        <w:pStyle w:val="Normal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CustomerID → CustomerName, PhoneNo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</w:t>
      </w:r>
    </w:p>
    <w:p>
      <w:pPr>
        <w:pStyle w:val="Normal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PlanID → PlanName, PlanRate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</w:t>
      </w:r>
    </w:p>
    <w:p>
      <w:pPr>
        <w:pStyle w:val="Normal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CallID → CallDate, CallDuration, CallCharge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</w:t>
      </w:r>
    </w:p>
    <w:p>
      <w:pPr>
        <w:pStyle w:val="Normal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(BillID, CallID) → all attributes of the billing record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Thus, the major dependency chain is: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BillID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 ├──→ </w:t>
      </w:r>
      <w:r>
        <w:rPr>
          <w:rFonts w:cs="Times New Roman" w:ascii="Times New Roman" w:hAnsi="Times New Roman"/>
          <w:sz w:val="24"/>
          <w:szCs w:val="24"/>
          <w:lang w:val="en-IN"/>
        </w:rPr>
        <w:t>CustomerID ──→ CustomerName, PhoneNo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 └──→ </w:t>
      </w:r>
      <w:r>
        <w:rPr>
          <w:rFonts w:cs="Times New Roman" w:ascii="Times New Roman" w:hAnsi="Times New Roman"/>
          <w:sz w:val="24"/>
          <w:szCs w:val="24"/>
          <w:lang w:val="en-IN"/>
        </w:rPr>
        <w:t>PlanID ──→ PlanName, PlanRate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CallID ──→ CallDate, CallDuration, CallCharge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2. Candidate Keys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A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candidate key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is a minimal attribute set that uniquely identifies each tuple.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Under the above assumptions: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Candidate Key = (BillID, CallID)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Why?</w:t>
      </w:r>
    </w:p>
    <w:p>
      <w:pPr>
        <w:pStyle w:val="Normal"/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BillID identifies a particular bill. </w:t>
      </w:r>
    </w:p>
    <w:p>
      <w:pPr>
        <w:pStyle w:val="Normal"/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A bill can contain multiple call records. </w:t>
      </w:r>
    </w:p>
    <w:p>
      <w:pPr>
        <w:pStyle w:val="Normal"/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CallID identifies the individual call. </w:t>
      </w:r>
    </w:p>
    <w:p>
      <w:pPr>
        <w:pStyle w:val="Normal"/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Therefore, (BillID, CallID) uniquely identifies a billing record.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Neither BillID nor CallID alone is sufficient.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Candidate Key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{BillID, CallID}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3. Primary Key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The candidate key selected as the primary key is: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Primary Key = (BillID, CallID)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This is a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composite primary key</w:t>
      </w:r>
      <w:r>
        <w:rPr>
          <w:rFonts w:cs="Times New Roman" w:ascii="Times New Roman" w:hAnsi="Times New Roman"/>
          <w:sz w:val="24"/>
          <w:szCs w:val="24"/>
          <w:lang w:val="en-IN"/>
        </w:rPr>
        <w:t>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4. Foreign Keys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Likely foreign-key relationships are:</w:t>
      </w:r>
    </w:p>
    <w:p>
      <w:pPr>
        <w:pStyle w:val="Normal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CustomerID → Customer </w:t>
      </w:r>
    </w:p>
    <w:p>
      <w:pPr>
        <w:pStyle w:val="Normal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PlanID → Plan </w:t>
      </w:r>
    </w:p>
    <w:p>
      <w:pPr>
        <w:pStyle w:val="Normal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BillID → Bill </w:t>
      </w:r>
    </w:p>
    <w:p>
      <w:pPr>
        <w:pStyle w:val="Normal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CallID → Call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5. Summary Table</w:t>
      </w:r>
    </w:p>
    <w:tbl>
      <w:tblPr>
        <w:tblW w:w="7584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VBand="1" w:noHBand="0" w:lastColumn="0" w:firstColumn="1" w:lastRow="0" w:firstRow="1"/>
      </w:tblPr>
      <w:tblGrid>
        <w:gridCol w:w="1695"/>
        <w:gridCol w:w="3520"/>
        <w:gridCol w:w="2369"/>
      </w:tblGrid>
      <w:tr>
        <w:trPr>
          <w:tblHeader w:val="true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Attribute / Set</w:t>
            </w:r>
          </w:p>
        </w:tc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Determines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Type</w:t>
            </w:r>
          </w:p>
        </w:tc>
      </w:tr>
      <w:tr>
        <w:trPr/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BillID</w:t>
            </w:r>
          </w:p>
        </w:tc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CustomerID, PlanID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Functional dependency</w:t>
            </w:r>
          </w:p>
        </w:tc>
      </w:tr>
      <w:tr>
        <w:trPr/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CustomerID</w:t>
            </w:r>
          </w:p>
        </w:tc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CustomerName, PhoneNo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Functional dependency</w:t>
            </w:r>
          </w:p>
        </w:tc>
      </w:tr>
      <w:tr>
        <w:trPr/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PlanID</w:t>
            </w:r>
          </w:p>
        </w:tc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PlanName, PlanRate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Functional dependency</w:t>
            </w:r>
          </w:p>
        </w:tc>
      </w:tr>
      <w:tr>
        <w:trPr/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CallID</w:t>
            </w:r>
          </w:p>
        </w:tc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CallDate, CallDuration, CallCharge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Functional dependency</w:t>
            </w:r>
          </w:p>
        </w:tc>
      </w:tr>
      <w:tr>
        <w:trPr/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(BillID, CallID)</w:t>
            </w:r>
          </w:p>
        </w:tc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Complete billing record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Candidate/Primary Key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Final Answer</w:t>
      </w:r>
    </w:p>
    <w:p>
      <w:pPr>
        <w:pStyle w:val="Normal"/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Candidate Key: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(BillID, CallID) </w:t>
      </w:r>
    </w:p>
    <w:p>
      <w:pPr>
        <w:pStyle w:val="Normal"/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Primary Key: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(BillID, CallID) </w:t>
      </w:r>
    </w:p>
    <w:p>
      <w:pPr>
        <w:pStyle w:val="Normal"/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Functional Dependencies:</w:t>
      </w:r>
      <w:r>
        <w:rPr>
          <w:rFonts w:cs="Times New Roman" w:ascii="Times New Roman" w:hAnsi="Times New Roman"/>
          <w:sz w:val="24"/>
          <w:szCs w:val="24"/>
          <w:lang w:val="en-IN"/>
        </w:rPr>
        <w:br/>
        <w:t>BillID → CustomerID, PlanID</w:t>
        <w:br/>
        <w:t>CustomerID → CustomerName, PhoneNo</w:t>
        <w:br/>
        <w:t>PlanID → PlanName, PlanRate</w:t>
        <w:br/>
        <w:t>CallID → CallDate, CallDuration, CallCharge</w:t>
        <w:br/>
        <w:t xml:space="preserve">(BillID, CallID) → all attributes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Note: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Candidate keys depend on the exact business rules. If the actual telecom schema has a different definition of BillID or CallID, the keys and FDs should be adjusted accordingly.</w:t>
      </w:r>
    </w:p>
    <w:p>
      <w:pPr>
        <w:pStyle w:val="Normal"/>
        <w:ind w:firstLine="720"/>
        <w:jc w:val="both"/>
        <w:rPr>
          <w:sz w:val="19"/>
        </w:rPr>
      </w:pPr>
      <w:r>
        <w:rPr>
          <w:sz w:val="19"/>
        </w:rPr>
      </w:r>
    </w:p>
    <w:p>
      <w:pPr>
        <w:pStyle w:val="Normal"/>
        <w:ind w:firstLine="720"/>
        <w:jc w:val="both"/>
        <w:rPr>
          <w:sz w:val="19"/>
        </w:rPr>
      </w:pPr>
      <w:r>
        <w:rPr>
          <w:sz w:val="19"/>
        </w:rPr>
      </w:r>
    </w:p>
    <w:p>
      <w:pPr>
        <w:pStyle w:val="Normal"/>
        <w:ind w:firstLine="720"/>
        <w:jc w:val="both"/>
        <w:rPr>
          <w:sz w:val="19"/>
        </w:rPr>
      </w:pPr>
      <w:r>
        <w:rPr>
          <w:sz w:val="19"/>
        </w:rPr>
      </w:r>
    </w:p>
    <w:p>
      <w:pPr>
        <w:pStyle w:val="Normal"/>
        <w:ind w:firstLine="720"/>
        <w:jc w:val="both"/>
        <w:rPr>
          <w:sz w:val="19"/>
        </w:rPr>
      </w:pPr>
      <w:r>
        <w:rPr>
          <w:sz w:val="19"/>
        </w:rPr>
      </w:r>
    </w:p>
    <w:p>
      <w:pPr>
        <w:pStyle w:val="Normal"/>
        <w:ind w:firstLine="720"/>
        <w:jc w:val="both"/>
        <w:rPr>
          <w:sz w:val="19"/>
        </w:rPr>
      </w:pPr>
      <w:r>
        <w:rPr>
          <w:sz w:val="19"/>
        </w:rPr>
      </w:r>
    </w:p>
    <w:p>
      <w:pPr>
        <w:pStyle w:val="Normal"/>
        <w:ind w:firstLine="720"/>
        <w:jc w:val="both"/>
        <w:rPr>
          <w:sz w:val="19"/>
        </w:rPr>
      </w:pPr>
      <w:r>
        <w:rPr>
          <w:sz w:val="19"/>
        </w:rPr>
      </w:r>
    </w:p>
    <w:p>
      <w:pPr>
        <w:pStyle w:val="Normal"/>
        <w:ind w:firstLine="720"/>
        <w:jc w:val="both"/>
        <w:rPr>
          <w:sz w:val="19"/>
        </w:rPr>
      </w:pPr>
      <w:r>
        <w:rPr>
          <w:sz w:val="19"/>
        </w:rPr>
      </w:r>
    </w:p>
    <w:p>
      <w:pPr>
        <w:pStyle w:val="Normal"/>
        <w:ind w:firstLine="720"/>
        <w:jc w:val="both"/>
        <w:rPr>
          <w:sz w:val="19"/>
        </w:rPr>
      </w:pPr>
      <w:r>
        <w:rPr>
          <w:sz w:val="19"/>
        </w:rPr>
      </w:r>
    </w:p>
    <w:p>
      <w:pPr>
        <w:pStyle w:val="Normal"/>
        <w:ind w:firstLine="720"/>
        <w:jc w:val="both"/>
        <w:rPr>
          <w:sz w:val="19"/>
        </w:rPr>
      </w:pPr>
      <w:r>
        <w:rPr>
          <w:sz w:val="19"/>
        </w:rPr>
      </w:r>
    </w:p>
    <w:p>
      <w:pPr>
        <w:pStyle w:val="Normal"/>
        <w:ind w:firstLine="720"/>
        <w:jc w:val="both"/>
        <w:rPr>
          <w:sz w:val="19"/>
        </w:rPr>
      </w:pPr>
      <w:r>
        <w:rPr>
          <w:sz w:val="19"/>
        </w:rPr>
      </w:r>
    </w:p>
    <w:p>
      <w:pPr>
        <w:pStyle w:val="Normal"/>
        <w:ind w:firstLine="720"/>
        <w:jc w:val="both"/>
        <w:rPr>
          <w:sz w:val="19"/>
        </w:rPr>
      </w:pPr>
      <w:r>
        <w:rPr>
          <w:sz w:val="19"/>
        </w:rPr>
      </w:r>
    </w:p>
    <w:p>
      <w:pPr>
        <w:pStyle w:val="Normal"/>
        <w:ind w:firstLine="720"/>
        <w:jc w:val="both"/>
        <w:rPr>
          <w:sz w:val="19"/>
        </w:rPr>
      </w:pPr>
      <w:r>
        <w:rPr>
          <w:sz w:val="19"/>
        </w:rPr>
      </w:r>
    </w:p>
    <w:p>
      <w:pPr>
        <w:pStyle w:val="Normal"/>
        <w:ind w:firstLine="720"/>
        <w:jc w:val="both"/>
        <w:rPr>
          <w:sz w:val="19"/>
        </w:rPr>
      </w:pPr>
      <w:r>
        <w:rPr>
          <w:sz w:val="19"/>
        </w:rPr>
      </w:r>
    </w:p>
    <w:p>
      <w:pPr>
        <w:pStyle w:val="Normal"/>
        <w:ind w:firstLine="720"/>
        <w:jc w:val="both"/>
        <w:rPr>
          <w:sz w:val="19"/>
        </w:rPr>
      </w:pPr>
      <w:r>
        <w:rPr>
          <w:sz w:val="19"/>
        </w:rPr>
      </w:r>
    </w:p>
    <w:p>
      <w:pPr>
        <w:pStyle w:val="Normal"/>
        <w:ind w:firstLine="720"/>
        <w:jc w:val="both"/>
        <w:rPr>
          <w:sz w:val="19"/>
        </w:rPr>
      </w:pPr>
      <w:r>
        <w:rPr>
          <w:sz w:val="19"/>
        </w:rPr>
      </w:r>
    </w:p>
    <w:p>
      <w:pPr>
        <w:pStyle w:val="Normal"/>
        <w:ind w:firstLine="720"/>
        <w:jc w:val="both"/>
        <w:rPr>
          <w:sz w:val="19"/>
        </w:rPr>
      </w:pPr>
      <w:r>
        <w:rPr>
          <w:sz w:val="19"/>
        </w:rPr>
      </w:r>
    </w:p>
    <w:p>
      <w:pPr>
        <w:pStyle w:val="Normal"/>
        <w:ind w:firstLine="720"/>
        <w:jc w:val="both"/>
        <w:rPr>
          <w:sz w:val="19"/>
        </w:rPr>
      </w:pPr>
      <w:r>
        <w:rPr>
          <w:sz w:val="19"/>
        </w:rPr>
      </w:r>
    </w:p>
    <w:p>
      <w:pPr>
        <w:pStyle w:val="Normal"/>
        <w:ind w:firstLine="720"/>
        <w:jc w:val="both"/>
        <w:rPr>
          <w:sz w:val="19"/>
        </w:rPr>
      </w:pPr>
      <w:r>
        <w:rPr>
          <w:sz w:val="19"/>
        </w:rPr>
      </w:r>
    </w:p>
    <w:p>
      <w:pPr>
        <w:pStyle w:val="Normal"/>
        <w:ind w:firstLine="720"/>
        <w:jc w:val="both"/>
        <w:rPr>
          <w:sz w:val="19"/>
        </w:rPr>
      </w:pPr>
      <w:r>
        <w:rPr>
          <w:sz w:val="19"/>
        </w:rPr>
      </w:r>
    </w:p>
    <w:p>
      <w:pPr>
        <w:pStyle w:val="Normal"/>
        <w:ind w:firstLine="720"/>
        <w:jc w:val="both"/>
        <w:rPr>
          <w:sz w:val="19"/>
        </w:rPr>
      </w:pPr>
      <w:r>
        <w:rPr>
          <w:sz w:val="19"/>
        </w:rPr>
      </w:r>
    </w:p>
    <w:p>
      <w:pPr>
        <w:pStyle w:val="Normal"/>
        <w:ind w:firstLine="720"/>
        <w:jc w:val="both"/>
        <w:rPr>
          <w:sz w:val="19"/>
        </w:rPr>
      </w:pPr>
      <w:r>
        <w:rPr>
          <w:sz w:val="19"/>
        </w:rPr>
      </w:r>
    </w:p>
    <w:p>
      <w:pPr>
        <w:pStyle w:val="Normal"/>
        <w:ind w:firstLine="720"/>
        <w:jc w:val="both"/>
        <w:rPr>
          <w:sz w:val="19"/>
        </w:rPr>
      </w:pPr>
      <w:r>
        <w:rPr>
          <w:sz w:val="19"/>
        </w:rPr>
      </w:r>
    </w:p>
    <w:p>
      <w:pPr>
        <w:pStyle w:val="Normal"/>
        <w:ind w:firstLine="720"/>
        <w:jc w:val="both"/>
        <w:rPr>
          <w:sz w:val="19"/>
        </w:rPr>
      </w:pPr>
      <w:r>
        <w:rPr>
          <w:sz w:val="19"/>
        </w:rPr>
      </w:r>
    </w:p>
    <w:p>
      <w:pPr>
        <w:pStyle w:val="Normal"/>
        <w:ind w:firstLine="720"/>
        <w:jc w:val="both"/>
        <w:rPr>
          <w:sz w:val="19"/>
        </w:rPr>
      </w:pPr>
      <w:r>
        <w:rPr>
          <w:sz w:val="19"/>
        </w:rPr>
      </w:r>
    </w:p>
    <w:p>
      <w:pPr>
        <w:pStyle w:val="Normal"/>
        <w:ind w:firstLine="720"/>
        <w:jc w:val="both"/>
        <w:rPr>
          <w:sz w:val="19"/>
        </w:rPr>
      </w:pPr>
      <w:r>
        <w:rPr>
          <w:sz w:val="19"/>
        </w:rPr>
      </w:r>
    </w:p>
    <w:p>
      <w:pPr>
        <w:pStyle w:val="Normal"/>
        <w:ind w:firstLine="720"/>
        <w:jc w:val="both"/>
        <w:rPr>
          <w:sz w:val="19"/>
        </w:rPr>
      </w:pPr>
      <w:r>
        <w:rPr>
          <w:sz w:val="19"/>
        </w:rPr>
      </w:r>
    </w:p>
    <w:p>
      <w:pPr>
        <w:pStyle w:val="Normal"/>
        <w:ind w:firstLine="720"/>
        <w:jc w:val="both"/>
        <w:rPr>
          <w:sz w:val="19"/>
        </w:rPr>
      </w:pPr>
      <w:r>
        <w:rPr>
          <w:sz w:val="19"/>
        </w:rPr>
      </w:r>
    </w:p>
    <w:p>
      <w:pPr>
        <w:pStyle w:val="Normal"/>
        <w:ind w:firstLine="720"/>
        <w:jc w:val="both"/>
        <w:rPr>
          <w:sz w:val="19"/>
        </w:rPr>
      </w:pPr>
      <w:r>
        <w:rPr>
          <w:sz w:val="19"/>
        </w:rPr>
      </w:r>
    </w:p>
    <w:p>
      <w:pPr>
        <w:pStyle w:val="Normal"/>
        <w:ind w:firstLine="720"/>
        <w:jc w:val="both"/>
        <w:rPr>
          <w:sz w:val="19"/>
        </w:rPr>
      </w:pPr>
      <w:r>
        <w:rPr>
          <w:sz w:val="19"/>
        </w:rPr>
      </w:r>
    </w:p>
    <w:p>
      <w:pPr>
        <w:pStyle w:val="Normal"/>
        <w:ind w:firstLine="720"/>
        <w:jc w:val="both"/>
        <w:rPr>
          <w:sz w:val="19"/>
        </w:rPr>
      </w:pPr>
      <w:r>
        <w:rPr>
          <w:sz w:val="19"/>
        </w:rPr>
      </w:r>
    </w:p>
    <w:p>
      <w:pPr>
        <w:pStyle w:val="Normal"/>
        <w:ind w:firstLine="720"/>
        <w:jc w:val="both"/>
        <w:rPr>
          <w:sz w:val="19"/>
        </w:rPr>
      </w:pPr>
      <w:r>
        <w:rPr>
          <w:sz w:val="19"/>
        </w:rPr>
      </w:r>
    </w:p>
    <w:p>
      <w:pPr>
        <w:pStyle w:val="Normal"/>
        <w:ind w:firstLine="720"/>
        <w:jc w:val="both"/>
        <w:rPr>
          <w:sz w:val="19"/>
        </w:rPr>
      </w:pPr>
      <w:r>
        <w:rPr>
          <w:sz w:val="19"/>
        </w:rPr>
      </w:r>
    </w:p>
    <w:p>
      <w:pPr>
        <w:pStyle w:val="Normal"/>
        <w:ind w:firstLine="720"/>
        <w:jc w:val="both"/>
        <w:rPr>
          <w:sz w:val="19"/>
        </w:rPr>
      </w:pPr>
      <w:r>
        <w:rPr>
          <w:sz w:val="19"/>
        </w:rPr>
      </w:r>
    </w:p>
    <w:p>
      <w:pPr>
        <w:pStyle w:val="Normal"/>
        <w:ind w:firstLine="720"/>
        <w:jc w:val="both"/>
        <w:rPr>
          <w:sz w:val="19"/>
        </w:rPr>
      </w:pPr>
      <w:r>
        <w:rPr>
          <w:sz w:val="19"/>
        </w:rPr>
      </w:r>
    </w:p>
    <w:p>
      <w:pPr>
        <w:pStyle w:val="Normal"/>
        <w:ind w:firstLine="720"/>
        <w:jc w:val="both"/>
        <w:rPr>
          <w:sz w:val="19"/>
        </w:rPr>
      </w:pPr>
      <w:r>
        <w:rPr>
          <w:sz w:val="19"/>
        </w:rPr>
      </w:r>
    </w:p>
    <w:p>
      <w:pPr>
        <w:pStyle w:val="Normal"/>
        <w:ind w:firstLine="720"/>
        <w:jc w:val="both"/>
        <w:rPr>
          <w:sz w:val="19"/>
        </w:rPr>
      </w:pPr>
      <w:r>
        <w:rPr>
          <w:sz w:val="19"/>
        </w:rPr>
      </w:r>
    </w:p>
    <w:p>
      <w:pPr>
        <w:pStyle w:val="Normal"/>
        <w:ind w:firstLine="720"/>
        <w:jc w:val="both"/>
        <w:rPr>
          <w:sz w:val="19"/>
        </w:rPr>
      </w:pPr>
      <w:r>
        <w:rPr>
          <w:sz w:val="19"/>
        </w:rPr>
      </w:r>
    </w:p>
    <w:p>
      <w:pPr>
        <w:pStyle w:val="Normal"/>
        <w:ind w:firstLine="720"/>
        <w:jc w:val="both"/>
        <w:rPr>
          <w:sz w:val="19"/>
        </w:rPr>
      </w:pPr>
      <w:r>
        <w:rPr>
          <w:sz w:val="19"/>
        </w:rPr>
      </w:r>
    </w:p>
    <w:p>
      <w:pPr>
        <w:pStyle w:val="Normal"/>
        <w:ind w:firstLine="720"/>
        <w:jc w:val="both"/>
        <w:rPr>
          <w:sz w:val="19"/>
        </w:rPr>
      </w:pPr>
      <w:r>
        <w:rPr>
          <w:sz w:val="19"/>
        </w:rPr>
      </w:r>
    </w:p>
    <w:p>
      <w:pPr>
        <w:pStyle w:val="Normal"/>
        <w:ind w:firstLine="720"/>
        <w:jc w:val="both"/>
        <w:rPr>
          <w:sz w:val="19"/>
        </w:rPr>
      </w:pPr>
      <w:r>
        <w:rPr>
          <w:sz w:val="19"/>
        </w:rPr>
      </w:r>
    </w:p>
    <w:p>
      <w:pPr>
        <w:pStyle w:val="Normal"/>
        <w:jc w:val="both"/>
        <w:rPr>
          <w:sz w:val="19"/>
        </w:rPr>
      </w:pPr>
      <w:r>
        <w:rPr>
          <w:sz w:val="19"/>
        </w:rPr>
      </w:r>
    </w:p>
    <w:p>
      <w:pPr>
        <w:pStyle w:val="Normal"/>
        <w:jc w:val="both"/>
        <w:rPr>
          <w:sz w:val="19"/>
        </w:rPr>
      </w:pPr>
      <w:r>
        <w:rPr>
          <w:sz w:val="19"/>
        </w:rPr>
      </w:r>
    </w:p>
    <w:p>
      <w:pPr>
        <w:pStyle w:val="Normal"/>
        <w:jc w:val="both"/>
        <w:rPr>
          <w:sz w:val="19"/>
        </w:rPr>
      </w:pPr>
      <w:r>
        <w:rPr>
          <w:sz w:val="19"/>
        </w:rPr>
      </w:r>
    </w:p>
    <w:p>
      <w:pPr>
        <w:pStyle w:val="Normal"/>
        <w:jc w:val="both"/>
        <w:rPr>
          <w:sz w:val="19"/>
        </w:rPr>
      </w:pPr>
      <w:r>
        <w:rPr>
          <w:sz w:val="19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8. A</w:t>
      </w:r>
      <w:r>
        <w:rPr>
          <w:rFonts w:cs="Times New Roman" w:ascii="Times New Roman" w:hAnsi="Times New Roman"/>
          <w:b/>
          <w:bCs/>
          <w:spacing w:val="-6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retail</w:t>
      </w:r>
      <w:r>
        <w:rPr>
          <w:rFonts w:cs="Times New Roman" w:ascii="Times New Roman" w:hAnsi="Times New Roman"/>
          <w:b/>
          <w:bCs/>
          <w:spacing w:val="-6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inventory</w:t>
      </w:r>
      <w:r>
        <w:rPr>
          <w:rFonts w:cs="Times New Roman" w:ascii="Times New Roman" w:hAnsi="Times New Roman"/>
          <w:b/>
          <w:bCs/>
          <w:spacing w:val="-6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system</w:t>
      </w:r>
      <w:r>
        <w:rPr>
          <w:rFonts w:cs="Times New Roman" w:ascii="Times New Roman" w:hAnsi="Times New Roman"/>
          <w:b/>
          <w:bCs/>
          <w:spacing w:val="-6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has</w:t>
      </w:r>
      <w:r>
        <w:rPr>
          <w:rFonts w:cs="Times New Roman" w:ascii="Times New Roman" w:hAnsi="Times New Roman"/>
          <w:b/>
          <w:bCs/>
          <w:spacing w:val="-6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Product(PID,</w:t>
      </w:r>
      <w:r>
        <w:rPr>
          <w:rFonts w:cs="Times New Roman" w:ascii="Times New Roman" w:hAnsi="Times New Roman"/>
          <w:b/>
          <w:bCs/>
          <w:spacing w:val="-6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PName,</w:t>
      </w:r>
      <w:r>
        <w:rPr>
          <w:rFonts w:cs="Times New Roman" w:ascii="Times New Roman" w:hAnsi="Times New Roman"/>
          <w:b/>
          <w:bCs/>
          <w:spacing w:val="-6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SupplierID, SupplierName, Category, Price, Warehouse). Apply complete </w:t>
      </w:r>
      <w:r>
        <w:rPr>
          <w:rFonts w:cs="Times New Roman" w:ascii="Times New Roman" w:hAnsi="Times New Roman"/>
          <w:b/>
          <w:bCs/>
          <w:spacing w:val="-2"/>
          <w:sz w:val="28"/>
          <w:szCs w:val="28"/>
        </w:rPr>
        <w:t>normalization.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Retail Inventory System – Complete Normalization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Given relation: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Product(PID, PName, SupplierID, SupplierName, Category, Price, Warehouse)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Assume:</w:t>
      </w:r>
    </w:p>
    <w:p>
      <w:pPr>
        <w:pStyle w:val="Normal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Each PID uniquely identifies a product. </w:t>
      </w:r>
    </w:p>
    <w:p>
      <w:pPr>
        <w:pStyle w:val="Normal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Each supplier has one supplier name. </w:t>
      </w:r>
    </w:p>
    <w:p>
      <w:pPr>
        <w:pStyle w:val="Normal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A product belongs to one category. </w:t>
      </w:r>
    </w:p>
    <w:p>
      <w:pPr>
        <w:pStyle w:val="Normal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A product has one price. </w:t>
      </w:r>
    </w:p>
    <w:p>
      <w:pPr>
        <w:pStyle w:val="Normal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A product may be stored in one or more warehouses. 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1. Functional Dependencies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The main FDs are:</w:t>
      </w:r>
    </w:p>
    <w:p>
      <w:pPr>
        <w:pStyle w:val="Normal"/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PID → PName, SupplierID, Category, Price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</w:t>
      </w:r>
    </w:p>
    <w:p>
      <w:pPr>
        <w:pStyle w:val="Normal"/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SupplierID → SupplierName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</w:t>
      </w:r>
    </w:p>
    <w:p>
      <w:pPr>
        <w:pStyle w:val="Normal"/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(PID, Warehouse) → all attributes of the inventory record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If a product can exist in multiple warehouses, the candidate key of the original relation is: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(PID, Warehouse)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2. First Normal Form (1NF)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The table is in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1NF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if each attribute contains atomic values.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However, because a product may appear in multiple warehouse records, each product-warehouse combination should be stored as a separate row.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3. Second Normal Form (2NF)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The key is: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(PID, Warehouse)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There are partial dependencies:</w:t>
      </w:r>
    </w:p>
    <w:p>
      <w:pPr>
        <w:pStyle w:val="Normal"/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PID → PName, SupplierID, Category, Price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These attributes depend only on PID, not on the complete composite key (PID, Warehouse).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Therefore, the relation violates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2NF</w:t>
      </w:r>
      <w:r>
        <w:rPr>
          <w:rFonts w:cs="Times New Roman" w:ascii="Times New Roman" w:hAnsi="Times New Roman"/>
          <w:sz w:val="24"/>
          <w:szCs w:val="24"/>
          <w:lang w:val="en-IN"/>
        </w:rPr>
        <w:t>.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Decompose into: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Product(PID, PName, SupplierID, Category, Price)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Inventory(PID, Warehouse)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4. Third Normal Form (3NF)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In the Product relation: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PID → SupplierID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and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SupplierID → SupplierName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Therefore: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PID → SupplierName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This is a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transitive dependency</w:t>
      </w:r>
      <w:r>
        <w:rPr>
          <w:rFonts w:cs="Times New Roman" w:ascii="Times New Roman" w:hAnsi="Times New Roman"/>
          <w:sz w:val="24"/>
          <w:szCs w:val="24"/>
          <w:lang w:val="en-IN"/>
        </w:rPr>
        <w:t>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So, separate supplier information.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Supplier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Supplier(SupplierID, SupplierName)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Product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Product(PID, PName, SupplierID, Category, Price)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Inventory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Inventory(PID, Warehouse)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5. BCNF Check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Supplier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SupplierID → SupplierName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SupplierID is the key →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BCNF</w:t>
      </w:r>
      <w:r>
        <w:rPr>
          <w:rFonts w:cs="Times New Roman" w:ascii="Times New Roman" w:hAnsi="Times New Roman"/>
          <w:sz w:val="24"/>
          <w:szCs w:val="24"/>
          <w:lang w:val="en-IN"/>
        </w:rPr>
        <w:t>.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Product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PID → PName, SupplierID, Category, Price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PID is the key →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BCNF</w:t>
      </w:r>
      <w:r>
        <w:rPr>
          <w:rFonts w:cs="Times New Roman" w:ascii="Times New Roman" w:hAnsi="Times New Roman"/>
          <w:sz w:val="24"/>
          <w:szCs w:val="24"/>
          <w:lang w:val="en-IN"/>
        </w:rPr>
        <w:t>.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Inventory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(PID, Warehouse) is the key →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BCNF</w:t>
      </w:r>
      <w:r>
        <w:rPr>
          <w:rFonts w:cs="Times New Roman" w:ascii="Times New Roman" w:hAnsi="Times New Roman"/>
          <w:sz w:val="24"/>
          <w:szCs w:val="24"/>
          <w:lang w:val="en-IN"/>
        </w:rPr>
        <w:t>, assuming there are no additional dependencies.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61214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61214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81.95pt;height:1.45pt;mso-wrap-style:none;v-text-anchor:middle;mso-position-horizontal:center;mso-position-vertical:top">
                <v:fill o:detectmouseclick="t" type="solid" color2="#5f5f5f"/>
                <v:stroke color="#0f77ff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Final Normalized Schema</w:t>
      </w:r>
    </w:p>
    <w:tbl>
      <w:tblPr>
        <w:tblW w:w="6983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VBand="1" w:noHBand="0" w:lastColumn="0" w:firstColumn="1" w:lastRow="0" w:firstRow="1"/>
      </w:tblPr>
      <w:tblGrid>
        <w:gridCol w:w="1088"/>
        <w:gridCol w:w="4073"/>
        <w:gridCol w:w="1822"/>
      </w:tblGrid>
      <w:tr>
        <w:trPr>
          <w:tblHeader w:val="true"/>
        </w:trPr>
        <w:tc>
          <w:tcPr>
            <w:tcW w:w="1088" w:type="dxa"/>
            <w:tcBorders/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Relation</w:t>
            </w:r>
          </w:p>
        </w:tc>
        <w:tc>
          <w:tcPr>
            <w:tcW w:w="4073" w:type="dxa"/>
            <w:tcBorders/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Attributes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Primary Key</w:t>
            </w:r>
          </w:p>
        </w:tc>
      </w:tr>
      <w:tr>
        <w:trPr/>
        <w:tc>
          <w:tcPr>
            <w:tcW w:w="1088" w:type="dxa"/>
            <w:tcBorders/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Supplier</w:t>
            </w:r>
          </w:p>
        </w:tc>
        <w:tc>
          <w:tcPr>
            <w:tcW w:w="4073" w:type="dxa"/>
            <w:tcBorders/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SupplierID, SupplierName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SupplierID</w:t>
            </w:r>
          </w:p>
        </w:tc>
      </w:tr>
      <w:tr>
        <w:trPr/>
        <w:tc>
          <w:tcPr>
            <w:tcW w:w="1088" w:type="dxa"/>
            <w:tcBorders/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Product</w:t>
            </w:r>
          </w:p>
        </w:tc>
        <w:tc>
          <w:tcPr>
            <w:tcW w:w="4073" w:type="dxa"/>
            <w:tcBorders/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PID, PName, SupplierID, Category, Price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PID</w:t>
            </w:r>
          </w:p>
        </w:tc>
      </w:tr>
      <w:tr>
        <w:trPr/>
        <w:tc>
          <w:tcPr>
            <w:tcW w:w="1088" w:type="dxa"/>
            <w:tcBorders/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Inventory</w:t>
            </w:r>
          </w:p>
        </w:tc>
        <w:tc>
          <w:tcPr>
            <w:tcW w:w="4073" w:type="dxa"/>
            <w:tcBorders/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PID, Warehouse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(PID, Warehouse)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Foreign Key</w:t>
      </w:r>
    </w:p>
    <w:p>
      <w:pPr>
        <w:pStyle w:val="Normal"/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Product.SupplierID → Supplier.SupplierID </w:t>
      </w:r>
    </w:p>
    <w:p>
      <w:pPr>
        <w:pStyle w:val="Normal"/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Inventory.PID → Product.PID 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Dependency Diagram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SupplierID ──→ SupplierName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PID ──→ PName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   ├──→ </w:t>
      </w:r>
      <w:r>
        <w:rPr>
          <w:rFonts w:cs="Times New Roman" w:ascii="Times New Roman" w:hAnsi="Times New Roman"/>
          <w:sz w:val="24"/>
          <w:szCs w:val="24"/>
          <w:lang w:val="en-IN"/>
        </w:rPr>
        <w:t>SupplierID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   ├──→ </w:t>
      </w:r>
      <w:r>
        <w:rPr>
          <w:rFonts w:cs="Times New Roman" w:ascii="Times New Roman" w:hAnsi="Times New Roman"/>
          <w:sz w:val="24"/>
          <w:szCs w:val="24"/>
          <w:lang w:val="en-IN"/>
        </w:rPr>
        <w:t>Category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   └──→ </w:t>
      </w:r>
      <w:r>
        <w:rPr>
          <w:rFonts w:cs="Times New Roman" w:ascii="Times New Roman" w:hAnsi="Times New Roman"/>
          <w:sz w:val="24"/>
          <w:szCs w:val="24"/>
          <w:lang w:val="en-IN"/>
        </w:rPr>
        <w:t>Price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(PID, Warehouse) ──→ Inventory record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Normalization Summary</w:t>
      </w:r>
    </w:p>
    <w:tbl>
      <w:tblPr>
        <w:tblW w:w="7956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VBand="1" w:noHBand="0" w:lastColumn="0" w:firstColumn="1" w:lastRow="0" w:firstRow="1"/>
      </w:tblPr>
      <w:tblGrid>
        <w:gridCol w:w="1514"/>
        <w:gridCol w:w="2233"/>
        <w:gridCol w:w="4209"/>
      </w:tblGrid>
      <w:tr>
        <w:trPr>
          <w:tblHeader w:val="true"/>
        </w:trPr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Normal Form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Result</w:t>
            </w:r>
          </w:p>
        </w:tc>
        <w:tc>
          <w:tcPr>
            <w:tcW w:w="4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Reason</w:t>
            </w:r>
          </w:p>
        </w:tc>
      </w:tr>
      <w:tr>
        <w:trPr/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1NF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Segoe UI Symbol" w:ascii="Segoe UI Symbol" w:hAnsi="Segoe UI Symbol"/>
                <w:sz w:val="24"/>
                <w:szCs w:val="24"/>
                <w:lang w:val="en-IN"/>
              </w:rPr>
              <w:t>✓</w:t>
            </w:r>
          </w:p>
        </w:tc>
        <w:tc>
          <w:tcPr>
            <w:tcW w:w="4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Atomic attributes</w:t>
            </w:r>
          </w:p>
        </w:tc>
      </w:tr>
      <w:tr>
        <w:trPr/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2NF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Segoe UI Symbol" w:ascii="Segoe UI Symbol" w:hAnsi="Segoe UI Symbol"/>
                <w:sz w:val="24"/>
                <w:szCs w:val="24"/>
                <w:lang w:val="en-IN"/>
              </w:rPr>
              <w:t>✗</w:t>
            </w: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initially</w:t>
            </w:r>
          </w:p>
        </w:tc>
        <w:tc>
          <w:tcPr>
            <w:tcW w:w="4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Partial dependency on PID</w:t>
            </w:r>
          </w:p>
        </w:tc>
      </w:tr>
      <w:tr>
        <w:trPr/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3NF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Segoe UI Symbol" w:ascii="Segoe UI Symbol" w:hAnsi="Segoe UI Symbol"/>
                <w:sz w:val="24"/>
                <w:szCs w:val="24"/>
                <w:lang w:val="en-IN"/>
              </w:rPr>
              <w:t>✗</w:t>
            </w: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initially</w:t>
            </w:r>
          </w:p>
        </w:tc>
        <w:tc>
          <w:tcPr>
            <w:tcW w:w="4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Transitive dependency through SupplierID</w:t>
            </w:r>
          </w:p>
        </w:tc>
      </w:tr>
      <w:tr>
        <w:trPr/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BCNF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Segoe UI Symbol" w:ascii="Segoe UI Symbol" w:hAnsi="Segoe UI Symbol"/>
                <w:sz w:val="24"/>
                <w:szCs w:val="24"/>
                <w:lang w:val="en-IN"/>
              </w:rPr>
              <w:t>✓</w:t>
            </w: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after decomposition</w:t>
            </w:r>
          </w:p>
        </w:tc>
        <w:tc>
          <w:tcPr>
            <w:tcW w:w="4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Every determinant is a candidate key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Final result:</w:t>
      </w:r>
      <w:r>
        <w:rPr>
          <w:rFonts w:cs="Times New Roman" w:ascii="Times New Roman" w:hAnsi="Times New Roman"/>
          <w:sz w:val="24"/>
          <w:szCs w:val="24"/>
          <w:lang w:val="en-IN"/>
        </w:rPr>
        <w:br/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Supplier(SupplierID, SupplierName)</w:t>
      </w:r>
      <w:r>
        <w:rPr>
          <w:rFonts w:cs="Times New Roman" w:ascii="Times New Roman" w:hAnsi="Times New Roman"/>
          <w:sz w:val="24"/>
          <w:szCs w:val="24"/>
          <w:lang w:val="en-IN"/>
        </w:rPr>
        <w:br/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Product(PID, PName, SupplierID, Category, Price)</w:t>
      </w:r>
      <w:r>
        <w:rPr>
          <w:rFonts w:cs="Times New Roman" w:ascii="Times New Roman" w:hAnsi="Times New Roman"/>
          <w:sz w:val="24"/>
          <w:szCs w:val="24"/>
          <w:lang w:val="en-IN"/>
        </w:rPr>
        <w:br/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Inventory(PID, Warehouse)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This decomposition removes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partial and transitive dependencies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, reduces redundancy, and gives a fully normalized schema up to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BCNF</w:t>
      </w:r>
      <w:r>
        <w:rPr>
          <w:rFonts w:cs="Times New Roman" w:ascii="Times New Roman" w:hAnsi="Times New Roman"/>
          <w:sz w:val="24"/>
          <w:szCs w:val="24"/>
          <w:lang w:val="en-IN"/>
        </w:rPr>
        <w:t>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ab/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  <w:r>
        <w:br w:type="page"/>
      </w:r>
    </w:p>
    <w:p>
      <w:pPr>
        <w:pStyle w:val="Normal"/>
        <w:tabs>
          <w:tab w:val="clear" w:pos="720"/>
          <w:tab w:val="left" w:pos="3456" w:leader="none"/>
        </w:tabs>
        <w:spacing w:before="0"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9.Study the given poorly normalized schema for a School ERP and propose a fully normalized design up to BCNF with justification. 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Consider a poorly normalized School ERP relation: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SchoolERP(StudentID, StudentName, ClassID, ClassName, TeacherID, TeacherName, SubjectID, SubjectName, Marks)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Step 1: Functional Dependencies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Assume:</w:t>
      </w:r>
    </w:p>
    <w:p>
      <w:pPr>
        <w:pStyle w:val="Normal"/>
        <w:numPr>
          <w:ilvl w:val="0"/>
          <w:numId w:val="45"/>
        </w:numPr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Each student has one name. </w:t>
      </w:r>
    </w:p>
    <w:p>
      <w:pPr>
        <w:pStyle w:val="Normal"/>
        <w:numPr>
          <w:ilvl w:val="0"/>
          <w:numId w:val="45"/>
        </w:numPr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Each class has one class name and one class teacher. </w:t>
      </w:r>
    </w:p>
    <w:p>
      <w:pPr>
        <w:pStyle w:val="Normal"/>
        <w:numPr>
          <w:ilvl w:val="0"/>
          <w:numId w:val="45"/>
        </w:numPr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Each teacher has one name. </w:t>
      </w:r>
    </w:p>
    <w:p>
      <w:pPr>
        <w:pStyle w:val="Normal"/>
        <w:numPr>
          <w:ilvl w:val="0"/>
          <w:numId w:val="45"/>
        </w:numPr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Each subject has one subject name. </w:t>
      </w:r>
    </w:p>
    <w:p>
      <w:pPr>
        <w:pStyle w:val="Normal"/>
        <w:numPr>
          <w:ilvl w:val="0"/>
          <w:numId w:val="45"/>
        </w:numPr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A student's marks are determined by the student and subject. 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The main FDs are:</w:t>
      </w:r>
    </w:p>
    <w:p>
      <w:pPr>
        <w:pStyle w:val="Normal"/>
        <w:numPr>
          <w:ilvl w:val="0"/>
          <w:numId w:val="46"/>
        </w:numPr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StudentID → StudentName, ClassID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</w:t>
      </w:r>
    </w:p>
    <w:p>
      <w:pPr>
        <w:pStyle w:val="Normal"/>
        <w:numPr>
          <w:ilvl w:val="0"/>
          <w:numId w:val="46"/>
        </w:numPr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ClassID → ClassName, TeacherID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</w:t>
      </w:r>
    </w:p>
    <w:p>
      <w:pPr>
        <w:pStyle w:val="Normal"/>
        <w:numPr>
          <w:ilvl w:val="0"/>
          <w:numId w:val="46"/>
        </w:numPr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TeacherID → TeacherName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</w:t>
      </w:r>
    </w:p>
    <w:p>
      <w:pPr>
        <w:pStyle w:val="Normal"/>
        <w:numPr>
          <w:ilvl w:val="0"/>
          <w:numId w:val="46"/>
        </w:numPr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SubjectID → SubjectName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</w:t>
      </w:r>
    </w:p>
    <w:p>
      <w:pPr>
        <w:pStyle w:val="Normal"/>
        <w:numPr>
          <w:ilvl w:val="0"/>
          <w:numId w:val="46"/>
        </w:numPr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(StudentID, SubjectID) → Marks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Candidate key: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(StudentID, SubjectID)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Step 2: Problems in the Original Schema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Partial dependencies:</w:t>
      </w:r>
    </w:p>
    <w:p>
      <w:pPr>
        <w:pStyle w:val="Normal"/>
        <w:numPr>
          <w:ilvl w:val="0"/>
          <w:numId w:val="47"/>
        </w:numPr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StudentID → StudentName, ClassID </w:t>
      </w:r>
    </w:p>
    <w:p>
      <w:pPr>
        <w:pStyle w:val="Normal"/>
        <w:numPr>
          <w:ilvl w:val="0"/>
          <w:numId w:val="47"/>
        </w:numPr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SubjectID → SubjectName 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These violate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2NF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because they depend on only part of the composite key.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Transitive dependencies:</w:t>
      </w:r>
    </w:p>
    <w:p>
      <w:pPr>
        <w:pStyle w:val="Normal"/>
        <w:numPr>
          <w:ilvl w:val="0"/>
          <w:numId w:val="48"/>
        </w:numPr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StudentID → ClassID → ClassName </w:t>
      </w:r>
    </w:p>
    <w:p>
      <w:pPr>
        <w:pStyle w:val="Normal"/>
        <w:numPr>
          <w:ilvl w:val="0"/>
          <w:numId w:val="48"/>
        </w:numPr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StudentID → ClassID → TeacherID </w:t>
      </w:r>
    </w:p>
    <w:p>
      <w:pPr>
        <w:pStyle w:val="Normal"/>
        <w:numPr>
          <w:ilvl w:val="0"/>
          <w:numId w:val="48"/>
        </w:numPr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TeacherID → TeacherName 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These violate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3NF</w:t>
      </w:r>
      <w:r>
        <w:rPr>
          <w:rFonts w:cs="Times New Roman" w:ascii="Times New Roman" w:hAnsi="Times New Roman"/>
          <w:sz w:val="24"/>
          <w:szCs w:val="24"/>
          <w:lang w:val="en-IN"/>
        </w:rPr>
        <w:t>.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Step 3: BCNF Decomposition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Student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Student(StudentID, StudentName, ClassID)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Primary Key: StudentID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Class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Class(ClassID, ClassName, TeacherID)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Primary Key: ClassID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Teacher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Teacher(TeacherID, TeacherName)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Primary Key: TeacherID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Subject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Subject(SubjectID, SubjectName)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Primary Key: SubjectID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StudentSubject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StudentSubject(StudentID, SubjectID, Marks)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Primary Key: (StudentID, SubjectID)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Final BCNF Design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</w:r>
    </w:p>
    <w:tbl>
      <w:tblPr>
        <w:tblW w:w="6857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VBand="1" w:noHBand="0" w:lastColumn="0" w:firstColumn="1" w:lastRow="0" w:firstRow="1"/>
      </w:tblPr>
      <w:tblGrid>
        <w:gridCol w:w="4521"/>
        <w:gridCol w:w="2335"/>
      </w:tblGrid>
      <w:tr>
        <w:trPr>
          <w:tblHeader w:val="true"/>
        </w:trPr>
        <w:tc>
          <w:tcPr>
            <w:tcW w:w="4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3456" w:leader="none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Relation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3456" w:leader="none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Primary Key</w:t>
            </w:r>
          </w:p>
        </w:tc>
      </w:tr>
      <w:tr>
        <w:trPr/>
        <w:tc>
          <w:tcPr>
            <w:tcW w:w="4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3456" w:leader="none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Student(StudentID, StudentName, ClassID)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3456" w:leader="none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StudentID</w:t>
            </w:r>
          </w:p>
        </w:tc>
      </w:tr>
      <w:tr>
        <w:trPr/>
        <w:tc>
          <w:tcPr>
            <w:tcW w:w="4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3456" w:leader="none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Class(ClassID, ClassName, TeacherID)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3456" w:leader="none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ClassID</w:t>
            </w:r>
          </w:p>
        </w:tc>
      </w:tr>
      <w:tr>
        <w:trPr/>
        <w:tc>
          <w:tcPr>
            <w:tcW w:w="4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3456" w:leader="none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Teacher(TeacherID, TeacherName)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3456" w:leader="none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TeacherID</w:t>
            </w:r>
          </w:p>
        </w:tc>
      </w:tr>
      <w:tr>
        <w:trPr/>
        <w:tc>
          <w:tcPr>
            <w:tcW w:w="4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3456" w:leader="none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Subject(SubjectID, SubjectName)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3456" w:leader="none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SubjectID</w:t>
            </w:r>
          </w:p>
        </w:tc>
      </w:tr>
      <w:tr>
        <w:trPr/>
        <w:tc>
          <w:tcPr>
            <w:tcW w:w="4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3456" w:leader="none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StudentSubject(StudentID, SubjectID, Marks)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3456" w:leader="none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(StudentID, SubjectID)</w:t>
            </w:r>
          </w:p>
        </w:tc>
      </w:tr>
    </w:tbl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Each non-trivial determinant is a key in its respective relation, so the decomposition satisfies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BCNF</w:t>
      </w:r>
      <w:r>
        <w:rPr>
          <w:rFonts w:cs="Times New Roman" w:ascii="Times New Roman" w:hAnsi="Times New Roman"/>
          <w:sz w:val="24"/>
          <w:szCs w:val="24"/>
          <w:lang w:val="en-IN"/>
        </w:rPr>
        <w:t>.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Justification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The decomposition:</w:t>
      </w:r>
    </w:p>
    <w:p>
      <w:pPr>
        <w:pStyle w:val="Normal"/>
        <w:numPr>
          <w:ilvl w:val="0"/>
          <w:numId w:val="49"/>
        </w:numPr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Removes partial dependencies →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2NF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</w:t>
      </w:r>
    </w:p>
    <w:p>
      <w:pPr>
        <w:pStyle w:val="Normal"/>
        <w:numPr>
          <w:ilvl w:val="0"/>
          <w:numId w:val="49"/>
        </w:numPr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Removes transitive dependencies →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3NF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</w:t>
      </w:r>
    </w:p>
    <w:p>
      <w:pPr>
        <w:pStyle w:val="Normal"/>
        <w:numPr>
          <w:ilvl w:val="0"/>
          <w:numId w:val="49"/>
        </w:numPr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Ensures every determinant is a candidate key →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BCNF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</w:t>
      </w:r>
    </w:p>
    <w:p>
      <w:pPr>
        <w:pStyle w:val="Normal"/>
        <w:numPr>
          <w:ilvl w:val="0"/>
          <w:numId w:val="49"/>
        </w:numPr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Reduces data redundancy and update, insertion, and deletion anomalies.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  <w:r>
        <w:br w:type="page"/>
      </w:r>
    </w:p>
    <w:p>
      <w:pPr>
        <w:pStyle w:val="Normal"/>
        <w:tabs>
          <w:tab w:val="clear" w:pos="720"/>
          <w:tab w:val="left" w:pos="3456" w:leader="none"/>
        </w:tabs>
        <w:spacing w:before="0"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10.Given a movie streaming platform schema, identify join dependencies and decompose to 5NF with lossless-join verification.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Consider a movie streaming platform with: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Streaming(MovieID, PlatformID, ActorID)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Assume a movie can be:</w:t>
      </w:r>
    </w:p>
    <w:p>
      <w:pPr>
        <w:pStyle w:val="Normal"/>
        <w:numPr>
          <w:ilvl w:val="0"/>
          <w:numId w:val="50"/>
        </w:numPr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available on multiple platforms, </w:t>
      </w:r>
    </w:p>
    <w:p>
      <w:pPr>
        <w:pStyle w:val="Normal"/>
        <w:numPr>
          <w:ilvl w:val="0"/>
          <w:numId w:val="50"/>
        </w:numPr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associated with multiple actors, </w:t>
      </w:r>
    </w:p>
    <w:p>
      <w:pPr>
        <w:pStyle w:val="Normal"/>
        <w:numPr>
          <w:ilvl w:val="0"/>
          <w:numId w:val="50"/>
        </w:numPr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and the movie-platform-actor relationships may be represented independently. 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1. Identify the Join Dependencies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Suppose the business rules establish three independent relationships:</w:t>
      </w:r>
    </w:p>
    <w:p>
      <w:pPr>
        <w:pStyle w:val="Normal"/>
        <w:numPr>
          <w:ilvl w:val="0"/>
          <w:numId w:val="51"/>
        </w:numPr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Movie ↔ Platform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</w:t>
      </w:r>
    </w:p>
    <w:p>
      <w:pPr>
        <w:pStyle w:val="Normal"/>
        <w:numPr>
          <w:ilvl w:val="0"/>
          <w:numId w:val="51"/>
        </w:numPr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Movie ↔ Actor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</w:t>
      </w:r>
    </w:p>
    <w:p>
      <w:pPr>
        <w:pStyle w:val="Normal"/>
        <w:numPr>
          <w:ilvl w:val="0"/>
          <w:numId w:val="51"/>
        </w:numPr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Platform ↔ Actor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Then the relation can have the join dependency: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i/>
          <w:iCs/>
          <w:sz w:val="24"/>
          <w:szCs w:val="24"/>
          <w:lang w:val="en-IN"/>
        </w:rPr>
        <w:t>(MovieID, PlatformID), (MovieID, ActorID), (PlatformID, ActorID)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This means the original three-way relationship can be reconstructed from three binary relationships.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The relation may therefore contain unnecessary combinations and redundancy.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2. 5NF Requirement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A relation is in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5NF (PJ/NF)</w:t>
      </w:r>
      <w:r>
        <w:rPr>
          <w:rFonts w:cs="Times New Roman" w:ascii="Times New Roman" w:hAnsi="Times New Roman"/>
          <w:sz w:val="24"/>
          <w:szCs w:val="24"/>
          <w:lang w:val="en-IN"/>
        </w:rPr>
        <w:t xml:space="preserve"> when every non-trivial join dependency is implied by candidate keys.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If the three-way relation has the above non-trivial join dependency, it violates 5NF.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Decompose into: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MoviePlatform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MoviePlatform(MovieID, PlatformID)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Primary Key: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(MovieID, PlatformID)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MovieActor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MovieActor(MovieID, ActorID)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Primary Key: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(MovieID, ActorID)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PlatformActor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PlatformActor(PlatformID, ActorID)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Primary Key: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(PlatformID, ActorID)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3. Lossless-Join Verification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The original relation can be reconstructed using natural joins: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 xml:space="preserve">MoviePlatform </w:t>
      </w:r>
      <w:r>
        <w:rPr>
          <w:rFonts w:cs="Cambria Math" w:ascii="Cambria Math" w:hAnsi="Cambria Math"/>
          <w:b/>
          <w:bCs/>
          <w:sz w:val="24"/>
          <w:szCs w:val="24"/>
          <w:lang w:val="en-IN"/>
        </w:rPr>
        <w:t>⋈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 xml:space="preserve"> MovieActor </w:t>
      </w:r>
      <w:r>
        <w:rPr>
          <w:rFonts w:cs="Cambria Math" w:ascii="Cambria Math" w:hAnsi="Cambria Math"/>
          <w:b/>
          <w:bCs/>
          <w:sz w:val="24"/>
          <w:szCs w:val="24"/>
          <w:lang w:val="en-IN"/>
        </w:rPr>
        <w:t>⋈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 xml:space="preserve"> PlatformActor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Therefore: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 xml:space="preserve">R = π(MovieID,PlatformID)(R) </w:t>
      </w:r>
      <w:r>
        <w:rPr>
          <w:rFonts w:cs="Cambria Math" w:ascii="Cambria Math" w:hAnsi="Cambria Math"/>
          <w:b/>
          <w:bCs/>
          <w:sz w:val="24"/>
          <w:szCs w:val="24"/>
          <w:lang w:val="en-IN"/>
        </w:rPr>
        <w:t>⋈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 xml:space="preserve"> π(MovieID,ActorID)(R) </w:t>
      </w:r>
      <w:r>
        <w:rPr>
          <w:rFonts w:cs="Cambria Math" w:ascii="Cambria Math" w:hAnsi="Cambria Math"/>
          <w:b/>
          <w:bCs/>
          <w:sz w:val="24"/>
          <w:szCs w:val="24"/>
          <w:lang w:val="en-IN"/>
        </w:rPr>
        <w:t>⋈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 xml:space="preserve"> π(PlatformID,ActorID)(R)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where:</w:t>
      </w:r>
    </w:p>
    <w:p>
      <w:pPr>
        <w:pStyle w:val="Normal"/>
        <w:numPr>
          <w:ilvl w:val="0"/>
          <w:numId w:val="52"/>
        </w:numPr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R = original Streaming relation. 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If the decomposition produces exactly the original valid tuples under the stated business rules, the decomposition is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lossless</w:t>
      </w:r>
      <w:r>
        <w:rPr>
          <w:rFonts w:cs="Times New Roman" w:ascii="Times New Roman" w:hAnsi="Times New Roman"/>
          <w:sz w:val="24"/>
          <w:szCs w:val="24"/>
          <w:lang w:val="en-IN"/>
        </w:rPr>
        <w:t>.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Example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Suppose: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MoviePlatform</w:t>
      </w:r>
    </w:p>
    <w:tbl>
      <w:tblPr>
        <w:tblW w:w="2244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VBand="1" w:noHBand="0" w:lastColumn="0" w:firstColumn="1" w:lastRow="0" w:firstRow="1"/>
      </w:tblPr>
      <w:tblGrid>
        <w:gridCol w:w="981"/>
        <w:gridCol w:w="1262"/>
      </w:tblGrid>
      <w:tr>
        <w:trPr>
          <w:tblHeader w:val="true"/>
        </w:trPr>
        <w:tc>
          <w:tcPr>
            <w:tcW w:w="981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3456" w:leader="none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MovieID</w:t>
            </w:r>
          </w:p>
        </w:tc>
        <w:tc>
          <w:tcPr>
            <w:tcW w:w="1262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3456" w:leader="none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PlatformID</w:t>
            </w:r>
          </w:p>
        </w:tc>
      </w:tr>
      <w:tr>
        <w:trPr/>
        <w:tc>
          <w:tcPr>
            <w:tcW w:w="981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3456" w:leader="none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M1</w:t>
            </w:r>
          </w:p>
        </w:tc>
        <w:tc>
          <w:tcPr>
            <w:tcW w:w="1262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3456" w:leader="none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P1</w:t>
            </w:r>
          </w:p>
        </w:tc>
      </w:tr>
      <w:tr>
        <w:trPr/>
        <w:tc>
          <w:tcPr>
            <w:tcW w:w="981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3456" w:leader="none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M1</w:t>
            </w:r>
          </w:p>
        </w:tc>
        <w:tc>
          <w:tcPr>
            <w:tcW w:w="1262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3456" w:leader="none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P2</w:t>
            </w:r>
          </w:p>
        </w:tc>
      </w:tr>
    </w:tbl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MovieActor</w:t>
      </w:r>
    </w:p>
    <w:tbl>
      <w:tblPr>
        <w:tblW w:w="1911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VBand="1" w:noHBand="0" w:lastColumn="0" w:firstColumn="1" w:lastRow="0" w:firstRow="1"/>
      </w:tblPr>
      <w:tblGrid>
        <w:gridCol w:w="981"/>
        <w:gridCol w:w="929"/>
      </w:tblGrid>
      <w:tr>
        <w:trPr>
          <w:tblHeader w:val="true"/>
        </w:trPr>
        <w:tc>
          <w:tcPr>
            <w:tcW w:w="981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3456" w:leader="none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MovieID</w:t>
            </w:r>
          </w:p>
        </w:tc>
        <w:tc>
          <w:tcPr>
            <w:tcW w:w="929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3456" w:leader="none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ActorID</w:t>
            </w:r>
          </w:p>
        </w:tc>
      </w:tr>
      <w:tr>
        <w:trPr/>
        <w:tc>
          <w:tcPr>
            <w:tcW w:w="981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3456" w:leader="none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M1</w:t>
            </w:r>
          </w:p>
        </w:tc>
        <w:tc>
          <w:tcPr>
            <w:tcW w:w="929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3456" w:leader="none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A1</w:t>
            </w:r>
          </w:p>
        </w:tc>
      </w:tr>
      <w:tr>
        <w:trPr/>
        <w:tc>
          <w:tcPr>
            <w:tcW w:w="981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3456" w:leader="none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M1</w:t>
            </w:r>
          </w:p>
        </w:tc>
        <w:tc>
          <w:tcPr>
            <w:tcW w:w="929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3456" w:leader="none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A2</w:t>
            </w:r>
          </w:p>
        </w:tc>
      </w:tr>
    </w:tbl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PlatformActor</w:t>
      </w:r>
    </w:p>
    <w:tbl>
      <w:tblPr>
        <w:tblW w:w="2191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VBand="1" w:noHBand="0" w:lastColumn="0" w:firstColumn="1" w:lastRow="0" w:firstRow="1"/>
      </w:tblPr>
      <w:tblGrid>
        <w:gridCol w:w="1261"/>
        <w:gridCol w:w="929"/>
      </w:tblGrid>
      <w:tr>
        <w:trPr>
          <w:tblHeader w:val="true"/>
        </w:trPr>
        <w:tc>
          <w:tcPr>
            <w:tcW w:w="1261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3456" w:leader="none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PlatformID</w:t>
            </w:r>
          </w:p>
        </w:tc>
        <w:tc>
          <w:tcPr>
            <w:tcW w:w="929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3456" w:leader="none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ActorID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3456" w:leader="none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P1</w:t>
            </w:r>
          </w:p>
        </w:tc>
        <w:tc>
          <w:tcPr>
            <w:tcW w:w="929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3456" w:leader="none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A1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3456" w:leader="none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P2</w:t>
            </w:r>
          </w:p>
        </w:tc>
        <w:tc>
          <w:tcPr>
            <w:tcW w:w="929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3456" w:leader="none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A2</w:t>
            </w:r>
          </w:p>
        </w:tc>
      </w:tr>
    </w:tbl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>The join reconstructs only the combinations permitted by these relationships.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Final 5NF Schema</w:t>
      </w:r>
    </w:p>
    <w:tbl>
      <w:tblPr>
        <w:tblW w:w="6123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VBand="1" w:noHBand="0" w:lastColumn="0" w:firstColumn="1" w:lastRow="0" w:firstRow="1"/>
      </w:tblPr>
      <w:tblGrid>
        <w:gridCol w:w="3794"/>
        <w:gridCol w:w="2328"/>
      </w:tblGrid>
      <w:tr>
        <w:trPr>
          <w:tblHeader w:val="true"/>
        </w:trPr>
        <w:tc>
          <w:tcPr>
            <w:tcW w:w="3794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3456" w:leader="none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Relation</w:t>
            </w:r>
          </w:p>
        </w:tc>
        <w:tc>
          <w:tcPr>
            <w:tcW w:w="2328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3456" w:leader="none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Primary Key</w:t>
            </w:r>
          </w:p>
        </w:tc>
      </w:tr>
      <w:tr>
        <w:trPr/>
        <w:tc>
          <w:tcPr>
            <w:tcW w:w="3794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3456" w:leader="none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MoviePlatform(MovieID, PlatformID)</w:t>
            </w:r>
          </w:p>
        </w:tc>
        <w:tc>
          <w:tcPr>
            <w:tcW w:w="2328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3456" w:leader="none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(MovieID, PlatformID)</w:t>
            </w:r>
          </w:p>
        </w:tc>
      </w:tr>
      <w:tr>
        <w:trPr/>
        <w:tc>
          <w:tcPr>
            <w:tcW w:w="3794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3456" w:leader="none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MovieActor(MovieID, ActorID)</w:t>
            </w:r>
          </w:p>
        </w:tc>
        <w:tc>
          <w:tcPr>
            <w:tcW w:w="2328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3456" w:leader="none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(MovieID, ActorID)</w:t>
            </w:r>
          </w:p>
        </w:tc>
      </w:tr>
      <w:tr>
        <w:trPr/>
        <w:tc>
          <w:tcPr>
            <w:tcW w:w="3794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3456" w:leader="none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PlatformActor(PlatformID, ActorID)</w:t>
            </w:r>
          </w:p>
        </w:tc>
        <w:tc>
          <w:tcPr>
            <w:tcW w:w="2328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3456" w:leader="none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/>
              </w:rPr>
              <w:t>(PlatformID, ActorID)</w:t>
            </w:r>
          </w:p>
        </w:tc>
      </w:tr>
    </w:tbl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Conclusion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  <w:t xml:space="preserve">The original Streaming(MovieID, PlatformID, ActorID) relation contains a </w:t>
      </w: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non-trivial join dependency</w:t>
      </w:r>
      <w:r>
        <w:rPr>
          <w:rFonts w:cs="Times New Roman" w:ascii="Times New Roman" w:hAnsi="Times New Roman"/>
          <w:sz w:val="24"/>
          <w:szCs w:val="24"/>
          <w:lang w:val="en-IN"/>
        </w:rPr>
        <w:t>. Decomposing it into MoviePlatform, MovieActor, and PlatformActor eliminates redundancy caused by the join dependency.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IN"/>
        </w:rPr>
        <w:t>The decomposition is in 5NF and is lossless</w:t>
      </w:r>
      <w:r>
        <w:rPr>
          <w:rFonts w:cs="Times New Roman" w:ascii="Times New Roman" w:hAnsi="Times New Roman"/>
          <w:sz w:val="24"/>
          <w:szCs w:val="24"/>
          <w:lang w:val="en-IN"/>
        </w:rPr>
        <w:t>, provided the stated business rule truly says that these three pairwise relationships are independent and sufficient to determine valid streaming tuples.</w:t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tabs>
          <w:tab w:val="clear" w:pos="720"/>
          <w:tab w:val="left" w:pos="3456" w:leader="none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sectPr>
      <w:type w:val="continuous"/>
      <w:pgSz w:w="11906" w:h="16838"/>
      <w:pgMar w:left="1133" w:right="1133" w:gutter="0" w:header="0" w:top="1380" w:footer="0" w:bottom="1387"/>
      <w:formProt w:val="false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swiss"/>
    <w:pitch w:val="variable"/>
  </w:font>
  <w:font w:name="Arial">
    <w:charset w:val="01"/>
    <w:family w:val="swiss"/>
    <w:pitch w:val="variable"/>
  </w:font>
  <w:font w:name="Cambria">
    <w:charset w:val="01"/>
    <w:family w:val="swiss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 Symbol">
    <w:charset w:val="01"/>
    <w:family w:val="swiss"/>
    <w:pitch w:val="variable"/>
  </w:font>
  <w:font w:name="Cambria Math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IN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60" w:after="0"/>
      <w:ind w:left="103"/>
      <w:jc w:val="center"/>
      <w:outlineLvl w:val="0"/>
    </w:pPr>
    <w:rPr>
      <w:rFonts w:ascii="Arial" w:hAnsi="Arial" w:eastAsia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 w:after="0"/>
      <w:ind w:left="103" w:right="94"/>
      <w:jc w:val="center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07"/>
      <w:outlineLvl w:val="2"/>
    </w:pPr>
    <w:rPr>
      <w:rFonts w:ascii="Arial" w:hAnsi="Arial" w:eastAsia="Arial" w:cs="Arial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c5a"/>
    <w:pPr>
      <w:keepNext w:val="true"/>
      <w:keepLines/>
      <w:spacing w:before="40" w:after="0"/>
      <w:outlineLvl w:val="3"/>
    </w:pPr>
    <w:rPr>
      <w:rFonts w:ascii="Cambria" w:hAnsi="Cambria" w:eastAsia="Liberation Sans" w:cs="Times New Roman" w:asciiTheme="majorHAnsi" w:cstheme="majorBidi" w:hAnsiTheme="majorHAnsi"/>
      <w:i/>
      <w:iCs/>
      <w:color w:themeColor="accent1" w:themeShade="bf" w:val="365F9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e0c5a"/>
    <w:rPr>
      <w:rFonts w:ascii="Cambria" w:hAnsi="Cambria" w:eastAsia="Liberation Sans" w:cs="Times New Roman" w:asciiTheme="majorHAnsi" w:cstheme="majorBidi" w:hAnsiTheme="majorHAnsi"/>
      <w:i/>
      <w:iCs/>
      <w:color w:themeColor="accent1" w:themeShade="bf" w:val="365F9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" w:hAnsi="Arial" w:eastAsia="Arial" w:cs="Arial"/>
      <w:i/>
      <w:iCs/>
      <w:sz w:val="24"/>
      <w:szCs w:val="24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>
      <w:ind w:left="10"/>
      <w:jc w:val="center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LibreOfficeDev/24.8.7.2.0$Android_AARCH64 LibreOffice_project/</Application>
  <AppVersion>15.0000</AppVersion>
  <Pages>27</Pages>
  <Words>3744</Words>
  <Characters>22560</Characters>
  <CharactersWithSpaces>25570</CharactersWithSpaces>
  <Paragraphs>798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2026-08-13T04:16:00Z</dcterms:created>
  <dc:creator/>
  <dc:description/>
  <dc:language>en-US</dc:language>
  <cp:lastModifiedBy/>
  <dcterms:modified xsi:type="dcterms:W3CDTF">2026-08-17T06:41:21Z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LastSaved">
    <vt:filetime>2026-08-13T00:00:00Z</vt:filetime>
  </property>
  <property fmtid="{D5CDD505-2E9C-101B-9397-08002B2CF9AE}" pid="5" name="Producer">
    <vt:lpwstr>Skia/PDF m153 Google Apps Renderer</vt:lpwstr>
  </property>
</Properties>
</file>