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386A" w14:textId="77777777" w:rsidR="001B118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ROHITH PADIYATHARA KUNJAPPAN</w:t>
      </w:r>
    </w:p>
    <w:p w14:paraId="557AF912" w14:textId="77777777" w:rsidR="001B118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Generative AI &amp; Machine Learning Engineer | Agentic AI Specialist</w:t>
      </w:r>
    </w:p>
    <w:p w14:paraId="69B21B14" w14:textId="77777777" w:rsidR="001B1188" w:rsidRDefault="001B1188">
      <w:pPr>
        <w:spacing w:after="200"/>
        <w:jc w:val="center"/>
      </w:pPr>
      <w:hyperlink r:id="rId5" w:history="1">
        <w:r>
          <w:rPr>
            <w:rStyle w:val="Hyperlink"/>
            <w:rFonts w:ascii="Calibri" w:eastAsia="Calibri" w:hAnsi="Calibri" w:cs="Calibri"/>
            <w:sz w:val="21"/>
            <w:szCs w:val="21"/>
          </w:rPr>
          <w:t>padiyatharar3@gmail.com</w:t>
        </w:r>
      </w:hyperlink>
      <w:r w:rsidR="00000000">
        <w:rPr>
          <w:rFonts w:ascii="Calibri" w:eastAsia="Calibri" w:hAnsi="Calibri" w:cs="Calibri"/>
          <w:sz w:val="21"/>
          <w:szCs w:val="21"/>
        </w:rPr>
        <w:t xml:space="preserve"> | 857-578-8130 | </w:t>
      </w:r>
      <w:hyperlink r:id="rId6" w:history="1">
        <w:r>
          <w:rPr>
            <w:rStyle w:val="Hyperlink"/>
            <w:rFonts w:ascii="Calibri" w:eastAsia="Calibri" w:hAnsi="Calibri" w:cs="Calibri"/>
            <w:sz w:val="21"/>
            <w:szCs w:val="21"/>
          </w:rPr>
          <w:t>LinkedIn</w:t>
        </w:r>
      </w:hyperlink>
    </w:p>
    <w:p w14:paraId="70C5AB8C" w14:textId="77777777" w:rsidR="001B1188" w:rsidRDefault="00000000">
      <w:pPr>
        <w:pBdr>
          <w:bottom w:val="single" w:sz="4" w:space="2" w:color="auto"/>
        </w:pBdr>
        <w:spacing w:before="220" w:after="9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6A531F87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Results-driven </w:t>
      </w:r>
      <w:r>
        <w:rPr>
          <w:rFonts w:ascii="Calibri" w:eastAsia="Calibri" w:hAnsi="Calibri" w:cs="Calibri"/>
          <w:b/>
          <w:bCs/>
          <w:sz w:val="21"/>
          <w:szCs w:val="21"/>
        </w:rPr>
        <w:t>Generative AI and Machine Learning Engineer</w:t>
      </w:r>
      <w:r>
        <w:rPr>
          <w:rFonts w:ascii="Calibri" w:eastAsia="Calibri" w:hAnsi="Calibri" w:cs="Calibri"/>
          <w:sz w:val="21"/>
          <w:szCs w:val="21"/>
        </w:rPr>
        <w:t xml:space="preserve"> with </w:t>
      </w:r>
      <w:r>
        <w:rPr>
          <w:rFonts w:ascii="Calibri" w:eastAsia="Calibri" w:hAnsi="Calibri" w:cs="Calibri"/>
          <w:b/>
          <w:bCs/>
          <w:sz w:val="21"/>
          <w:szCs w:val="21"/>
        </w:rPr>
        <w:t>5+ years of experience</w:t>
      </w:r>
      <w:r>
        <w:rPr>
          <w:rFonts w:ascii="Calibri" w:eastAsia="Calibri" w:hAnsi="Calibri" w:cs="Calibri"/>
          <w:sz w:val="21"/>
          <w:szCs w:val="21"/>
        </w:rPr>
        <w:t xml:space="preserve">, transitioning from a </w:t>
      </w:r>
      <w:r>
        <w:rPr>
          <w:rFonts w:ascii="Calibri" w:eastAsia="Calibri" w:hAnsi="Calibri" w:cs="Calibri"/>
          <w:b/>
          <w:bCs/>
          <w:sz w:val="21"/>
          <w:szCs w:val="21"/>
        </w:rPr>
        <w:t>real-time data engineering foundation</w:t>
      </w:r>
      <w:r>
        <w:rPr>
          <w:rFonts w:ascii="Calibri" w:eastAsia="Calibri" w:hAnsi="Calibri" w:cs="Calibri"/>
          <w:sz w:val="21"/>
          <w:szCs w:val="21"/>
        </w:rPr>
        <w:t xml:space="preserve"> across banking and healthcare pipelines into designing, building, and contributing to </w:t>
      </w:r>
      <w:r>
        <w:rPr>
          <w:rFonts w:ascii="Calibri" w:eastAsia="Calibri" w:hAnsi="Calibri" w:cs="Calibri"/>
          <w:b/>
          <w:bCs/>
          <w:sz w:val="21"/>
          <w:szCs w:val="21"/>
        </w:rPr>
        <w:t>LLM-powered products, multi-agent AI systems, RAG pipelines, and production ML platforms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1ED800C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Practical experience with </w:t>
      </w:r>
      <w:r>
        <w:rPr>
          <w:rFonts w:ascii="Calibri" w:eastAsia="Calibri" w:hAnsi="Calibri" w:cs="Calibri"/>
          <w:b/>
          <w:bCs/>
          <w:sz w:val="21"/>
          <w:szCs w:val="21"/>
        </w:rPr>
        <w:t>LLMs (GPT-4, Claude), Retrieval-Augmented Generation (RAG), and Agentic AI orchestration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with working knowledge of </w:t>
      </w:r>
      <w:r>
        <w:rPr>
          <w:rFonts w:ascii="Calibri" w:eastAsia="Calibri" w:hAnsi="Calibri" w:cs="Calibri"/>
          <w:b/>
          <w:bCs/>
          <w:sz w:val="21"/>
          <w:szCs w:val="21"/>
        </w:rPr>
        <w:t>Model Context Protocol (MCP)</w:t>
      </w:r>
      <w:r>
        <w:rPr>
          <w:rFonts w:ascii="Calibri" w:eastAsia="Calibri" w:hAnsi="Calibri" w:cs="Calibri"/>
          <w:sz w:val="21"/>
          <w:szCs w:val="21"/>
        </w:rPr>
        <w:t xml:space="preserve"> for tool and context integration in agentic workflows.</w:t>
      </w:r>
    </w:p>
    <w:p w14:paraId="5F560574" w14:textId="27B6E20F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Experience building AI-enabled backend and full-stack applications with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Python,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Flask, React.js, and Node.js</w:t>
      </w:r>
      <w:r>
        <w:rPr>
          <w:rFonts w:ascii="Calibri" w:eastAsia="Calibri" w:hAnsi="Calibri" w:cs="Calibri"/>
          <w:sz w:val="21"/>
          <w:szCs w:val="21"/>
        </w:rPr>
        <w:t xml:space="preserve"> connecting backend microservices and AI inference layers with enterprise frontend systems.</w:t>
      </w:r>
    </w:p>
    <w:p w14:paraId="021C1CB8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Skilled in building production-grade </w:t>
      </w:r>
      <w:r>
        <w:rPr>
          <w:rFonts w:ascii="Calibri" w:eastAsia="Calibri" w:hAnsi="Calibri" w:cs="Calibri"/>
          <w:b/>
          <w:bCs/>
          <w:sz w:val="21"/>
          <w:szCs w:val="21"/>
        </w:rPr>
        <w:t>fraud detection, anomaly detection, and predictive analytics models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Random Forest, and Scikit-learn</w:t>
      </w:r>
      <w:r>
        <w:rPr>
          <w:rFonts w:ascii="Calibri" w:eastAsia="Calibri" w:hAnsi="Calibri" w:cs="Calibri"/>
          <w:sz w:val="21"/>
          <w:szCs w:val="21"/>
        </w:rPr>
        <w:t>, consistently driving measurable precision, recall, and operational efficiency gains.</w:t>
      </w:r>
    </w:p>
    <w:p w14:paraId="0B866FB3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Delivered </w:t>
      </w:r>
      <w:r>
        <w:rPr>
          <w:rFonts w:ascii="Calibri" w:eastAsia="Calibri" w:hAnsi="Calibri" w:cs="Calibri"/>
          <w:b/>
          <w:bCs/>
          <w:sz w:val="21"/>
          <w:szCs w:val="21"/>
        </w:rPr>
        <w:t>semantic search and vector retrieval systems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pgvector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 production, with additional hands-on experience evaluating </w:t>
      </w:r>
      <w:r>
        <w:rPr>
          <w:rFonts w:ascii="Calibri" w:eastAsia="Calibri" w:hAnsi="Calibri" w:cs="Calibri"/>
          <w:b/>
          <w:bCs/>
          <w:sz w:val="21"/>
          <w:szCs w:val="21"/>
        </w:rPr>
        <w:t>FAISS and Pinecone</w:t>
      </w:r>
      <w:r>
        <w:rPr>
          <w:rFonts w:ascii="Calibri" w:eastAsia="Calibri" w:hAnsi="Calibri" w:cs="Calibri"/>
          <w:sz w:val="21"/>
          <w:szCs w:val="21"/>
        </w:rPr>
        <w:t>, supporting AI-assisted investigation, risk-scoring, and clinical knowledge-retrieval platforms.</w:t>
      </w:r>
    </w:p>
    <w:p w14:paraId="3F77E9FD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Experience deploying containerized AI workloads using </w:t>
      </w:r>
      <w:r>
        <w:rPr>
          <w:rFonts w:ascii="Calibri" w:eastAsia="Calibri" w:hAnsi="Calibri" w:cs="Calibri"/>
          <w:b/>
          <w:bCs/>
          <w:sz w:val="21"/>
          <w:szCs w:val="21"/>
        </w:rPr>
        <w:t>Docker and event-driven Kafka pipelines</w:t>
      </w:r>
      <w:r>
        <w:rPr>
          <w:rFonts w:ascii="Calibri" w:eastAsia="Calibri" w:hAnsi="Calibri" w:cs="Calibri"/>
          <w:sz w:val="21"/>
          <w:szCs w:val="21"/>
        </w:rPr>
        <w:t xml:space="preserve">, with infrastructure automation via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CI/CD (GitHub Actions, AWS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CodePipeline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 and CloudFormation</w:t>
      </w:r>
      <w:r>
        <w:rPr>
          <w:rFonts w:ascii="Calibri" w:eastAsia="Calibri" w:hAnsi="Calibri" w:cs="Calibri"/>
          <w:sz w:val="21"/>
          <w:szCs w:val="21"/>
        </w:rPr>
        <w:t xml:space="preserve"> on AWS.</w:t>
      </w:r>
    </w:p>
    <w:p w14:paraId="76587613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Familiar with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MLOps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LLMOps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practices, LLM evaluation (Ragas,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TruLens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), AI guardrails, model monitoring, drift detection, and Explainable AI (XAI/SHAP)</w:t>
      </w:r>
      <w:r>
        <w:rPr>
          <w:rFonts w:ascii="Calibri" w:eastAsia="Calibri" w:hAnsi="Calibri" w:cs="Calibri"/>
          <w:sz w:val="21"/>
          <w:szCs w:val="21"/>
        </w:rPr>
        <w:t>, supporting governance and transparency in regulated, production-grade AI deployments.</w:t>
      </w:r>
    </w:p>
    <w:p w14:paraId="3AB6AC64" w14:textId="77777777" w:rsidR="001B1188" w:rsidRDefault="00000000">
      <w:pPr>
        <w:pStyle w:val="ListParagraph"/>
        <w:numPr>
          <w:ilvl w:val="0"/>
          <w:numId w:val="2"/>
        </w:numPr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Comfortable in Agile/Scrum delivery and cross-functional collaboration with product, data science, and compliance teams; experienced with </w:t>
      </w:r>
      <w:r>
        <w:rPr>
          <w:rFonts w:ascii="Calibri" w:eastAsia="Calibri" w:hAnsi="Calibri" w:cs="Calibri"/>
          <w:b/>
          <w:bCs/>
          <w:sz w:val="21"/>
          <w:szCs w:val="21"/>
        </w:rPr>
        <w:t>Git, GitHub, JIRA, and performance benchmarking</w:t>
      </w:r>
      <w:r>
        <w:rPr>
          <w:rFonts w:ascii="Calibri" w:eastAsia="Calibri" w:hAnsi="Calibri" w:cs="Calibri"/>
          <w:sz w:val="21"/>
          <w:szCs w:val="21"/>
        </w:rPr>
        <w:t xml:space="preserve"> in 24x7 production environments.</w:t>
      </w:r>
    </w:p>
    <w:p w14:paraId="0D004AFA" w14:textId="77777777" w:rsidR="001B1188" w:rsidRDefault="00000000">
      <w:pPr>
        <w:pBdr>
          <w:bottom w:val="single" w:sz="4" w:space="2" w:color="auto"/>
        </w:pBdr>
        <w:spacing w:before="220" w:after="90"/>
      </w:pPr>
      <w:r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tbl>
      <w:tblPr>
        <w:tblW w:w="970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0"/>
      </w:tblGrid>
      <w:tr w:rsidR="001B1188" w14:paraId="58335AF9" w14:textId="77777777">
        <w:trPr>
          <w:cantSplit/>
        </w:trPr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4919B5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Generative AI &amp; LLMs</w:t>
            </w:r>
          </w:p>
        </w:tc>
        <w:tc>
          <w:tcPr>
            <w:tcW w:w="7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6C1A23" w14:textId="77777777" w:rsidR="001B1188" w:rsidRDefault="00000000">
            <w:r>
              <w:rPr>
                <w:rFonts w:ascii="Calibri" w:eastAsia="Calibri" w:hAnsi="Calibri" w:cs="Calibri"/>
              </w:rPr>
              <w:t>GPT-4, Claude, OpenAI API, Anthropic Claude API, Prompt Engineering, Retrieval-Augmented Generation (RAG), Embeddings, Function/Tool Calling, Structured Outputs</w:t>
            </w:r>
          </w:p>
        </w:tc>
      </w:tr>
      <w:tr w:rsidR="001B1188" w14:paraId="002CEF9F" w14:textId="77777777">
        <w:trPr>
          <w:cantSplit/>
        </w:trPr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5ED61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Agentic AI &amp; Orchestration</w:t>
            </w:r>
          </w:p>
        </w:tc>
        <w:tc>
          <w:tcPr>
            <w:tcW w:w="73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083CC" w14:textId="77777777" w:rsidR="001B1188" w:rsidRDefault="00000000">
            <w:proofErr w:type="spellStart"/>
            <w:r>
              <w:rPr>
                <w:rFonts w:ascii="Calibri" w:eastAsia="Calibri" w:hAnsi="Calibri" w:cs="Calibri"/>
              </w:rPr>
              <w:t>LangChain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LangGraph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LangSmith</w:t>
            </w:r>
            <w:proofErr w:type="spellEnd"/>
            <w:r>
              <w:rPr>
                <w:rFonts w:ascii="Calibri" w:eastAsia="Calibri" w:hAnsi="Calibri" w:cs="Calibri"/>
              </w:rPr>
              <w:t>, Model Context Protocol (MCP), Multi-Agent Systems, Tool-Augmented Reasoning, Human-in-the-Loop</w:t>
            </w:r>
          </w:p>
        </w:tc>
      </w:tr>
      <w:tr w:rsidR="001B1188" w14:paraId="00BC5C6C" w14:textId="77777777">
        <w:trPr>
          <w:cantSplit/>
        </w:trPr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15750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AI/ML &amp; Modeling</w:t>
            </w:r>
          </w:p>
        </w:tc>
        <w:tc>
          <w:tcPr>
            <w:tcW w:w="7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AF8CE2" w14:textId="77777777" w:rsidR="001B1188" w:rsidRDefault="00000000">
            <w:r>
              <w:rPr>
                <w:rFonts w:ascii="Calibri" w:eastAsia="Calibri" w:hAnsi="Calibri" w:cs="Calibri"/>
              </w:rPr>
              <w:t xml:space="preserve">Scikit-learn, 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>, Random Forest, Time Series Modeling, Feature Engineering</w:t>
            </w:r>
          </w:p>
        </w:tc>
      </w:tr>
      <w:tr w:rsidR="001B1188" w14:paraId="5D2F4C85" w14:textId="77777777">
        <w:trPr>
          <w:cantSplit/>
        </w:trPr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32560D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Vector Databases &amp; Semantic Search</w:t>
            </w:r>
          </w:p>
        </w:tc>
        <w:tc>
          <w:tcPr>
            <w:tcW w:w="73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1C211F" w14:textId="77777777" w:rsidR="001B1188" w:rsidRDefault="00000000">
            <w:proofErr w:type="spellStart"/>
            <w:r>
              <w:rPr>
                <w:rFonts w:ascii="Calibri" w:eastAsia="Calibri" w:hAnsi="Calibri" w:cs="Calibri"/>
              </w:rPr>
              <w:t>pgvector</w:t>
            </w:r>
            <w:proofErr w:type="spellEnd"/>
            <w:r>
              <w:rPr>
                <w:rFonts w:ascii="Calibri" w:eastAsia="Calibri" w:hAnsi="Calibri" w:cs="Calibri"/>
              </w:rPr>
              <w:t>, FAISS, Pinecone, Semantic Search Pipelines, Embedding Indexing, Hybrid Retrieval</w:t>
            </w:r>
          </w:p>
        </w:tc>
      </w:tr>
      <w:tr w:rsidR="001B1188" w14:paraId="14320781" w14:textId="77777777">
        <w:trPr>
          <w:cantSplit/>
        </w:trPr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7753C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Data Engineering &amp; Processing</w:t>
            </w:r>
          </w:p>
        </w:tc>
        <w:tc>
          <w:tcPr>
            <w:tcW w:w="7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986B8" w14:textId="77777777" w:rsidR="001B1188" w:rsidRDefault="00000000">
            <w:r>
              <w:rPr>
                <w:rFonts w:ascii="Calibri" w:eastAsia="Calibri" w:hAnsi="Calibri" w:cs="Calibri"/>
              </w:rPr>
              <w:t xml:space="preserve">Apache Spark, </w:t>
            </w:r>
            <w:proofErr w:type="spellStart"/>
            <w:r>
              <w:rPr>
                <w:rFonts w:ascii="Calibri" w:eastAsia="Calibri" w:hAnsi="Calibri" w:cs="Calibri"/>
              </w:rPr>
              <w:t>PySpark</w:t>
            </w:r>
            <w:proofErr w:type="spellEnd"/>
            <w:r>
              <w:rPr>
                <w:rFonts w:ascii="Calibri" w:eastAsia="Calibri" w:hAnsi="Calibri" w:cs="Calibri"/>
              </w:rPr>
              <w:t xml:space="preserve">, Kafka, Kafka Connect/Streams, Change Data Capture (CDC), Oracle </w:t>
            </w:r>
            <w:proofErr w:type="spellStart"/>
            <w:r>
              <w:rPr>
                <w:rFonts w:ascii="Calibri" w:eastAsia="Calibri" w:hAnsi="Calibri" w:cs="Calibri"/>
              </w:rPr>
              <w:t>GoldenGate</w:t>
            </w:r>
            <w:proofErr w:type="spellEnd"/>
            <w:r>
              <w:rPr>
                <w:rFonts w:ascii="Calibri" w:eastAsia="Calibri" w:hAnsi="Calibri" w:cs="Calibri"/>
              </w:rPr>
              <w:t>, Airflow, Hive, Sqoop, ETL/ELT Pipelines, HL7/FHIR, Batch &amp; Streaming Data Systems</w:t>
            </w:r>
          </w:p>
        </w:tc>
      </w:tr>
      <w:tr w:rsidR="001B1188" w14:paraId="45ED451C" w14:textId="77777777">
        <w:trPr>
          <w:cantSplit/>
        </w:trPr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569E5A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Backend &amp; API Development</w:t>
            </w:r>
          </w:p>
        </w:tc>
        <w:tc>
          <w:tcPr>
            <w:tcW w:w="73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5CF44" w14:textId="77777777" w:rsidR="001B1188" w:rsidRDefault="00000000">
            <w:proofErr w:type="spellStart"/>
            <w:r>
              <w:rPr>
                <w:rFonts w:ascii="Calibri" w:eastAsia="Calibri" w:hAnsi="Calibri" w:cs="Calibri"/>
              </w:rPr>
              <w:t>FastAPI</w:t>
            </w:r>
            <w:proofErr w:type="spellEnd"/>
            <w:r>
              <w:rPr>
                <w:rFonts w:ascii="Calibri" w:eastAsia="Calibri" w:hAnsi="Calibri" w:cs="Calibri"/>
              </w:rPr>
              <w:t>, Flask, REST APIs, Microservices Architecture, Async Processing, JavaScript (ES6+), React.js, Node.js, Express.js</w:t>
            </w:r>
          </w:p>
        </w:tc>
      </w:tr>
      <w:tr w:rsidR="001B1188" w14:paraId="1690ABCC" w14:textId="77777777">
        <w:trPr>
          <w:cantSplit/>
        </w:trPr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81221B" w14:textId="77777777" w:rsidR="001B1188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MLOps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LLMOps</w:t>
            </w:r>
            <w:proofErr w:type="spellEnd"/>
          </w:p>
        </w:tc>
        <w:tc>
          <w:tcPr>
            <w:tcW w:w="7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644F9" w14:textId="77777777" w:rsidR="001B1188" w:rsidRDefault="00000000">
            <w:r>
              <w:rPr>
                <w:rFonts w:ascii="Calibri" w:eastAsia="Calibri" w:hAnsi="Calibri" w:cs="Calibri"/>
              </w:rPr>
              <w:t xml:space="preserve">Docker, 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 xml:space="preserve">, CI/CD Pipelines, Model Monitoring, Data Drift Detection, LLM Guardrails (Guardrails AI), Eval Pipelines (Ragas, </w:t>
            </w:r>
            <w:proofErr w:type="spellStart"/>
            <w:r>
              <w:rPr>
                <w:rFonts w:ascii="Calibri" w:eastAsia="Calibri" w:hAnsi="Calibri" w:cs="Calibri"/>
              </w:rPr>
              <w:t>TruLens</w:t>
            </w:r>
            <w:proofErr w:type="spellEnd"/>
            <w:r>
              <w:rPr>
                <w:rFonts w:ascii="Calibri" w:eastAsia="Calibri" w:hAnsi="Calibri" w:cs="Calibri"/>
              </w:rPr>
              <w:t>), Responsible AI</w:t>
            </w:r>
          </w:p>
        </w:tc>
      </w:tr>
      <w:tr w:rsidR="001B1188" w14:paraId="0E65CA6C" w14:textId="77777777">
        <w:trPr>
          <w:cantSplit/>
        </w:trPr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1B7272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Cloud Platforms (AWS)</w:t>
            </w:r>
          </w:p>
        </w:tc>
        <w:tc>
          <w:tcPr>
            <w:tcW w:w="73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02683E" w14:textId="77777777" w:rsidR="001B1188" w:rsidRDefault="00000000">
            <w:r>
              <w:rPr>
                <w:rFonts w:ascii="Calibri" w:eastAsia="Calibri" w:hAnsi="Calibri" w:cs="Calibri"/>
              </w:rPr>
              <w:t xml:space="preserve">AWS Bedrock, Bedrock Agents, SageMaker, Lambda, ECS, EC2, S3, RDS, IAM, VPC, KMS, </w:t>
            </w:r>
            <w:proofErr w:type="spellStart"/>
            <w:r>
              <w:rPr>
                <w:rFonts w:ascii="Calibri" w:eastAsia="Calibri" w:hAnsi="Calibri" w:cs="Calibri"/>
              </w:rPr>
              <w:t>CodePipeline</w:t>
            </w:r>
            <w:proofErr w:type="spellEnd"/>
            <w:r>
              <w:rPr>
                <w:rFonts w:ascii="Calibri" w:eastAsia="Calibri" w:hAnsi="Calibri" w:cs="Calibri"/>
              </w:rPr>
              <w:t>, CloudFormation, CloudWatch, Kinesis</w:t>
            </w:r>
          </w:p>
        </w:tc>
      </w:tr>
      <w:tr w:rsidR="001B1188" w14:paraId="18E30DF0" w14:textId="77777777">
        <w:trPr>
          <w:cantSplit/>
        </w:trPr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13580B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Databases &amp; Storage</w:t>
            </w:r>
          </w:p>
        </w:tc>
        <w:tc>
          <w:tcPr>
            <w:tcW w:w="7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5816C" w14:textId="77777777" w:rsidR="001B1188" w:rsidRDefault="00000000">
            <w:r>
              <w:rPr>
                <w:rFonts w:ascii="Calibri" w:eastAsia="Calibri" w:hAnsi="Calibri" w:cs="Calibri"/>
              </w:rPr>
              <w:t>PostgreSQL, Oracle, Hive, SQL / PL-SQL</w:t>
            </w:r>
          </w:p>
        </w:tc>
      </w:tr>
      <w:tr w:rsidR="001B1188" w14:paraId="64E0A7BB" w14:textId="77777777">
        <w:trPr>
          <w:cantSplit/>
        </w:trPr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9A73D9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Security &amp; Explainability</w:t>
            </w:r>
          </w:p>
        </w:tc>
        <w:tc>
          <w:tcPr>
            <w:tcW w:w="73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5B2680" w14:textId="77777777" w:rsidR="001B1188" w:rsidRDefault="00000000">
            <w:r>
              <w:rPr>
                <w:rFonts w:ascii="Calibri" w:eastAsia="Calibri" w:hAnsi="Calibri" w:cs="Calibri"/>
              </w:rPr>
              <w:t>Explainable AI (XAI), SHAP, IAM, VPC, KMS, PII Compliance, Data Governance</w:t>
            </w:r>
          </w:p>
        </w:tc>
      </w:tr>
      <w:tr w:rsidR="001B1188" w14:paraId="304F852E" w14:textId="77777777">
        <w:trPr>
          <w:cantSplit/>
        </w:trPr>
        <w:tc>
          <w:tcPr>
            <w:tcW w:w="24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FA9B8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Data Visualization &amp; BI</w:t>
            </w:r>
          </w:p>
        </w:tc>
        <w:tc>
          <w:tcPr>
            <w:tcW w:w="73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ECA31" w14:textId="77777777" w:rsidR="001B1188" w:rsidRDefault="00000000">
            <w:r>
              <w:rPr>
                <w:rFonts w:ascii="Calibri" w:eastAsia="Calibri" w:hAnsi="Calibri" w:cs="Calibri"/>
              </w:rPr>
              <w:t>Power BI, Tableau</w:t>
            </w:r>
          </w:p>
        </w:tc>
      </w:tr>
      <w:tr w:rsidR="001B1188" w14:paraId="56B6C6AB" w14:textId="77777777">
        <w:trPr>
          <w:cantSplit/>
        </w:trPr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B50535" w14:textId="77777777" w:rsidR="001B1188" w:rsidRDefault="00000000">
            <w:r>
              <w:rPr>
                <w:rFonts w:ascii="Calibri" w:eastAsia="Calibri" w:hAnsi="Calibri" w:cs="Calibri"/>
                <w:b/>
                <w:bCs/>
              </w:rPr>
              <w:t>DevOps &amp; Automation</w:t>
            </w:r>
          </w:p>
        </w:tc>
        <w:tc>
          <w:tcPr>
            <w:tcW w:w="73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95B7BE" w14:textId="77777777" w:rsidR="001B1188" w:rsidRDefault="00000000">
            <w:r>
              <w:rPr>
                <w:rFonts w:ascii="Calibri" w:eastAsia="Calibri" w:hAnsi="Calibri" w:cs="Calibri"/>
              </w:rPr>
              <w:t xml:space="preserve">AWS </w:t>
            </w:r>
            <w:proofErr w:type="spellStart"/>
            <w:r>
              <w:rPr>
                <w:rFonts w:ascii="Calibri" w:eastAsia="Calibri" w:hAnsi="Calibri" w:cs="Calibri"/>
              </w:rPr>
              <w:t>CodePipeline</w:t>
            </w:r>
            <w:proofErr w:type="spellEnd"/>
            <w:r>
              <w:rPr>
                <w:rFonts w:ascii="Calibri" w:eastAsia="Calibri" w:hAnsi="Calibri" w:cs="Calibri"/>
              </w:rPr>
              <w:t>, CloudFormation, Jenkins, Git, GitHub, GitHub Actions, Agile/Scrum</w:t>
            </w:r>
          </w:p>
        </w:tc>
      </w:tr>
    </w:tbl>
    <w:p w14:paraId="3CF0755F" w14:textId="77777777" w:rsidR="001B1188" w:rsidRDefault="001B1188">
      <w:pPr>
        <w:spacing w:after="100"/>
      </w:pPr>
    </w:p>
    <w:p w14:paraId="6FD3A2E3" w14:textId="77777777" w:rsidR="001B1188" w:rsidRDefault="00000000">
      <w:pPr>
        <w:pBdr>
          <w:bottom w:val="single" w:sz="4" w:space="2" w:color="auto"/>
        </w:pBdr>
        <w:spacing w:before="220" w:after="9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PROFESSIONAL EXPERIENCE</w:t>
      </w:r>
    </w:p>
    <w:p w14:paraId="251CD574" w14:textId="77777777" w:rsidR="001B1188" w:rsidRDefault="00000000">
      <w:pPr>
        <w:tabs>
          <w:tab w:val="right" w:pos="1080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Generative AI &amp; Machine Learning Engineer — Banking Fraud &amp; Risk Analytics Platform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April 2024 – Present</w:t>
      </w:r>
    </w:p>
    <w:p w14:paraId="5E3587B3" w14:textId="77777777" w:rsidR="001B1188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Cognizant</w:t>
      </w:r>
    </w:p>
    <w:p w14:paraId="46A3BF95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Built and deployed a </w:t>
      </w:r>
      <w:r>
        <w:rPr>
          <w:rFonts w:ascii="Calibri" w:eastAsia="Calibri" w:hAnsi="Calibri" w:cs="Calibri"/>
          <w:b/>
          <w:bCs/>
          <w:sz w:val="21"/>
          <w:szCs w:val="21"/>
        </w:rPr>
        <w:t>real-time AI-powered fraud detection and credit risk scoring pipeline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Python, Scikit-learn,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, and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 flag high-risk banking transactions, achieving </w:t>
      </w:r>
      <w:r>
        <w:rPr>
          <w:rFonts w:ascii="Calibri" w:eastAsia="Calibri" w:hAnsi="Calibri" w:cs="Calibri"/>
          <w:b/>
          <w:bCs/>
          <w:sz w:val="21"/>
          <w:szCs w:val="21"/>
        </w:rPr>
        <w:t>93% precision</w:t>
      </w:r>
      <w:r>
        <w:rPr>
          <w:rFonts w:ascii="Calibri" w:eastAsia="Calibri" w:hAnsi="Calibri" w:cs="Calibri"/>
          <w:sz w:val="21"/>
          <w:szCs w:val="21"/>
        </w:rPr>
        <w:t xml:space="preserve"> through optimized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Random Forest classifiers.</w:t>
      </w:r>
    </w:p>
    <w:p w14:paraId="12F9A401" w14:textId="7F26ADC9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>Extracted high-signal fraud features</w:t>
      </w:r>
      <w:r w:rsidR="00526AF9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spending velocity, geolocation variance, device fingerprinting, failed login frequency, and abnormal transaction amounts and tuned precision, recall, and F1 metrics, </w:t>
      </w:r>
      <w:r>
        <w:rPr>
          <w:rFonts w:ascii="Calibri" w:eastAsia="Calibri" w:hAnsi="Calibri" w:cs="Calibri"/>
          <w:b/>
          <w:bCs/>
          <w:sz w:val="21"/>
          <w:szCs w:val="21"/>
        </w:rPr>
        <w:t>reducing false-positive rates by approximately 28%</w:t>
      </w:r>
      <w:r>
        <w:rPr>
          <w:rFonts w:ascii="Calibri" w:eastAsia="Calibri" w:hAnsi="Calibri" w:cs="Calibri"/>
          <w:sz w:val="21"/>
          <w:szCs w:val="21"/>
        </w:rPr>
        <w:t xml:space="preserve"> through threshold calibration.</w:t>
      </w:r>
    </w:p>
    <w:p w14:paraId="0E156AEC" w14:textId="692C21E0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Developed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REST APIs using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real-time fraud </w:t>
      </w:r>
      <w:r w:rsidR="00526AF9">
        <w:rPr>
          <w:rFonts w:ascii="Calibri" w:eastAsia="Calibri" w:hAnsi="Calibri" w:cs="Calibri"/>
          <w:sz w:val="21"/>
          <w:szCs w:val="21"/>
        </w:rPr>
        <w:t>scoring and</w:t>
      </w:r>
      <w:r>
        <w:rPr>
          <w:rFonts w:ascii="Calibri" w:eastAsia="Calibri" w:hAnsi="Calibri" w:cs="Calibri"/>
          <w:sz w:val="21"/>
          <w:szCs w:val="21"/>
        </w:rPr>
        <w:t xml:space="preserve"> built an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LLM-powered fraud investigation assistant using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 automate alert triage and support analyst reasoning, </w:t>
      </w:r>
      <w:r>
        <w:rPr>
          <w:rFonts w:ascii="Calibri" w:eastAsia="Calibri" w:hAnsi="Calibri" w:cs="Calibri"/>
          <w:b/>
          <w:bCs/>
          <w:sz w:val="21"/>
          <w:szCs w:val="21"/>
        </w:rPr>
        <w:t>cutting manual review time by roughly 32%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66B387D2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Connected </w:t>
      </w:r>
      <w:r>
        <w:rPr>
          <w:rFonts w:ascii="Calibri" w:eastAsia="Calibri" w:hAnsi="Calibri" w:cs="Calibri"/>
          <w:b/>
          <w:bCs/>
          <w:sz w:val="21"/>
          <w:szCs w:val="21"/>
        </w:rPr>
        <w:t>OpenAI and Anthropic Claude LLM APIs</w:t>
      </w:r>
      <w:r>
        <w:rPr>
          <w:rFonts w:ascii="Calibri" w:eastAsia="Calibri" w:hAnsi="Calibri" w:cs="Calibri"/>
          <w:sz w:val="21"/>
          <w:szCs w:val="21"/>
        </w:rPr>
        <w:t xml:space="preserve"> to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RAG pipelines with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pgvector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 surface historical fraud patterns through semantic search, powering AI-assisted case investigations on top of a </w:t>
      </w:r>
      <w:r>
        <w:rPr>
          <w:rFonts w:ascii="Calibri" w:eastAsia="Calibri" w:hAnsi="Calibri" w:cs="Calibri"/>
          <w:b/>
          <w:bCs/>
          <w:sz w:val="21"/>
          <w:szCs w:val="21"/>
        </w:rPr>
        <w:t>streaming-ready Kafka infrastructure</w:t>
      </w:r>
      <w:r>
        <w:rPr>
          <w:rFonts w:ascii="Calibri" w:eastAsia="Calibri" w:hAnsi="Calibri" w:cs="Calibri"/>
          <w:sz w:val="21"/>
          <w:szCs w:val="21"/>
        </w:rPr>
        <w:t xml:space="preserve"> for high-volume alert ingestion.</w:t>
      </w:r>
    </w:p>
    <w:p w14:paraId="106E63F3" w14:textId="7C04E3EF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More recently,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introduced </w:t>
      </w:r>
      <w:r>
        <w:rPr>
          <w:rFonts w:ascii="Calibri" w:eastAsia="Calibri" w:hAnsi="Calibri" w:cs="Calibri"/>
          <w:b/>
          <w:bCs/>
          <w:sz w:val="21"/>
          <w:szCs w:val="21"/>
        </w:rPr>
        <w:t>Ragas and Guardrails AI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for LLM output evaluation and validation, and began adopting </w:t>
      </w:r>
      <w:r>
        <w:rPr>
          <w:rFonts w:ascii="Calibri" w:eastAsia="Calibri" w:hAnsi="Calibri" w:cs="Calibri"/>
          <w:b/>
          <w:bCs/>
          <w:sz w:val="21"/>
          <w:szCs w:val="21"/>
        </w:rPr>
        <w:t>Model Context Protocol (MCP)</w:t>
      </w:r>
      <w:r>
        <w:rPr>
          <w:rFonts w:ascii="Calibri" w:eastAsia="Calibri" w:hAnsi="Calibri" w:cs="Calibri"/>
          <w:sz w:val="21"/>
          <w:szCs w:val="21"/>
        </w:rPr>
        <w:t xml:space="preserve"> to standardize tool and context access across agent workflows as the team's agentic tooling matured reducing hallucination rates and supporting auditable model behavior.</w:t>
      </w:r>
    </w:p>
    <w:p w14:paraId="75FD20E3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Built model monitoring and explainability dashboards using </w:t>
      </w:r>
      <w:r>
        <w:rPr>
          <w:rFonts w:ascii="Calibri" w:eastAsia="Calibri" w:hAnsi="Calibri" w:cs="Calibri"/>
          <w:b/>
          <w:bCs/>
          <w:sz w:val="21"/>
          <w:szCs w:val="21"/>
        </w:rPr>
        <w:t>Python, SQL, and SHAP values</w:t>
      </w:r>
      <w:r>
        <w:rPr>
          <w:rFonts w:ascii="Calibri" w:eastAsia="Calibri" w:hAnsi="Calibri" w:cs="Calibri"/>
          <w:sz w:val="21"/>
          <w:szCs w:val="21"/>
        </w:rPr>
        <w:t xml:space="preserve"> to track fraud trends, anomaly/data-drift rates, and model transparency for compliance reviews; containerized ML and LLM inference services using </w:t>
      </w:r>
      <w:r>
        <w:rPr>
          <w:rFonts w:ascii="Calibri" w:eastAsia="Calibri" w:hAnsi="Calibri" w:cs="Calibri"/>
          <w:b/>
          <w:bCs/>
          <w:sz w:val="21"/>
          <w:szCs w:val="21"/>
        </w:rPr>
        <w:t>Docker</w:t>
      </w:r>
      <w:r>
        <w:rPr>
          <w:rFonts w:ascii="Calibri" w:eastAsia="Calibri" w:hAnsi="Calibri" w:cs="Calibri"/>
          <w:sz w:val="21"/>
          <w:szCs w:val="21"/>
        </w:rPr>
        <w:t xml:space="preserve"> with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MLflow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experiment tracking for reliable production deployments.</w:t>
      </w:r>
    </w:p>
    <w:p w14:paraId="0AE3ACD7" w14:textId="77777777" w:rsidR="001B1188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Collaborated with frontend and DevOps engineers to integrate fraud-scoring APIs into </w:t>
      </w:r>
      <w:r>
        <w:rPr>
          <w:rFonts w:ascii="Calibri" w:eastAsia="Calibri" w:hAnsi="Calibri" w:cs="Calibri"/>
          <w:b/>
          <w:bCs/>
          <w:sz w:val="21"/>
          <w:szCs w:val="21"/>
        </w:rPr>
        <w:t>React.js-based investigation dashboards</w:t>
      </w:r>
      <w:r>
        <w:rPr>
          <w:rFonts w:ascii="Calibri" w:eastAsia="Calibri" w:hAnsi="Calibri" w:cs="Calibri"/>
          <w:sz w:val="21"/>
          <w:szCs w:val="21"/>
        </w:rPr>
        <w:t xml:space="preserve"> (reducing analyst turnaround time by </w:t>
      </w:r>
      <w:r>
        <w:rPr>
          <w:rFonts w:ascii="Calibri" w:eastAsia="Calibri" w:hAnsi="Calibri" w:cs="Calibri"/>
          <w:b/>
          <w:bCs/>
          <w:sz w:val="21"/>
          <w:szCs w:val="21"/>
        </w:rPr>
        <w:t>over 24%</w:t>
      </w:r>
      <w:r>
        <w:rPr>
          <w:rFonts w:ascii="Calibri" w:eastAsia="Calibri" w:hAnsi="Calibri" w:cs="Calibri"/>
          <w:sz w:val="21"/>
          <w:szCs w:val="21"/>
        </w:rPr>
        <w:t xml:space="preserve">) and to deploy inference services on </w:t>
      </w:r>
      <w:r>
        <w:rPr>
          <w:rFonts w:ascii="Calibri" w:eastAsia="Calibri" w:hAnsi="Calibri" w:cs="Calibri"/>
          <w:b/>
          <w:bCs/>
          <w:sz w:val="21"/>
          <w:szCs w:val="21"/>
        </w:rPr>
        <w:t>AWS (SageMaker, Lambda, Bedrock Agents)</w:t>
      </w:r>
      <w:r>
        <w:rPr>
          <w:rFonts w:ascii="Calibri" w:eastAsia="Calibri" w:hAnsi="Calibri" w:cs="Calibri"/>
          <w:sz w:val="21"/>
          <w:szCs w:val="21"/>
        </w:rPr>
        <w:t xml:space="preserve"> through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CodePipeline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/CloudFormation</w:t>
      </w:r>
      <w:r>
        <w:rPr>
          <w:rFonts w:ascii="Calibri" w:eastAsia="Calibri" w:hAnsi="Calibri" w:cs="Calibri"/>
          <w:sz w:val="21"/>
          <w:szCs w:val="21"/>
        </w:rPr>
        <w:t xml:space="preserve"> CI/CD automation.</w:t>
      </w:r>
    </w:p>
    <w:p w14:paraId="5B6A57B2" w14:textId="77777777" w:rsidR="001B1188" w:rsidRDefault="00000000">
      <w:pPr>
        <w:spacing w:before="40" w:after="2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Environment: </w:t>
      </w:r>
      <w:r>
        <w:rPr>
          <w:rFonts w:ascii="Calibri" w:eastAsia="Calibri" w:hAnsi="Calibri" w:cs="Calibri"/>
          <w:sz w:val="21"/>
          <w:szCs w:val="21"/>
        </w:rPr>
        <w:t xml:space="preserve">Python,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Scikit-learn,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Random Forest, OpenAI API, Anthropic Claude API,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MCP, RAG, </w:t>
      </w:r>
      <w:proofErr w:type="spellStart"/>
      <w:r>
        <w:rPr>
          <w:rFonts w:ascii="Calibri" w:eastAsia="Calibri" w:hAnsi="Calibri" w:cs="Calibri"/>
          <w:sz w:val="21"/>
          <w:szCs w:val="21"/>
        </w:rPr>
        <w:t>pgvector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PostgreSQL, SQL, Kafka, Docker, REST APIs, React.js, Node.js, AWS (Bedrock, Bedrock Agents, SageMaker, Lambda, </w:t>
      </w:r>
      <w:proofErr w:type="spellStart"/>
      <w:r>
        <w:rPr>
          <w:rFonts w:ascii="Calibri" w:eastAsia="Calibri" w:hAnsi="Calibri" w:cs="Calibri"/>
          <w:sz w:val="21"/>
          <w:szCs w:val="21"/>
        </w:rPr>
        <w:t>CodePipeline</w:t>
      </w:r>
      <w:proofErr w:type="spellEnd"/>
      <w:r>
        <w:rPr>
          <w:rFonts w:ascii="Calibri" w:eastAsia="Calibri" w:hAnsi="Calibri" w:cs="Calibri"/>
          <w:sz w:val="21"/>
          <w:szCs w:val="21"/>
        </w:rPr>
        <w:t>, CloudFormation, CloudWatch), Pandas, NumPy, SHAP, Git, GitHub, Microservices Architecture</w:t>
      </w:r>
    </w:p>
    <w:p w14:paraId="19B32C38" w14:textId="77777777" w:rsidR="001B1188" w:rsidRDefault="00000000">
      <w:pPr>
        <w:tabs>
          <w:tab w:val="right" w:pos="1080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Data Engineer — AI/ML Integration, Real-Time Healthcare Analytics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January 2021 – December 2021</w:t>
      </w:r>
    </w:p>
    <w:p w14:paraId="09B4310C" w14:textId="77777777" w:rsidR="001B1188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Apollo</w:t>
      </w:r>
    </w:p>
    <w:p w14:paraId="60CA3E86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Built </w:t>
      </w:r>
      <w:r>
        <w:rPr>
          <w:rFonts w:ascii="Calibri" w:eastAsia="Calibri" w:hAnsi="Calibri" w:cs="Calibri"/>
          <w:b/>
          <w:bCs/>
          <w:sz w:val="21"/>
          <w:szCs w:val="21"/>
        </w:rPr>
        <w:t>real-time data pipelines</w:t>
      </w:r>
      <w:r>
        <w:rPr>
          <w:rFonts w:ascii="Calibri" w:eastAsia="Calibri" w:hAnsi="Calibri" w:cs="Calibri"/>
          <w:sz w:val="21"/>
          <w:szCs w:val="21"/>
        </w:rPr>
        <w:t xml:space="preserve"> ingesting patient vitals, admissions, lab results, and bedside monitoring-device data using </w:t>
      </w:r>
      <w:r>
        <w:rPr>
          <w:rFonts w:ascii="Calibri" w:eastAsia="Calibri" w:hAnsi="Calibri" w:cs="Calibri"/>
          <w:b/>
          <w:bCs/>
          <w:sz w:val="21"/>
          <w:szCs w:val="21"/>
        </w:rPr>
        <w:t>Apache Kafka and Spark Structured Streaming</w:t>
      </w:r>
      <w:r>
        <w:rPr>
          <w:rFonts w:ascii="Calibri" w:eastAsia="Calibri" w:hAnsi="Calibri" w:cs="Calibri"/>
          <w:sz w:val="21"/>
          <w:szCs w:val="21"/>
        </w:rPr>
        <w:t xml:space="preserve">, processing </w:t>
      </w:r>
      <w:r>
        <w:rPr>
          <w:rFonts w:ascii="Calibri" w:eastAsia="Calibri" w:hAnsi="Calibri" w:cs="Calibri"/>
          <w:b/>
          <w:bCs/>
          <w:sz w:val="21"/>
          <w:szCs w:val="21"/>
        </w:rPr>
        <w:t>HL7/FHIR-formatted clinical messages</w:t>
      </w:r>
      <w:r>
        <w:rPr>
          <w:rFonts w:ascii="Calibri" w:eastAsia="Calibri" w:hAnsi="Calibri" w:cs="Calibri"/>
          <w:sz w:val="21"/>
          <w:szCs w:val="21"/>
        </w:rPr>
        <w:t xml:space="preserve"> with sub-minute latency to feed downstream AI/ML scoring.</w:t>
      </w:r>
    </w:p>
    <w:p w14:paraId="49CD781D" w14:textId="0C60203E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Contributed to feature engineering for </w:t>
      </w:r>
      <w:r>
        <w:rPr>
          <w:rFonts w:ascii="Calibri" w:eastAsia="Calibri" w:hAnsi="Calibri" w:cs="Calibri"/>
          <w:b/>
          <w:bCs/>
          <w:sz w:val="21"/>
          <w:szCs w:val="21"/>
        </w:rPr>
        <w:t>real-time patient-risk indicators</w:t>
      </w:r>
      <w:r>
        <w:rPr>
          <w:rFonts w:ascii="Calibri" w:eastAsia="Calibri" w:hAnsi="Calibri" w:cs="Calibri"/>
          <w:sz w:val="21"/>
          <w:szCs w:val="21"/>
        </w:rPr>
        <w:t xml:space="preserve"> (vitals anomaly scores, readmission-risk indicators, length-of-stay predictors) alongside the data science </w:t>
      </w:r>
      <w:proofErr w:type="gramStart"/>
      <w:r>
        <w:rPr>
          <w:rFonts w:ascii="Calibri" w:eastAsia="Calibri" w:hAnsi="Calibri" w:cs="Calibri"/>
          <w:sz w:val="21"/>
          <w:szCs w:val="21"/>
        </w:rPr>
        <w:t>team, and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supported training and validation of early </w:t>
      </w:r>
      <w:r>
        <w:rPr>
          <w:rFonts w:ascii="Calibri" w:eastAsia="Calibri" w:hAnsi="Calibri" w:cs="Calibri"/>
          <w:b/>
          <w:bCs/>
          <w:sz w:val="21"/>
          <w:szCs w:val="21"/>
        </w:rPr>
        <w:t>patient-risk-stratification models</w:t>
      </w:r>
      <w:r>
        <w:rPr>
          <w:rFonts w:ascii="Calibri" w:eastAsia="Calibri" w:hAnsi="Calibri" w:cs="Calibri"/>
          <w:sz w:val="21"/>
          <w:szCs w:val="21"/>
        </w:rPr>
        <w:t xml:space="preserve"> using Scikit-learn and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 w:rsidR="00526AF9"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>gaining hands-on exposure to applied AI/ML work.</w:t>
      </w:r>
    </w:p>
    <w:p w14:paraId="6A85DDC7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Supported integration of a trained </w:t>
      </w:r>
      <w:r>
        <w:rPr>
          <w:rFonts w:ascii="Calibri" w:eastAsia="Calibri" w:hAnsi="Calibri" w:cs="Calibri"/>
          <w:b/>
          <w:bCs/>
          <w:sz w:val="21"/>
          <w:szCs w:val="21"/>
        </w:rPr>
        <w:t>anomaly-detection ML model</w:t>
      </w:r>
      <w:r>
        <w:rPr>
          <w:rFonts w:ascii="Calibri" w:eastAsia="Calibri" w:hAnsi="Calibri" w:cs="Calibri"/>
          <w:sz w:val="21"/>
          <w:szCs w:val="21"/>
        </w:rPr>
        <w:t xml:space="preserve"> into the real-time streaming pipeline, helping replace static threshold-based vitals alerts with model-driven scoring, which </w:t>
      </w:r>
      <w:r>
        <w:rPr>
          <w:rFonts w:ascii="Calibri" w:eastAsia="Calibri" w:hAnsi="Calibri" w:cs="Calibri"/>
          <w:b/>
          <w:bCs/>
          <w:sz w:val="21"/>
          <w:szCs w:val="21"/>
        </w:rPr>
        <w:t>contributed to a reduction of approximately 20% in false alert volume</w:t>
      </w:r>
      <w:r>
        <w:rPr>
          <w:rFonts w:ascii="Calibri" w:eastAsia="Calibri" w:hAnsi="Calibri" w:cs="Calibri"/>
          <w:sz w:val="21"/>
          <w:szCs w:val="21"/>
        </w:rPr>
        <w:t xml:space="preserve"> for nursing staff while preserving early-warning sensitivity.</w:t>
      </w:r>
    </w:p>
    <w:p w14:paraId="2C9A150E" w14:textId="1E8E571D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Assisted with the model's lightweight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MLOps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lifecycle</w:t>
      </w:r>
      <w:r w:rsidR="00526AF9"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 xml:space="preserve">supporting versioning and experiment tracking in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MLflow</w:t>
      </w:r>
      <w:proofErr w:type="spellEnd"/>
      <w:r>
        <w:rPr>
          <w:rFonts w:ascii="Calibri" w:eastAsia="Calibri" w:hAnsi="Calibri" w:cs="Calibri"/>
          <w:sz w:val="21"/>
          <w:szCs w:val="21"/>
        </w:rPr>
        <w:t>, monitoring precision/recall and prediction drift in production, and helping coordinate scheduled retraining.</w:t>
      </w:r>
    </w:p>
    <w:p w14:paraId="2E2673EF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Contributed to a </w:t>
      </w:r>
      <w:r>
        <w:rPr>
          <w:rFonts w:ascii="Calibri" w:eastAsia="Calibri" w:hAnsi="Calibri" w:cs="Calibri"/>
          <w:b/>
          <w:bCs/>
          <w:sz w:val="21"/>
          <w:szCs w:val="21"/>
        </w:rPr>
        <w:t>clinician feedback loop</w:t>
      </w:r>
      <w:r>
        <w:rPr>
          <w:rFonts w:ascii="Calibri" w:eastAsia="Calibri" w:hAnsi="Calibri" w:cs="Calibri"/>
          <w:sz w:val="21"/>
          <w:szCs w:val="21"/>
        </w:rPr>
        <w:t xml:space="preserve"> that labeled false positives/negatives on model-generated alerts, feeding validated outcomes back into the training set to improve model precision over successive iterations.</w:t>
      </w:r>
    </w:p>
    <w:p w14:paraId="143A53FF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Designed and maintained streaming and batch ETL pipelines</w:t>
      </w:r>
      <w:r>
        <w:rPr>
          <w:rFonts w:ascii="Calibri" w:eastAsia="Calibri" w:hAnsi="Calibri" w:cs="Calibri"/>
          <w:sz w:val="21"/>
          <w:szCs w:val="21"/>
        </w:rPr>
        <w:t xml:space="preserve"> using Python, 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>, and Airflow to transform raw HIS/EHR data into curated, model-ready and analytics-ready datasets in PostgreSQL and a cloud data warehouse.</w:t>
      </w:r>
    </w:p>
    <w:p w14:paraId="1CB50BA5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Built and exposed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REST APIs using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and Flask</w:t>
      </w:r>
      <w:r>
        <w:rPr>
          <w:rFonts w:ascii="Calibri" w:eastAsia="Calibri" w:hAnsi="Calibri" w:cs="Calibri"/>
          <w:sz w:val="21"/>
          <w:szCs w:val="21"/>
        </w:rPr>
        <w:t xml:space="preserve"> to serve real-time model scores and operational metrics to </w:t>
      </w:r>
      <w:r>
        <w:rPr>
          <w:rFonts w:ascii="Calibri" w:eastAsia="Calibri" w:hAnsi="Calibri" w:cs="Calibri"/>
          <w:b/>
          <w:bCs/>
          <w:sz w:val="21"/>
          <w:szCs w:val="21"/>
        </w:rPr>
        <w:t>Power BI and Tableau</w:t>
      </w:r>
      <w:r>
        <w:rPr>
          <w:rFonts w:ascii="Calibri" w:eastAsia="Calibri" w:hAnsi="Calibri" w:cs="Calibri"/>
          <w:sz w:val="21"/>
          <w:szCs w:val="21"/>
        </w:rPr>
        <w:t xml:space="preserve"> clinical dashboards for decision-makers.</w:t>
      </w:r>
    </w:p>
    <w:p w14:paraId="688C80A5" w14:textId="77777777" w:rsidR="001B1188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Supported deployment of streaming and ML inference services on </w:t>
      </w:r>
      <w:r>
        <w:rPr>
          <w:rFonts w:ascii="Calibri" w:eastAsia="Calibri" w:hAnsi="Calibri" w:cs="Calibri"/>
          <w:b/>
          <w:bCs/>
          <w:sz w:val="21"/>
          <w:szCs w:val="21"/>
        </w:rPr>
        <w:t>AWS (Lambda, S3, RDS, ECS, Kinesis)</w:t>
      </w:r>
      <w:r>
        <w:rPr>
          <w:rFonts w:ascii="Calibri" w:eastAsia="Calibri" w:hAnsi="Calibri" w:cs="Calibri"/>
          <w:sz w:val="21"/>
          <w:szCs w:val="21"/>
        </w:rPr>
        <w:t xml:space="preserve"> with HIPAA-aligned security controls; used </w:t>
      </w:r>
      <w:r>
        <w:rPr>
          <w:rFonts w:ascii="Calibri" w:eastAsia="Calibri" w:hAnsi="Calibri" w:cs="Calibri"/>
          <w:b/>
          <w:bCs/>
          <w:sz w:val="21"/>
          <w:szCs w:val="21"/>
        </w:rPr>
        <w:t>AWS IAM, VPC, and KMS</w:t>
      </w:r>
      <w:r>
        <w:rPr>
          <w:rFonts w:ascii="Calibri" w:eastAsia="Calibri" w:hAnsi="Calibri" w:cs="Calibri"/>
          <w:sz w:val="21"/>
          <w:szCs w:val="21"/>
        </w:rPr>
        <w:t xml:space="preserve"> for access control and data governance.</w:t>
      </w:r>
    </w:p>
    <w:p w14:paraId="7130339F" w14:textId="77777777" w:rsidR="001B1188" w:rsidRDefault="00000000">
      <w:pPr>
        <w:spacing w:before="40" w:after="20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Environment: </w:t>
      </w:r>
      <w:r>
        <w:rPr>
          <w:rFonts w:ascii="Calibri" w:eastAsia="Calibri" w:hAnsi="Calibri" w:cs="Calibri"/>
          <w:sz w:val="21"/>
          <w:szCs w:val="21"/>
        </w:rPr>
        <w:t xml:space="preserve">Apache Kafka, Spark Structured Streaming, 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Airflow, HL7/FHIR, Scikit-learn,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MLflow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Model Monitoring, Drift Detection,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>, Flask, PostgreSQL, AWS (Lambda, S3, RDS, ECS, Kinesis, IAM, VPC, KMS), Power BI, Tableau, Pandas, NumPy, Git, Agile/Scrum</w:t>
      </w:r>
    </w:p>
    <w:p w14:paraId="61395A5D" w14:textId="77777777" w:rsidR="001B1188" w:rsidRDefault="00000000">
      <w:pPr>
        <w:tabs>
          <w:tab w:val="right" w:pos="1080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Data Engineer — Real-Time Core Banking Data Pipelines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May 2019 – December 2020</w:t>
      </w:r>
    </w:p>
    <w:p w14:paraId="704C8882" w14:textId="77777777" w:rsidR="001B1188" w:rsidRDefault="00000000">
      <w:pPr>
        <w:spacing w:after="8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Genpact</w:t>
      </w:r>
    </w:p>
    <w:p w14:paraId="431DE48E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Contributed to building and maintaining </w:t>
      </w:r>
      <w:r>
        <w:rPr>
          <w:rFonts w:ascii="Calibri" w:eastAsia="Calibri" w:hAnsi="Calibri" w:cs="Calibri"/>
          <w:b/>
          <w:bCs/>
          <w:sz w:val="21"/>
          <w:szCs w:val="21"/>
        </w:rPr>
        <w:t>real-time and batch data pipelines</w:t>
      </w:r>
      <w:r>
        <w:rPr>
          <w:rFonts w:ascii="Calibri" w:eastAsia="Calibri" w:hAnsi="Calibri" w:cs="Calibri"/>
          <w:sz w:val="21"/>
          <w:szCs w:val="21"/>
        </w:rPr>
        <w:t xml:space="preserve"> for core-banking </w:t>
      </w:r>
      <w:proofErr w:type="gramStart"/>
      <w:r>
        <w:rPr>
          <w:rFonts w:ascii="Calibri" w:eastAsia="Calibri" w:hAnsi="Calibri" w:cs="Calibri"/>
          <w:sz w:val="21"/>
          <w:szCs w:val="21"/>
        </w:rPr>
        <w:t>transaction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, settlement, and reconciliation data using </w:t>
      </w:r>
      <w:r>
        <w:rPr>
          <w:rFonts w:ascii="Calibri" w:eastAsia="Calibri" w:hAnsi="Calibri" w:cs="Calibri"/>
          <w:b/>
          <w:bCs/>
          <w:sz w:val="21"/>
          <w:szCs w:val="21"/>
        </w:rPr>
        <w:t>Apache Kafka, Spark Streaming, and Sqoop</w:t>
      </w:r>
      <w:r>
        <w:rPr>
          <w:rFonts w:ascii="Calibri" w:eastAsia="Calibri" w:hAnsi="Calibri" w:cs="Calibri"/>
          <w:sz w:val="21"/>
          <w:szCs w:val="21"/>
        </w:rPr>
        <w:t>, ingesting data from Oracle and mainframe-fed systems into a central data warehouse.</w:t>
      </w:r>
    </w:p>
    <w:p w14:paraId="6CD5E2D7" w14:textId="1B67FF28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Assisted in designing and implementing </w:t>
      </w:r>
      <w:r>
        <w:rPr>
          <w:rFonts w:ascii="Calibri" w:eastAsia="Calibri" w:hAnsi="Calibri" w:cs="Calibri"/>
          <w:b/>
          <w:bCs/>
          <w:sz w:val="21"/>
          <w:szCs w:val="21"/>
        </w:rPr>
        <w:t>Change Data Capture (CDC) pipelines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Oracle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GoldenGate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and Kafka Connect</w:t>
      </w:r>
      <w:r>
        <w:rPr>
          <w:rFonts w:ascii="Calibri" w:eastAsia="Calibri" w:hAnsi="Calibri" w:cs="Calibri"/>
          <w:sz w:val="21"/>
          <w:szCs w:val="21"/>
        </w:rPr>
        <w:t xml:space="preserve"> to replicate transaction and account data in near real time, helping reduce data latency for downstream reporting from hours to </w:t>
      </w:r>
      <w:r w:rsidR="00526AF9">
        <w:rPr>
          <w:rFonts w:ascii="Calibri" w:eastAsia="Calibri" w:hAnsi="Calibri" w:cs="Calibri"/>
          <w:sz w:val="21"/>
          <w:szCs w:val="21"/>
        </w:rPr>
        <w:t>minute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646C4857" w14:textId="2FC00339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Contributed to </w:t>
      </w:r>
      <w:r>
        <w:rPr>
          <w:rFonts w:ascii="Calibri" w:eastAsia="Calibri" w:hAnsi="Calibri" w:cs="Calibri"/>
          <w:b/>
          <w:bCs/>
          <w:sz w:val="21"/>
          <w:szCs w:val="21"/>
        </w:rPr>
        <w:t>ETL/ELT workflows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r>
        <w:rPr>
          <w:rFonts w:ascii="Calibri" w:eastAsia="Calibri" w:hAnsi="Calibri" w:cs="Calibri"/>
          <w:b/>
          <w:bCs/>
          <w:sz w:val="21"/>
          <w:szCs w:val="21"/>
        </w:rPr>
        <w:t>Informatica PowerCenter and Spark (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)</w:t>
      </w:r>
      <w:r>
        <w:rPr>
          <w:rFonts w:ascii="Calibri" w:eastAsia="Calibri" w:hAnsi="Calibri" w:cs="Calibri"/>
          <w:sz w:val="21"/>
          <w:szCs w:val="21"/>
        </w:rPr>
        <w:t xml:space="preserve"> to transform and load high-volume </w:t>
      </w:r>
      <w:r w:rsidR="00526AF9">
        <w:rPr>
          <w:rFonts w:ascii="Calibri" w:eastAsia="Calibri" w:hAnsi="Calibri" w:cs="Calibri"/>
          <w:sz w:val="21"/>
          <w:szCs w:val="21"/>
        </w:rPr>
        <w:t>transactions</w:t>
      </w:r>
      <w:r>
        <w:rPr>
          <w:rFonts w:ascii="Calibri" w:eastAsia="Calibri" w:hAnsi="Calibri" w:cs="Calibri"/>
          <w:sz w:val="21"/>
          <w:szCs w:val="21"/>
        </w:rPr>
        <w:t>, customer, and loan data into Hive and Oracle data marts, supporting regulatory and operational reporting.</w:t>
      </w:r>
    </w:p>
    <w:p w14:paraId="292023B9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Supported </w:t>
      </w:r>
      <w:r>
        <w:rPr>
          <w:rFonts w:ascii="Calibri" w:eastAsia="Calibri" w:hAnsi="Calibri" w:cs="Calibri"/>
          <w:b/>
          <w:bCs/>
          <w:sz w:val="21"/>
          <w:szCs w:val="21"/>
        </w:rPr>
        <w:t>real-time transaction reconciliation and exception-detection pipelines</w:t>
      </w:r>
      <w:r>
        <w:rPr>
          <w:rFonts w:ascii="Calibri" w:eastAsia="Calibri" w:hAnsi="Calibri" w:cs="Calibri"/>
          <w:sz w:val="21"/>
          <w:szCs w:val="21"/>
        </w:rPr>
        <w:t xml:space="preserve"> using </w:t>
      </w:r>
      <w:r>
        <w:rPr>
          <w:rFonts w:ascii="Calibri" w:eastAsia="Calibri" w:hAnsi="Calibri" w:cs="Calibri"/>
          <w:b/>
          <w:bCs/>
          <w:sz w:val="21"/>
          <w:szCs w:val="21"/>
        </w:rPr>
        <w:t>Kafka Streams and Spark Structured Streaming</w:t>
      </w:r>
      <w:r>
        <w:rPr>
          <w:rFonts w:ascii="Calibri" w:eastAsia="Calibri" w:hAnsi="Calibri" w:cs="Calibri"/>
          <w:sz w:val="21"/>
          <w:szCs w:val="21"/>
        </w:rPr>
        <w:t>, helping flag settlement mismatches and duplicate postings within seconds of ingestion.</w:t>
      </w:r>
    </w:p>
    <w:p w14:paraId="51073C2F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Helped optimize </w:t>
      </w:r>
      <w:r>
        <w:rPr>
          <w:rFonts w:ascii="Calibri" w:eastAsia="Calibri" w:hAnsi="Calibri" w:cs="Calibri"/>
          <w:b/>
          <w:bCs/>
          <w:sz w:val="21"/>
          <w:szCs w:val="21"/>
        </w:rPr>
        <w:t>SQL and PL/SQL batch jobs</w:t>
      </w:r>
      <w:r>
        <w:rPr>
          <w:rFonts w:ascii="Calibri" w:eastAsia="Calibri" w:hAnsi="Calibri" w:cs="Calibri"/>
          <w:sz w:val="21"/>
          <w:szCs w:val="21"/>
        </w:rPr>
        <w:t xml:space="preserve"> and Oracle/Hive partitioning strategies, contributing to </w:t>
      </w:r>
      <w:r>
        <w:rPr>
          <w:rFonts w:ascii="Calibri" w:eastAsia="Calibri" w:hAnsi="Calibri" w:cs="Calibri"/>
          <w:b/>
          <w:bCs/>
          <w:sz w:val="21"/>
          <w:szCs w:val="21"/>
        </w:rPr>
        <w:t>cutting nightly batch-processing windows by approximately 30%</w:t>
      </w:r>
      <w:r>
        <w:rPr>
          <w:rFonts w:ascii="Calibri" w:eastAsia="Calibri" w:hAnsi="Calibri" w:cs="Calibri"/>
          <w:sz w:val="21"/>
          <w:szCs w:val="21"/>
        </w:rPr>
        <w:t xml:space="preserve"> and improving data availability for downstream banking applications.</w:t>
      </w:r>
    </w:p>
    <w:p w14:paraId="1D9CB7F5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Assisted in implementing </w:t>
      </w:r>
      <w:r>
        <w:rPr>
          <w:rFonts w:ascii="Calibri" w:eastAsia="Calibri" w:hAnsi="Calibri" w:cs="Calibri"/>
          <w:b/>
          <w:bCs/>
          <w:sz w:val="21"/>
          <w:szCs w:val="21"/>
        </w:rPr>
        <w:t>data quality and validation checks</w:t>
      </w:r>
      <w:r>
        <w:rPr>
          <w:rFonts w:ascii="Calibri" w:eastAsia="Calibri" w:hAnsi="Calibri" w:cs="Calibri"/>
          <w:sz w:val="21"/>
          <w:szCs w:val="21"/>
        </w:rPr>
        <w:t xml:space="preserve"> (schema validation, null/duplicate detection, reconciliation counts) across ingestion pipelines, contributing to </w:t>
      </w:r>
      <w:r>
        <w:rPr>
          <w:rFonts w:ascii="Calibri" w:eastAsia="Calibri" w:hAnsi="Calibri" w:cs="Calibri"/>
          <w:b/>
          <w:bCs/>
          <w:sz w:val="21"/>
          <w:szCs w:val="21"/>
        </w:rPr>
        <w:t>roughly a 25% reduction in data-</w:t>
      </w: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defect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escapes</w:t>
      </w:r>
      <w:r>
        <w:rPr>
          <w:rFonts w:ascii="Calibri" w:eastAsia="Calibri" w:hAnsi="Calibri" w:cs="Calibri"/>
          <w:sz w:val="21"/>
          <w:szCs w:val="21"/>
        </w:rPr>
        <w:t xml:space="preserve"> to production reporting.</w:t>
      </w:r>
    </w:p>
    <w:p w14:paraId="204A0686" w14:textId="77777777" w:rsidR="001B118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Collaborated with backend and BI teams to expose curated datasets via </w:t>
      </w:r>
      <w:r>
        <w:rPr>
          <w:rFonts w:ascii="Calibri" w:eastAsia="Calibri" w:hAnsi="Calibri" w:cs="Calibri"/>
          <w:b/>
          <w:bCs/>
          <w:sz w:val="21"/>
          <w:szCs w:val="21"/>
        </w:rPr>
        <w:t>REST APIs and Power BI/Tableau</w:t>
      </w:r>
      <w:r>
        <w:rPr>
          <w:rFonts w:ascii="Calibri" w:eastAsia="Calibri" w:hAnsi="Calibri" w:cs="Calibri"/>
          <w:sz w:val="21"/>
          <w:szCs w:val="21"/>
        </w:rPr>
        <w:t xml:space="preserve"> extracts for customer, transaction, and loan-servicing reporting.</w:t>
      </w:r>
    </w:p>
    <w:p w14:paraId="52E91852" w14:textId="530CE92B" w:rsidR="001B1188" w:rsidRDefault="00000000"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Engaged actively in </w:t>
      </w:r>
      <w:r>
        <w:rPr>
          <w:rFonts w:ascii="Calibri" w:eastAsia="Calibri" w:hAnsi="Calibri" w:cs="Calibri"/>
          <w:b/>
          <w:bCs/>
          <w:sz w:val="21"/>
          <w:szCs w:val="21"/>
        </w:rPr>
        <w:t>Agile/Scrum</w:t>
      </w:r>
      <w:r>
        <w:rPr>
          <w:rFonts w:ascii="Calibri" w:eastAsia="Calibri" w:hAnsi="Calibri" w:cs="Calibri"/>
          <w:sz w:val="21"/>
          <w:szCs w:val="21"/>
        </w:rPr>
        <w:t xml:space="preserve"> ceremonies sprint planning, backlog refinement, code reviews, and testing </w:t>
      </w:r>
      <w:proofErr w:type="gramStart"/>
      <w:r>
        <w:rPr>
          <w:rFonts w:ascii="Calibri" w:eastAsia="Calibri" w:hAnsi="Calibri" w:cs="Calibri"/>
          <w:sz w:val="21"/>
          <w:szCs w:val="21"/>
        </w:rPr>
        <w:t>coordination  to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support consistent, high-quality iterative delivery.</w:t>
      </w:r>
    </w:p>
    <w:p w14:paraId="5356F33B" w14:textId="77777777" w:rsidR="001B1188" w:rsidRDefault="00000000">
      <w:pPr>
        <w:spacing w:before="40" w:after="2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Environment: </w:t>
      </w:r>
      <w:r>
        <w:rPr>
          <w:rFonts w:ascii="Calibri" w:eastAsia="Calibri" w:hAnsi="Calibri" w:cs="Calibri"/>
          <w:sz w:val="21"/>
          <w:szCs w:val="21"/>
        </w:rPr>
        <w:t xml:space="preserve">Apache Kafka, Kafka Connect, Kafka Streams, Spark (Core, Streaming, 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Oracle </w:t>
      </w:r>
      <w:proofErr w:type="spellStart"/>
      <w:r>
        <w:rPr>
          <w:rFonts w:ascii="Calibri" w:eastAsia="Calibri" w:hAnsi="Calibri" w:cs="Calibri"/>
          <w:sz w:val="21"/>
          <w:szCs w:val="21"/>
        </w:rPr>
        <w:t>GoldenGate</w:t>
      </w:r>
      <w:proofErr w:type="spellEnd"/>
      <w:r>
        <w:rPr>
          <w:rFonts w:ascii="Calibri" w:eastAsia="Calibri" w:hAnsi="Calibri" w:cs="Calibri"/>
          <w:sz w:val="21"/>
          <w:szCs w:val="21"/>
        </w:rPr>
        <w:t>, Informatica PowerCenter, Sqoop, Hive, Oracle, PL/SQL, SQL, Airflow, REST APIs, Power BI, Tableau, Git, Jenkins, Agile/Scrum</w:t>
      </w:r>
    </w:p>
    <w:p w14:paraId="49BDF86C" w14:textId="77777777" w:rsidR="001B1188" w:rsidRDefault="00000000">
      <w:pPr>
        <w:pBdr>
          <w:bottom w:val="single" w:sz="4" w:space="2" w:color="auto"/>
        </w:pBdr>
        <w:spacing w:before="220" w:after="9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17F026D8" w14:textId="77777777" w:rsidR="001B1188" w:rsidRDefault="00000000">
      <w:pPr>
        <w:spacing w:after="20"/>
      </w:pPr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Master's in Computer Science</w:t>
      </w:r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 xml:space="preserve"> — Montclair State University</w:t>
      </w:r>
    </w:p>
    <w:p w14:paraId="730EFD9D" w14:textId="77777777" w:rsidR="001B1188" w:rsidRDefault="00000000">
      <w:pPr>
        <w:spacing w:after="40"/>
      </w:pPr>
      <w:r>
        <w:rPr>
          <w:rFonts w:ascii="Calibri" w:eastAsia="Calibri" w:hAnsi="Calibri" w:cs="Calibri"/>
          <w:sz w:val="21"/>
          <w:szCs w:val="21"/>
        </w:rPr>
        <w:t>January 2022 – January 2024</w:t>
      </w:r>
    </w:p>
    <w:sectPr w:rsidR="001B1188">
      <w:pgSz w:w="12240" w:h="15840"/>
      <w:pgMar w:top="700" w:right="864" w:bottom="7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10F62"/>
    <w:multiLevelType w:val="hybridMultilevel"/>
    <w:tmpl w:val="10A6F856"/>
    <w:lvl w:ilvl="0" w:tplc="B2F4C9F4">
      <w:start w:val="1"/>
      <w:numFmt w:val="bullet"/>
      <w:lvlText w:val="●"/>
      <w:lvlJc w:val="left"/>
      <w:pPr>
        <w:ind w:left="720" w:hanging="360"/>
      </w:pPr>
    </w:lvl>
    <w:lvl w:ilvl="1" w:tplc="1FAA32E0">
      <w:start w:val="1"/>
      <w:numFmt w:val="bullet"/>
      <w:lvlText w:val="○"/>
      <w:lvlJc w:val="left"/>
      <w:pPr>
        <w:ind w:left="1440" w:hanging="360"/>
      </w:pPr>
    </w:lvl>
    <w:lvl w:ilvl="2" w:tplc="10A2551C">
      <w:start w:val="1"/>
      <w:numFmt w:val="bullet"/>
      <w:lvlText w:val="■"/>
      <w:lvlJc w:val="left"/>
      <w:pPr>
        <w:ind w:left="2160" w:hanging="360"/>
      </w:pPr>
    </w:lvl>
    <w:lvl w:ilvl="3" w:tplc="857EBAE2">
      <w:start w:val="1"/>
      <w:numFmt w:val="bullet"/>
      <w:lvlText w:val="●"/>
      <w:lvlJc w:val="left"/>
      <w:pPr>
        <w:ind w:left="2880" w:hanging="360"/>
      </w:pPr>
    </w:lvl>
    <w:lvl w:ilvl="4" w:tplc="000C1AEE">
      <w:start w:val="1"/>
      <w:numFmt w:val="bullet"/>
      <w:lvlText w:val="○"/>
      <w:lvlJc w:val="left"/>
      <w:pPr>
        <w:ind w:left="3600" w:hanging="360"/>
      </w:pPr>
    </w:lvl>
    <w:lvl w:ilvl="5" w:tplc="6512C9E6">
      <w:start w:val="1"/>
      <w:numFmt w:val="bullet"/>
      <w:lvlText w:val="■"/>
      <w:lvlJc w:val="left"/>
      <w:pPr>
        <w:ind w:left="4320" w:hanging="360"/>
      </w:pPr>
    </w:lvl>
    <w:lvl w:ilvl="6" w:tplc="2B4EA3B0">
      <w:start w:val="1"/>
      <w:numFmt w:val="bullet"/>
      <w:lvlText w:val="●"/>
      <w:lvlJc w:val="left"/>
      <w:pPr>
        <w:ind w:left="5040" w:hanging="360"/>
      </w:pPr>
    </w:lvl>
    <w:lvl w:ilvl="7" w:tplc="376A504A">
      <w:start w:val="1"/>
      <w:numFmt w:val="bullet"/>
      <w:lvlText w:val="●"/>
      <w:lvlJc w:val="left"/>
      <w:pPr>
        <w:ind w:left="5760" w:hanging="360"/>
      </w:pPr>
    </w:lvl>
    <w:lvl w:ilvl="8" w:tplc="9DDA21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664A5B"/>
    <w:multiLevelType w:val="hybridMultilevel"/>
    <w:tmpl w:val="745E9D52"/>
    <w:lvl w:ilvl="0" w:tplc="DBC00620">
      <w:start w:val="1"/>
      <w:numFmt w:val="bullet"/>
      <w:lvlText w:val="•"/>
      <w:lvlJc w:val="left"/>
      <w:pPr>
        <w:ind w:left="360" w:hanging="260"/>
      </w:pPr>
    </w:lvl>
    <w:lvl w:ilvl="1" w:tplc="3DCC263C">
      <w:numFmt w:val="decimal"/>
      <w:lvlText w:val=""/>
      <w:lvlJc w:val="left"/>
    </w:lvl>
    <w:lvl w:ilvl="2" w:tplc="47223B36">
      <w:numFmt w:val="decimal"/>
      <w:lvlText w:val=""/>
      <w:lvlJc w:val="left"/>
    </w:lvl>
    <w:lvl w:ilvl="3" w:tplc="DFD8FB0E">
      <w:numFmt w:val="decimal"/>
      <w:lvlText w:val=""/>
      <w:lvlJc w:val="left"/>
    </w:lvl>
    <w:lvl w:ilvl="4" w:tplc="EB7EF012">
      <w:numFmt w:val="decimal"/>
      <w:lvlText w:val=""/>
      <w:lvlJc w:val="left"/>
    </w:lvl>
    <w:lvl w:ilvl="5" w:tplc="777A2218">
      <w:numFmt w:val="decimal"/>
      <w:lvlText w:val=""/>
      <w:lvlJc w:val="left"/>
    </w:lvl>
    <w:lvl w:ilvl="6" w:tplc="346ECD04">
      <w:numFmt w:val="decimal"/>
      <w:lvlText w:val=""/>
      <w:lvlJc w:val="left"/>
    </w:lvl>
    <w:lvl w:ilvl="7" w:tplc="B5AE7DEA">
      <w:numFmt w:val="decimal"/>
      <w:lvlText w:val=""/>
      <w:lvlJc w:val="left"/>
    </w:lvl>
    <w:lvl w:ilvl="8" w:tplc="F7D07880">
      <w:numFmt w:val="decimal"/>
      <w:lvlText w:val=""/>
      <w:lvlJc w:val="left"/>
    </w:lvl>
  </w:abstractNum>
  <w:num w:numId="1" w16cid:durableId="1033070078">
    <w:abstractNumId w:val="0"/>
    <w:lvlOverride w:ilvl="0">
      <w:startOverride w:val="1"/>
    </w:lvlOverride>
  </w:num>
  <w:num w:numId="2" w16cid:durableId="21301210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188"/>
    <w:rsid w:val="00040717"/>
    <w:rsid w:val="001B1188"/>
    <w:rsid w:val="00380B7E"/>
    <w:rsid w:val="003F2D31"/>
    <w:rsid w:val="0052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72C9"/>
  <w15:docId w15:val="{378FFBE8-0720-4AF0-B3C3-87C4835E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h-p-a08a6a30b/" TargetMode="External"/><Relationship Id="rId5" Type="http://schemas.openxmlformats.org/officeDocument/2006/relationships/hyperlink" Target="mailto:padiyatharar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rohith pk</cp:lastModifiedBy>
  <cp:revision>3</cp:revision>
  <dcterms:created xsi:type="dcterms:W3CDTF">2026-09-22T19:14:00Z</dcterms:created>
  <dcterms:modified xsi:type="dcterms:W3CDTF">2026-09-23T01:39:00Z</dcterms:modified>
</cp:coreProperties>
</file>