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576B" w14:textId="296E6DCA" w:rsidR="008E3B7C" w:rsidRPr="0017486D" w:rsidRDefault="0017486D" w:rsidP="0017486D">
      <w:pPr>
        <w:widowControl/>
        <w:jc w:val="center"/>
        <w:rPr>
          <w:rFonts w:ascii="Calibri" w:eastAsia="Calibri" w:hAnsi="Calibri" w:cs="Calibri"/>
          <w:b/>
          <w:bCs/>
          <w:sz w:val="44"/>
          <w:szCs w:val="44"/>
          <w:u w:val="single"/>
        </w:rPr>
      </w:pPr>
      <w:r w:rsidRPr="0017486D">
        <w:rPr>
          <w:rFonts w:ascii="Calibri" w:eastAsia="Calibri" w:hAnsi="Calibri" w:cs="Calibri"/>
          <w:b/>
          <w:bCs/>
          <w:noProof/>
          <w:sz w:val="44"/>
          <w:szCs w:val="44"/>
          <w:u w:val="single"/>
        </w:rPr>
        <mc:AlternateContent>
          <mc:Choice Requires="wps">
            <w:drawing>
              <wp:anchor distT="0" distB="0" distL="114300" distR="114300" simplePos="0" relativeHeight="251659264" behindDoc="0" locked="0" layoutInCell="1" allowOverlap="1" wp14:anchorId="4F669158" wp14:editId="0F3B1CEE">
                <wp:simplePos x="0" y="0"/>
                <wp:positionH relativeFrom="column">
                  <wp:posOffset>4440628</wp:posOffset>
                </wp:positionH>
                <wp:positionV relativeFrom="paragraph">
                  <wp:posOffset>-818630</wp:posOffset>
                </wp:positionV>
                <wp:extent cx="2382915" cy="344774"/>
                <wp:effectExtent l="0" t="0" r="0" b="0"/>
                <wp:wrapNone/>
                <wp:docPr id="1837574881" name="Text Box 1"/>
                <wp:cNvGraphicFramePr/>
                <a:graphic xmlns:a="http://schemas.openxmlformats.org/drawingml/2006/main">
                  <a:graphicData uri="http://schemas.microsoft.com/office/word/2010/wordprocessingShape">
                    <wps:wsp>
                      <wps:cNvSpPr txBox="1"/>
                      <wps:spPr>
                        <a:xfrm>
                          <a:off x="0" y="0"/>
                          <a:ext cx="2382915" cy="344774"/>
                        </a:xfrm>
                        <a:prstGeom prst="rect">
                          <a:avLst/>
                        </a:prstGeom>
                        <a:noFill/>
                        <a:ln w="6350">
                          <a:noFill/>
                        </a:ln>
                      </wps:spPr>
                      <wps:txbx>
                        <w:txbxContent>
                          <w:p w14:paraId="1ADB9374" w14:textId="46476486" w:rsidR="0017486D" w:rsidRDefault="0017486D" w:rsidP="0017486D">
                            <w:pPr>
                              <w:jc w:val="center"/>
                            </w:pPr>
                            <w:r>
                              <w:t>Rohith Chandra Kandambeth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669158" id="_x0000_t202" coordsize="21600,21600" o:spt="202" path="m,l,21600r21600,l21600,xe">
                <v:stroke joinstyle="miter"/>
                <v:path gradientshapeok="t" o:connecttype="rect"/>
              </v:shapetype>
              <v:shape id="Text Box 1" o:spid="_x0000_s1026" type="#_x0000_t202" style="position:absolute;left:0;text-align:left;margin-left:349.65pt;margin-top:-64.45pt;width:187.65pt;height:27.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" filled="f" stroked="f" strokeweight=".5pt">
                <v:textbox>
                  <w:txbxContent>
                    <w:p w14:paraId="1ADB9374" w14:textId="46476486" w:rsidR="0017486D" w:rsidRDefault="0017486D" w:rsidP="0017486D">
                      <w:pPr>
                        <w:jc w:val="center"/>
                      </w:pPr>
                      <w:r>
                        <w:t>Rohith Chandra Kandambeth</w:t>
                      </w:r>
                    </w:p>
                  </w:txbxContent>
                </v:textbox>
              </v:shape>
            </w:pict>
          </mc:Fallback>
        </mc:AlternateContent>
      </w:r>
      <w:r w:rsidR="00000000" w:rsidRPr="0017486D">
        <w:rPr>
          <w:rFonts w:ascii="Calibri" w:eastAsia="Calibri" w:hAnsi="Calibri" w:cs="Calibri"/>
          <w:b/>
          <w:bCs/>
          <w:sz w:val="44"/>
          <w:szCs w:val="44"/>
          <w:u w:val="single"/>
        </w:rPr>
        <w:t>Home</w:t>
      </w:r>
      <w:r w:rsidR="00E038E5" w:rsidRPr="0017486D">
        <w:rPr>
          <w:rFonts w:ascii="Calibri" w:eastAsia="Calibri" w:hAnsi="Calibri" w:cs="Calibri"/>
          <w:b/>
          <w:bCs/>
          <w:sz w:val="44"/>
          <w:szCs w:val="44"/>
          <w:u w:val="single"/>
        </w:rPr>
        <w:t>w</w:t>
      </w:r>
      <w:r w:rsidR="00000000" w:rsidRPr="0017486D">
        <w:rPr>
          <w:rFonts w:ascii="Calibri" w:eastAsia="Calibri" w:hAnsi="Calibri" w:cs="Calibri"/>
          <w:b/>
          <w:bCs/>
          <w:sz w:val="44"/>
          <w:szCs w:val="44"/>
          <w:u w:val="single"/>
        </w:rPr>
        <w:t>ork-1 Report</w:t>
      </w:r>
    </w:p>
    <w:p w14:paraId="60016309" w14:textId="77777777" w:rsidR="008E3B7C" w:rsidRDefault="008E3B7C">
      <w:pPr>
        <w:pBdr>
          <w:top w:val="nil"/>
          <w:left w:val="nil"/>
          <w:bottom w:val="nil"/>
          <w:right w:val="nil"/>
          <w:between w:val="nil"/>
        </w:pBdr>
        <w:spacing w:before="2"/>
        <w:rPr>
          <w:color w:val="000000"/>
          <w:sz w:val="32"/>
          <w:szCs w:val="32"/>
        </w:rPr>
      </w:pPr>
    </w:p>
    <w:p w14:paraId="3DC61F93" w14:textId="77777777" w:rsidR="0017486D" w:rsidRDefault="0017486D" w:rsidP="00E038E5">
      <w:pPr>
        <w:pStyle w:val="Heading1"/>
        <w:spacing w:before="1"/>
        <w:jc w:val="left"/>
      </w:pPr>
    </w:p>
    <w:p w14:paraId="30412ED5" w14:textId="0C769F33" w:rsidR="008E3B7C" w:rsidRPr="0017486D" w:rsidRDefault="00000000" w:rsidP="00E038E5">
      <w:pPr>
        <w:pStyle w:val="Heading1"/>
        <w:spacing w:before="1"/>
        <w:jc w:val="left"/>
        <w:rPr>
          <w:b w:val="0"/>
          <w:bCs/>
        </w:rPr>
      </w:pPr>
      <w:r>
        <w:t>Score of Top Relevant File of a Sample Query for each Retrieval Model</w:t>
      </w:r>
      <w:r w:rsidR="0017486D">
        <w:t xml:space="preserve"> – </w:t>
      </w:r>
      <w:r w:rsidR="0017486D">
        <w:rPr>
          <w:b w:val="0"/>
          <w:bCs/>
        </w:rPr>
        <w:t>Sample Query Selected - 85</w:t>
      </w:r>
    </w:p>
    <w:p w14:paraId="4FAE5DB2" w14:textId="77777777" w:rsidR="008E3B7C" w:rsidRDefault="008E3B7C">
      <w:pPr>
        <w:pBdr>
          <w:top w:val="nil"/>
          <w:left w:val="nil"/>
          <w:bottom w:val="nil"/>
          <w:right w:val="nil"/>
          <w:between w:val="nil"/>
        </w:pBdr>
        <w:spacing w:before="3"/>
        <w:rPr>
          <w:rFonts w:ascii="Arial" w:eastAsia="Arial" w:hAnsi="Arial" w:cs="Arial"/>
          <w:b/>
          <w:color w:val="000000"/>
          <w:sz w:val="28"/>
          <w:szCs w:val="28"/>
        </w:rPr>
      </w:pPr>
    </w:p>
    <w:tbl>
      <w:tblPr>
        <w:tblStyle w:val="a"/>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680"/>
        <w:gridCol w:w="4680"/>
      </w:tblGrid>
      <w:tr w:rsidR="008E3B7C" w14:paraId="508DF3E1" w14:textId="77777777">
        <w:trPr>
          <w:trHeight w:val="449"/>
        </w:trPr>
        <w:tc>
          <w:tcPr>
            <w:tcW w:w="4680" w:type="dxa"/>
            <w:shd w:val="clear" w:color="auto" w:fill="D9D9D9"/>
          </w:tcPr>
          <w:p w14:paraId="6F4D57F8" w14:textId="77777777" w:rsidR="008E3B7C" w:rsidRDefault="00000000">
            <w:pPr>
              <w:pBdr>
                <w:top w:val="nil"/>
                <w:left w:val="nil"/>
                <w:bottom w:val="nil"/>
                <w:right w:val="nil"/>
                <w:between w:val="nil"/>
              </w:pBdr>
              <w:spacing w:before="109"/>
              <w:ind w:left="89"/>
              <w:rPr>
                <w:color w:val="000000"/>
              </w:rPr>
            </w:pPr>
            <w:r>
              <w:rPr>
                <w:color w:val="000000"/>
              </w:rPr>
              <w:t>Model</w:t>
            </w:r>
          </w:p>
        </w:tc>
        <w:tc>
          <w:tcPr>
            <w:tcW w:w="4680" w:type="dxa"/>
            <w:shd w:val="clear" w:color="auto" w:fill="D9D9D9"/>
          </w:tcPr>
          <w:p w14:paraId="0534AAED" w14:textId="77777777" w:rsidR="008E3B7C" w:rsidRDefault="00000000">
            <w:pPr>
              <w:pBdr>
                <w:top w:val="nil"/>
                <w:left w:val="nil"/>
                <w:bottom w:val="nil"/>
                <w:right w:val="nil"/>
                <w:between w:val="nil"/>
              </w:pBdr>
              <w:spacing w:before="109"/>
              <w:ind w:left="89"/>
              <w:rPr>
                <w:color w:val="000000"/>
              </w:rPr>
            </w:pPr>
            <w:r>
              <w:rPr>
                <w:color w:val="000000"/>
              </w:rPr>
              <w:t>Score</w:t>
            </w:r>
          </w:p>
        </w:tc>
      </w:tr>
      <w:tr w:rsidR="008E3B7C" w14:paraId="716F2422" w14:textId="77777777">
        <w:trPr>
          <w:trHeight w:val="450"/>
        </w:trPr>
        <w:tc>
          <w:tcPr>
            <w:tcW w:w="4680" w:type="dxa"/>
          </w:tcPr>
          <w:p w14:paraId="70D1D7E6" w14:textId="77777777" w:rsidR="008E3B7C" w:rsidRDefault="00000000">
            <w:pPr>
              <w:pBdr>
                <w:top w:val="nil"/>
                <w:left w:val="nil"/>
                <w:bottom w:val="nil"/>
                <w:right w:val="nil"/>
                <w:between w:val="nil"/>
              </w:pBdr>
              <w:spacing w:before="107"/>
              <w:ind w:left="89"/>
              <w:rPr>
                <w:color w:val="000000"/>
              </w:rPr>
            </w:pPr>
            <w:r>
              <w:rPr>
                <w:color w:val="000000"/>
              </w:rPr>
              <w:t>ES (built-in)</w:t>
            </w:r>
          </w:p>
        </w:tc>
        <w:tc>
          <w:tcPr>
            <w:tcW w:w="4680" w:type="dxa"/>
          </w:tcPr>
          <w:p w14:paraId="3D54989A" w14:textId="42307601" w:rsidR="008E3B7C" w:rsidRDefault="0017486D">
            <w:pPr>
              <w:pBdr>
                <w:top w:val="nil"/>
                <w:left w:val="nil"/>
                <w:bottom w:val="nil"/>
                <w:right w:val="nil"/>
                <w:between w:val="nil"/>
              </w:pBdr>
              <w:spacing w:before="107"/>
              <w:ind w:left="89"/>
              <w:rPr>
                <w:color w:val="000000"/>
              </w:rPr>
            </w:pPr>
            <w:r w:rsidRPr="0017486D">
              <w:rPr>
                <w:color w:val="000000"/>
              </w:rPr>
              <w:t>10.106513</w:t>
            </w:r>
          </w:p>
        </w:tc>
      </w:tr>
      <w:tr w:rsidR="008E3B7C" w14:paraId="2AFA1C11" w14:textId="77777777">
        <w:trPr>
          <w:trHeight w:val="450"/>
        </w:trPr>
        <w:tc>
          <w:tcPr>
            <w:tcW w:w="4680" w:type="dxa"/>
          </w:tcPr>
          <w:p w14:paraId="4FCA2489" w14:textId="77777777" w:rsidR="008E3B7C" w:rsidRDefault="00000000">
            <w:pPr>
              <w:pBdr>
                <w:top w:val="nil"/>
                <w:left w:val="nil"/>
                <w:bottom w:val="nil"/>
                <w:right w:val="nil"/>
                <w:between w:val="nil"/>
              </w:pBdr>
              <w:spacing w:before="105"/>
              <w:ind w:left="89"/>
              <w:rPr>
                <w:color w:val="000000"/>
              </w:rPr>
            </w:pPr>
            <w:r>
              <w:rPr>
                <w:color w:val="000000"/>
              </w:rPr>
              <w:t>Okapi TF</w:t>
            </w:r>
          </w:p>
        </w:tc>
        <w:tc>
          <w:tcPr>
            <w:tcW w:w="4680" w:type="dxa"/>
          </w:tcPr>
          <w:p w14:paraId="18E88319" w14:textId="3DA52972" w:rsidR="008E3B7C" w:rsidRDefault="0017486D">
            <w:pPr>
              <w:pBdr>
                <w:top w:val="nil"/>
                <w:left w:val="nil"/>
                <w:bottom w:val="nil"/>
                <w:right w:val="nil"/>
                <w:between w:val="nil"/>
              </w:pBdr>
              <w:spacing w:before="105"/>
              <w:ind w:left="89"/>
              <w:rPr>
                <w:color w:val="000000"/>
              </w:rPr>
            </w:pPr>
            <w:r>
              <w:rPr>
                <w:color w:val="000000"/>
              </w:rPr>
              <w:t>3.232</w:t>
            </w:r>
          </w:p>
        </w:tc>
      </w:tr>
      <w:tr w:rsidR="008E3B7C" w14:paraId="4805857A" w14:textId="77777777">
        <w:trPr>
          <w:trHeight w:val="450"/>
        </w:trPr>
        <w:tc>
          <w:tcPr>
            <w:tcW w:w="4680" w:type="dxa"/>
          </w:tcPr>
          <w:p w14:paraId="581384AD" w14:textId="77777777" w:rsidR="008E3B7C" w:rsidRDefault="00000000">
            <w:pPr>
              <w:pBdr>
                <w:top w:val="nil"/>
                <w:left w:val="nil"/>
                <w:bottom w:val="nil"/>
                <w:right w:val="nil"/>
                <w:between w:val="nil"/>
              </w:pBdr>
              <w:spacing w:before="103"/>
              <w:ind w:left="89"/>
              <w:rPr>
                <w:color w:val="000000"/>
              </w:rPr>
            </w:pPr>
            <w:r>
              <w:rPr>
                <w:color w:val="000000"/>
              </w:rPr>
              <w:t>TF-IDF</w:t>
            </w:r>
          </w:p>
        </w:tc>
        <w:tc>
          <w:tcPr>
            <w:tcW w:w="4680" w:type="dxa"/>
          </w:tcPr>
          <w:p w14:paraId="7FD5CC24" w14:textId="7E789A46" w:rsidR="008E3B7C" w:rsidRDefault="0017486D">
            <w:pPr>
              <w:pBdr>
                <w:top w:val="nil"/>
                <w:left w:val="nil"/>
                <w:bottom w:val="nil"/>
                <w:right w:val="nil"/>
                <w:between w:val="nil"/>
              </w:pBdr>
              <w:spacing w:before="103"/>
              <w:ind w:left="89"/>
              <w:rPr>
                <w:color w:val="000000"/>
              </w:rPr>
            </w:pPr>
            <w:r>
              <w:rPr>
                <w:color w:val="000000"/>
              </w:rPr>
              <w:t>2.593</w:t>
            </w:r>
          </w:p>
        </w:tc>
      </w:tr>
      <w:tr w:rsidR="008E3B7C" w14:paraId="2098F741" w14:textId="77777777">
        <w:trPr>
          <w:trHeight w:val="450"/>
        </w:trPr>
        <w:tc>
          <w:tcPr>
            <w:tcW w:w="4680" w:type="dxa"/>
          </w:tcPr>
          <w:p w14:paraId="16DE71AA" w14:textId="77777777" w:rsidR="008E3B7C" w:rsidRDefault="00000000">
            <w:pPr>
              <w:pBdr>
                <w:top w:val="nil"/>
                <w:left w:val="nil"/>
                <w:bottom w:val="nil"/>
                <w:right w:val="nil"/>
                <w:between w:val="nil"/>
              </w:pBdr>
              <w:spacing w:before="101"/>
              <w:ind w:left="89"/>
              <w:rPr>
                <w:color w:val="000000"/>
              </w:rPr>
            </w:pPr>
            <w:r>
              <w:rPr>
                <w:color w:val="000000"/>
              </w:rPr>
              <w:t>Okapi BM-25</w:t>
            </w:r>
          </w:p>
        </w:tc>
        <w:tc>
          <w:tcPr>
            <w:tcW w:w="4680" w:type="dxa"/>
          </w:tcPr>
          <w:p w14:paraId="6EBB4026" w14:textId="7268F2E6" w:rsidR="008E3B7C" w:rsidRDefault="0017486D">
            <w:pPr>
              <w:pBdr>
                <w:top w:val="nil"/>
                <w:left w:val="nil"/>
                <w:bottom w:val="nil"/>
                <w:right w:val="nil"/>
                <w:between w:val="nil"/>
              </w:pBdr>
              <w:spacing w:before="101"/>
              <w:ind w:left="89"/>
              <w:rPr>
                <w:color w:val="000000"/>
              </w:rPr>
            </w:pPr>
            <w:r>
              <w:rPr>
                <w:color w:val="000000"/>
              </w:rPr>
              <w:t>6.712</w:t>
            </w:r>
          </w:p>
        </w:tc>
      </w:tr>
      <w:tr w:rsidR="008E3B7C" w14:paraId="5B05DDB9" w14:textId="77777777">
        <w:trPr>
          <w:trHeight w:val="450"/>
        </w:trPr>
        <w:tc>
          <w:tcPr>
            <w:tcW w:w="4680" w:type="dxa"/>
          </w:tcPr>
          <w:p w14:paraId="27523F6C" w14:textId="77777777" w:rsidR="008E3B7C" w:rsidRDefault="00000000">
            <w:pPr>
              <w:pBdr>
                <w:top w:val="nil"/>
                <w:left w:val="nil"/>
                <w:bottom w:val="nil"/>
                <w:right w:val="nil"/>
                <w:between w:val="nil"/>
              </w:pBdr>
              <w:spacing w:before="99"/>
              <w:ind w:left="89"/>
              <w:rPr>
                <w:color w:val="000000"/>
              </w:rPr>
            </w:pPr>
            <w:r>
              <w:rPr>
                <w:color w:val="000000"/>
              </w:rPr>
              <w:t>Unigram LM with Laplace smoothing</w:t>
            </w:r>
          </w:p>
        </w:tc>
        <w:tc>
          <w:tcPr>
            <w:tcW w:w="4680" w:type="dxa"/>
          </w:tcPr>
          <w:p w14:paraId="1957DEAA" w14:textId="2CF3BB8E" w:rsidR="008E3B7C" w:rsidRDefault="00FB6916">
            <w:pPr>
              <w:pBdr>
                <w:top w:val="nil"/>
                <w:left w:val="nil"/>
                <w:bottom w:val="nil"/>
                <w:right w:val="nil"/>
                <w:between w:val="nil"/>
              </w:pBdr>
              <w:spacing w:before="99"/>
              <w:ind w:left="89"/>
              <w:rPr>
                <w:color w:val="000000"/>
              </w:rPr>
            </w:pPr>
            <w:r>
              <w:rPr>
                <w:color w:val="000000"/>
              </w:rPr>
              <w:t>-</w:t>
            </w:r>
            <w:r w:rsidR="0017486D">
              <w:rPr>
                <w:color w:val="000000"/>
              </w:rPr>
              <w:t>26.993</w:t>
            </w:r>
          </w:p>
        </w:tc>
      </w:tr>
      <w:tr w:rsidR="008E3B7C" w14:paraId="62811828" w14:textId="77777777">
        <w:trPr>
          <w:trHeight w:val="430"/>
        </w:trPr>
        <w:tc>
          <w:tcPr>
            <w:tcW w:w="4680" w:type="dxa"/>
          </w:tcPr>
          <w:p w14:paraId="0B17E45E" w14:textId="77777777" w:rsidR="008E3B7C" w:rsidRDefault="00000000">
            <w:pPr>
              <w:pBdr>
                <w:top w:val="nil"/>
                <w:left w:val="nil"/>
                <w:bottom w:val="nil"/>
                <w:right w:val="nil"/>
                <w:between w:val="nil"/>
              </w:pBdr>
              <w:spacing w:before="97"/>
              <w:ind w:left="89"/>
              <w:rPr>
                <w:color w:val="000000"/>
              </w:rPr>
            </w:pPr>
            <w:r>
              <w:rPr>
                <w:color w:val="000000"/>
              </w:rPr>
              <w:t>Unigram LM with Jelinek-Mercer smoothing</w:t>
            </w:r>
          </w:p>
        </w:tc>
        <w:tc>
          <w:tcPr>
            <w:tcW w:w="4680" w:type="dxa"/>
          </w:tcPr>
          <w:p w14:paraId="2EA09BAD" w14:textId="54EF285F" w:rsidR="008E3B7C" w:rsidRDefault="00FB6916">
            <w:pPr>
              <w:pBdr>
                <w:top w:val="nil"/>
                <w:left w:val="nil"/>
                <w:bottom w:val="nil"/>
                <w:right w:val="nil"/>
                <w:between w:val="nil"/>
              </w:pBdr>
              <w:spacing w:before="97"/>
              <w:ind w:left="89"/>
              <w:rPr>
                <w:color w:val="000000"/>
              </w:rPr>
            </w:pPr>
            <w:r>
              <w:rPr>
                <w:color w:val="000000"/>
              </w:rPr>
              <w:t>-</w:t>
            </w:r>
            <w:r w:rsidR="0017486D">
              <w:rPr>
                <w:color w:val="000000"/>
              </w:rPr>
              <w:t>8.244</w:t>
            </w:r>
          </w:p>
        </w:tc>
      </w:tr>
    </w:tbl>
    <w:p w14:paraId="0D88AE58" w14:textId="77777777" w:rsidR="008E3B7C" w:rsidRDefault="008E3B7C">
      <w:pPr>
        <w:spacing w:line="276" w:lineRule="auto"/>
      </w:pPr>
    </w:p>
    <w:p w14:paraId="4F952A74" w14:textId="77777777" w:rsidR="008E3B7C" w:rsidRDefault="008E3B7C">
      <w:pPr>
        <w:spacing w:line="276" w:lineRule="auto"/>
      </w:pPr>
    </w:p>
    <w:p w14:paraId="6E74C5C3" w14:textId="77777777" w:rsidR="008E3B7C" w:rsidRDefault="00000000">
      <w:pPr>
        <w:rPr>
          <w:rFonts w:ascii="Arial" w:eastAsia="Arial" w:hAnsi="Arial" w:cs="Arial"/>
          <w:b/>
          <w:sz w:val="28"/>
          <w:szCs w:val="28"/>
        </w:rPr>
      </w:pPr>
      <w:r>
        <w:rPr>
          <w:rFonts w:ascii="Arial" w:eastAsia="Arial" w:hAnsi="Arial" w:cs="Arial"/>
          <w:b/>
          <w:sz w:val="28"/>
          <w:szCs w:val="28"/>
        </w:rPr>
        <w:t xml:space="preserve">Inference on the above results </w:t>
      </w:r>
    </w:p>
    <w:p w14:paraId="1A1DC7B6" w14:textId="77777777" w:rsidR="00FB6916" w:rsidRDefault="00FB6916">
      <w:pPr>
        <w:rPr>
          <w:rFonts w:ascii="Arial" w:eastAsia="Arial" w:hAnsi="Arial" w:cs="Arial"/>
          <w:b/>
          <w:sz w:val="28"/>
          <w:szCs w:val="28"/>
        </w:rPr>
      </w:pPr>
    </w:p>
    <w:p w14:paraId="288A7EBB" w14:textId="0843382C" w:rsidR="00FB6916" w:rsidRDefault="00FB6916">
      <w:pPr>
        <w:sectPr w:rsidR="00FB6916">
          <w:pgSz w:w="12240" w:h="15840"/>
          <w:pgMar w:top="1360" w:right="1300" w:bottom="280" w:left="1340" w:header="720" w:footer="720" w:gutter="0"/>
          <w:pgNumType w:start="1"/>
          <w:cols w:space="720"/>
        </w:sectPr>
      </w:pPr>
      <w:r w:rsidRPr="00FB6916">
        <w:t>The built-in Elasticsearch model rates the document as quite relevant with a score of 1</w:t>
      </w:r>
      <w:r w:rsidR="00883F81">
        <w:t>0.10</w:t>
      </w:r>
      <w:r w:rsidRPr="00FB6916">
        <w:t xml:space="preserve">, while Okapi TF and TF-IDF models assign lower scores of </w:t>
      </w:r>
      <w:r w:rsidR="00883F81">
        <w:t>3.</w:t>
      </w:r>
      <w:r w:rsidRPr="00FB6916">
        <w:t>2</w:t>
      </w:r>
      <w:r w:rsidR="00883F81">
        <w:t>32</w:t>
      </w:r>
      <w:r w:rsidRPr="00FB6916">
        <w:t xml:space="preserve"> and 2.</w:t>
      </w:r>
      <w:r w:rsidR="00883F81">
        <w:t>5</w:t>
      </w:r>
      <w:r w:rsidRPr="00FB6916">
        <w:t>93, respectively, indicating a slightly lower perceived relevance. The Okapi BM-25 model</w:t>
      </w:r>
      <w:r w:rsidR="00883F81">
        <w:t xml:space="preserve"> shows a score</w:t>
      </w:r>
      <w:r w:rsidRPr="00FB6916">
        <w:t xml:space="preserve"> of </w:t>
      </w:r>
      <w:r w:rsidR="00883F81">
        <w:t>6.712</w:t>
      </w:r>
      <w:r w:rsidRPr="00FB6916">
        <w:t>, reflecting its effectiveness in modern search engines. Language models with Laplace and Jelinek-Mercer smoothing show negative scores (-51.094 and -28.412), which is typical due to their probabilistic nature and log probability outputs, indicating comparatively lower relevance within their scoring system but not necessarily implying absolute irrelevance.</w:t>
      </w:r>
    </w:p>
    <w:p w14:paraId="642C968F" w14:textId="77777777" w:rsidR="008E3B7C" w:rsidRDefault="00000000">
      <w:pPr>
        <w:pStyle w:val="Heading1"/>
        <w:ind w:left="0"/>
        <w:jc w:val="left"/>
      </w:pPr>
      <w:r>
        <w:lastRenderedPageBreak/>
        <w:t xml:space="preserve">Retrieval Model Performance </w:t>
      </w:r>
    </w:p>
    <w:p w14:paraId="1D98E8DB" w14:textId="77777777" w:rsidR="008E3B7C" w:rsidRDefault="00000000">
      <w:pPr>
        <w:pStyle w:val="Heading1"/>
        <w:ind w:firstLine="113"/>
        <w:jc w:val="left"/>
        <w:rPr>
          <w:b w:val="0"/>
          <w:sz w:val="22"/>
          <w:szCs w:val="22"/>
        </w:rPr>
      </w:pPr>
      <w:r>
        <w:rPr>
          <w:b w:val="0"/>
          <w:sz w:val="22"/>
          <w:szCs w:val="22"/>
        </w:rPr>
        <w:t>[ Highlight the scores more than 0.28]</w:t>
      </w:r>
    </w:p>
    <w:p w14:paraId="0E29EB89" w14:textId="77777777" w:rsidR="008E3B7C" w:rsidRDefault="008E3B7C">
      <w:pPr>
        <w:pBdr>
          <w:top w:val="nil"/>
          <w:left w:val="nil"/>
          <w:bottom w:val="nil"/>
          <w:right w:val="nil"/>
          <w:between w:val="nil"/>
        </w:pBdr>
        <w:rPr>
          <w:color w:val="000000"/>
          <w:sz w:val="20"/>
          <w:szCs w:val="20"/>
        </w:rPr>
      </w:pPr>
    </w:p>
    <w:p w14:paraId="793D8F4D" w14:textId="77777777" w:rsidR="008E3B7C" w:rsidRDefault="008E3B7C">
      <w:pPr>
        <w:pBdr>
          <w:top w:val="nil"/>
          <w:left w:val="nil"/>
          <w:bottom w:val="nil"/>
          <w:right w:val="nil"/>
          <w:between w:val="nil"/>
        </w:pBdr>
        <w:rPr>
          <w:color w:val="000000"/>
          <w:sz w:val="20"/>
          <w:szCs w:val="20"/>
        </w:rPr>
      </w:pPr>
    </w:p>
    <w:p w14:paraId="49AF8771" w14:textId="77777777" w:rsidR="008E3B7C" w:rsidRDefault="008E3B7C">
      <w:pPr>
        <w:pBdr>
          <w:top w:val="nil"/>
          <w:left w:val="nil"/>
          <w:bottom w:val="nil"/>
          <w:right w:val="nil"/>
          <w:between w:val="nil"/>
        </w:pBdr>
        <w:spacing w:before="4"/>
        <w:rPr>
          <w:color w:val="000000"/>
          <w:sz w:val="16"/>
          <w:szCs w:val="16"/>
        </w:rPr>
      </w:pPr>
    </w:p>
    <w:tbl>
      <w:tblPr>
        <w:tblStyle w:val="a0"/>
        <w:tblW w:w="9505"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30"/>
        <w:gridCol w:w="2595"/>
        <w:gridCol w:w="2340"/>
        <w:gridCol w:w="2340"/>
      </w:tblGrid>
      <w:tr w:rsidR="008E3B7C" w14:paraId="119C85C8" w14:textId="77777777" w:rsidTr="008C0079">
        <w:trPr>
          <w:trHeight w:val="450"/>
        </w:trPr>
        <w:tc>
          <w:tcPr>
            <w:tcW w:w="2230" w:type="dxa"/>
            <w:shd w:val="clear" w:color="auto" w:fill="D9D9D9"/>
          </w:tcPr>
          <w:p w14:paraId="6DEBC74D" w14:textId="77777777" w:rsidR="008E3B7C" w:rsidRDefault="00000000">
            <w:pPr>
              <w:pBdr>
                <w:top w:val="nil"/>
                <w:left w:val="nil"/>
                <w:bottom w:val="nil"/>
                <w:right w:val="nil"/>
                <w:between w:val="nil"/>
              </w:pBdr>
              <w:spacing w:before="108"/>
              <w:ind w:left="89"/>
              <w:rPr>
                <w:color w:val="000000"/>
              </w:rPr>
            </w:pPr>
            <w:r>
              <w:rPr>
                <w:color w:val="000000"/>
              </w:rPr>
              <w:t>Model</w:t>
            </w:r>
          </w:p>
        </w:tc>
        <w:tc>
          <w:tcPr>
            <w:tcW w:w="2595" w:type="dxa"/>
            <w:shd w:val="clear" w:color="auto" w:fill="D9D9D9"/>
          </w:tcPr>
          <w:p w14:paraId="0949B93B" w14:textId="77777777" w:rsidR="008E3B7C" w:rsidRDefault="00000000">
            <w:pPr>
              <w:pBdr>
                <w:top w:val="nil"/>
                <w:left w:val="nil"/>
                <w:bottom w:val="nil"/>
                <w:right w:val="nil"/>
                <w:between w:val="nil"/>
              </w:pBdr>
              <w:spacing w:before="108"/>
              <w:ind w:left="89"/>
              <w:rPr>
                <w:color w:val="000000"/>
              </w:rPr>
            </w:pPr>
            <w:r>
              <w:rPr>
                <w:color w:val="000000"/>
              </w:rPr>
              <w:t>Average Precision</w:t>
            </w:r>
          </w:p>
        </w:tc>
        <w:tc>
          <w:tcPr>
            <w:tcW w:w="2340" w:type="dxa"/>
            <w:shd w:val="clear" w:color="auto" w:fill="D9D9D9"/>
          </w:tcPr>
          <w:p w14:paraId="6C53C168" w14:textId="77777777" w:rsidR="008E3B7C" w:rsidRDefault="00000000">
            <w:pPr>
              <w:pBdr>
                <w:top w:val="nil"/>
                <w:left w:val="nil"/>
                <w:bottom w:val="nil"/>
                <w:right w:val="nil"/>
                <w:between w:val="nil"/>
              </w:pBdr>
              <w:spacing w:before="108"/>
              <w:ind w:left="89"/>
              <w:rPr>
                <w:color w:val="000000"/>
              </w:rPr>
            </w:pPr>
            <w:r>
              <w:rPr>
                <w:color w:val="000000"/>
              </w:rPr>
              <w:t>Precision at 10</w:t>
            </w:r>
          </w:p>
        </w:tc>
        <w:tc>
          <w:tcPr>
            <w:tcW w:w="2340" w:type="dxa"/>
            <w:shd w:val="clear" w:color="auto" w:fill="D9D9D9"/>
          </w:tcPr>
          <w:p w14:paraId="642F9CBA" w14:textId="77777777" w:rsidR="008E3B7C" w:rsidRDefault="00000000">
            <w:pPr>
              <w:pBdr>
                <w:top w:val="nil"/>
                <w:left w:val="nil"/>
                <w:bottom w:val="nil"/>
                <w:right w:val="nil"/>
                <w:between w:val="nil"/>
              </w:pBdr>
              <w:spacing w:before="108"/>
              <w:ind w:left="89"/>
              <w:rPr>
                <w:color w:val="000000"/>
              </w:rPr>
            </w:pPr>
            <w:r>
              <w:rPr>
                <w:color w:val="000000"/>
              </w:rPr>
              <w:t>Precision at 30</w:t>
            </w:r>
          </w:p>
        </w:tc>
      </w:tr>
      <w:tr w:rsidR="008E3B7C" w14:paraId="488DDADE" w14:textId="77777777" w:rsidTr="008C0079">
        <w:trPr>
          <w:trHeight w:val="449"/>
        </w:trPr>
        <w:tc>
          <w:tcPr>
            <w:tcW w:w="2230" w:type="dxa"/>
          </w:tcPr>
          <w:p w14:paraId="3CC506F3" w14:textId="77777777" w:rsidR="008E3B7C" w:rsidRDefault="00000000">
            <w:pPr>
              <w:pBdr>
                <w:top w:val="nil"/>
                <w:left w:val="nil"/>
                <w:bottom w:val="nil"/>
                <w:right w:val="nil"/>
                <w:between w:val="nil"/>
              </w:pBdr>
              <w:spacing w:before="106"/>
              <w:ind w:left="89"/>
              <w:rPr>
                <w:color w:val="000000"/>
              </w:rPr>
            </w:pPr>
            <w:r>
              <w:rPr>
                <w:color w:val="000000"/>
              </w:rPr>
              <w:t>ES (built-in)</w:t>
            </w:r>
          </w:p>
        </w:tc>
        <w:tc>
          <w:tcPr>
            <w:tcW w:w="2595" w:type="dxa"/>
            <w:shd w:val="clear" w:color="auto" w:fill="auto"/>
          </w:tcPr>
          <w:p w14:paraId="6DA86214" w14:textId="6EC9A70F" w:rsidR="008E3B7C" w:rsidRDefault="00975AE4">
            <w:pPr>
              <w:pBdr>
                <w:top w:val="nil"/>
                <w:left w:val="nil"/>
                <w:bottom w:val="nil"/>
                <w:right w:val="nil"/>
                <w:between w:val="nil"/>
              </w:pBdr>
              <w:spacing w:before="106"/>
              <w:ind w:left="89"/>
              <w:rPr>
                <w:color w:val="000000"/>
              </w:rPr>
            </w:pPr>
            <w:r w:rsidRPr="00975AE4">
              <w:rPr>
                <w:color w:val="000000"/>
              </w:rPr>
              <w:t>0.1</w:t>
            </w:r>
            <w:r w:rsidR="0017486D">
              <w:rPr>
                <w:color w:val="000000"/>
              </w:rPr>
              <w:t>925</w:t>
            </w:r>
          </w:p>
        </w:tc>
        <w:tc>
          <w:tcPr>
            <w:tcW w:w="2340" w:type="dxa"/>
          </w:tcPr>
          <w:p w14:paraId="6FC7963E" w14:textId="570A17C4" w:rsidR="008E3B7C" w:rsidRDefault="00975AE4">
            <w:pPr>
              <w:pBdr>
                <w:top w:val="nil"/>
                <w:left w:val="nil"/>
                <w:bottom w:val="nil"/>
                <w:right w:val="nil"/>
                <w:between w:val="nil"/>
              </w:pBdr>
              <w:spacing w:before="106"/>
              <w:ind w:left="89"/>
              <w:rPr>
                <w:color w:val="000000"/>
              </w:rPr>
            </w:pPr>
            <w:r w:rsidRPr="00975AE4">
              <w:rPr>
                <w:color w:val="000000"/>
              </w:rPr>
              <w:t>0.</w:t>
            </w:r>
            <w:r w:rsidR="0017486D">
              <w:rPr>
                <w:color w:val="000000"/>
              </w:rPr>
              <w:t>3087</w:t>
            </w:r>
          </w:p>
        </w:tc>
        <w:tc>
          <w:tcPr>
            <w:tcW w:w="2340" w:type="dxa"/>
          </w:tcPr>
          <w:p w14:paraId="56DBC7D3" w14:textId="61B590A9" w:rsidR="008E3B7C" w:rsidRDefault="00975AE4">
            <w:pPr>
              <w:pBdr>
                <w:top w:val="nil"/>
                <w:left w:val="nil"/>
                <w:bottom w:val="nil"/>
                <w:right w:val="nil"/>
                <w:between w:val="nil"/>
              </w:pBdr>
              <w:spacing w:before="106"/>
              <w:ind w:left="89"/>
              <w:rPr>
                <w:color w:val="000000"/>
              </w:rPr>
            </w:pPr>
            <w:r w:rsidRPr="00975AE4">
              <w:rPr>
                <w:color w:val="000000"/>
              </w:rPr>
              <w:t>0.2</w:t>
            </w:r>
            <w:r w:rsidR="0017486D">
              <w:rPr>
                <w:color w:val="000000"/>
              </w:rPr>
              <w:t>7</w:t>
            </w:r>
            <w:r w:rsidR="008C0079">
              <w:rPr>
                <w:color w:val="000000"/>
              </w:rPr>
              <w:t>25</w:t>
            </w:r>
          </w:p>
        </w:tc>
      </w:tr>
      <w:tr w:rsidR="008E3B7C" w14:paraId="3E700377" w14:textId="77777777" w:rsidTr="008C0079">
        <w:trPr>
          <w:trHeight w:val="450"/>
        </w:trPr>
        <w:tc>
          <w:tcPr>
            <w:tcW w:w="2230" w:type="dxa"/>
          </w:tcPr>
          <w:p w14:paraId="05126219" w14:textId="77777777" w:rsidR="008E3B7C" w:rsidRDefault="00000000">
            <w:pPr>
              <w:pBdr>
                <w:top w:val="nil"/>
                <w:left w:val="nil"/>
                <w:bottom w:val="nil"/>
                <w:right w:val="nil"/>
                <w:between w:val="nil"/>
              </w:pBdr>
              <w:spacing w:before="104"/>
              <w:ind w:left="89"/>
              <w:rPr>
                <w:color w:val="000000"/>
              </w:rPr>
            </w:pPr>
            <w:r>
              <w:rPr>
                <w:color w:val="000000"/>
              </w:rPr>
              <w:t>Okapi TF</w:t>
            </w:r>
          </w:p>
        </w:tc>
        <w:tc>
          <w:tcPr>
            <w:tcW w:w="2595" w:type="dxa"/>
            <w:shd w:val="clear" w:color="auto" w:fill="auto"/>
          </w:tcPr>
          <w:p w14:paraId="2D4A1EB1" w14:textId="12601898" w:rsidR="008E3B7C" w:rsidRDefault="00FB6916">
            <w:pPr>
              <w:pBdr>
                <w:top w:val="nil"/>
                <w:left w:val="nil"/>
                <w:bottom w:val="nil"/>
                <w:right w:val="nil"/>
                <w:between w:val="nil"/>
              </w:pBdr>
              <w:spacing w:before="104"/>
              <w:ind w:left="89"/>
              <w:rPr>
                <w:color w:val="000000"/>
              </w:rPr>
            </w:pPr>
            <w:r>
              <w:rPr>
                <w:color w:val="000000"/>
              </w:rPr>
              <w:t>0.</w:t>
            </w:r>
            <w:r w:rsidR="0017486D">
              <w:rPr>
                <w:color w:val="000000"/>
              </w:rPr>
              <w:t>2448</w:t>
            </w:r>
          </w:p>
        </w:tc>
        <w:tc>
          <w:tcPr>
            <w:tcW w:w="2340" w:type="dxa"/>
          </w:tcPr>
          <w:p w14:paraId="0F883C54" w14:textId="61E40275" w:rsidR="008E3B7C" w:rsidRDefault="00FB6916">
            <w:pPr>
              <w:pBdr>
                <w:top w:val="nil"/>
                <w:left w:val="nil"/>
                <w:bottom w:val="nil"/>
                <w:right w:val="nil"/>
                <w:between w:val="nil"/>
              </w:pBdr>
              <w:spacing w:before="104"/>
              <w:ind w:left="89"/>
              <w:rPr>
                <w:color w:val="000000"/>
              </w:rPr>
            </w:pPr>
            <w:r w:rsidRPr="00FB6916">
              <w:rPr>
                <w:color w:val="000000"/>
              </w:rPr>
              <w:t>0.</w:t>
            </w:r>
            <w:r w:rsidR="008C0079">
              <w:rPr>
                <w:color w:val="000000"/>
              </w:rPr>
              <w:t>4080</w:t>
            </w:r>
          </w:p>
        </w:tc>
        <w:tc>
          <w:tcPr>
            <w:tcW w:w="2340" w:type="dxa"/>
          </w:tcPr>
          <w:p w14:paraId="787F15B0" w14:textId="5CC9A19C" w:rsidR="008E3B7C" w:rsidRDefault="00FB6916">
            <w:pPr>
              <w:pBdr>
                <w:top w:val="nil"/>
                <w:left w:val="nil"/>
                <w:bottom w:val="nil"/>
                <w:right w:val="nil"/>
                <w:between w:val="nil"/>
              </w:pBdr>
              <w:spacing w:before="104"/>
              <w:ind w:left="89"/>
              <w:rPr>
                <w:color w:val="000000"/>
              </w:rPr>
            </w:pPr>
            <w:r w:rsidRPr="00FB6916">
              <w:rPr>
                <w:color w:val="000000"/>
              </w:rPr>
              <w:t>0.</w:t>
            </w:r>
            <w:r w:rsidR="008C0079">
              <w:rPr>
                <w:color w:val="000000"/>
              </w:rPr>
              <w:t>3280</w:t>
            </w:r>
          </w:p>
        </w:tc>
      </w:tr>
      <w:tr w:rsidR="008E3B7C" w14:paraId="28021C1E" w14:textId="77777777" w:rsidTr="008C0079">
        <w:trPr>
          <w:trHeight w:val="450"/>
        </w:trPr>
        <w:tc>
          <w:tcPr>
            <w:tcW w:w="2230" w:type="dxa"/>
          </w:tcPr>
          <w:p w14:paraId="6A41AFE3" w14:textId="77777777" w:rsidR="008E3B7C" w:rsidRDefault="00000000">
            <w:pPr>
              <w:pBdr>
                <w:top w:val="nil"/>
                <w:left w:val="nil"/>
                <w:bottom w:val="nil"/>
                <w:right w:val="nil"/>
                <w:between w:val="nil"/>
              </w:pBdr>
              <w:spacing w:before="102"/>
              <w:ind w:left="89"/>
              <w:rPr>
                <w:color w:val="000000"/>
              </w:rPr>
            </w:pPr>
            <w:r>
              <w:rPr>
                <w:color w:val="000000"/>
              </w:rPr>
              <w:t>TF-IDF</w:t>
            </w:r>
          </w:p>
        </w:tc>
        <w:tc>
          <w:tcPr>
            <w:tcW w:w="2595" w:type="dxa"/>
            <w:shd w:val="clear" w:color="auto" w:fill="auto"/>
          </w:tcPr>
          <w:p w14:paraId="7505987D" w14:textId="469BAC6A" w:rsidR="008E3B7C" w:rsidRDefault="00FB6916">
            <w:pPr>
              <w:pBdr>
                <w:top w:val="nil"/>
                <w:left w:val="nil"/>
                <w:bottom w:val="nil"/>
                <w:right w:val="nil"/>
                <w:between w:val="nil"/>
              </w:pBdr>
              <w:spacing w:before="102"/>
              <w:ind w:left="89"/>
              <w:rPr>
                <w:color w:val="FFFFFF"/>
                <w:highlight w:val="green"/>
              </w:rPr>
            </w:pPr>
            <w:r w:rsidRPr="00FB6916">
              <w:rPr>
                <w:color w:val="000000" w:themeColor="text1"/>
              </w:rPr>
              <w:t>0.1</w:t>
            </w:r>
            <w:r w:rsidR="0017486D">
              <w:rPr>
                <w:color w:val="000000" w:themeColor="text1"/>
              </w:rPr>
              <w:t>696</w:t>
            </w:r>
          </w:p>
        </w:tc>
        <w:tc>
          <w:tcPr>
            <w:tcW w:w="2340" w:type="dxa"/>
          </w:tcPr>
          <w:p w14:paraId="72B7EB5E" w14:textId="12B5DDF5" w:rsidR="008E3B7C" w:rsidRPr="00702271" w:rsidRDefault="00702271">
            <w:pPr>
              <w:pBdr>
                <w:top w:val="nil"/>
                <w:left w:val="nil"/>
                <w:bottom w:val="nil"/>
                <w:right w:val="nil"/>
                <w:between w:val="nil"/>
              </w:pBdr>
              <w:spacing w:before="102"/>
              <w:ind w:left="89"/>
              <w:rPr>
                <w:color w:val="000000" w:themeColor="text1"/>
                <w:highlight w:val="green"/>
              </w:rPr>
            </w:pPr>
            <w:r w:rsidRPr="00702271">
              <w:rPr>
                <w:color w:val="000000" w:themeColor="text1"/>
              </w:rPr>
              <w:t>0.2</w:t>
            </w:r>
            <w:r w:rsidR="008C0079">
              <w:rPr>
                <w:color w:val="000000" w:themeColor="text1"/>
              </w:rPr>
              <w:t>800</w:t>
            </w:r>
          </w:p>
        </w:tc>
        <w:tc>
          <w:tcPr>
            <w:tcW w:w="2340" w:type="dxa"/>
          </w:tcPr>
          <w:p w14:paraId="14CD6E03" w14:textId="7712B42F" w:rsidR="008E3B7C" w:rsidRPr="00702271" w:rsidRDefault="00702271">
            <w:pPr>
              <w:pBdr>
                <w:top w:val="nil"/>
                <w:left w:val="nil"/>
                <w:bottom w:val="nil"/>
                <w:right w:val="nil"/>
                <w:between w:val="nil"/>
              </w:pBdr>
              <w:spacing w:before="102"/>
              <w:ind w:left="89"/>
              <w:rPr>
                <w:color w:val="000000" w:themeColor="text1"/>
              </w:rPr>
            </w:pPr>
            <w:r w:rsidRPr="00702271">
              <w:rPr>
                <w:color w:val="000000" w:themeColor="text1"/>
              </w:rPr>
              <w:t>0.</w:t>
            </w:r>
            <w:r w:rsidR="008C0079">
              <w:rPr>
                <w:color w:val="000000" w:themeColor="text1"/>
              </w:rPr>
              <w:t>2507</w:t>
            </w:r>
          </w:p>
        </w:tc>
      </w:tr>
      <w:tr w:rsidR="008E3B7C" w14:paraId="6BB9BBB1" w14:textId="77777777" w:rsidTr="008C0079">
        <w:trPr>
          <w:trHeight w:val="449"/>
        </w:trPr>
        <w:tc>
          <w:tcPr>
            <w:tcW w:w="2230" w:type="dxa"/>
          </w:tcPr>
          <w:p w14:paraId="73FD791F" w14:textId="77777777" w:rsidR="008E3B7C" w:rsidRDefault="00000000">
            <w:pPr>
              <w:pBdr>
                <w:top w:val="nil"/>
                <w:left w:val="nil"/>
                <w:bottom w:val="nil"/>
                <w:right w:val="nil"/>
                <w:between w:val="nil"/>
              </w:pBdr>
              <w:spacing w:before="100"/>
              <w:ind w:left="89"/>
              <w:rPr>
                <w:color w:val="000000"/>
              </w:rPr>
            </w:pPr>
            <w:r>
              <w:rPr>
                <w:color w:val="000000"/>
              </w:rPr>
              <w:t>Okapi BM-25</w:t>
            </w:r>
          </w:p>
        </w:tc>
        <w:tc>
          <w:tcPr>
            <w:tcW w:w="2595" w:type="dxa"/>
            <w:shd w:val="clear" w:color="auto" w:fill="auto"/>
          </w:tcPr>
          <w:p w14:paraId="5E1C8C60" w14:textId="5ABD6EC6" w:rsidR="008E3B7C" w:rsidRPr="00702271" w:rsidRDefault="00702271">
            <w:pPr>
              <w:pBdr>
                <w:top w:val="nil"/>
                <w:left w:val="nil"/>
                <w:bottom w:val="nil"/>
                <w:right w:val="nil"/>
                <w:between w:val="nil"/>
              </w:pBdr>
              <w:spacing w:before="100"/>
              <w:ind w:left="89"/>
              <w:rPr>
                <w:color w:val="000000" w:themeColor="text1"/>
                <w:highlight w:val="green"/>
              </w:rPr>
            </w:pPr>
            <w:r w:rsidRPr="00702271">
              <w:rPr>
                <w:color w:val="000000" w:themeColor="text1"/>
              </w:rPr>
              <w:t>0.</w:t>
            </w:r>
            <w:r w:rsidR="0017486D">
              <w:rPr>
                <w:color w:val="000000" w:themeColor="text1"/>
              </w:rPr>
              <w:t>2517</w:t>
            </w:r>
          </w:p>
        </w:tc>
        <w:tc>
          <w:tcPr>
            <w:tcW w:w="2340" w:type="dxa"/>
            <w:shd w:val="clear" w:color="auto" w:fill="auto"/>
          </w:tcPr>
          <w:p w14:paraId="0842314B" w14:textId="02580E02" w:rsidR="008E3B7C" w:rsidRPr="00702271" w:rsidRDefault="00702271">
            <w:pPr>
              <w:pBdr>
                <w:top w:val="nil"/>
                <w:left w:val="nil"/>
                <w:bottom w:val="nil"/>
                <w:right w:val="nil"/>
                <w:between w:val="nil"/>
              </w:pBdr>
              <w:spacing w:before="100"/>
              <w:ind w:left="89"/>
              <w:rPr>
                <w:color w:val="000000" w:themeColor="text1"/>
                <w:highlight w:val="green"/>
              </w:rPr>
            </w:pPr>
            <w:r w:rsidRPr="00702271">
              <w:rPr>
                <w:color w:val="000000" w:themeColor="text1"/>
              </w:rPr>
              <w:t>0.</w:t>
            </w:r>
            <w:r w:rsidR="008C0079">
              <w:rPr>
                <w:color w:val="000000" w:themeColor="text1"/>
              </w:rPr>
              <w:t>4280</w:t>
            </w:r>
          </w:p>
        </w:tc>
        <w:tc>
          <w:tcPr>
            <w:tcW w:w="2340" w:type="dxa"/>
          </w:tcPr>
          <w:p w14:paraId="6E69CBBB" w14:textId="585176E9" w:rsidR="008E3B7C" w:rsidRPr="00702271" w:rsidRDefault="00702271">
            <w:pPr>
              <w:pBdr>
                <w:top w:val="nil"/>
                <w:left w:val="nil"/>
                <w:bottom w:val="nil"/>
                <w:right w:val="nil"/>
                <w:between w:val="nil"/>
              </w:pBdr>
              <w:spacing w:before="100"/>
              <w:ind w:left="89"/>
              <w:rPr>
                <w:color w:val="000000" w:themeColor="text1"/>
              </w:rPr>
            </w:pPr>
            <w:r w:rsidRPr="00702271">
              <w:rPr>
                <w:color w:val="000000" w:themeColor="text1"/>
              </w:rPr>
              <w:t>0.</w:t>
            </w:r>
            <w:r w:rsidR="008C0079">
              <w:rPr>
                <w:color w:val="000000" w:themeColor="text1"/>
              </w:rPr>
              <w:t>3227</w:t>
            </w:r>
          </w:p>
        </w:tc>
      </w:tr>
      <w:tr w:rsidR="008E3B7C" w14:paraId="4D7F63C5" w14:textId="77777777" w:rsidTr="008C0079">
        <w:trPr>
          <w:trHeight w:val="446"/>
        </w:trPr>
        <w:tc>
          <w:tcPr>
            <w:tcW w:w="2230" w:type="dxa"/>
          </w:tcPr>
          <w:p w14:paraId="4F6271C2" w14:textId="77777777" w:rsidR="008E3B7C" w:rsidRDefault="00000000">
            <w:pPr>
              <w:pBdr>
                <w:top w:val="nil"/>
                <w:left w:val="nil"/>
                <w:bottom w:val="nil"/>
                <w:right w:val="nil"/>
                <w:between w:val="nil"/>
              </w:pBdr>
              <w:spacing w:before="98"/>
              <w:ind w:left="89" w:right="366"/>
              <w:rPr>
                <w:color w:val="000000"/>
              </w:rPr>
            </w:pPr>
            <w:r>
              <w:rPr>
                <w:color w:val="000000"/>
              </w:rPr>
              <w:t>Unigram LM with Laplace smoothing</w:t>
            </w:r>
          </w:p>
        </w:tc>
        <w:tc>
          <w:tcPr>
            <w:tcW w:w="2595" w:type="dxa"/>
            <w:shd w:val="clear" w:color="auto" w:fill="auto"/>
          </w:tcPr>
          <w:p w14:paraId="0EB2EE14" w14:textId="3EFB78C5" w:rsidR="008E3B7C" w:rsidRDefault="00444306">
            <w:pPr>
              <w:pBdr>
                <w:top w:val="nil"/>
                <w:left w:val="nil"/>
                <w:bottom w:val="nil"/>
                <w:right w:val="nil"/>
                <w:between w:val="nil"/>
              </w:pBdr>
              <w:spacing w:before="98"/>
              <w:ind w:left="89"/>
              <w:rPr>
                <w:color w:val="000000"/>
              </w:rPr>
            </w:pPr>
            <w:r w:rsidRPr="00444306">
              <w:rPr>
                <w:color w:val="000000"/>
              </w:rPr>
              <w:t>0.</w:t>
            </w:r>
            <w:r w:rsidR="0017486D">
              <w:rPr>
                <w:color w:val="000000"/>
              </w:rPr>
              <w:t>2279</w:t>
            </w:r>
          </w:p>
        </w:tc>
        <w:tc>
          <w:tcPr>
            <w:tcW w:w="2340" w:type="dxa"/>
          </w:tcPr>
          <w:p w14:paraId="46FDF9D3" w14:textId="77777777" w:rsidR="008E3B7C" w:rsidRDefault="008E3B7C">
            <w:pPr>
              <w:pBdr>
                <w:top w:val="nil"/>
                <w:left w:val="nil"/>
                <w:bottom w:val="nil"/>
                <w:right w:val="nil"/>
                <w:between w:val="nil"/>
              </w:pBdr>
              <w:spacing w:before="98"/>
              <w:ind w:left="89"/>
              <w:rPr>
                <w:color w:val="000000"/>
              </w:rPr>
            </w:pPr>
          </w:p>
          <w:p w14:paraId="01643D80" w14:textId="1A809CA2" w:rsidR="00444306" w:rsidRPr="00444306" w:rsidRDefault="00444306" w:rsidP="008C0079">
            <w:pPr>
              <w:ind w:left="-700" w:firstLine="720"/>
            </w:pPr>
            <w:r w:rsidRPr="00444306">
              <w:t>0.</w:t>
            </w:r>
            <w:r w:rsidR="008C0079">
              <w:t>4400</w:t>
            </w:r>
          </w:p>
        </w:tc>
        <w:tc>
          <w:tcPr>
            <w:tcW w:w="2340" w:type="dxa"/>
          </w:tcPr>
          <w:p w14:paraId="7D980EDE" w14:textId="1313E64E" w:rsidR="008E3B7C" w:rsidRDefault="00444306">
            <w:pPr>
              <w:pBdr>
                <w:top w:val="nil"/>
                <w:left w:val="nil"/>
                <w:bottom w:val="nil"/>
                <w:right w:val="nil"/>
                <w:between w:val="nil"/>
              </w:pBdr>
              <w:spacing w:before="98"/>
              <w:ind w:left="89"/>
              <w:rPr>
                <w:color w:val="000000"/>
              </w:rPr>
            </w:pPr>
            <w:r w:rsidRPr="00444306">
              <w:rPr>
                <w:color w:val="000000"/>
              </w:rPr>
              <w:t>0.</w:t>
            </w:r>
            <w:r w:rsidR="008C0079">
              <w:rPr>
                <w:color w:val="000000"/>
              </w:rPr>
              <w:t>3253</w:t>
            </w:r>
          </w:p>
        </w:tc>
      </w:tr>
      <w:tr w:rsidR="008E3B7C" w14:paraId="6171D184" w14:textId="77777777" w:rsidTr="008C0079">
        <w:trPr>
          <w:trHeight w:val="949"/>
        </w:trPr>
        <w:tc>
          <w:tcPr>
            <w:tcW w:w="2230" w:type="dxa"/>
          </w:tcPr>
          <w:p w14:paraId="2B234B05" w14:textId="77777777" w:rsidR="008E3B7C" w:rsidRDefault="00000000">
            <w:pPr>
              <w:pBdr>
                <w:top w:val="nil"/>
                <w:left w:val="nil"/>
                <w:bottom w:val="nil"/>
                <w:right w:val="nil"/>
                <w:between w:val="nil"/>
              </w:pBdr>
              <w:spacing w:before="109"/>
              <w:ind w:left="89" w:right="568"/>
              <w:rPr>
                <w:color w:val="000000"/>
              </w:rPr>
            </w:pPr>
            <w:r>
              <w:rPr>
                <w:color w:val="000000"/>
              </w:rPr>
              <w:t>Unigram LM with Jelinek-Mercer smoothing</w:t>
            </w:r>
          </w:p>
        </w:tc>
        <w:tc>
          <w:tcPr>
            <w:tcW w:w="2595" w:type="dxa"/>
            <w:shd w:val="clear" w:color="auto" w:fill="auto"/>
          </w:tcPr>
          <w:p w14:paraId="0401B91D" w14:textId="4554AA60" w:rsidR="008E3B7C" w:rsidRDefault="00444306">
            <w:pPr>
              <w:pBdr>
                <w:top w:val="nil"/>
                <w:left w:val="nil"/>
                <w:bottom w:val="nil"/>
                <w:right w:val="nil"/>
                <w:between w:val="nil"/>
              </w:pBdr>
              <w:spacing w:before="109"/>
              <w:ind w:left="89"/>
              <w:rPr>
                <w:color w:val="000000"/>
              </w:rPr>
            </w:pPr>
            <w:r w:rsidRPr="00444306">
              <w:rPr>
                <w:color w:val="000000"/>
              </w:rPr>
              <w:t>0.</w:t>
            </w:r>
            <w:r w:rsidR="0017486D">
              <w:rPr>
                <w:color w:val="000000"/>
              </w:rPr>
              <w:t>2672</w:t>
            </w:r>
          </w:p>
        </w:tc>
        <w:tc>
          <w:tcPr>
            <w:tcW w:w="2340" w:type="dxa"/>
          </w:tcPr>
          <w:p w14:paraId="51274D26" w14:textId="5A92D046" w:rsidR="008E3B7C" w:rsidRDefault="00444306">
            <w:pPr>
              <w:pBdr>
                <w:top w:val="nil"/>
                <w:left w:val="nil"/>
                <w:bottom w:val="nil"/>
                <w:right w:val="nil"/>
                <w:between w:val="nil"/>
              </w:pBdr>
              <w:spacing w:before="109"/>
              <w:ind w:left="89"/>
              <w:rPr>
                <w:color w:val="000000"/>
              </w:rPr>
            </w:pPr>
            <w:r w:rsidRPr="00444306">
              <w:rPr>
                <w:color w:val="000000"/>
              </w:rPr>
              <w:t>0.</w:t>
            </w:r>
            <w:r w:rsidR="008C0079">
              <w:rPr>
                <w:color w:val="000000"/>
              </w:rPr>
              <w:t>4240</w:t>
            </w:r>
          </w:p>
        </w:tc>
        <w:tc>
          <w:tcPr>
            <w:tcW w:w="2340" w:type="dxa"/>
          </w:tcPr>
          <w:p w14:paraId="6BC78CCF" w14:textId="6C0BCD26" w:rsidR="008E3B7C" w:rsidRPr="00444306" w:rsidRDefault="00444306" w:rsidP="00444306">
            <w:pPr>
              <w:pStyle w:val="HTMLPreformatted"/>
              <w:shd w:val="clear" w:color="auto" w:fill="FFFFFF"/>
              <w:wordWrap w:val="0"/>
              <w:textAlignment w:val="baseline"/>
              <w:rPr>
                <w:rFonts w:asciiTheme="majorHAnsi" w:hAnsiTheme="majorHAnsi" w:cstheme="majorHAnsi"/>
                <w:color w:val="000000"/>
              </w:rPr>
            </w:pPr>
            <w:r w:rsidRPr="00444306">
              <w:rPr>
                <w:rFonts w:asciiTheme="majorHAnsi" w:hAnsiTheme="majorHAnsi" w:cstheme="majorHAnsi"/>
                <w:color w:val="000000"/>
                <w:sz w:val="24"/>
                <w:szCs w:val="24"/>
              </w:rPr>
              <w:t>0.</w:t>
            </w:r>
            <w:r w:rsidR="008C0079">
              <w:rPr>
                <w:rFonts w:asciiTheme="majorHAnsi" w:hAnsiTheme="majorHAnsi" w:cstheme="majorHAnsi"/>
                <w:color w:val="000000"/>
                <w:sz w:val="24"/>
                <w:szCs w:val="24"/>
              </w:rPr>
              <w:t>3333</w:t>
            </w:r>
          </w:p>
        </w:tc>
      </w:tr>
    </w:tbl>
    <w:p w14:paraId="667F9994" w14:textId="77777777" w:rsidR="008E3B7C" w:rsidRDefault="008E3B7C">
      <w:pPr>
        <w:pBdr>
          <w:top w:val="nil"/>
          <w:left w:val="nil"/>
          <w:bottom w:val="nil"/>
          <w:right w:val="nil"/>
          <w:between w:val="nil"/>
        </w:pBdr>
        <w:rPr>
          <w:color w:val="000000"/>
          <w:sz w:val="20"/>
          <w:szCs w:val="20"/>
        </w:rPr>
      </w:pPr>
    </w:p>
    <w:p w14:paraId="4833C0CB" w14:textId="77777777" w:rsidR="008E3B7C" w:rsidRDefault="008E3B7C">
      <w:pPr>
        <w:pBdr>
          <w:top w:val="nil"/>
          <w:left w:val="nil"/>
          <w:bottom w:val="nil"/>
          <w:right w:val="nil"/>
          <w:between w:val="nil"/>
        </w:pBdr>
        <w:rPr>
          <w:color w:val="000000"/>
          <w:sz w:val="20"/>
          <w:szCs w:val="20"/>
        </w:rPr>
      </w:pPr>
    </w:p>
    <w:p w14:paraId="04781985" w14:textId="77777777" w:rsidR="008E3B7C" w:rsidRDefault="00000000">
      <w:pPr>
        <w:rPr>
          <w:rFonts w:ascii="Arial" w:eastAsia="Arial" w:hAnsi="Arial" w:cs="Arial"/>
          <w:b/>
          <w:sz w:val="28"/>
          <w:szCs w:val="28"/>
        </w:rPr>
      </w:pPr>
      <w:r>
        <w:rPr>
          <w:rFonts w:ascii="Arial" w:eastAsia="Arial" w:hAnsi="Arial" w:cs="Arial"/>
          <w:b/>
          <w:sz w:val="28"/>
          <w:szCs w:val="28"/>
        </w:rPr>
        <w:t xml:space="preserve">Inference on above retrieval model results </w:t>
      </w:r>
    </w:p>
    <w:p w14:paraId="0E77BAC4" w14:textId="77777777" w:rsidR="008E3B7C" w:rsidRDefault="008E3B7C">
      <w:pPr>
        <w:pBdr>
          <w:top w:val="nil"/>
          <w:left w:val="nil"/>
          <w:bottom w:val="nil"/>
          <w:right w:val="nil"/>
          <w:between w:val="nil"/>
        </w:pBdr>
        <w:rPr>
          <w:color w:val="000000"/>
          <w:sz w:val="20"/>
          <w:szCs w:val="20"/>
        </w:rPr>
      </w:pPr>
    </w:p>
    <w:p w14:paraId="40CFDD77" w14:textId="3445EDF0" w:rsidR="008E3B7C" w:rsidRDefault="0002654F">
      <w:pPr>
        <w:pBdr>
          <w:top w:val="nil"/>
          <w:left w:val="nil"/>
          <w:bottom w:val="nil"/>
          <w:right w:val="nil"/>
          <w:between w:val="nil"/>
        </w:pBdr>
        <w:rPr>
          <w:color w:val="000000"/>
          <w:sz w:val="20"/>
          <w:szCs w:val="20"/>
        </w:rPr>
      </w:pPr>
      <w:r>
        <w:br/>
      </w:r>
      <w:r>
        <w:rPr>
          <w:rFonts w:ascii="Segoe UI" w:hAnsi="Segoe UI" w:cs="Segoe UI"/>
          <w:color w:val="0D0D0D"/>
          <w:shd w:val="clear" w:color="auto" w:fill="FFFFFF"/>
        </w:rPr>
        <w:t xml:space="preserve">The average precision scores from the given data suggest that the Okapi BM-25 model is the most effective, with the highest score, indicating its strength in balancing term frequency with document length normalization for this specific corpus. The Unigram Language Model with Jelinek-Mercer smoothing follows closely, hinting at its proficiency in handling the probabilistic nature of language within this dataset. Notably, the traditional TF-IDF model </w:t>
      </w:r>
      <w:proofErr w:type="gramStart"/>
      <w:r>
        <w:rPr>
          <w:rFonts w:ascii="Segoe UI" w:hAnsi="Segoe UI" w:cs="Segoe UI"/>
          <w:color w:val="0D0D0D"/>
          <w:shd w:val="clear" w:color="auto" w:fill="FFFFFF"/>
        </w:rPr>
        <w:t>lags behind</w:t>
      </w:r>
      <w:proofErr w:type="gramEnd"/>
      <w:r>
        <w:rPr>
          <w:rFonts w:ascii="Segoe UI" w:hAnsi="Segoe UI" w:cs="Segoe UI"/>
          <w:color w:val="0D0D0D"/>
          <w:shd w:val="clear" w:color="auto" w:fill="FFFFFF"/>
        </w:rPr>
        <w:t xml:space="preserve">, reflecting its limitations in capturing term significance across documents. The ES built-in model shows reasonable performance, but it does not lead in this metric, which could be due to the nuances of this </w:t>
      </w:r>
      <w:r>
        <w:rPr>
          <w:rFonts w:ascii="Segoe UI" w:hAnsi="Segoe UI" w:cs="Segoe UI"/>
          <w:color w:val="0D0D0D"/>
          <w:shd w:val="clear" w:color="auto" w:fill="FFFFFF"/>
        </w:rPr>
        <w:t>test</w:t>
      </w:r>
      <w:r>
        <w:rPr>
          <w:rFonts w:ascii="Segoe UI" w:hAnsi="Segoe UI" w:cs="Segoe UI"/>
          <w:color w:val="0D0D0D"/>
          <w:shd w:val="clear" w:color="auto" w:fill="FFFFFF"/>
        </w:rPr>
        <w:t xml:space="preserve"> collection or the nature of the queries not aligning perfectly with the algorithms ES employs. The lower performance of the Unigram Language Model with Laplace smoothing suggests that its smoothing technique might not be as suited to the dataset as Jelinek-Mercer's approach. </w:t>
      </w:r>
    </w:p>
    <w:p w14:paraId="01700051" w14:textId="79C5D63E" w:rsidR="008E3B7C" w:rsidRDefault="008E3B7C">
      <w:pPr>
        <w:pBdr>
          <w:top w:val="nil"/>
          <w:left w:val="nil"/>
          <w:bottom w:val="nil"/>
          <w:right w:val="nil"/>
          <w:between w:val="nil"/>
        </w:pBdr>
        <w:rPr>
          <w:color w:val="000000"/>
          <w:sz w:val="20"/>
          <w:szCs w:val="20"/>
        </w:rPr>
      </w:pPr>
    </w:p>
    <w:p w14:paraId="35B9025C" w14:textId="77777777" w:rsidR="0002654F" w:rsidRDefault="0002654F">
      <w:pPr>
        <w:pBdr>
          <w:top w:val="nil"/>
          <w:left w:val="nil"/>
          <w:bottom w:val="nil"/>
          <w:right w:val="nil"/>
          <w:between w:val="nil"/>
        </w:pBdr>
        <w:rPr>
          <w:color w:val="000000"/>
          <w:sz w:val="20"/>
          <w:szCs w:val="20"/>
        </w:rPr>
      </w:pPr>
    </w:p>
    <w:p w14:paraId="40C8CDFC" w14:textId="77777777" w:rsidR="008E3B7C" w:rsidRDefault="008E3B7C">
      <w:pPr>
        <w:pBdr>
          <w:top w:val="nil"/>
          <w:left w:val="nil"/>
          <w:bottom w:val="nil"/>
          <w:right w:val="nil"/>
          <w:between w:val="nil"/>
        </w:pBdr>
        <w:rPr>
          <w:color w:val="000000"/>
          <w:sz w:val="20"/>
          <w:szCs w:val="20"/>
        </w:rPr>
      </w:pPr>
    </w:p>
    <w:p w14:paraId="72931CFA" w14:textId="77777777" w:rsidR="008E3B7C" w:rsidRDefault="008E3B7C">
      <w:pPr>
        <w:pBdr>
          <w:top w:val="nil"/>
          <w:left w:val="nil"/>
          <w:bottom w:val="nil"/>
          <w:right w:val="nil"/>
          <w:between w:val="nil"/>
        </w:pBdr>
        <w:rPr>
          <w:color w:val="000000"/>
          <w:sz w:val="20"/>
          <w:szCs w:val="20"/>
        </w:rPr>
      </w:pPr>
    </w:p>
    <w:p w14:paraId="10CBA5B9" w14:textId="77777777" w:rsidR="008E3B7C" w:rsidRDefault="008E3B7C">
      <w:pPr>
        <w:pBdr>
          <w:top w:val="nil"/>
          <w:left w:val="nil"/>
          <w:bottom w:val="nil"/>
          <w:right w:val="nil"/>
          <w:between w:val="nil"/>
        </w:pBdr>
        <w:rPr>
          <w:sz w:val="20"/>
          <w:szCs w:val="20"/>
        </w:rPr>
      </w:pPr>
    </w:p>
    <w:p w14:paraId="6FA16A45" w14:textId="77777777" w:rsidR="008E3B7C" w:rsidRDefault="008E3B7C">
      <w:pPr>
        <w:pBdr>
          <w:top w:val="nil"/>
          <w:left w:val="nil"/>
          <w:bottom w:val="nil"/>
          <w:right w:val="nil"/>
          <w:between w:val="nil"/>
        </w:pBdr>
        <w:rPr>
          <w:sz w:val="20"/>
          <w:szCs w:val="20"/>
        </w:rPr>
      </w:pPr>
    </w:p>
    <w:p w14:paraId="1E76BE86" w14:textId="77777777" w:rsidR="008E3B7C" w:rsidRDefault="008E3B7C">
      <w:pPr>
        <w:pBdr>
          <w:top w:val="nil"/>
          <w:left w:val="nil"/>
          <w:bottom w:val="nil"/>
          <w:right w:val="nil"/>
          <w:between w:val="nil"/>
        </w:pBdr>
        <w:rPr>
          <w:sz w:val="20"/>
          <w:szCs w:val="20"/>
        </w:rPr>
      </w:pPr>
    </w:p>
    <w:p w14:paraId="4C77CC0F" w14:textId="77777777" w:rsidR="008E3B7C" w:rsidRDefault="008E3B7C">
      <w:pPr>
        <w:pBdr>
          <w:top w:val="nil"/>
          <w:left w:val="nil"/>
          <w:bottom w:val="nil"/>
          <w:right w:val="nil"/>
          <w:between w:val="nil"/>
        </w:pBdr>
        <w:rPr>
          <w:sz w:val="20"/>
          <w:szCs w:val="20"/>
        </w:rPr>
      </w:pPr>
    </w:p>
    <w:p w14:paraId="2ADC29D3" w14:textId="77777777" w:rsidR="008E3B7C" w:rsidRDefault="008E3B7C">
      <w:pPr>
        <w:pBdr>
          <w:top w:val="nil"/>
          <w:left w:val="nil"/>
          <w:bottom w:val="nil"/>
          <w:right w:val="nil"/>
          <w:between w:val="nil"/>
        </w:pBdr>
        <w:rPr>
          <w:sz w:val="20"/>
          <w:szCs w:val="20"/>
        </w:rPr>
      </w:pPr>
    </w:p>
    <w:p w14:paraId="5B3D5D57" w14:textId="77777777" w:rsidR="008E3B7C" w:rsidRDefault="008E3B7C">
      <w:pPr>
        <w:pBdr>
          <w:top w:val="nil"/>
          <w:left w:val="nil"/>
          <w:bottom w:val="nil"/>
          <w:right w:val="nil"/>
          <w:between w:val="nil"/>
        </w:pBdr>
        <w:rPr>
          <w:sz w:val="20"/>
          <w:szCs w:val="20"/>
        </w:rPr>
      </w:pPr>
    </w:p>
    <w:p w14:paraId="5C32BCB4" w14:textId="77777777" w:rsidR="008E3B7C" w:rsidRDefault="008E3B7C">
      <w:pPr>
        <w:pBdr>
          <w:top w:val="nil"/>
          <w:left w:val="nil"/>
          <w:bottom w:val="nil"/>
          <w:right w:val="nil"/>
          <w:between w:val="nil"/>
        </w:pBdr>
        <w:rPr>
          <w:sz w:val="20"/>
          <w:szCs w:val="20"/>
        </w:rPr>
      </w:pPr>
    </w:p>
    <w:p w14:paraId="217E2706" w14:textId="77777777" w:rsidR="008E3B7C" w:rsidRDefault="008E3B7C">
      <w:pPr>
        <w:pBdr>
          <w:top w:val="nil"/>
          <w:left w:val="nil"/>
          <w:bottom w:val="nil"/>
          <w:right w:val="nil"/>
          <w:between w:val="nil"/>
        </w:pBdr>
        <w:rPr>
          <w:sz w:val="20"/>
          <w:szCs w:val="20"/>
        </w:rPr>
      </w:pPr>
    </w:p>
    <w:p w14:paraId="7FABDEA7" w14:textId="77777777" w:rsidR="008E3B7C" w:rsidRDefault="008E3B7C">
      <w:pPr>
        <w:pBdr>
          <w:top w:val="nil"/>
          <w:left w:val="nil"/>
          <w:bottom w:val="nil"/>
          <w:right w:val="nil"/>
          <w:between w:val="nil"/>
        </w:pBdr>
        <w:rPr>
          <w:sz w:val="20"/>
          <w:szCs w:val="20"/>
        </w:rPr>
      </w:pPr>
    </w:p>
    <w:p w14:paraId="48EB273B" w14:textId="77777777" w:rsidR="008E3B7C" w:rsidRDefault="008E3B7C" w:rsidP="006C0906">
      <w:pPr>
        <w:pStyle w:val="Heading1"/>
        <w:spacing w:before="214"/>
        <w:ind w:left="0"/>
        <w:jc w:val="left"/>
      </w:pPr>
    </w:p>
    <w:p w14:paraId="004CE844" w14:textId="77777777" w:rsidR="008E3B7C" w:rsidRDefault="00000000">
      <w:pPr>
        <w:pStyle w:val="Heading1"/>
        <w:spacing w:before="214"/>
        <w:ind w:firstLine="113"/>
        <w:jc w:val="left"/>
      </w:pPr>
      <w:r>
        <w:lastRenderedPageBreak/>
        <w:t>Pseudo-relevance Feedback Improvements[ ONLY MS STUDENTS]</w:t>
      </w:r>
    </w:p>
    <w:p w14:paraId="21772669" w14:textId="77777777" w:rsidR="008E3B7C" w:rsidRDefault="00000000">
      <w:pPr>
        <w:pBdr>
          <w:top w:val="nil"/>
          <w:left w:val="nil"/>
          <w:bottom w:val="nil"/>
          <w:right w:val="nil"/>
          <w:between w:val="nil"/>
        </w:pBdr>
        <w:spacing w:before="48"/>
        <w:ind w:left="113" w:right="150"/>
        <w:rPr>
          <w:rFonts w:ascii="Arial" w:eastAsia="Arial" w:hAnsi="Arial" w:cs="Arial"/>
          <w:color w:val="000000"/>
        </w:rPr>
      </w:pPr>
      <w:r>
        <w:rPr>
          <w:rFonts w:ascii="Arial" w:eastAsia="Arial" w:hAnsi="Arial" w:cs="Arial"/>
          <w:color w:val="000000"/>
        </w:rPr>
        <w:t xml:space="preserve">[The highlighted scores that indicate an improvement </w:t>
      </w:r>
      <w:r>
        <w:rPr>
          <w:rFonts w:ascii="Arial" w:eastAsia="Arial" w:hAnsi="Arial" w:cs="Arial"/>
        </w:rPr>
        <w:t xml:space="preserve">in the </w:t>
      </w:r>
      <w:r>
        <w:rPr>
          <w:rFonts w:ascii="Arial" w:eastAsia="Arial" w:hAnsi="Arial" w:cs="Arial"/>
          <w:color w:val="000000"/>
        </w:rPr>
        <w:t>average precision score of the model]</w:t>
      </w:r>
    </w:p>
    <w:p w14:paraId="73095C57" w14:textId="77777777" w:rsidR="008E3B7C" w:rsidRDefault="008E3B7C">
      <w:pPr>
        <w:pBdr>
          <w:top w:val="nil"/>
          <w:left w:val="nil"/>
          <w:bottom w:val="nil"/>
          <w:right w:val="nil"/>
          <w:between w:val="nil"/>
        </w:pBdr>
        <w:spacing w:before="48"/>
        <w:ind w:left="113" w:right="150"/>
        <w:rPr>
          <w:rFonts w:ascii="Arial" w:eastAsia="Arial" w:hAnsi="Arial" w:cs="Arial"/>
          <w:color w:val="000000"/>
        </w:rPr>
      </w:pPr>
    </w:p>
    <w:p w14:paraId="492867CC" w14:textId="77777777" w:rsidR="008E3B7C" w:rsidRDefault="00000000">
      <w:pPr>
        <w:numPr>
          <w:ilvl w:val="0"/>
          <w:numId w:val="1"/>
        </w:numPr>
        <w:pBdr>
          <w:top w:val="nil"/>
          <w:left w:val="nil"/>
          <w:bottom w:val="nil"/>
          <w:right w:val="nil"/>
          <w:between w:val="nil"/>
        </w:pBdr>
        <w:spacing w:before="48"/>
        <w:ind w:right="150"/>
        <w:rPr>
          <w:rFonts w:ascii="Arial" w:eastAsia="Arial" w:hAnsi="Arial" w:cs="Arial"/>
          <w:color w:val="000000"/>
        </w:rPr>
      </w:pPr>
      <w:r>
        <w:rPr>
          <w:rFonts w:ascii="Arial" w:eastAsia="Arial" w:hAnsi="Arial" w:cs="Arial"/>
          <w:color w:val="000000"/>
        </w:rPr>
        <w:t xml:space="preserve">Result after </w:t>
      </w:r>
      <w:r>
        <w:rPr>
          <w:color w:val="000000"/>
        </w:rPr>
        <w:t xml:space="preserve">adding </w:t>
      </w:r>
      <w:r>
        <w:t xml:space="preserve">the </w:t>
      </w:r>
      <w:r>
        <w:rPr>
          <w:color w:val="000000"/>
        </w:rPr>
        <w:t>top 5 distinctive terms to each query.</w:t>
      </w:r>
    </w:p>
    <w:p w14:paraId="2E22D00E" w14:textId="77777777" w:rsidR="008E3B7C" w:rsidRDefault="008E3B7C">
      <w:pPr>
        <w:pBdr>
          <w:top w:val="nil"/>
          <w:left w:val="nil"/>
          <w:bottom w:val="nil"/>
          <w:right w:val="nil"/>
          <w:between w:val="nil"/>
        </w:pBdr>
        <w:spacing w:before="10"/>
        <w:rPr>
          <w:color w:val="000000"/>
          <w:sz w:val="27"/>
          <w:szCs w:val="27"/>
        </w:rPr>
      </w:pPr>
    </w:p>
    <w:tbl>
      <w:tblPr>
        <w:tblStyle w:val="a1"/>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35"/>
        <w:gridCol w:w="2545"/>
        <w:gridCol w:w="2340"/>
        <w:gridCol w:w="2340"/>
      </w:tblGrid>
      <w:tr w:rsidR="008E3B7C" w14:paraId="70E15C93" w14:textId="77777777">
        <w:trPr>
          <w:trHeight w:val="450"/>
        </w:trPr>
        <w:tc>
          <w:tcPr>
            <w:tcW w:w="2135" w:type="dxa"/>
            <w:shd w:val="clear" w:color="auto" w:fill="D9D9D9"/>
          </w:tcPr>
          <w:p w14:paraId="089485DA" w14:textId="77777777" w:rsidR="008E3B7C" w:rsidRDefault="00000000">
            <w:pPr>
              <w:pBdr>
                <w:top w:val="nil"/>
                <w:left w:val="nil"/>
                <w:bottom w:val="nil"/>
                <w:right w:val="nil"/>
                <w:between w:val="nil"/>
              </w:pBdr>
              <w:spacing w:before="103"/>
              <w:ind w:left="89"/>
              <w:rPr>
                <w:color w:val="000000"/>
              </w:rPr>
            </w:pPr>
            <w:r>
              <w:rPr>
                <w:color w:val="000000"/>
              </w:rPr>
              <w:t>Model</w:t>
            </w:r>
          </w:p>
        </w:tc>
        <w:tc>
          <w:tcPr>
            <w:tcW w:w="2545" w:type="dxa"/>
            <w:shd w:val="clear" w:color="auto" w:fill="D9D9D9"/>
          </w:tcPr>
          <w:p w14:paraId="44DFAABA" w14:textId="77777777" w:rsidR="008E3B7C" w:rsidRDefault="00000000">
            <w:pPr>
              <w:pBdr>
                <w:top w:val="nil"/>
                <w:left w:val="nil"/>
                <w:bottom w:val="nil"/>
                <w:right w:val="nil"/>
                <w:between w:val="nil"/>
              </w:pBdr>
              <w:spacing w:before="103"/>
              <w:ind w:left="89"/>
              <w:rPr>
                <w:color w:val="000000"/>
              </w:rPr>
            </w:pPr>
            <w:r>
              <w:rPr>
                <w:color w:val="000000"/>
              </w:rPr>
              <w:t>Average Precision</w:t>
            </w:r>
          </w:p>
        </w:tc>
        <w:tc>
          <w:tcPr>
            <w:tcW w:w="2340" w:type="dxa"/>
            <w:shd w:val="clear" w:color="auto" w:fill="D9D9D9"/>
          </w:tcPr>
          <w:p w14:paraId="53A573B1" w14:textId="77777777" w:rsidR="008E3B7C" w:rsidRDefault="00000000">
            <w:pPr>
              <w:pBdr>
                <w:top w:val="nil"/>
                <w:left w:val="nil"/>
                <w:bottom w:val="nil"/>
                <w:right w:val="nil"/>
                <w:between w:val="nil"/>
              </w:pBdr>
              <w:spacing w:before="103"/>
              <w:ind w:left="89"/>
              <w:rPr>
                <w:color w:val="000000"/>
              </w:rPr>
            </w:pPr>
            <w:r>
              <w:rPr>
                <w:color w:val="000000"/>
              </w:rPr>
              <w:t>Precision at 10</w:t>
            </w:r>
          </w:p>
        </w:tc>
        <w:tc>
          <w:tcPr>
            <w:tcW w:w="2340" w:type="dxa"/>
            <w:shd w:val="clear" w:color="auto" w:fill="D9D9D9"/>
          </w:tcPr>
          <w:p w14:paraId="0D542A24" w14:textId="77777777" w:rsidR="008E3B7C" w:rsidRDefault="00000000">
            <w:pPr>
              <w:pBdr>
                <w:top w:val="nil"/>
                <w:left w:val="nil"/>
                <w:bottom w:val="nil"/>
                <w:right w:val="nil"/>
                <w:between w:val="nil"/>
              </w:pBdr>
              <w:spacing w:before="103"/>
              <w:ind w:left="89"/>
              <w:rPr>
                <w:color w:val="000000"/>
              </w:rPr>
            </w:pPr>
            <w:r>
              <w:rPr>
                <w:color w:val="000000"/>
              </w:rPr>
              <w:t>Precision at 30</w:t>
            </w:r>
          </w:p>
        </w:tc>
      </w:tr>
      <w:tr w:rsidR="00F7548F" w14:paraId="57439690" w14:textId="77777777">
        <w:trPr>
          <w:trHeight w:val="450"/>
        </w:trPr>
        <w:tc>
          <w:tcPr>
            <w:tcW w:w="2135" w:type="dxa"/>
          </w:tcPr>
          <w:p w14:paraId="36436653" w14:textId="2E3696F9" w:rsidR="00F7548F" w:rsidRDefault="00F7548F">
            <w:pPr>
              <w:pBdr>
                <w:top w:val="nil"/>
                <w:left w:val="nil"/>
                <w:bottom w:val="nil"/>
                <w:right w:val="nil"/>
                <w:between w:val="nil"/>
              </w:pBdr>
              <w:spacing w:before="99"/>
              <w:ind w:left="89"/>
              <w:rPr>
                <w:color w:val="000000"/>
              </w:rPr>
            </w:pPr>
            <w:r>
              <w:rPr>
                <w:color w:val="000000"/>
              </w:rPr>
              <w:t>ES Built-in</w:t>
            </w:r>
          </w:p>
        </w:tc>
        <w:tc>
          <w:tcPr>
            <w:tcW w:w="2545" w:type="dxa"/>
            <w:shd w:val="clear" w:color="auto" w:fill="auto"/>
          </w:tcPr>
          <w:p w14:paraId="52B94D47" w14:textId="22FBD473" w:rsidR="00F7548F" w:rsidRPr="0089122B" w:rsidRDefault="00F7548F">
            <w:pPr>
              <w:pBdr>
                <w:top w:val="nil"/>
                <w:left w:val="nil"/>
                <w:bottom w:val="nil"/>
                <w:right w:val="nil"/>
                <w:between w:val="nil"/>
              </w:pBdr>
              <w:spacing w:before="99"/>
              <w:ind w:left="89"/>
              <w:rPr>
                <w:color w:val="000000"/>
              </w:rPr>
            </w:pPr>
            <w:r>
              <w:rPr>
                <w:color w:val="000000"/>
              </w:rPr>
              <w:t>0.1883</w:t>
            </w:r>
          </w:p>
        </w:tc>
        <w:tc>
          <w:tcPr>
            <w:tcW w:w="2340" w:type="dxa"/>
          </w:tcPr>
          <w:p w14:paraId="29D66F71" w14:textId="2BF25D41" w:rsidR="00F7548F" w:rsidRPr="0089122B" w:rsidRDefault="00F7548F">
            <w:pPr>
              <w:pBdr>
                <w:top w:val="nil"/>
                <w:left w:val="nil"/>
                <w:bottom w:val="nil"/>
                <w:right w:val="nil"/>
                <w:between w:val="nil"/>
              </w:pBdr>
              <w:spacing w:before="99"/>
              <w:ind w:left="89"/>
              <w:rPr>
                <w:color w:val="000000"/>
              </w:rPr>
            </w:pPr>
            <w:r>
              <w:rPr>
                <w:color w:val="000000"/>
              </w:rPr>
              <w:t>0.2840</w:t>
            </w:r>
          </w:p>
        </w:tc>
        <w:tc>
          <w:tcPr>
            <w:tcW w:w="2340" w:type="dxa"/>
          </w:tcPr>
          <w:p w14:paraId="227E02F1" w14:textId="36C0E2BD" w:rsidR="00F7548F" w:rsidRPr="0089122B" w:rsidRDefault="00F7548F">
            <w:pPr>
              <w:pBdr>
                <w:top w:val="nil"/>
                <w:left w:val="nil"/>
                <w:bottom w:val="nil"/>
                <w:right w:val="nil"/>
                <w:between w:val="nil"/>
              </w:pBdr>
              <w:spacing w:before="99"/>
              <w:ind w:left="89"/>
              <w:rPr>
                <w:color w:val="000000"/>
              </w:rPr>
            </w:pPr>
            <w:r>
              <w:rPr>
                <w:color w:val="000000"/>
              </w:rPr>
              <w:t>0.2693</w:t>
            </w:r>
          </w:p>
        </w:tc>
      </w:tr>
      <w:tr w:rsidR="008E3B7C" w14:paraId="2216FCFF" w14:textId="77777777">
        <w:trPr>
          <w:trHeight w:val="450"/>
        </w:trPr>
        <w:tc>
          <w:tcPr>
            <w:tcW w:w="2135" w:type="dxa"/>
          </w:tcPr>
          <w:p w14:paraId="00FF5BCE" w14:textId="77777777" w:rsidR="008E3B7C" w:rsidRDefault="00000000">
            <w:pPr>
              <w:pBdr>
                <w:top w:val="nil"/>
                <w:left w:val="nil"/>
                <w:bottom w:val="nil"/>
                <w:right w:val="nil"/>
                <w:between w:val="nil"/>
              </w:pBdr>
              <w:spacing w:before="99"/>
              <w:ind w:left="89"/>
              <w:rPr>
                <w:color w:val="000000"/>
              </w:rPr>
            </w:pPr>
            <w:r>
              <w:rPr>
                <w:color w:val="000000"/>
              </w:rPr>
              <w:t>Okapi TF</w:t>
            </w:r>
          </w:p>
        </w:tc>
        <w:tc>
          <w:tcPr>
            <w:tcW w:w="2545" w:type="dxa"/>
            <w:shd w:val="clear" w:color="auto" w:fill="auto"/>
          </w:tcPr>
          <w:p w14:paraId="5F71ACA0" w14:textId="515D5FF0"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2458</w:t>
            </w:r>
          </w:p>
        </w:tc>
        <w:tc>
          <w:tcPr>
            <w:tcW w:w="2340" w:type="dxa"/>
          </w:tcPr>
          <w:p w14:paraId="26F85836" w14:textId="16E899AF" w:rsidR="008E3B7C" w:rsidRDefault="0089122B">
            <w:pPr>
              <w:pBdr>
                <w:top w:val="nil"/>
                <w:left w:val="nil"/>
                <w:bottom w:val="nil"/>
                <w:right w:val="nil"/>
                <w:between w:val="nil"/>
              </w:pBdr>
              <w:spacing w:before="99"/>
              <w:ind w:left="89"/>
              <w:rPr>
                <w:color w:val="000000"/>
              </w:rPr>
            </w:pPr>
            <w:r w:rsidRPr="0089122B">
              <w:rPr>
                <w:color w:val="000000"/>
              </w:rPr>
              <w:t>0.4</w:t>
            </w:r>
            <w:r w:rsidR="00F7548F">
              <w:rPr>
                <w:color w:val="000000"/>
              </w:rPr>
              <w:t>0</w:t>
            </w:r>
            <w:r w:rsidRPr="0089122B">
              <w:rPr>
                <w:color w:val="000000"/>
              </w:rPr>
              <w:t>40</w:t>
            </w:r>
          </w:p>
        </w:tc>
        <w:tc>
          <w:tcPr>
            <w:tcW w:w="2340" w:type="dxa"/>
          </w:tcPr>
          <w:p w14:paraId="205CC5A5" w14:textId="33E3A7F4"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3</w:t>
            </w:r>
            <w:r w:rsidRPr="0089122B">
              <w:rPr>
                <w:color w:val="000000"/>
              </w:rPr>
              <w:t>0</w:t>
            </w:r>
            <w:r w:rsidR="00F7548F">
              <w:rPr>
                <w:color w:val="000000"/>
              </w:rPr>
              <w:t>80</w:t>
            </w:r>
          </w:p>
        </w:tc>
      </w:tr>
      <w:tr w:rsidR="008E3B7C" w14:paraId="079F1AD8" w14:textId="77777777">
        <w:trPr>
          <w:trHeight w:val="450"/>
        </w:trPr>
        <w:tc>
          <w:tcPr>
            <w:tcW w:w="2135" w:type="dxa"/>
          </w:tcPr>
          <w:p w14:paraId="66F48300" w14:textId="77777777" w:rsidR="008E3B7C" w:rsidRDefault="00000000">
            <w:pPr>
              <w:pBdr>
                <w:top w:val="nil"/>
                <w:left w:val="nil"/>
                <w:bottom w:val="nil"/>
                <w:right w:val="nil"/>
                <w:between w:val="nil"/>
              </w:pBdr>
              <w:spacing w:before="99"/>
              <w:ind w:left="89"/>
              <w:rPr>
                <w:color w:val="000000"/>
              </w:rPr>
            </w:pPr>
            <w:r>
              <w:rPr>
                <w:color w:val="000000"/>
              </w:rPr>
              <w:t>TF-IDF</w:t>
            </w:r>
          </w:p>
        </w:tc>
        <w:tc>
          <w:tcPr>
            <w:tcW w:w="2545" w:type="dxa"/>
            <w:shd w:val="clear" w:color="auto" w:fill="auto"/>
          </w:tcPr>
          <w:p w14:paraId="4D5271F6" w14:textId="6DC134EA" w:rsidR="008E3B7C" w:rsidRDefault="0089122B">
            <w:pPr>
              <w:pBdr>
                <w:top w:val="nil"/>
                <w:left w:val="nil"/>
                <w:bottom w:val="nil"/>
                <w:right w:val="nil"/>
                <w:between w:val="nil"/>
              </w:pBdr>
              <w:spacing w:before="99"/>
              <w:ind w:left="89"/>
              <w:rPr>
                <w:color w:val="000000"/>
              </w:rPr>
            </w:pPr>
            <w:r w:rsidRPr="0089122B">
              <w:rPr>
                <w:color w:val="000000"/>
              </w:rPr>
              <w:t>0.1</w:t>
            </w:r>
            <w:r w:rsidR="00F7548F">
              <w:rPr>
                <w:color w:val="000000"/>
              </w:rPr>
              <w:t>693</w:t>
            </w:r>
          </w:p>
        </w:tc>
        <w:tc>
          <w:tcPr>
            <w:tcW w:w="2340" w:type="dxa"/>
          </w:tcPr>
          <w:p w14:paraId="6EEAD7D6" w14:textId="5F7EA069" w:rsidR="008E3B7C" w:rsidRDefault="0089122B">
            <w:pPr>
              <w:pBdr>
                <w:top w:val="nil"/>
                <w:left w:val="nil"/>
                <w:bottom w:val="nil"/>
                <w:right w:val="nil"/>
                <w:between w:val="nil"/>
              </w:pBdr>
              <w:spacing w:before="99"/>
              <w:ind w:left="89"/>
              <w:rPr>
                <w:color w:val="000000"/>
              </w:rPr>
            </w:pPr>
            <w:r w:rsidRPr="0089122B">
              <w:rPr>
                <w:color w:val="000000"/>
              </w:rPr>
              <w:t>0.2</w:t>
            </w:r>
            <w:r w:rsidR="00F7548F">
              <w:rPr>
                <w:color w:val="000000"/>
              </w:rPr>
              <w:t>840</w:t>
            </w:r>
          </w:p>
        </w:tc>
        <w:tc>
          <w:tcPr>
            <w:tcW w:w="2340" w:type="dxa"/>
          </w:tcPr>
          <w:p w14:paraId="4267150B" w14:textId="147A14DC" w:rsidR="008E3B7C" w:rsidRDefault="0089122B">
            <w:pPr>
              <w:pBdr>
                <w:top w:val="nil"/>
                <w:left w:val="nil"/>
                <w:bottom w:val="nil"/>
                <w:right w:val="nil"/>
                <w:between w:val="nil"/>
              </w:pBdr>
              <w:spacing w:before="99"/>
              <w:ind w:left="89"/>
              <w:rPr>
                <w:color w:val="000000"/>
              </w:rPr>
            </w:pPr>
            <w:r w:rsidRPr="0089122B">
              <w:rPr>
                <w:color w:val="000000"/>
              </w:rPr>
              <w:t>0.2</w:t>
            </w:r>
            <w:r w:rsidR="00F7548F">
              <w:rPr>
                <w:color w:val="000000"/>
              </w:rPr>
              <w:t>533</w:t>
            </w:r>
          </w:p>
        </w:tc>
      </w:tr>
      <w:tr w:rsidR="008E3B7C" w14:paraId="3D90047F" w14:textId="77777777">
        <w:trPr>
          <w:trHeight w:val="450"/>
        </w:trPr>
        <w:tc>
          <w:tcPr>
            <w:tcW w:w="2135" w:type="dxa"/>
          </w:tcPr>
          <w:p w14:paraId="7DD58DC2" w14:textId="77777777" w:rsidR="008E3B7C" w:rsidRDefault="00000000">
            <w:pPr>
              <w:pBdr>
                <w:top w:val="nil"/>
                <w:left w:val="nil"/>
                <w:bottom w:val="nil"/>
                <w:right w:val="nil"/>
                <w:between w:val="nil"/>
              </w:pBdr>
              <w:spacing w:before="99"/>
              <w:ind w:left="89"/>
              <w:rPr>
                <w:color w:val="000000"/>
              </w:rPr>
            </w:pPr>
            <w:r>
              <w:rPr>
                <w:color w:val="000000"/>
              </w:rPr>
              <w:t>Okapi BM-25</w:t>
            </w:r>
          </w:p>
        </w:tc>
        <w:tc>
          <w:tcPr>
            <w:tcW w:w="2545" w:type="dxa"/>
            <w:shd w:val="clear" w:color="auto" w:fill="auto"/>
          </w:tcPr>
          <w:p w14:paraId="04AC3BA6" w14:textId="74ACC838"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2517</w:t>
            </w:r>
          </w:p>
        </w:tc>
        <w:tc>
          <w:tcPr>
            <w:tcW w:w="2340" w:type="dxa"/>
          </w:tcPr>
          <w:p w14:paraId="5E78FFA2" w14:textId="691CA05B"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4280</w:t>
            </w:r>
          </w:p>
        </w:tc>
        <w:tc>
          <w:tcPr>
            <w:tcW w:w="2340" w:type="dxa"/>
          </w:tcPr>
          <w:p w14:paraId="62F3C9C2" w14:textId="78035845" w:rsidR="008E3B7C" w:rsidRDefault="0089122B">
            <w:pPr>
              <w:pBdr>
                <w:top w:val="nil"/>
                <w:left w:val="nil"/>
                <w:bottom w:val="nil"/>
                <w:right w:val="nil"/>
                <w:between w:val="nil"/>
              </w:pBdr>
              <w:spacing w:before="99"/>
              <w:ind w:left="89"/>
              <w:rPr>
                <w:color w:val="000000"/>
              </w:rPr>
            </w:pPr>
            <w:r w:rsidRPr="0089122B">
              <w:rPr>
                <w:color w:val="000000"/>
              </w:rPr>
              <w:t>0.</w:t>
            </w:r>
            <w:r w:rsidR="00F11AEF">
              <w:rPr>
                <w:color w:val="000000"/>
              </w:rPr>
              <w:t>3227</w:t>
            </w:r>
          </w:p>
        </w:tc>
      </w:tr>
      <w:tr w:rsidR="008E3B7C" w14:paraId="0D26C11F" w14:textId="77777777">
        <w:trPr>
          <w:trHeight w:val="450"/>
        </w:trPr>
        <w:tc>
          <w:tcPr>
            <w:tcW w:w="2135" w:type="dxa"/>
          </w:tcPr>
          <w:p w14:paraId="590960FD" w14:textId="77777777" w:rsidR="008E3B7C" w:rsidRDefault="00000000">
            <w:pPr>
              <w:pBdr>
                <w:top w:val="nil"/>
                <w:left w:val="nil"/>
                <w:bottom w:val="nil"/>
                <w:right w:val="nil"/>
                <w:between w:val="nil"/>
              </w:pBdr>
              <w:spacing w:before="99"/>
              <w:ind w:left="89"/>
              <w:rPr>
                <w:color w:val="000000"/>
              </w:rPr>
            </w:pPr>
            <w:r>
              <w:rPr>
                <w:color w:val="000000"/>
              </w:rPr>
              <w:t>Unigram LM with Laplace smoothing</w:t>
            </w:r>
          </w:p>
        </w:tc>
        <w:tc>
          <w:tcPr>
            <w:tcW w:w="2545" w:type="dxa"/>
            <w:shd w:val="clear" w:color="auto" w:fill="auto"/>
          </w:tcPr>
          <w:p w14:paraId="57DAB67B" w14:textId="18AC3841"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2239</w:t>
            </w:r>
          </w:p>
        </w:tc>
        <w:tc>
          <w:tcPr>
            <w:tcW w:w="2340" w:type="dxa"/>
          </w:tcPr>
          <w:p w14:paraId="7C976E16" w14:textId="5B3AECCE" w:rsidR="008E3B7C" w:rsidRDefault="0089122B">
            <w:pPr>
              <w:pBdr>
                <w:top w:val="nil"/>
                <w:left w:val="nil"/>
                <w:bottom w:val="nil"/>
                <w:right w:val="nil"/>
                <w:between w:val="nil"/>
              </w:pBdr>
              <w:spacing w:before="99"/>
              <w:ind w:left="89"/>
              <w:rPr>
                <w:color w:val="000000"/>
              </w:rPr>
            </w:pPr>
            <w:r w:rsidRPr="0089122B">
              <w:rPr>
                <w:color w:val="000000"/>
              </w:rPr>
              <w:t>0.4</w:t>
            </w:r>
            <w:r w:rsidR="00F11AEF">
              <w:rPr>
                <w:color w:val="000000"/>
              </w:rPr>
              <w:t>200</w:t>
            </w:r>
          </w:p>
        </w:tc>
        <w:tc>
          <w:tcPr>
            <w:tcW w:w="2340" w:type="dxa"/>
          </w:tcPr>
          <w:p w14:paraId="5867474A" w14:textId="4964F75C" w:rsidR="008E3B7C" w:rsidRDefault="0089122B">
            <w:pPr>
              <w:pBdr>
                <w:top w:val="nil"/>
                <w:left w:val="nil"/>
                <w:bottom w:val="nil"/>
                <w:right w:val="nil"/>
                <w:between w:val="nil"/>
              </w:pBdr>
              <w:spacing w:before="99"/>
              <w:ind w:left="89"/>
              <w:rPr>
                <w:color w:val="000000"/>
              </w:rPr>
            </w:pPr>
            <w:r w:rsidRPr="0089122B">
              <w:rPr>
                <w:color w:val="000000"/>
              </w:rPr>
              <w:t>0.</w:t>
            </w:r>
            <w:r w:rsidR="00F11AEF">
              <w:rPr>
                <w:color w:val="000000"/>
              </w:rPr>
              <w:t>3133</w:t>
            </w:r>
          </w:p>
        </w:tc>
      </w:tr>
      <w:tr w:rsidR="008E3B7C" w14:paraId="69946C89" w14:textId="77777777">
        <w:trPr>
          <w:trHeight w:val="450"/>
        </w:trPr>
        <w:tc>
          <w:tcPr>
            <w:tcW w:w="2135" w:type="dxa"/>
          </w:tcPr>
          <w:p w14:paraId="22CB7092" w14:textId="77777777" w:rsidR="008E3B7C" w:rsidRDefault="00000000">
            <w:pPr>
              <w:pBdr>
                <w:top w:val="nil"/>
                <w:left w:val="nil"/>
                <w:bottom w:val="nil"/>
                <w:right w:val="nil"/>
                <w:between w:val="nil"/>
              </w:pBdr>
              <w:spacing w:before="99"/>
              <w:ind w:left="89"/>
              <w:rPr>
                <w:color w:val="000000"/>
              </w:rPr>
            </w:pPr>
            <w:r>
              <w:rPr>
                <w:color w:val="000000"/>
              </w:rPr>
              <w:t>Unigram LM with Jelinek-Mercer smoothing</w:t>
            </w:r>
          </w:p>
        </w:tc>
        <w:tc>
          <w:tcPr>
            <w:tcW w:w="2545" w:type="dxa"/>
            <w:shd w:val="clear" w:color="auto" w:fill="auto"/>
          </w:tcPr>
          <w:p w14:paraId="71AA4E41" w14:textId="70DF00BD" w:rsidR="008E3B7C" w:rsidRDefault="0089122B">
            <w:pPr>
              <w:pBdr>
                <w:top w:val="nil"/>
                <w:left w:val="nil"/>
                <w:bottom w:val="nil"/>
                <w:right w:val="nil"/>
                <w:between w:val="nil"/>
              </w:pBdr>
              <w:spacing w:before="99"/>
              <w:ind w:left="89"/>
              <w:rPr>
                <w:color w:val="000000"/>
              </w:rPr>
            </w:pPr>
            <w:r w:rsidRPr="0089122B">
              <w:rPr>
                <w:color w:val="000000"/>
              </w:rPr>
              <w:t>0.</w:t>
            </w:r>
            <w:r w:rsidR="00F7548F">
              <w:rPr>
                <w:color w:val="000000"/>
              </w:rPr>
              <w:t>2672</w:t>
            </w:r>
          </w:p>
        </w:tc>
        <w:tc>
          <w:tcPr>
            <w:tcW w:w="2340" w:type="dxa"/>
          </w:tcPr>
          <w:p w14:paraId="2D88FCD0" w14:textId="5B17E871" w:rsidR="008E3B7C" w:rsidRDefault="0089122B">
            <w:pPr>
              <w:pBdr>
                <w:top w:val="nil"/>
                <w:left w:val="nil"/>
                <w:bottom w:val="nil"/>
                <w:right w:val="nil"/>
                <w:between w:val="nil"/>
              </w:pBdr>
              <w:spacing w:before="99"/>
              <w:ind w:left="89"/>
              <w:rPr>
                <w:color w:val="000000"/>
              </w:rPr>
            </w:pPr>
            <w:r w:rsidRPr="0089122B">
              <w:rPr>
                <w:color w:val="000000"/>
              </w:rPr>
              <w:t>0.</w:t>
            </w:r>
            <w:r w:rsidR="00F11AEF">
              <w:rPr>
                <w:color w:val="000000"/>
              </w:rPr>
              <w:t>4240</w:t>
            </w:r>
          </w:p>
        </w:tc>
        <w:tc>
          <w:tcPr>
            <w:tcW w:w="2340" w:type="dxa"/>
          </w:tcPr>
          <w:p w14:paraId="7B57924C" w14:textId="2209F856" w:rsidR="008E3B7C" w:rsidRDefault="0089122B">
            <w:pPr>
              <w:pBdr>
                <w:top w:val="nil"/>
                <w:left w:val="nil"/>
                <w:bottom w:val="nil"/>
                <w:right w:val="nil"/>
                <w:between w:val="nil"/>
              </w:pBdr>
              <w:spacing w:before="99"/>
              <w:ind w:left="89"/>
              <w:rPr>
                <w:color w:val="000000"/>
              </w:rPr>
            </w:pPr>
            <w:r w:rsidRPr="0089122B">
              <w:rPr>
                <w:color w:val="000000"/>
              </w:rPr>
              <w:t>0.</w:t>
            </w:r>
            <w:r w:rsidR="00F11AEF">
              <w:rPr>
                <w:color w:val="000000"/>
              </w:rPr>
              <w:t>3333</w:t>
            </w:r>
          </w:p>
        </w:tc>
      </w:tr>
    </w:tbl>
    <w:p w14:paraId="365E1EFB" w14:textId="77777777" w:rsidR="008E3B7C" w:rsidRDefault="008E3B7C"/>
    <w:p w14:paraId="12103334" w14:textId="77777777" w:rsidR="00485ED8" w:rsidRPr="00485ED8" w:rsidRDefault="00485ED8" w:rsidP="00485ED8"/>
    <w:p w14:paraId="2D691B47" w14:textId="77777777" w:rsidR="00485ED8" w:rsidRPr="00485ED8" w:rsidRDefault="00485ED8" w:rsidP="00485ED8"/>
    <w:p w14:paraId="1C6F968B" w14:textId="093AB674" w:rsidR="00485ED8" w:rsidRDefault="00485ED8" w:rsidP="00485ED8">
      <w:pPr>
        <w:tabs>
          <w:tab w:val="left" w:pos="1936"/>
        </w:tabs>
      </w:pPr>
    </w:p>
    <w:p w14:paraId="4D2B6BA1" w14:textId="77777777" w:rsidR="00485ED8" w:rsidRDefault="00485ED8" w:rsidP="00485ED8">
      <w:pPr>
        <w:tabs>
          <w:tab w:val="left" w:pos="1936"/>
        </w:tabs>
      </w:pPr>
      <w:r>
        <w:tab/>
      </w:r>
    </w:p>
    <w:p w14:paraId="723834F7" w14:textId="77777777" w:rsidR="00485ED8" w:rsidRPr="00485ED8" w:rsidRDefault="00485ED8" w:rsidP="00485ED8"/>
    <w:p w14:paraId="5EE8894D" w14:textId="77777777" w:rsidR="00485ED8" w:rsidRPr="00485ED8" w:rsidRDefault="00485ED8" w:rsidP="00485ED8"/>
    <w:p w14:paraId="7AF0FF8A" w14:textId="77777777" w:rsidR="00485ED8" w:rsidRPr="00485ED8" w:rsidRDefault="00485ED8" w:rsidP="00485ED8"/>
    <w:p w14:paraId="2C2650A9" w14:textId="77777777" w:rsidR="00485ED8" w:rsidRPr="00485ED8" w:rsidRDefault="00485ED8" w:rsidP="00485ED8"/>
    <w:p w14:paraId="447C6757" w14:textId="77777777" w:rsidR="00485ED8" w:rsidRPr="00485ED8" w:rsidRDefault="00485ED8" w:rsidP="00485ED8"/>
    <w:p w14:paraId="43E64674" w14:textId="77777777" w:rsidR="00485ED8" w:rsidRPr="00485ED8" w:rsidRDefault="00485ED8" w:rsidP="00485ED8"/>
    <w:p w14:paraId="7E84872E" w14:textId="77777777" w:rsidR="00485ED8" w:rsidRPr="00485ED8" w:rsidRDefault="00485ED8" w:rsidP="00485ED8"/>
    <w:p w14:paraId="48E15973" w14:textId="77777777" w:rsidR="00485ED8" w:rsidRPr="00485ED8" w:rsidRDefault="00485ED8" w:rsidP="00485ED8"/>
    <w:p w14:paraId="69C8AD18" w14:textId="77777777" w:rsidR="00485ED8" w:rsidRPr="00485ED8" w:rsidRDefault="00485ED8" w:rsidP="00485ED8"/>
    <w:p w14:paraId="1C3D4BAF" w14:textId="77D34444" w:rsidR="00485ED8" w:rsidRDefault="00485ED8" w:rsidP="00485ED8">
      <w:pPr>
        <w:tabs>
          <w:tab w:val="left" w:pos="1228"/>
        </w:tabs>
      </w:pPr>
    </w:p>
    <w:p w14:paraId="7E14B894" w14:textId="7EEEE979" w:rsidR="00485ED8" w:rsidRPr="00485ED8" w:rsidRDefault="00485ED8" w:rsidP="00485ED8">
      <w:pPr>
        <w:tabs>
          <w:tab w:val="left" w:pos="1228"/>
        </w:tabs>
        <w:sectPr w:rsidR="00485ED8" w:rsidRPr="00485ED8">
          <w:pgSz w:w="12240" w:h="15840"/>
          <w:pgMar w:top="1360" w:right="1300" w:bottom="280" w:left="1340" w:header="720" w:footer="720" w:gutter="0"/>
          <w:cols w:space="720"/>
        </w:sectPr>
      </w:pPr>
    </w:p>
    <w:p w14:paraId="7BFA0CC8" w14:textId="77777777" w:rsidR="008E3B7C" w:rsidRDefault="008E3B7C"/>
    <w:p w14:paraId="42C96126" w14:textId="77777777" w:rsidR="008E3B7C" w:rsidRDefault="00000000">
      <w:pPr>
        <w:numPr>
          <w:ilvl w:val="0"/>
          <w:numId w:val="1"/>
        </w:numPr>
        <w:pBdr>
          <w:top w:val="nil"/>
          <w:left w:val="nil"/>
          <w:bottom w:val="nil"/>
          <w:right w:val="nil"/>
          <w:between w:val="nil"/>
        </w:pBdr>
        <w:tabs>
          <w:tab w:val="left" w:pos="820"/>
        </w:tabs>
        <w:spacing w:before="93"/>
      </w:pPr>
      <w:r>
        <w:rPr>
          <w:color w:val="000000"/>
        </w:rPr>
        <w:t xml:space="preserve">Results after adding top 5 significant terms from Elasticsearch </w:t>
      </w:r>
      <w:proofErr w:type="spellStart"/>
      <w:r>
        <w:rPr>
          <w:color w:val="000000"/>
        </w:rPr>
        <w:t>aggs</w:t>
      </w:r>
      <w:proofErr w:type="spellEnd"/>
      <w:r>
        <w:rPr>
          <w:color w:val="000000"/>
        </w:rPr>
        <w:t xml:space="preserve"> to each query.</w:t>
      </w:r>
    </w:p>
    <w:p w14:paraId="42A0B876" w14:textId="77777777" w:rsidR="008E3B7C" w:rsidRDefault="008E3B7C">
      <w:pPr>
        <w:pBdr>
          <w:top w:val="nil"/>
          <w:left w:val="nil"/>
          <w:bottom w:val="nil"/>
          <w:right w:val="nil"/>
          <w:between w:val="nil"/>
        </w:pBdr>
        <w:spacing w:before="9"/>
        <w:rPr>
          <w:color w:val="000000"/>
          <w:sz w:val="27"/>
          <w:szCs w:val="27"/>
        </w:rPr>
      </w:pPr>
    </w:p>
    <w:tbl>
      <w:tblPr>
        <w:tblStyle w:val="a2"/>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40"/>
        <w:gridCol w:w="2340"/>
        <w:gridCol w:w="2340"/>
        <w:gridCol w:w="2340"/>
      </w:tblGrid>
      <w:tr w:rsidR="008E3B7C" w14:paraId="4E6C6DF8" w14:textId="77777777">
        <w:trPr>
          <w:trHeight w:val="450"/>
        </w:trPr>
        <w:tc>
          <w:tcPr>
            <w:tcW w:w="2340" w:type="dxa"/>
            <w:shd w:val="clear" w:color="auto" w:fill="D9D9D9"/>
          </w:tcPr>
          <w:p w14:paraId="2AD14F8D" w14:textId="77777777" w:rsidR="008E3B7C" w:rsidRDefault="00000000">
            <w:pPr>
              <w:pBdr>
                <w:top w:val="nil"/>
                <w:left w:val="nil"/>
                <w:bottom w:val="nil"/>
                <w:right w:val="nil"/>
                <w:between w:val="nil"/>
              </w:pBdr>
              <w:spacing w:before="104"/>
              <w:ind w:left="89"/>
              <w:rPr>
                <w:color w:val="000000"/>
              </w:rPr>
            </w:pPr>
            <w:r>
              <w:rPr>
                <w:color w:val="000000"/>
              </w:rPr>
              <w:t>Model</w:t>
            </w:r>
          </w:p>
        </w:tc>
        <w:tc>
          <w:tcPr>
            <w:tcW w:w="2340" w:type="dxa"/>
            <w:shd w:val="clear" w:color="auto" w:fill="D9D9D9"/>
          </w:tcPr>
          <w:p w14:paraId="3AE58F0B" w14:textId="77777777" w:rsidR="008E3B7C" w:rsidRDefault="00000000">
            <w:pPr>
              <w:pBdr>
                <w:top w:val="nil"/>
                <w:left w:val="nil"/>
                <w:bottom w:val="nil"/>
                <w:right w:val="nil"/>
                <w:between w:val="nil"/>
              </w:pBdr>
              <w:spacing w:before="104"/>
              <w:ind w:left="89"/>
              <w:rPr>
                <w:color w:val="000000"/>
              </w:rPr>
            </w:pPr>
            <w:r>
              <w:rPr>
                <w:color w:val="000000"/>
              </w:rPr>
              <w:t>Average Precision</w:t>
            </w:r>
          </w:p>
        </w:tc>
        <w:tc>
          <w:tcPr>
            <w:tcW w:w="2340" w:type="dxa"/>
            <w:shd w:val="clear" w:color="auto" w:fill="D9D9D9"/>
          </w:tcPr>
          <w:p w14:paraId="13AD6307" w14:textId="77777777" w:rsidR="008E3B7C" w:rsidRDefault="00000000">
            <w:pPr>
              <w:pBdr>
                <w:top w:val="nil"/>
                <w:left w:val="nil"/>
                <w:bottom w:val="nil"/>
                <w:right w:val="nil"/>
                <w:between w:val="nil"/>
              </w:pBdr>
              <w:spacing w:before="104"/>
              <w:ind w:left="89"/>
              <w:rPr>
                <w:color w:val="000000"/>
              </w:rPr>
            </w:pPr>
            <w:r>
              <w:rPr>
                <w:color w:val="000000"/>
              </w:rPr>
              <w:t>Precision at 10</w:t>
            </w:r>
          </w:p>
        </w:tc>
        <w:tc>
          <w:tcPr>
            <w:tcW w:w="2340" w:type="dxa"/>
            <w:shd w:val="clear" w:color="auto" w:fill="D9D9D9"/>
          </w:tcPr>
          <w:p w14:paraId="7DBCC8B3" w14:textId="77777777" w:rsidR="008E3B7C" w:rsidRDefault="00000000">
            <w:pPr>
              <w:pBdr>
                <w:top w:val="nil"/>
                <w:left w:val="nil"/>
                <w:bottom w:val="nil"/>
                <w:right w:val="nil"/>
                <w:between w:val="nil"/>
              </w:pBdr>
              <w:spacing w:before="104"/>
              <w:ind w:left="89"/>
              <w:rPr>
                <w:color w:val="000000"/>
              </w:rPr>
            </w:pPr>
            <w:r>
              <w:rPr>
                <w:color w:val="000000"/>
              </w:rPr>
              <w:t>Precision at 30</w:t>
            </w:r>
          </w:p>
        </w:tc>
      </w:tr>
      <w:tr w:rsidR="008E3B7C" w14:paraId="73A04FCA" w14:textId="77777777">
        <w:trPr>
          <w:trHeight w:val="450"/>
        </w:trPr>
        <w:tc>
          <w:tcPr>
            <w:tcW w:w="2340" w:type="dxa"/>
          </w:tcPr>
          <w:p w14:paraId="79A5AB7A" w14:textId="77777777" w:rsidR="008E3B7C" w:rsidRDefault="00000000">
            <w:pPr>
              <w:pBdr>
                <w:top w:val="nil"/>
                <w:left w:val="nil"/>
                <w:bottom w:val="nil"/>
                <w:right w:val="nil"/>
                <w:between w:val="nil"/>
              </w:pBdr>
              <w:spacing w:before="100"/>
              <w:ind w:left="89"/>
              <w:rPr>
                <w:color w:val="000000"/>
              </w:rPr>
            </w:pPr>
            <w:r>
              <w:rPr>
                <w:color w:val="000000"/>
              </w:rPr>
              <w:t>Okapi TF</w:t>
            </w:r>
          </w:p>
        </w:tc>
        <w:tc>
          <w:tcPr>
            <w:tcW w:w="2340" w:type="dxa"/>
            <w:shd w:val="clear" w:color="auto" w:fill="auto"/>
          </w:tcPr>
          <w:p w14:paraId="63B06F2A" w14:textId="45B438C5" w:rsidR="008E3B7C" w:rsidRDefault="00DE79FD">
            <w:pPr>
              <w:pBdr>
                <w:top w:val="nil"/>
                <w:left w:val="nil"/>
                <w:bottom w:val="nil"/>
                <w:right w:val="nil"/>
                <w:between w:val="nil"/>
              </w:pBdr>
              <w:spacing w:before="100"/>
              <w:ind w:left="89"/>
              <w:rPr>
                <w:color w:val="000000"/>
              </w:rPr>
            </w:pPr>
            <w:r w:rsidRPr="00DE79FD">
              <w:rPr>
                <w:color w:val="000000"/>
              </w:rPr>
              <w:t>0.1</w:t>
            </w:r>
            <w:r w:rsidR="00F7548F">
              <w:rPr>
                <w:color w:val="000000"/>
              </w:rPr>
              <w:t>812</w:t>
            </w:r>
          </w:p>
        </w:tc>
        <w:tc>
          <w:tcPr>
            <w:tcW w:w="2340" w:type="dxa"/>
            <w:shd w:val="clear" w:color="auto" w:fill="auto"/>
          </w:tcPr>
          <w:p w14:paraId="02A5843D" w14:textId="6C266D7C" w:rsidR="008E3B7C" w:rsidRDefault="00DE79FD">
            <w:pPr>
              <w:pBdr>
                <w:top w:val="nil"/>
                <w:left w:val="nil"/>
                <w:bottom w:val="nil"/>
                <w:right w:val="nil"/>
                <w:between w:val="nil"/>
              </w:pBdr>
              <w:spacing w:before="100"/>
              <w:ind w:left="89"/>
              <w:rPr>
                <w:color w:val="000000"/>
              </w:rPr>
            </w:pPr>
            <w:r w:rsidRPr="00DE79FD">
              <w:rPr>
                <w:color w:val="000000"/>
              </w:rPr>
              <w:t>0.</w:t>
            </w:r>
            <w:r w:rsidR="00F11AEF">
              <w:rPr>
                <w:color w:val="000000"/>
              </w:rPr>
              <w:t>3120</w:t>
            </w:r>
          </w:p>
        </w:tc>
        <w:tc>
          <w:tcPr>
            <w:tcW w:w="2340" w:type="dxa"/>
            <w:shd w:val="clear" w:color="auto" w:fill="auto"/>
          </w:tcPr>
          <w:p w14:paraId="22CED3CE" w14:textId="55962FC3" w:rsidR="008E3B7C" w:rsidRDefault="00DE79FD">
            <w:pPr>
              <w:pBdr>
                <w:top w:val="nil"/>
                <w:left w:val="nil"/>
                <w:bottom w:val="nil"/>
                <w:right w:val="nil"/>
                <w:between w:val="nil"/>
              </w:pBdr>
              <w:spacing w:before="100"/>
              <w:ind w:left="89"/>
              <w:rPr>
                <w:color w:val="000000"/>
              </w:rPr>
            </w:pPr>
            <w:r w:rsidRPr="00DE79FD">
              <w:rPr>
                <w:color w:val="000000"/>
              </w:rPr>
              <w:t>0.2</w:t>
            </w:r>
            <w:r w:rsidR="00F11AEF">
              <w:rPr>
                <w:color w:val="000000"/>
              </w:rPr>
              <w:t>533</w:t>
            </w:r>
          </w:p>
        </w:tc>
      </w:tr>
      <w:tr w:rsidR="008E3B7C" w14:paraId="252CC27C" w14:textId="77777777">
        <w:trPr>
          <w:trHeight w:val="450"/>
        </w:trPr>
        <w:tc>
          <w:tcPr>
            <w:tcW w:w="2340" w:type="dxa"/>
          </w:tcPr>
          <w:p w14:paraId="6821F3F0" w14:textId="77777777" w:rsidR="008E3B7C" w:rsidRDefault="00000000">
            <w:pPr>
              <w:pBdr>
                <w:top w:val="nil"/>
                <w:left w:val="nil"/>
                <w:bottom w:val="nil"/>
                <w:right w:val="nil"/>
                <w:between w:val="nil"/>
              </w:pBdr>
              <w:spacing w:before="98"/>
              <w:ind w:left="89"/>
              <w:rPr>
                <w:color w:val="000000"/>
              </w:rPr>
            </w:pPr>
            <w:r>
              <w:rPr>
                <w:color w:val="000000"/>
              </w:rPr>
              <w:t>TF-IDF</w:t>
            </w:r>
          </w:p>
        </w:tc>
        <w:tc>
          <w:tcPr>
            <w:tcW w:w="2340" w:type="dxa"/>
            <w:shd w:val="clear" w:color="auto" w:fill="auto"/>
          </w:tcPr>
          <w:p w14:paraId="79982C41" w14:textId="1E0F6920" w:rsidR="008E3B7C" w:rsidRDefault="00DE79FD">
            <w:pPr>
              <w:pBdr>
                <w:top w:val="nil"/>
                <w:left w:val="nil"/>
                <w:bottom w:val="nil"/>
                <w:right w:val="nil"/>
                <w:between w:val="nil"/>
              </w:pBdr>
              <w:spacing w:before="98"/>
              <w:ind w:left="89"/>
              <w:rPr>
                <w:color w:val="000000"/>
              </w:rPr>
            </w:pPr>
            <w:r w:rsidRPr="00DE79FD">
              <w:rPr>
                <w:color w:val="000000"/>
              </w:rPr>
              <w:t>0.1</w:t>
            </w:r>
            <w:r w:rsidR="00F7548F">
              <w:rPr>
                <w:color w:val="000000"/>
              </w:rPr>
              <w:t>478</w:t>
            </w:r>
          </w:p>
        </w:tc>
        <w:tc>
          <w:tcPr>
            <w:tcW w:w="2340" w:type="dxa"/>
            <w:shd w:val="clear" w:color="auto" w:fill="auto"/>
          </w:tcPr>
          <w:p w14:paraId="5DE6B34C" w14:textId="722C28D2" w:rsidR="008E3B7C" w:rsidRDefault="00DE79FD">
            <w:pPr>
              <w:pBdr>
                <w:top w:val="nil"/>
                <w:left w:val="nil"/>
                <w:bottom w:val="nil"/>
                <w:right w:val="nil"/>
                <w:between w:val="nil"/>
              </w:pBdr>
              <w:spacing w:before="98"/>
              <w:ind w:left="89"/>
              <w:rPr>
                <w:color w:val="000000"/>
              </w:rPr>
            </w:pPr>
            <w:r w:rsidRPr="00DE79FD">
              <w:rPr>
                <w:color w:val="000000"/>
              </w:rPr>
              <w:t>0.2</w:t>
            </w:r>
            <w:r w:rsidR="00F11AEF">
              <w:rPr>
                <w:color w:val="000000"/>
              </w:rPr>
              <w:t>240</w:t>
            </w:r>
          </w:p>
        </w:tc>
        <w:tc>
          <w:tcPr>
            <w:tcW w:w="2340" w:type="dxa"/>
            <w:shd w:val="clear" w:color="auto" w:fill="auto"/>
          </w:tcPr>
          <w:p w14:paraId="767943D9" w14:textId="5777AF72" w:rsidR="008E3B7C" w:rsidRDefault="00DE79FD">
            <w:pPr>
              <w:pBdr>
                <w:top w:val="nil"/>
                <w:left w:val="nil"/>
                <w:bottom w:val="nil"/>
                <w:right w:val="nil"/>
                <w:between w:val="nil"/>
              </w:pBdr>
              <w:spacing w:before="98"/>
              <w:ind w:left="89"/>
              <w:rPr>
                <w:color w:val="000000"/>
              </w:rPr>
            </w:pPr>
            <w:r w:rsidRPr="00DE79FD">
              <w:rPr>
                <w:color w:val="000000"/>
              </w:rPr>
              <w:t>0.</w:t>
            </w:r>
            <w:r w:rsidR="00F11AEF">
              <w:rPr>
                <w:color w:val="000000"/>
              </w:rPr>
              <w:t>2307</w:t>
            </w:r>
          </w:p>
        </w:tc>
      </w:tr>
      <w:tr w:rsidR="008E3B7C" w14:paraId="2DA2D4FB" w14:textId="77777777">
        <w:trPr>
          <w:trHeight w:val="429"/>
        </w:trPr>
        <w:tc>
          <w:tcPr>
            <w:tcW w:w="2340" w:type="dxa"/>
          </w:tcPr>
          <w:p w14:paraId="412DE331" w14:textId="77777777" w:rsidR="008E3B7C" w:rsidRDefault="00000000">
            <w:pPr>
              <w:pBdr>
                <w:top w:val="nil"/>
                <w:left w:val="nil"/>
                <w:bottom w:val="nil"/>
                <w:right w:val="nil"/>
                <w:between w:val="nil"/>
              </w:pBdr>
              <w:spacing w:before="96"/>
              <w:ind w:left="89"/>
              <w:rPr>
                <w:color w:val="000000"/>
              </w:rPr>
            </w:pPr>
            <w:r>
              <w:rPr>
                <w:color w:val="000000"/>
              </w:rPr>
              <w:t>Okapi BM-25</w:t>
            </w:r>
          </w:p>
        </w:tc>
        <w:tc>
          <w:tcPr>
            <w:tcW w:w="2340" w:type="dxa"/>
            <w:shd w:val="clear" w:color="auto" w:fill="auto"/>
          </w:tcPr>
          <w:p w14:paraId="1871A7F8" w14:textId="5D937B63" w:rsidR="008E3B7C" w:rsidRDefault="00DE79FD">
            <w:pPr>
              <w:pBdr>
                <w:top w:val="nil"/>
                <w:left w:val="nil"/>
                <w:bottom w:val="nil"/>
                <w:right w:val="nil"/>
                <w:between w:val="nil"/>
              </w:pBdr>
              <w:spacing w:before="96"/>
              <w:ind w:left="89"/>
              <w:rPr>
                <w:color w:val="000000"/>
              </w:rPr>
            </w:pPr>
            <w:r w:rsidRPr="00DE79FD">
              <w:rPr>
                <w:color w:val="000000"/>
              </w:rPr>
              <w:t>0.</w:t>
            </w:r>
            <w:r w:rsidR="00F7548F">
              <w:rPr>
                <w:color w:val="000000"/>
              </w:rPr>
              <w:t>2225</w:t>
            </w:r>
          </w:p>
        </w:tc>
        <w:tc>
          <w:tcPr>
            <w:tcW w:w="2340" w:type="dxa"/>
            <w:shd w:val="clear" w:color="auto" w:fill="auto"/>
          </w:tcPr>
          <w:p w14:paraId="5B458E6A" w14:textId="58D8A6D8" w:rsidR="008E3B7C" w:rsidRDefault="00E5217E">
            <w:pPr>
              <w:pBdr>
                <w:top w:val="nil"/>
                <w:left w:val="nil"/>
                <w:bottom w:val="nil"/>
                <w:right w:val="nil"/>
                <w:between w:val="nil"/>
              </w:pBdr>
              <w:spacing w:before="96"/>
              <w:ind w:left="89"/>
              <w:rPr>
                <w:color w:val="000000"/>
              </w:rPr>
            </w:pPr>
            <w:r w:rsidRPr="00E5217E">
              <w:rPr>
                <w:color w:val="000000"/>
              </w:rPr>
              <w:t>0.3</w:t>
            </w:r>
            <w:r w:rsidR="00F11AEF">
              <w:rPr>
                <w:color w:val="000000"/>
              </w:rPr>
              <w:t>680</w:t>
            </w:r>
          </w:p>
        </w:tc>
        <w:tc>
          <w:tcPr>
            <w:tcW w:w="2340" w:type="dxa"/>
            <w:shd w:val="clear" w:color="auto" w:fill="auto"/>
          </w:tcPr>
          <w:p w14:paraId="167550A0" w14:textId="0305DE53" w:rsidR="008E3B7C" w:rsidRDefault="00E5217E">
            <w:pPr>
              <w:pBdr>
                <w:top w:val="nil"/>
                <w:left w:val="nil"/>
                <w:bottom w:val="nil"/>
                <w:right w:val="nil"/>
                <w:between w:val="nil"/>
              </w:pBdr>
              <w:spacing w:before="96"/>
              <w:ind w:left="89"/>
              <w:rPr>
                <w:color w:val="000000"/>
              </w:rPr>
            </w:pPr>
            <w:r w:rsidRPr="00E5217E">
              <w:rPr>
                <w:color w:val="000000"/>
              </w:rPr>
              <w:t>0.</w:t>
            </w:r>
            <w:r w:rsidR="00F11AEF">
              <w:rPr>
                <w:color w:val="000000"/>
              </w:rPr>
              <w:t>3053</w:t>
            </w:r>
          </w:p>
        </w:tc>
      </w:tr>
      <w:tr w:rsidR="008E3B7C" w14:paraId="55901F62" w14:textId="77777777">
        <w:trPr>
          <w:trHeight w:val="710"/>
        </w:trPr>
        <w:tc>
          <w:tcPr>
            <w:tcW w:w="2340" w:type="dxa"/>
          </w:tcPr>
          <w:p w14:paraId="5AD16644" w14:textId="77777777" w:rsidR="008E3B7C" w:rsidRDefault="00000000">
            <w:pPr>
              <w:pBdr>
                <w:top w:val="nil"/>
                <w:left w:val="nil"/>
                <w:bottom w:val="nil"/>
                <w:right w:val="nil"/>
                <w:between w:val="nil"/>
              </w:pBdr>
              <w:spacing w:before="114"/>
              <w:ind w:left="89" w:right="366"/>
              <w:rPr>
                <w:color w:val="000000"/>
              </w:rPr>
            </w:pPr>
            <w:r>
              <w:rPr>
                <w:color w:val="000000"/>
              </w:rPr>
              <w:t>Unigram LM with Laplace smoothing</w:t>
            </w:r>
          </w:p>
        </w:tc>
        <w:tc>
          <w:tcPr>
            <w:tcW w:w="2340" w:type="dxa"/>
            <w:shd w:val="clear" w:color="auto" w:fill="auto"/>
          </w:tcPr>
          <w:p w14:paraId="2E4D2AAD" w14:textId="139E64FC" w:rsidR="008E3B7C" w:rsidRDefault="00E5217E">
            <w:pPr>
              <w:pBdr>
                <w:top w:val="nil"/>
                <w:left w:val="nil"/>
                <w:bottom w:val="nil"/>
                <w:right w:val="nil"/>
                <w:between w:val="nil"/>
              </w:pBdr>
              <w:spacing w:before="114"/>
              <w:ind w:left="89"/>
              <w:rPr>
                <w:color w:val="000000"/>
              </w:rPr>
            </w:pPr>
            <w:r w:rsidRPr="00E5217E">
              <w:rPr>
                <w:color w:val="000000"/>
              </w:rPr>
              <w:t>0.</w:t>
            </w:r>
            <w:r w:rsidR="00F7548F">
              <w:rPr>
                <w:color w:val="000000"/>
              </w:rPr>
              <w:t>1599</w:t>
            </w:r>
          </w:p>
        </w:tc>
        <w:tc>
          <w:tcPr>
            <w:tcW w:w="2340" w:type="dxa"/>
            <w:shd w:val="clear" w:color="auto" w:fill="auto"/>
          </w:tcPr>
          <w:p w14:paraId="616AFEDF" w14:textId="592100C2" w:rsidR="008E3B7C" w:rsidRDefault="00E5217E">
            <w:pPr>
              <w:pBdr>
                <w:top w:val="nil"/>
                <w:left w:val="nil"/>
                <w:bottom w:val="nil"/>
                <w:right w:val="nil"/>
                <w:between w:val="nil"/>
              </w:pBdr>
              <w:spacing w:before="114"/>
              <w:ind w:left="89"/>
              <w:rPr>
                <w:color w:val="000000"/>
              </w:rPr>
            </w:pPr>
            <w:r w:rsidRPr="00E5217E">
              <w:rPr>
                <w:color w:val="000000"/>
              </w:rPr>
              <w:t>0.3</w:t>
            </w:r>
            <w:r w:rsidR="00F11AEF">
              <w:rPr>
                <w:color w:val="000000"/>
              </w:rPr>
              <w:t>160</w:t>
            </w:r>
          </w:p>
        </w:tc>
        <w:tc>
          <w:tcPr>
            <w:tcW w:w="2340" w:type="dxa"/>
            <w:shd w:val="clear" w:color="auto" w:fill="auto"/>
          </w:tcPr>
          <w:p w14:paraId="60C08A8D" w14:textId="226AE5AF" w:rsidR="008E3B7C" w:rsidRDefault="00E5217E">
            <w:pPr>
              <w:pBdr>
                <w:top w:val="nil"/>
                <w:left w:val="nil"/>
                <w:bottom w:val="nil"/>
                <w:right w:val="nil"/>
                <w:between w:val="nil"/>
              </w:pBdr>
              <w:spacing w:before="114"/>
              <w:ind w:left="89"/>
              <w:rPr>
                <w:color w:val="000000"/>
              </w:rPr>
            </w:pPr>
            <w:r w:rsidRPr="00E5217E">
              <w:rPr>
                <w:color w:val="000000"/>
              </w:rPr>
              <w:t>0.2</w:t>
            </w:r>
            <w:r w:rsidR="00F11AEF">
              <w:rPr>
                <w:color w:val="000000"/>
              </w:rPr>
              <w:t>773</w:t>
            </w:r>
          </w:p>
        </w:tc>
      </w:tr>
      <w:tr w:rsidR="008E3B7C" w14:paraId="7E60B6EA" w14:textId="77777777">
        <w:trPr>
          <w:trHeight w:val="949"/>
        </w:trPr>
        <w:tc>
          <w:tcPr>
            <w:tcW w:w="2340" w:type="dxa"/>
          </w:tcPr>
          <w:p w14:paraId="1510DC7A" w14:textId="77777777" w:rsidR="008E3B7C" w:rsidRDefault="00000000">
            <w:pPr>
              <w:pBdr>
                <w:top w:val="nil"/>
                <w:left w:val="nil"/>
                <w:bottom w:val="nil"/>
                <w:right w:val="nil"/>
                <w:between w:val="nil"/>
              </w:pBdr>
              <w:spacing w:before="105"/>
              <w:ind w:left="89" w:right="568"/>
              <w:rPr>
                <w:color w:val="000000"/>
              </w:rPr>
            </w:pPr>
            <w:r>
              <w:rPr>
                <w:color w:val="000000"/>
              </w:rPr>
              <w:t>Unigram LM with Jelinek-Mercer smoothing</w:t>
            </w:r>
          </w:p>
        </w:tc>
        <w:tc>
          <w:tcPr>
            <w:tcW w:w="2340" w:type="dxa"/>
            <w:shd w:val="clear" w:color="auto" w:fill="auto"/>
          </w:tcPr>
          <w:p w14:paraId="42E7010C" w14:textId="1B19DD0D" w:rsidR="008E3B7C" w:rsidRDefault="00E5217E">
            <w:pPr>
              <w:pBdr>
                <w:top w:val="nil"/>
                <w:left w:val="nil"/>
                <w:bottom w:val="nil"/>
                <w:right w:val="nil"/>
                <w:between w:val="nil"/>
              </w:pBdr>
              <w:spacing w:before="105"/>
              <w:ind w:left="89"/>
              <w:rPr>
                <w:color w:val="000000"/>
              </w:rPr>
            </w:pPr>
            <w:r w:rsidRPr="00E5217E">
              <w:rPr>
                <w:color w:val="000000"/>
              </w:rPr>
              <w:t>0.</w:t>
            </w:r>
            <w:r w:rsidR="00F7548F">
              <w:rPr>
                <w:color w:val="000000"/>
              </w:rPr>
              <w:t>2458</w:t>
            </w:r>
          </w:p>
        </w:tc>
        <w:tc>
          <w:tcPr>
            <w:tcW w:w="2340" w:type="dxa"/>
            <w:shd w:val="clear" w:color="auto" w:fill="auto"/>
          </w:tcPr>
          <w:p w14:paraId="33200333" w14:textId="429DD8DA" w:rsidR="008E3B7C" w:rsidRDefault="00E5217E">
            <w:pPr>
              <w:pBdr>
                <w:top w:val="nil"/>
                <w:left w:val="nil"/>
                <w:bottom w:val="nil"/>
                <w:right w:val="nil"/>
                <w:between w:val="nil"/>
              </w:pBdr>
              <w:spacing w:before="105"/>
              <w:ind w:left="89"/>
              <w:rPr>
                <w:color w:val="000000"/>
              </w:rPr>
            </w:pPr>
            <w:r w:rsidRPr="00E5217E">
              <w:rPr>
                <w:color w:val="000000"/>
              </w:rPr>
              <w:t>0.3</w:t>
            </w:r>
            <w:r w:rsidR="00F11AEF">
              <w:rPr>
                <w:color w:val="000000"/>
              </w:rPr>
              <w:t>600</w:t>
            </w:r>
          </w:p>
        </w:tc>
        <w:tc>
          <w:tcPr>
            <w:tcW w:w="2340" w:type="dxa"/>
            <w:shd w:val="clear" w:color="auto" w:fill="auto"/>
          </w:tcPr>
          <w:p w14:paraId="6E278D32" w14:textId="7A8FFB11" w:rsidR="008E3B7C" w:rsidRDefault="00E5217E">
            <w:pPr>
              <w:pBdr>
                <w:top w:val="nil"/>
                <w:left w:val="nil"/>
                <w:bottom w:val="nil"/>
                <w:right w:val="nil"/>
                <w:between w:val="nil"/>
              </w:pBdr>
              <w:spacing w:before="105"/>
              <w:ind w:left="89"/>
              <w:rPr>
                <w:color w:val="000000"/>
              </w:rPr>
            </w:pPr>
            <w:r w:rsidRPr="00E5217E">
              <w:rPr>
                <w:color w:val="000000"/>
              </w:rPr>
              <w:t>0.</w:t>
            </w:r>
            <w:r w:rsidR="00F11AEF">
              <w:rPr>
                <w:color w:val="000000"/>
              </w:rPr>
              <w:t>3147</w:t>
            </w:r>
          </w:p>
        </w:tc>
      </w:tr>
    </w:tbl>
    <w:p w14:paraId="5F5623AB" w14:textId="77777777" w:rsidR="008E3B7C" w:rsidRDefault="008E3B7C"/>
    <w:p w14:paraId="06A35049" w14:textId="77777777" w:rsidR="008E3B7C" w:rsidRDefault="008E3B7C"/>
    <w:p w14:paraId="424BA8FB" w14:textId="77777777" w:rsidR="008E3B7C" w:rsidRDefault="008E3B7C"/>
    <w:p w14:paraId="6B9E8251" w14:textId="7AF851DC" w:rsidR="008E3B7C" w:rsidRDefault="00000000">
      <w:pPr>
        <w:rPr>
          <w:rFonts w:ascii="Arial" w:eastAsia="Arial" w:hAnsi="Arial" w:cs="Arial"/>
          <w:b/>
          <w:sz w:val="28"/>
          <w:szCs w:val="28"/>
        </w:rPr>
      </w:pPr>
      <w:r>
        <w:rPr>
          <w:rFonts w:ascii="Arial" w:eastAsia="Arial" w:hAnsi="Arial" w:cs="Arial"/>
          <w:b/>
          <w:sz w:val="28"/>
          <w:szCs w:val="28"/>
        </w:rPr>
        <w:t xml:space="preserve">Inference on the above pseudo-relevance results </w:t>
      </w:r>
    </w:p>
    <w:p w14:paraId="23695A56" w14:textId="77777777" w:rsidR="00E5217E" w:rsidRDefault="00E5217E">
      <w:pPr>
        <w:rPr>
          <w:rFonts w:ascii="Arial" w:eastAsia="Arial" w:hAnsi="Arial" w:cs="Arial"/>
          <w:b/>
          <w:sz w:val="28"/>
          <w:szCs w:val="28"/>
        </w:rPr>
      </w:pPr>
    </w:p>
    <w:p w14:paraId="30A1E9ED" w14:textId="10787670" w:rsidR="008E3B7C" w:rsidRDefault="00485ED8">
      <w:pPr>
        <w:rPr>
          <w:rFonts w:ascii="Segoe UI" w:hAnsi="Segoe UI" w:cs="Segoe UI"/>
          <w:color w:val="0D0D0D"/>
          <w:shd w:val="clear" w:color="auto" w:fill="FFFFFF"/>
        </w:rPr>
      </w:pPr>
      <w:r>
        <w:rPr>
          <w:rFonts w:ascii="Segoe UI" w:hAnsi="Segoe UI" w:cs="Segoe UI"/>
          <w:color w:val="0D0D0D"/>
          <w:shd w:val="clear" w:color="auto" w:fill="FFFFFF"/>
        </w:rPr>
        <w:t xml:space="preserve">The implementation of pseudo-relevance feedback via query expansion with the top 5 distinctive terms from Elasticsearch </w:t>
      </w:r>
      <w:proofErr w:type="spellStart"/>
      <w:r>
        <w:rPr>
          <w:rFonts w:ascii="Segoe UI" w:hAnsi="Segoe UI" w:cs="Segoe UI"/>
          <w:color w:val="0D0D0D"/>
          <w:shd w:val="clear" w:color="auto" w:fill="FFFFFF"/>
        </w:rPr>
        <w:t>aggs</w:t>
      </w:r>
      <w:proofErr w:type="spellEnd"/>
      <w:r>
        <w:rPr>
          <w:rFonts w:ascii="Segoe UI" w:hAnsi="Segoe UI" w:cs="Segoe UI"/>
          <w:color w:val="0D0D0D"/>
          <w:shd w:val="clear" w:color="auto" w:fill="FFFFFF"/>
        </w:rPr>
        <w:t xml:space="preserve"> has produced a varied impact across different information retrieval models. Notably, the Unigram Language Model with Jelinek-Mercer smoothing demonstrated an increase in average precision, suggesting that the additional terms were beneficial in enhancing the model's retrieval effectiveness. In contrast, models such as Okapi TF, TF-IDF, and Okapi BM-25 experienced a decline in average precision, implying that the inserted terms might have introduced noise, thereby diluting the relevance of retrieved documents. The precision at 10 and precision at 30 metrics further reflect these mixed results, indicating that the effectiveness of pseudo-relevance feedback is not uniform across models and heavily relies on the relevance of the added terms to the user’s search intent.</w:t>
      </w:r>
    </w:p>
    <w:p w14:paraId="78645298" w14:textId="3BC17BFE" w:rsidR="00485ED8" w:rsidRDefault="00485ED8">
      <w:pPr>
        <w:rPr>
          <w:rFonts w:ascii="Segoe UI" w:hAnsi="Segoe UI" w:cs="Segoe UI"/>
          <w:color w:val="0D0D0D"/>
          <w:shd w:val="clear" w:color="auto" w:fill="FFFFFF"/>
        </w:rPr>
      </w:pPr>
    </w:p>
    <w:p w14:paraId="08BE92F9" w14:textId="121909D1" w:rsidR="00485ED8" w:rsidRDefault="00485ED8">
      <w:pPr>
        <w:rPr>
          <w:rFonts w:ascii="Segoe UI" w:hAnsi="Segoe UI" w:cs="Segoe UI"/>
          <w:color w:val="0D0D0D"/>
          <w:shd w:val="clear" w:color="auto" w:fill="FFFFFF"/>
        </w:rPr>
      </w:pPr>
    </w:p>
    <w:p w14:paraId="659A429B" w14:textId="69FA308A" w:rsidR="00485ED8" w:rsidRDefault="00485ED8">
      <w:pPr>
        <w:rPr>
          <w:rFonts w:ascii="Segoe UI" w:hAnsi="Segoe UI" w:cs="Segoe UI"/>
          <w:color w:val="0D0D0D"/>
          <w:shd w:val="clear" w:color="auto" w:fill="FFFFFF"/>
        </w:rPr>
      </w:pPr>
    </w:p>
    <w:p w14:paraId="3E24FE1E" w14:textId="2C359287" w:rsidR="00485ED8" w:rsidRDefault="00485ED8">
      <w:pPr>
        <w:rPr>
          <w:rFonts w:ascii="Segoe UI" w:hAnsi="Segoe UI" w:cs="Segoe UI"/>
          <w:color w:val="0D0D0D"/>
          <w:shd w:val="clear" w:color="auto" w:fill="FFFFFF"/>
        </w:rPr>
      </w:pPr>
    </w:p>
    <w:p w14:paraId="1E42FF6A" w14:textId="0B4D4C18" w:rsidR="00485ED8" w:rsidRDefault="00485ED8">
      <w:pPr>
        <w:rPr>
          <w:rFonts w:ascii="Segoe UI" w:hAnsi="Segoe UI" w:cs="Segoe UI"/>
          <w:color w:val="0D0D0D"/>
          <w:shd w:val="clear" w:color="auto" w:fill="FFFFFF"/>
        </w:rPr>
      </w:pPr>
    </w:p>
    <w:p w14:paraId="2F6CEC3E" w14:textId="00AFD0DB" w:rsidR="00485ED8" w:rsidRDefault="00485ED8">
      <w:pPr>
        <w:rPr>
          <w:rFonts w:ascii="Segoe UI" w:hAnsi="Segoe UI" w:cs="Segoe UI"/>
          <w:color w:val="0D0D0D"/>
          <w:shd w:val="clear" w:color="auto" w:fill="FFFFFF"/>
        </w:rPr>
      </w:pPr>
    </w:p>
    <w:p w14:paraId="73EC1C39" w14:textId="77777777" w:rsidR="00485ED8" w:rsidRDefault="00485ED8">
      <w:pPr>
        <w:rPr>
          <w:rFonts w:ascii="Arial" w:eastAsia="Arial" w:hAnsi="Arial" w:cs="Arial"/>
          <w:b/>
          <w:sz w:val="28"/>
          <w:szCs w:val="28"/>
        </w:rPr>
      </w:pPr>
    </w:p>
    <w:p w14:paraId="4E97EF61" w14:textId="1BBB60FF" w:rsidR="008E3B7C" w:rsidRDefault="008E3B7C">
      <w:pPr>
        <w:rPr>
          <w:rFonts w:ascii="Arial" w:eastAsia="Arial" w:hAnsi="Arial" w:cs="Arial"/>
          <w:b/>
          <w:sz w:val="28"/>
          <w:szCs w:val="28"/>
        </w:rPr>
      </w:pPr>
    </w:p>
    <w:p w14:paraId="7E84E29C" w14:textId="4AF681EB" w:rsidR="00E5217E" w:rsidRDefault="00E5217E">
      <w:pPr>
        <w:rPr>
          <w:rFonts w:ascii="Arial" w:eastAsia="Arial" w:hAnsi="Arial" w:cs="Arial"/>
          <w:b/>
          <w:sz w:val="28"/>
          <w:szCs w:val="28"/>
        </w:rPr>
      </w:pPr>
    </w:p>
    <w:p w14:paraId="6DE2E8F6" w14:textId="35102858" w:rsidR="00E5217E" w:rsidRDefault="00E5217E">
      <w:pPr>
        <w:rPr>
          <w:rFonts w:ascii="Arial" w:eastAsia="Arial" w:hAnsi="Arial" w:cs="Arial"/>
          <w:b/>
          <w:sz w:val="28"/>
          <w:szCs w:val="28"/>
        </w:rPr>
      </w:pPr>
    </w:p>
    <w:p w14:paraId="47E87EED" w14:textId="341F4EB0" w:rsidR="00E5217E" w:rsidRDefault="00E5217E">
      <w:pPr>
        <w:rPr>
          <w:rFonts w:ascii="Arial" w:eastAsia="Arial" w:hAnsi="Arial" w:cs="Arial"/>
          <w:b/>
          <w:sz w:val="28"/>
          <w:szCs w:val="28"/>
        </w:rPr>
      </w:pPr>
    </w:p>
    <w:p w14:paraId="1FC71938" w14:textId="77777777" w:rsidR="00E5217E" w:rsidRDefault="00E5217E">
      <w:pPr>
        <w:rPr>
          <w:rFonts w:ascii="Arial" w:eastAsia="Arial" w:hAnsi="Arial" w:cs="Arial"/>
          <w:b/>
          <w:sz w:val="28"/>
          <w:szCs w:val="28"/>
        </w:rPr>
      </w:pPr>
    </w:p>
    <w:p w14:paraId="35C7449D" w14:textId="77777777" w:rsidR="008E3B7C" w:rsidRDefault="008E3B7C">
      <w:pPr>
        <w:rPr>
          <w:rFonts w:ascii="Arial" w:eastAsia="Arial" w:hAnsi="Arial" w:cs="Arial"/>
          <w:b/>
          <w:sz w:val="28"/>
          <w:szCs w:val="28"/>
        </w:rPr>
      </w:pPr>
    </w:p>
    <w:p w14:paraId="38A015D9" w14:textId="4403BF87" w:rsidR="008E3B7C" w:rsidRDefault="008E3B7C">
      <w:pPr>
        <w:rPr>
          <w:rFonts w:ascii="Arial" w:eastAsia="Arial" w:hAnsi="Arial" w:cs="Arial"/>
          <w:b/>
          <w:sz w:val="28"/>
          <w:szCs w:val="28"/>
        </w:rPr>
      </w:pPr>
    </w:p>
    <w:p w14:paraId="5ED776FB" w14:textId="0AFC6C54" w:rsidR="00485ED8" w:rsidRDefault="00485ED8">
      <w:pPr>
        <w:rPr>
          <w:rFonts w:ascii="Arial" w:eastAsia="Arial" w:hAnsi="Arial" w:cs="Arial"/>
          <w:b/>
          <w:sz w:val="28"/>
          <w:szCs w:val="28"/>
        </w:rPr>
      </w:pPr>
    </w:p>
    <w:p w14:paraId="10D490A2" w14:textId="77777777" w:rsidR="00485ED8" w:rsidRDefault="00485ED8">
      <w:pPr>
        <w:rPr>
          <w:rFonts w:ascii="Arial" w:eastAsia="Arial" w:hAnsi="Arial" w:cs="Arial"/>
          <w:b/>
          <w:sz w:val="28"/>
          <w:szCs w:val="28"/>
        </w:rPr>
      </w:pPr>
    </w:p>
    <w:p w14:paraId="7073055D" w14:textId="77777777" w:rsidR="008E3B7C" w:rsidRDefault="00000000">
      <w:pPr>
        <w:rPr>
          <w:rFonts w:ascii="Arial" w:eastAsia="Arial" w:hAnsi="Arial" w:cs="Arial"/>
          <w:b/>
          <w:sz w:val="28"/>
          <w:szCs w:val="28"/>
        </w:rPr>
      </w:pPr>
      <w:r>
        <w:rPr>
          <w:rFonts w:ascii="Arial" w:eastAsia="Arial" w:hAnsi="Arial" w:cs="Arial"/>
          <w:b/>
          <w:sz w:val="28"/>
          <w:szCs w:val="28"/>
        </w:rPr>
        <w:lastRenderedPageBreak/>
        <w:t>Table showing the Query used for Evaluation</w:t>
      </w:r>
    </w:p>
    <w:p w14:paraId="07A1B155" w14:textId="77777777" w:rsidR="008E3B7C" w:rsidRDefault="008E3B7C">
      <w:pPr>
        <w:spacing w:before="3"/>
        <w:rPr>
          <w:rFonts w:ascii="Arial" w:eastAsia="Arial" w:hAnsi="Arial" w:cs="Arial"/>
          <w:b/>
          <w:sz w:val="28"/>
          <w:szCs w:val="28"/>
        </w:rPr>
      </w:pPr>
    </w:p>
    <w:tbl>
      <w:tblPr>
        <w:tblStyle w:val="a3"/>
        <w:tblW w:w="10473" w:type="dxa"/>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98"/>
        <w:gridCol w:w="1771"/>
        <w:gridCol w:w="1709"/>
        <w:gridCol w:w="1865"/>
        <w:gridCol w:w="1865"/>
        <w:gridCol w:w="1865"/>
      </w:tblGrid>
      <w:tr w:rsidR="008E3B7C" w14:paraId="16A0688B" w14:textId="77777777" w:rsidTr="00A739E6">
        <w:trPr>
          <w:trHeight w:val="623"/>
        </w:trPr>
        <w:tc>
          <w:tcPr>
            <w:tcW w:w="1398" w:type="dxa"/>
            <w:shd w:val="clear" w:color="auto" w:fill="D9D9D9"/>
          </w:tcPr>
          <w:p w14:paraId="611CB6C2" w14:textId="77777777" w:rsidR="008E3B7C" w:rsidRDefault="00000000">
            <w:pPr>
              <w:spacing w:before="109"/>
              <w:ind w:left="89"/>
            </w:pPr>
            <w:r>
              <w:t>Query number</w:t>
            </w:r>
          </w:p>
        </w:tc>
        <w:tc>
          <w:tcPr>
            <w:tcW w:w="1771" w:type="dxa"/>
            <w:shd w:val="clear" w:color="auto" w:fill="D9D9D9"/>
          </w:tcPr>
          <w:p w14:paraId="259C291D" w14:textId="690DA6D8" w:rsidR="008E3B7C" w:rsidRDefault="00E5217E">
            <w:pPr>
              <w:spacing w:before="109"/>
              <w:ind w:left="89"/>
            </w:pPr>
            <w:r>
              <w:t>85</w:t>
            </w:r>
          </w:p>
        </w:tc>
        <w:tc>
          <w:tcPr>
            <w:tcW w:w="1709" w:type="dxa"/>
            <w:shd w:val="clear" w:color="auto" w:fill="D9D9D9"/>
          </w:tcPr>
          <w:p w14:paraId="72E201F1" w14:textId="3C97CF70" w:rsidR="008E3B7C" w:rsidRDefault="00A739E6">
            <w:pPr>
              <w:spacing w:before="109"/>
              <w:ind w:left="89"/>
            </w:pPr>
            <w:r>
              <w:t>59</w:t>
            </w:r>
          </w:p>
        </w:tc>
        <w:tc>
          <w:tcPr>
            <w:tcW w:w="1865" w:type="dxa"/>
            <w:shd w:val="clear" w:color="auto" w:fill="D9D9D9"/>
          </w:tcPr>
          <w:p w14:paraId="63717488" w14:textId="74E99736" w:rsidR="008E3B7C" w:rsidRDefault="00A739E6">
            <w:pPr>
              <w:spacing w:before="109"/>
              <w:ind w:left="89"/>
            </w:pPr>
            <w:r>
              <w:t>56</w:t>
            </w:r>
          </w:p>
        </w:tc>
        <w:tc>
          <w:tcPr>
            <w:tcW w:w="1865" w:type="dxa"/>
            <w:shd w:val="clear" w:color="auto" w:fill="D9D9D9"/>
          </w:tcPr>
          <w:p w14:paraId="12907A86" w14:textId="78176297" w:rsidR="008E3B7C" w:rsidRDefault="00A739E6">
            <w:pPr>
              <w:spacing w:before="109"/>
              <w:ind w:left="89"/>
            </w:pPr>
            <w:r>
              <w:t>71</w:t>
            </w:r>
          </w:p>
        </w:tc>
        <w:tc>
          <w:tcPr>
            <w:tcW w:w="1865" w:type="dxa"/>
            <w:shd w:val="clear" w:color="auto" w:fill="D9D9D9"/>
          </w:tcPr>
          <w:p w14:paraId="4BB9167C" w14:textId="6BB3AABE" w:rsidR="008E3B7C" w:rsidRDefault="00A739E6">
            <w:pPr>
              <w:spacing w:before="109"/>
              <w:ind w:left="89"/>
            </w:pPr>
            <w:r>
              <w:t>64</w:t>
            </w:r>
          </w:p>
        </w:tc>
      </w:tr>
      <w:tr w:rsidR="008E3B7C" w14:paraId="01A5FB7E" w14:textId="77777777" w:rsidTr="00A739E6">
        <w:trPr>
          <w:trHeight w:val="1248"/>
        </w:trPr>
        <w:tc>
          <w:tcPr>
            <w:tcW w:w="1398" w:type="dxa"/>
          </w:tcPr>
          <w:p w14:paraId="22D759A4" w14:textId="77777777" w:rsidR="008E3B7C" w:rsidRDefault="00000000">
            <w:pPr>
              <w:spacing w:before="107"/>
              <w:ind w:left="89"/>
            </w:pPr>
            <w:r>
              <w:t>Original Query</w:t>
            </w:r>
          </w:p>
        </w:tc>
        <w:tc>
          <w:tcPr>
            <w:tcW w:w="1771" w:type="dxa"/>
          </w:tcPr>
          <w:p w14:paraId="3A96A472" w14:textId="569141B1" w:rsidR="008E3B7C" w:rsidRDefault="00E5217E">
            <w:pPr>
              <w:spacing w:before="107"/>
              <w:ind w:left="89"/>
            </w:pPr>
            <w:r w:rsidRPr="00E5217E">
              <w:t>Document will discuss allegations, or measures being taken against, corrupt public officials of any governmental jurisdiction worldwide</w:t>
            </w:r>
          </w:p>
        </w:tc>
        <w:tc>
          <w:tcPr>
            <w:tcW w:w="1709" w:type="dxa"/>
          </w:tcPr>
          <w:p w14:paraId="402F8846" w14:textId="22D796B7" w:rsidR="008E3B7C" w:rsidRDefault="00A739E6">
            <w:pPr>
              <w:spacing w:before="107"/>
              <w:ind w:left="89"/>
            </w:pPr>
            <w:r w:rsidRPr="00A739E6">
              <w:t>Document will report a type of weather event which has directly caused at least one fatality in some location.</w:t>
            </w:r>
          </w:p>
        </w:tc>
        <w:tc>
          <w:tcPr>
            <w:tcW w:w="1865" w:type="dxa"/>
          </w:tcPr>
          <w:p w14:paraId="7A8BBD9E" w14:textId="41416CF3" w:rsidR="008E3B7C" w:rsidRDefault="00A739E6">
            <w:pPr>
              <w:spacing w:before="107"/>
              <w:ind w:left="89"/>
            </w:pPr>
            <w:r w:rsidRPr="00A739E6">
              <w:t xml:space="preserve">Document will include a prediction about the prime lending </w:t>
            </w:r>
            <w:proofErr w:type="gramStart"/>
            <w:r w:rsidRPr="00A739E6">
              <w:t>rate, or</w:t>
            </w:r>
            <w:proofErr w:type="gramEnd"/>
            <w:r w:rsidRPr="00A739E6">
              <w:t xml:space="preserve"> will report an actual prime rate move.</w:t>
            </w:r>
          </w:p>
        </w:tc>
        <w:tc>
          <w:tcPr>
            <w:tcW w:w="1865" w:type="dxa"/>
          </w:tcPr>
          <w:p w14:paraId="5DF64E95" w14:textId="2D222DFA" w:rsidR="008E3B7C" w:rsidRDefault="00A739E6">
            <w:pPr>
              <w:spacing w:before="107"/>
              <w:ind w:left="89"/>
            </w:pPr>
            <w:r w:rsidRPr="00A739E6">
              <w:t>Document will report incursions by land, air, or water into the border area of one country by military forces of a second country or a guerrilla group based in a second country</w:t>
            </w:r>
          </w:p>
        </w:tc>
        <w:tc>
          <w:tcPr>
            <w:tcW w:w="1865" w:type="dxa"/>
          </w:tcPr>
          <w:p w14:paraId="4D319174" w14:textId="76623673" w:rsidR="008E3B7C" w:rsidRDefault="00A739E6">
            <w:pPr>
              <w:spacing w:before="107"/>
              <w:ind w:left="89"/>
            </w:pPr>
            <w:r w:rsidRPr="00A739E6">
              <w:t>Document will report an event or result of politically motivated hostage-taking.</w:t>
            </w:r>
          </w:p>
        </w:tc>
      </w:tr>
      <w:tr w:rsidR="008E3B7C" w14:paraId="3078B85A" w14:textId="77777777" w:rsidTr="00A739E6">
        <w:trPr>
          <w:trHeight w:val="1269"/>
        </w:trPr>
        <w:tc>
          <w:tcPr>
            <w:tcW w:w="1398" w:type="dxa"/>
          </w:tcPr>
          <w:p w14:paraId="57ADB6E9" w14:textId="77777777" w:rsidR="008E3B7C" w:rsidRDefault="00000000">
            <w:pPr>
              <w:spacing w:before="105"/>
              <w:ind w:left="89"/>
            </w:pPr>
            <w:r>
              <w:t>Processed Query</w:t>
            </w:r>
          </w:p>
        </w:tc>
        <w:tc>
          <w:tcPr>
            <w:tcW w:w="1771" w:type="dxa"/>
          </w:tcPr>
          <w:p w14:paraId="23947C33" w14:textId="77777777" w:rsidR="006C0906" w:rsidRDefault="006C0906" w:rsidP="006C0906">
            <w:pPr>
              <w:spacing w:before="105"/>
              <w:ind w:left="89"/>
            </w:pPr>
            <w:r>
              <w:t>['</w:t>
            </w:r>
            <w:proofErr w:type="spellStart"/>
            <w:r>
              <w:t>alleg</w:t>
            </w:r>
            <w:proofErr w:type="spellEnd"/>
            <w:r>
              <w:t>',</w:t>
            </w:r>
          </w:p>
          <w:p w14:paraId="126D668E" w14:textId="77777777" w:rsidR="006C0906" w:rsidRDefault="006C0906" w:rsidP="006C0906">
            <w:pPr>
              <w:spacing w:before="105"/>
              <w:ind w:left="89"/>
            </w:pPr>
            <w:r>
              <w:t xml:space="preserve"> '</w:t>
            </w:r>
            <w:proofErr w:type="spellStart"/>
            <w:r>
              <w:t>measur</w:t>
            </w:r>
            <w:proofErr w:type="spellEnd"/>
            <w:r>
              <w:t>',</w:t>
            </w:r>
          </w:p>
          <w:p w14:paraId="0A0407A4" w14:textId="77777777" w:rsidR="006C0906" w:rsidRDefault="006C0906" w:rsidP="006C0906">
            <w:pPr>
              <w:spacing w:before="105"/>
              <w:ind w:left="89"/>
            </w:pPr>
            <w:r>
              <w:t xml:space="preserve"> 'corrupt',</w:t>
            </w:r>
          </w:p>
          <w:p w14:paraId="57A5DEF1" w14:textId="77777777" w:rsidR="006C0906" w:rsidRDefault="006C0906" w:rsidP="006C0906">
            <w:pPr>
              <w:spacing w:before="105"/>
              <w:ind w:left="89"/>
            </w:pPr>
            <w:r>
              <w:t xml:space="preserve"> 'public',</w:t>
            </w:r>
          </w:p>
          <w:p w14:paraId="11669E84" w14:textId="77777777" w:rsidR="006C0906" w:rsidRDefault="006C0906" w:rsidP="006C0906">
            <w:pPr>
              <w:spacing w:before="105"/>
              <w:ind w:left="89"/>
            </w:pPr>
            <w:r>
              <w:t xml:space="preserve"> '</w:t>
            </w:r>
            <w:proofErr w:type="spellStart"/>
            <w:r>
              <w:t>offici</w:t>
            </w:r>
            <w:proofErr w:type="spellEnd"/>
            <w:r>
              <w:t>',</w:t>
            </w:r>
          </w:p>
          <w:p w14:paraId="28DBF510" w14:textId="77777777" w:rsidR="006C0906" w:rsidRDefault="006C0906" w:rsidP="006C0906">
            <w:pPr>
              <w:spacing w:before="105"/>
              <w:ind w:left="89"/>
            </w:pPr>
            <w:r>
              <w:t xml:space="preserve"> 'ani',</w:t>
            </w:r>
          </w:p>
          <w:p w14:paraId="195528C1" w14:textId="77777777" w:rsidR="006C0906" w:rsidRDefault="006C0906" w:rsidP="006C0906">
            <w:pPr>
              <w:spacing w:before="105"/>
              <w:ind w:left="89"/>
            </w:pPr>
            <w:r>
              <w:t xml:space="preserve"> 'government',</w:t>
            </w:r>
          </w:p>
          <w:p w14:paraId="73092198" w14:textId="77777777" w:rsidR="006C0906" w:rsidRDefault="006C0906" w:rsidP="006C0906">
            <w:pPr>
              <w:spacing w:before="105"/>
              <w:ind w:left="89"/>
            </w:pPr>
            <w:r>
              <w:t xml:space="preserve"> '</w:t>
            </w:r>
            <w:proofErr w:type="spellStart"/>
            <w:r>
              <w:t>jurisdict</w:t>
            </w:r>
            <w:proofErr w:type="spellEnd"/>
            <w:r>
              <w:t>',</w:t>
            </w:r>
          </w:p>
          <w:p w14:paraId="3E4EF3F2" w14:textId="405AA7E0" w:rsidR="008E3B7C" w:rsidRDefault="006C0906" w:rsidP="006C0906">
            <w:pPr>
              <w:spacing w:before="105"/>
              <w:ind w:left="89"/>
            </w:pPr>
            <w:r>
              <w:t xml:space="preserve"> '</w:t>
            </w:r>
            <w:proofErr w:type="spellStart"/>
            <w:r>
              <w:t>worldwid</w:t>
            </w:r>
            <w:proofErr w:type="spellEnd"/>
            <w:r>
              <w:t>']</w:t>
            </w:r>
          </w:p>
        </w:tc>
        <w:tc>
          <w:tcPr>
            <w:tcW w:w="1709" w:type="dxa"/>
          </w:tcPr>
          <w:p w14:paraId="75F14E0C" w14:textId="7086C635" w:rsidR="008E3B7C" w:rsidRDefault="00A739E6">
            <w:pPr>
              <w:spacing w:before="105"/>
              <w:ind w:left="89"/>
            </w:pPr>
            <w:r w:rsidRPr="00A739E6">
              <w:t>['weather', '</w:t>
            </w:r>
            <w:proofErr w:type="spellStart"/>
            <w:r w:rsidRPr="00A739E6">
              <w:t>directli</w:t>
            </w:r>
            <w:proofErr w:type="spellEnd"/>
            <w:r w:rsidRPr="00A739E6">
              <w:t>', '</w:t>
            </w:r>
            <w:proofErr w:type="spellStart"/>
            <w:r w:rsidRPr="00A739E6">
              <w:t>caus</w:t>
            </w:r>
            <w:proofErr w:type="spellEnd"/>
            <w:r w:rsidRPr="00A739E6">
              <w:t>', 'least', 'fatal', '</w:t>
            </w:r>
            <w:proofErr w:type="spellStart"/>
            <w:r w:rsidRPr="00A739E6">
              <w:t>locat</w:t>
            </w:r>
            <w:proofErr w:type="spellEnd"/>
            <w:r w:rsidRPr="00A739E6">
              <w:t>']</w:t>
            </w:r>
          </w:p>
        </w:tc>
        <w:tc>
          <w:tcPr>
            <w:tcW w:w="1865" w:type="dxa"/>
          </w:tcPr>
          <w:p w14:paraId="454C18F9" w14:textId="3385FD4A" w:rsidR="008E3B7C" w:rsidRDefault="00A739E6">
            <w:pPr>
              <w:spacing w:before="105"/>
              <w:ind w:left="89"/>
            </w:pPr>
            <w:r w:rsidRPr="00A739E6">
              <w:t>['prime', 'lend', 'rate', 'prime', 'rate']</w:t>
            </w:r>
          </w:p>
        </w:tc>
        <w:tc>
          <w:tcPr>
            <w:tcW w:w="1865" w:type="dxa"/>
          </w:tcPr>
          <w:p w14:paraId="1366D09E" w14:textId="3A2B8D5C" w:rsidR="008E3B7C" w:rsidRDefault="00A739E6">
            <w:pPr>
              <w:spacing w:before="105"/>
              <w:ind w:left="89"/>
            </w:pPr>
            <w:r>
              <w:t>[</w:t>
            </w:r>
            <w:r w:rsidRPr="00A739E6">
              <w:t>'border', 'area', '</w:t>
            </w:r>
            <w:proofErr w:type="spellStart"/>
            <w:r w:rsidRPr="00A739E6">
              <w:t>countri</w:t>
            </w:r>
            <w:proofErr w:type="spellEnd"/>
            <w:r w:rsidRPr="00A739E6">
              <w:t>', '</w:t>
            </w:r>
            <w:proofErr w:type="spellStart"/>
            <w:r w:rsidRPr="00A739E6">
              <w:t>militari</w:t>
            </w:r>
            <w:proofErr w:type="spellEnd"/>
            <w:r w:rsidRPr="00A739E6">
              <w:t>', '</w:t>
            </w:r>
            <w:proofErr w:type="spellStart"/>
            <w:r w:rsidRPr="00A739E6">
              <w:t>forc</w:t>
            </w:r>
            <w:proofErr w:type="spellEnd"/>
            <w:r w:rsidRPr="00A739E6">
              <w:t>', 'second', '</w:t>
            </w:r>
            <w:proofErr w:type="spellStart"/>
            <w:r w:rsidRPr="00A739E6">
              <w:t>countri</w:t>
            </w:r>
            <w:proofErr w:type="spellEnd"/>
            <w:r w:rsidRPr="00A739E6">
              <w:t>', 'guerrilla', 'base', 'second', '</w:t>
            </w:r>
            <w:proofErr w:type="spellStart"/>
            <w:r w:rsidRPr="00A739E6">
              <w:t>countri</w:t>
            </w:r>
            <w:proofErr w:type="spellEnd"/>
            <w:r w:rsidRPr="00A739E6">
              <w:t>']</w:t>
            </w:r>
          </w:p>
        </w:tc>
        <w:tc>
          <w:tcPr>
            <w:tcW w:w="1865" w:type="dxa"/>
          </w:tcPr>
          <w:p w14:paraId="6A5DEDCD" w14:textId="3E7C0498" w:rsidR="008E3B7C" w:rsidRDefault="00A739E6">
            <w:pPr>
              <w:spacing w:before="105"/>
              <w:ind w:left="89"/>
            </w:pPr>
            <w:r w:rsidRPr="00A739E6">
              <w:t>['result', 'polit', '</w:t>
            </w:r>
            <w:proofErr w:type="spellStart"/>
            <w:r w:rsidRPr="00A739E6">
              <w:t>motiv</w:t>
            </w:r>
            <w:proofErr w:type="spellEnd"/>
            <w:r w:rsidRPr="00A739E6">
              <w:t>', '</w:t>
            </w:r>
            <w:proofErr w:type="spellStart"/>
            <w:r w:rsidRPr="00A739E6">
              <w:t>hostagetak</w:t>
            </w:r>
            <w:proofErr w:type="spellEnd"/>
            <w:r w:rsidRPr="00A739E6">
              <w:t>']</w:t>
            </w:r>
          </w:p>
        </w:tc>
      </w:tr>
      <w:tr w:rsidR="008E3B7C" w14:paraId="0D5B7397" w14:textId="77777777" w:rsidTr="00A739E6">
        <w:trPr>
          <w:trHeight w:val="1165"/>
        </w:trPr>
        <w:tc>
          <w:tcPr>
            <w:tcW w:w="1398" w:type="dxa"/>
          </w:tcPr>
          <w:p w14:paraId="2245173C" w14:textId="77777777" w:rsidR="008E3B7C" w:rsidRDefault="00000000">
            <w:pPr>
              <w:spacing w:before="105"/>
              <w:ind w:left="89"/>
              <w:rPr>
                <w:b/>
              </w:rPr>
            </w:pPr>
            <w:r>
              <w:t>Processed Query - Pseudo RF</w:t>
            </w:r>
            <w:r>
              <w:rPr>
                <w:b/>
              </w:rPr>
              <w:t xml:space="preserve"> ( Only MS students)</w:t>
            </w:r>
          </w:p>
        </w:tc>
        <w:tc>
          <w:tcPr>
            <w:tcW w:w="1771" w:type="dxa"/>
          </w:tcPr>
          <w:p w14:paraId="4F9917A9" w14:textId="3F114B08" w:rsidR="008E3B7C" w:rsidRDefault="00A739E6">
            <w:pPr>
              <w:spacing w:before="103"/>
              <w:ind w:left="89"/>
            </w:pPr>
            <w:r w:rsidRPr="00A739E6">
              <w:t>['prison', '</w:t>
            </w:r>
            <w:proofErr w:type="spellStart"/>
            <w:r w:rsidRPr="00A739E6">
              <w:t>polic</w:t>
            </w:r>
            <w:proofErr w:type="spellEnd"/>
            <w:r w:rsidRPr="00A739E6">
              <w:t>', '</w:t>
            </w:r>
            <w:proofErr w:type="spellStart"/>
            <w:r w:rsidRPr="00A739E6">
              <w:t>prosector</w:t>
            </w:r>
            <w:proofErr w:type="spellEnd"/>
            <w:r w:rsidRPr="00A739E6">
              <w:t>', 'parti']</w:t>
            </w:r>
          </w:p>
        </w:tc>
        <w:tc>
          <w:tcPr>
            <w:tcW w:w="1709" w:type="dxa"/>
          </w:tcPr>
          <w:p w14:paraId="3F2D9772" w14:textId="1DEA8679" w:rsidR="008E3B7C" w:rsidRDefault="00A739E6">
            <w:pPr>
              <w:spacing w:before="103"/>
              <w:ind w:left="89"/>
            </w:pPr>
            <w:r w:rsidRPr="00A739E6">
              <w:t>['tornado', 'thunderstorm', '</w:t>
            </w:r>
            <w:proofErr w:type="spellStart"/>
            <w:r w:rsidRPr="00A739E6">
              <w:t>offic</w:t>
            </w:r>
            <w:proofErr w:type="spellEnd"/>
            <w:r w:rsidRPr="00A739E6">
              <w:t>']</w:t>
            </w:r>
          </w:p>
        </w:tc>
        <w:tc>
          <w:tcPr>
            <w:tcW w:w="1865" w:type="dxa"/>
          </w:tcPr>
          <w:p w14:paraId="5317BD37" w14:textId="1348411D" w:rsidR="008E3B7C" w:rsidRDefault="00A739E6">
            <w:pPr>
              <w:spacing w:before="103"/>
              <w:ind w:left="89"/>
            </w:pPr>
            <w:r w:rsidRPr="00A739E6">
              <w:t>['bank', 'lower']</w:t>
            </w:r>
          </w:p>
        </w:tc>
        <w:tc>
          <w:tcPr>
            <w:tcW w:w="1865" w:type="dxa"/>
          </w:tcPr>
          <w:p w14:paraId="50C2C7CA" w14:textId="61F95D94" w:rsidR="008E3B7C" w:rsidRDefault="00A739E6">
            <w:pPr>
              <w:spacing w:before="103"/>
              <w:ind w:left="89"/>
            </w:pPr>
            <w:r w:rsidRPr="00A739E6">
              <w:t>['rubber', '</w:t>
            </w:r>
            <w:proofErr w:type="spellStart"/>
            <w:r w:rsidRPr="00A739E6">
              <w:t>lebanon</w:t>
            </w:r>
            <w:proofErr w:type="spellEnd"/>
            <w:r w:rsidRPr="00A739E6">
              <w:t>', 'govern']</w:t>
            </w:r>
          </w:p>
        </w:tc>
        <w:tc>
          <w:tcPr>
            <w:tcW w:w="1865" w:type="dxa"/>
          </w:tcPr>
          <w:p w14:paraId="5B775DEF" w14:textId="273CCA26" w:rsidR="008E3B7C" w:rsidRDefault="00A739E6">
            <w:pPr>
              <w:spacing w:before="103"/>
              <w:ind w:left="89"/>
            </w:pPr>
            <w:r w:rsidRPr="00A739E6">
              <w:t>['north', '</w:t>
            </w:r>
            <w:proofErr w:type="spellStart"/>
            <w:r w:rsidRPr="00A739E6">
              <w:t>novemb</w:t>
            </w:r>
            <w:proofErr w:type="spellEnd"/>
            <w:r w:rsidRPr="00A739E6">
              <w:t>', 'speaker']</w:t>
            </w:r>
          </w:p>
        </w:tc>
      </w:tr>
    </w:tbl>
    <w:p w14:paraId="086E3290" w14:textId="77777777" w:rsidR="008E3B7C" w:rsidRDefault="008E3B7C">
      <w:pPr>
        <w:spacing w:line="276" w:lineRule="auto"/>
        <w:rPr>
          <w:rFonts w:ascii="Arial" w:eastAsia="Arial" w:hAnsi="Arial" w:cs="Arial"/>
          <w:b/>
          <w:sz w:val="28"/>
          <w:szCs w:val="28"/>
        </w:rPr>
      </w:pPr>
    </w:p>
    <w:sectPr w:rsidR="008E3B7C">
      <w:pgSz w:w="12240" w:h="15840"/>
      <w:pgMar w:top="144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8D0C" w14:textId="77777777" w:rsidR="006A2F96" w:rsidRDefault="006A2F96" w:rsidP="0002654F">
      <w:r>
        <w:separator/>
      </w:r>
    </w:p>
  </w:endnote>
  <w:endnote w:type="continuationSeparator" w:id="0">
    <w:p w14:paraId="61BA093C" w14:textId="77777777" w:rsidR="006A2F96" w:rsidRDefault="006A2F96" w:rsidP="0002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FD35" w14:textId="77777777" w:rsidR="006A2F96" w:rsidRDefault="006A2F96" w:rsidP="0002654F">
      <w:r>
        <w:separator/>
      </w:r>
    </w:p>
  </w:footnote>
  <w:footnote w:type="continuationSeparator" w:id="0">
    <w:p w14:paraId="4D46C61D" w14:textId="77777777" w:rsidR="006A2F96" w:rsidRDefault="006A2F96" w:rsidP="0002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E6656"/>
    <w:multiLevelType w:val="multilevel"/>
    <w:tmpl w:val="959C194E"/>
    <w:lvl w:ilvl="0">
      <w:start w:val="1"/>
      <w:numFmt w:val="decimal"/>
      <w:lvlText w:val="%1."/>
      <w:lvlJc w:val="left"/>
      <w:pPr>
        <w:ind w:left="473" w:hanging="360"/>
      </w:p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num w:numId="1" w16cid:durableId="187114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B7C"/>
    <w:rsid w:val="0002654F"/>
    <w:rsid w:val="0017486D"/>
    <w:rsid w:val="00382F50"/>
    <w:rsid w:val="00444306"/>
    <w:rsid w:val="00485ED8"/>
    <w:rsid w:val="00556828"/>
    <w:rsid w:val="006A2F96"/>
    <w:rsid w:val="006C0906"/>
    <w:rsid w:val="00702271"/>
    <w:rsid w:val="00883F81"/>
    <w:rsid w:val="0089122B"/>
    <w:rsid w:val="008C0079"/>
    <w:rsid w:val="008E3B7C"/>
    <w:rsid w:val="00975AE4"/>
    <w:rsid w:val="00A739E6"/>
    <w:rsid w:val="00DE79FD"/>
    <w:rsid w:val="00E038E5"/>
    <w:rsid w:val="00E5217E"/>
    <w:rsid w:val="00F11AEF"/>
    <w:rsid w:val="00F7548F"/>
    <w:rsid w:val="00FB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FDB7"/>
  <w15:docId w15:val="{B72D5A65-85AC-1842-893E-A2380E7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0"/>
      <w:ind w:left="113" w:right="150"/>
      <w:jc w:val="center"/>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HTMLPreformatted">
    <w:name w:val="HTML Preformatted"/>
    <w:basedOn w:val="Normal"/>
    <w:link w:val="HTMLPreformattedChar"/>
    <w:uiPriority w:val="99"/>
    <w:semiHidden/>
    <w:unhideWhenUsed/>
    <w:rsid w:val="004443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306"/>
    <w:rPr>
      <w:rFonts w:ascii="Courier New" w:eastAsia="Times New Roman" w:hAnsi="Courier New" w:cs="Courier New"/>
      <w:sz w:val="20"/>
      <w:szCs w:val="20"/>
    </w:rPr>
  </w:style>
  <w:style w:type="paragraph" w:styleId="Header">
    <w:name w:val="header"/>
    <w:basedOn w:val="Normal"/>
    <w:link w:val="HeaderChar"/>
    <w:uiPriority w:val="99"/>
    <w:unhideWhenUsed/>
    <w:rsid w:val="0002654F"/>
    <w:pPr>
      <w:tabs>
        <w:tab w:val="center" w:pos="4680"/>
        <w:tab w:val="right" w:pos="9360"/>
      </w:tabs>
    </w:pPr>
  </w:style>
  <w:style w:type="character" w:customStyle="1" w:styleId="HeaderChar">
    <w:name w:val="Header Char"/>
    <w:basedOn w:val="DefaultParagraphFont"/>
    <w:link w:val="Header"/>
    <w:uiPriority w:val="99"/>
    <w:rsid w:val="0002654F"/>
  </w:style>
  <w:style w:type="paragraph" w:styleId="Footer">
    <w:name w:val="footer"/>
    <w:basedOn w:val="Normal"/>
    <w:link w:val="FooterChar"/>
    <w:uiPriority w:val="99"/>
    <w:unhideWhenUsed/>
    <w:rsid w:val="0002654F"/>
    <w:pPr>
      <w:tabs>
        <w:tab w:val="center" w:pos="4680"/>
        <w:tab w:val="right" w:pos="9360"/>
      </w:tabs>
    </w:pPr>
  </w:style>
  <w:style w:type="character" w:customStyle="1" w:styleId="FooterChar">
    <w:name w:val="Footer Char"/>
    <w:basedOn w:val="DefaultParagraphFont"/>
    <w:link w:val="Footer"/>
    <w:uiPriority w:val="99"/>
    <w:rsid w:val="0002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341">
      <w:bodyDiv w:val="1"/>
      <w:marLeft w:val="0"/>
      <w:marRight w:val="0"/>
      <w:marTop w:val="0"/>
      <w:marBottom w:val="0"/>
      <w:divBdr>
        <w:top w:val="none" w:sz="0" w:space="0" w:color="auto"/>
        <w:left w:val="none" w:sz="0" w:space="0" w:color="auto"/>
        <w:bottom w:val="none" w:sz="0" w:space="0" w:color="auto"/>
        <w:right w:val="none" w:sz="0" w:space="0" w:color="auto"/>
      </w:divBdr>
    </w:div>
    <w:div w:id="47268845">
      <w:bodyDiv w:val="1"/>
      <w:marLeft w:val="0"/>
      <w:marRight w:val="0"/>
      <w:marTop w:val="0"/>
      <w:marBottom w:val="0"/>
      <w:divBdr>
        <w:top w:val="none" w:sz="0" w:space="0" w:color="auto"/>
        <w:left w:val="none" w:sz="0" w:space="0" w:color="auto"/>
        <w:bottom w:val="none" w:sz="0" w:space="0" w:color="auto"/>
        <w:right w:val="none" w:sz="0" w:space="0" w:color="auto"/>
      </w:divBdr>
    </w:div>
    <w:div w:id="104471048">
      <w:bodyDiv w:val="1"/>
      <w:marLeft w:val="0"/>
      <w:marRight w:val="0"/>
      <w:marTop w:val="0"/>
      <w:marBottom w:val="0"/>
      <w:divBdr>
        <w:top w:val="none" w:sz="0" w:space="0" w:color="auto"/>
        <w:left w:val="none" w:sz="0" w:space="0" w:color="auto"/>
        <w:bottom w:val="none" w:sz="0" w:space="0" w:color="auto"/>
        <w:right w:val="none" w:sz="0" w:space="0" w:color="auto"/>
      </w:divBdr>
    </w:div>
    <w:div w:id="147598099">
      <w:bodyDiv w:val="1"/>
      <w:marLeft w:val="0"/>
      <w:marRight w:val="0"/>
      <w:marTop w:val="0"/>
      <w:marBottom w:val="0"/>
      <w:divBdr>
        <w:top w:val="none" w:sz="0" w:space="0" w:color="auto"/>
        <w:left w:val="none" w:sz="0" w:space="0" w:color="auto"/>
        <w:bottom w:val="none" w:sz="0" w:space="0" w:color="auto"/>
        <w:right w:val="none" w:sz="0" w:space="0" w:color="auto"/>
      </w:divBdr>
    </w:div>
    <w:div w:id="148207857">
      <w:bodyDiv w:val="1"/>
      <w:marLeft w:val="0"/>
      <w:marRight w:val="0"/>
      <w:marTop w:val="0"/>
      <w:marBottom w:val="0"/>
      <w:divBdr>
        <w:top w:val="none" w:sz="0" w:space="0" w:color="auto"/>
        <w:left w:val="none" w:sz="0" w:space="0" w:color="auto"/>
        <w:bottom w:val="none" w:sz="0" w:space="0" w:color="auto"/>
        <w:right w:val="none" w:sz="0" w:space="0" w:color="auto"/>
      </w:divBdr>
    </w:div>
    <w:div w:id="156924156">
      <w:bodyDiv w:val="1"/>
      <w:marLeft w:val="0"/>
      <w:marRight w:val="0"/>
      <w:marTop w:val="0"/>
      <w:marBottom w:val="0"/>
      <w:divBdr>
        <w:top w:val="none" w:sz="0" w:space="0" w:color="auto"/>
        <w:left w:val="none" w:sz="0" w:space="0" w:color="auto"/>
        <w:bottom w:val="none" w:sz="0" w:space="0" w:color="auto"/>
        <w:right w:val="none" w:sz="0" w:space="0" w:color="auto"/>
      </w:divBdr>
    </w:div>
    <w:div w:id="162815916">
      <w:bodyDiv w:val="1"/>
      <w:marLeft w:val="0"/>
      <w:marRight w:val="0"/>
      <w:marTop w:val="0"/>
      <w:marBottom w:val="0"/>
      <w:divBdr>
        <w:top w:val="none" w:sz="0" w:space="0" w:color="auto"/>
        <w:left w:val="none" w:sz="0" w:space="0" w:color="auto"/>
        <w:bottom w:val="none" w:sz="0" w:space="0" w:color="auto"/>
        <w:right w:val="none" w:sz="0" w:space="0" w:color="auto"/>
      </w:divBdr>
    </w:div>
    <w:div w:id="209221439">
      <w:bodyDiv w:val="1"/>
      <w:marLeft w:val="0"/>
      <w:marRight w:val="0"/>
      <w:marTop w:val="0"/>
      <w:marBottom w:val="0"/>
      <w:divBdr>
        <w:top w:val="none" w:sz="0" w:space="0" w:color="auto"/>
        <w:left w:val="none" w:sz="0" w:space="0" w:color="auto"/>
        <w:bottom w:val="none" w:sz="0" w:space="0" w:color="auto"/>
        <w:right w:val="none" w:sz="0" w:space="0" w:color="auto"/>
      </w:divBdr>
    </w:div>
    <w:div w:id="234975082">
      <w:bodyDiv w:val="1"/>
      <w:marLeft w:val="0"/>
      <w:marRight w:val="0"/>
      <w:marTop w:val="0"/>
      <w:marBottom w:val="0"/>
      <w:divBdr>
        <w:top w:val="none" w:sz="0" w:space="0" w:color="auto"/>
        <w:left w:val="none" w:sz="0" w:space="0" w:color="auto"/>
        <w:bottom w:val="none" w:sz="0" w:space="0" w:color="auto"/>
        <w:right w:val="none" w:sz="0" w:space="0" w:color="auto"/>
      </w:divBdr>
    </w:div>
    <w:div w:id="302588916">
      <w:bodyDiv w:val="1"/>
      <w:marLeft w:val="0"/>
      <w:marRight w:val="0"/>
      <w:marTop w:val="0"/>
      <w:marBottom w:val="0"/>
      <w:divBdr>
        <w:top w:val="none" w:sz="0" w:space="0" w:color="auto"/>
        <w:left w:val="none" w:sz="0" w:space="0" w:color="auto"/>
        <w:bottom w:val="none" w:sz="0" w:space="0" w:color="auto"/>
        <w:right w:val="none" w:sz="0" w:space="0" w:color="auto"/>
      </w:divBdr>
    </w:div>
    <w:div w:id="317658157">
      <w:bodyDiv w:val="1"/>
      <w:marLeft w:val="0"/>
      <w:marRight w:val="0"/>
      <w:marTop w:val="0"/>
      <w:marBottom w:val="0"/>
      <w:divBdr>
        <w:top w:val="none" w:sz="0" w:space="0" w:color="auto"/>
        <w:left w:val="none" w:sz="0" w:space="0" w:color="auto"/>
        <w:bottom w:val="none" w:sz="0" w:space="0" w:color="auto"/>
        <w:right w:val="none" w:sz="0" w:space="0" w:color="auto"/>
      </w:divBdr>
    </w:div>
    <w:div w:id="355348049">
      <w:bodyDiv w:val="1"/>
      <w:marLeft w:val="0"/>
      <w:marRight w:val="0"/>
      <w:marTop w:val="0"/>
      <w:marBottom w:val="0"/>
      <w:divBdr>
        <w:top w:val="none" w:sz="0" w:space="0" w:color="auto"/>
        <w:left w:val="none" w:sz="0" w:space="0" w:color="auto"/>
        <w:bottom w:val="none" w:sz="0" w:space="0" w:color="auto"/>
        <w:right w:val="none" w:sz="0" w:space="0" w:color="auto"/>
      </w:divBdr>
    </w:div>
    <w:div w:id="452098380">
      <w:bodyDiv w:val="1"/>
      <w:marLeft w:val="0"/>
      <w:marRight w:val="0"/>
      <w:marTop w:val="0"/>
      <w:marBottom w:val="0"/>
      <w:divBdr>
        <w:top w:val="none" w:sz="0" w:space="0" w:color="auto"/>
        <w:left w:val="none" w:sz="0" w:space="0" w:color="auto"/>
        <w:bottom w:val="none" w:sz="0" w:space="0" w:color="auto"/>
        <w:right w:val="none" w:sz="0" w:space="0" w:color="auto"/>
      </w:divBdr>
    </w:div>
    <w:div w:id="464465746">
      <w:bodyDiv w:val="1"/>
      <w:marLeft w:val="0"/>
      <w:marRight w:val="0"/>
      <w:marTop w:val="0"/>
      <w:marBottom w:val="0"/>
      <w:divBdr>
        <w:top w:val="none" w:sz="0" w:space="0" w:color="auto"/>
        <w:left w:val="none" w:sz="0" w:space="0" w:color="auto"/>
        <w:bottom w:val="none" w:sz="0" w:space="0" w:color="auto"/>
        <w:right w:val="none" w:sz="0" w:space="0" w:color="auto"/>
      </w:divBdr>
    </w:div>
    <w:div w:id="467935646">
      <w:bodyDiv w:val="1"/>
      <w:marLeft w:val="0"/>
      <w:marRight w:val="0"/>
      <w:marTop w:val="0"/>
      <w:marBottom w:val="0"/>
      <w:divBdr>
        <w:top w:val="none" w:sz="0" w:space="0" w:color="auto"/>
        <w:left w:val="none" w:sz="0" w:space="0" w:color="auto"/>
        <w:bottom w:val="none" w:sz="0" w:space="0" w:color="auto"/>
        <w:right w:val="none" w:sz="0" w:space="0" w:color="auto"/>
      </w:divBdr>
    </w:div>
    <w:div w:id="565534891">
      <w:bodyDiv w:val="1"/>
      <w:marLeft w:val="0"/>
      <w:marRight w:val="0"/>
      <w:marTop w:val="0"/>
      <w:marBottom w:val="0"/>
      <w:divBdr>
        <w:top w:val="none" w:sz="0" w:space="0" w:color="auto"/>
        <w:left w:val="none" w:sz="0" w:space="0" w:color="auto"/>
        <w:bottom w:val="none" w:sz="0" w:space="0" w:color="auto"/>
        <w:right w:val="none" w:sz="0" w:space="0" w:color="auto"/>
      </w:divBdr>
    </w:div>
    <w:div w:id="570891807">
      <w:bodyDiv w:val="1"/>
      <w:marLeft w:val="0"/>
      <w:marRight w:val="0"/>
      <w:marTop w:val="0"/>
      <w:marBottom w:val="0"/>
      <w:divBdr>
        <w:top w:val="none" w:sz="0" w:space="0" w:color="auto"/>
        <w:left w:val="none" w:sz="0" w:space="0" w:color="auto"/>
        <w:bottom w:val="none" w:sz="0" w:space="0" w:color="auto"/>
        <w:right w:val="none" w:sz="0" w:space="0" w:color="auto"/>
      </w:divBdr>
    </w:div>
    <w:div w:id="603464962">
      <w:bodyDiv w:val="1"/>
      <w:marLeft w:val="0"/>
      <w:marRight w:val="0"/>
      <w:marTop w:val="0"/>
      <w:marBottom w:val="0"/>
      <w:divBdr>
        <w:top w:val="none" w:sz="0" w:space="0" w:color="auto"/>
        <w:left w:val="none" w:sz="0" w:space="0" w:color="auto"/>
        <w:bottom w:val="none" w:sz="0" w:space="0" w:color="auto"/>
        <w:right w:val="none" w:sz="0" w:space="0" w:color="auto"/>
      </w:divBdr>
    </w:div>
    <w:div w:id="699360678">
      <w:bodyDiv w:val="1"/>
      <w:marLeft w:val="0"/>
      <w:marRight w:val="0"/>
      <w:marTop w:val="0"/>
      <w:marBottom w:val="0"/>
      <w:divBdr>
        <w:top w:val="none" w:sz="0" w:space="0" w:color="auto"/>
        <w:left w:val="none" w:sz="0" w:space="0" w:color="auto"/>
        <w:bottom w:val="none" w:sz="0" w:space="0" w:color="auto"/>
        <w:right w:val="none" w:sz="0" w:space="0" w:color="auto"/>
      </w:divBdr>
    </w:div>
    <w:div w:id="731804863">
      <w:bodyDiv w:val="1"/>
      <w:marLeft w:val="0"/>
      <w:marRight w:val="0"/>
      <w:marTop w:val="0"/>
      <w:marBottom w:val="0"/>
      <w:divBdr>
        <w:top w:val="none" w:sz="0" w:space="0" w:color="auto"/>
        <w:left w:val="none" w:sz="0" w:space="0" w:color="auto"/>
        <w:bottom w:val="none" w:sz="0" w:space="0" w:color="auto"/>
        <w:right w:val="none" w:sz="0" w:space="0" w:color="auto"/>
      </w:divBdr>
    </w:div>
    <w:div w:id="764688439">
      <w:bodyDiv w:val="1"/>
      <w:marLeft w:val="0"/>
      <w:marRight w:val="0"/>
      <w:marTop w:val="0"/>
      <w:marBottom w:val="0"/>
      <w:divBdr>
        <w:top w:val="none" w:sz="0" w:space="0" w:color="auto"/>
        <w:left w:val="none" w:sz="0" w:space="0" w:color="auto"/>
        <w:bottom w:val="none" w:sz="0" w:space="0" w:color="auto"/>
        <w:right w:val="none" w:sz="0" w:space="0" w:color="auto"/>
      </w:divBdr>
    </w:div>
    <w:div w:id="779182358">
      <w:bodyDiv w:val="1"/>
      <w:marLeft w:val="0"/>
      <w:marRight w:val="0"/>
      <w:marTop w:val="0"/>
      <w:marBottom w:val="0"/>
      <w:divBdr>
        <w:top w:val="none" w:sz="0" w:space="0" w:color="auto"/>
        <w:left w:val="none" w:sz="0" w:space="0" w:color="auto"/>
        <w:bottom w:val="none" w:sz="0" w:space="0" w:color="auto"/>
        <w:right w:val="none" w:sz="0" w:space="0" w:color="auto"/>
      </w:divBdr>
    </w:div>
    <w:div w:id="780224238">
      <w:bodyDiv w:val="1"/>
      <w:marLeft w:val="0"/>
      <w:marRight w:val="0"/>
      <w:marTop w:val="0"/>
      <w:marBottom w:val="0"/>
      <w:divBdr>
        <w:top w:val="none" w:sz="0" w:space="0" w:color="auto"/>
        <w:left w:val="none" w:sz="0" w:space="0" w:color="auto"/>
        <w:bottom w:val="none" w:sz="0" w:space="0" w:color="auto"/>
        <w:right w:val="none" w:sz="0" w:space="0" w:color="auto"/>
      </w:divBdr>
    </w:div>
    <w:div w:id="785393857">
      <w:bodyDiv w:val="1"/>
      <w:marLeft w:val="0"/>
      <w:marRight w:val="0"/>
      <w:marTop w:val="0"/>
      <w:marBottom w:val="0"/>
      <w:divBdr>
        <w:top w:val="none" w:sz="0" w:space="0" w:color="auto"/>
        <w:left w:val="none" w:sz="0" w:space="0" w:color="auto"/>
        <w:bottom w:val="none" w:sz="0" w:space="0" w:color="auto"/>
        <w:right w:val="none" w:sz="0" w:space="0" w:color="auto"/>
      </w:divBdr>
    </w:div>
    <w:div w:id="908345945">
      <w:bodyDiv w:val="1"/>
      <w:marLeft w:val="0"/>
      <w:marRight w:val="0"/>
      <w:marTop w:val="0"/>
      <w:marBottom w:val="0"/>
      <w:divBdr>
        <w:top w:val="none" w:sz="0" w:space="0" w:color="auto"/>
        <w:left w:val="none" w:sz="0" w:space="0" w:color="auto"/>
        <w:bottom w:val="none" w:sz="0" w:space="0" w:color="auto"/>
        <w:right w:val="none" w:sz="0" w:space="0" w:color="auto"/>
      </w:divBdr>
    </w:div>
    <w:div w:id="918559126">
      <w:bodyDiv w:val="1"/>
      <w:marLeft w:val="0"/>
      <w:marRight w:val="0"/>
      <w:marTop w:val="0"/>
      <w:marBottom w:val="0"/>
      <w:divBdr>
        <w:top w:val="none" w:sz="0" w:space="0" w:color="auto"/>
        <w:left w:val="none" w:sz="0" w:space="0" w:color="auto"/>
        <w:bottom w:val="none" w:sz="0" w:space="0" w:color="auto"/>
        <w:right w:val="none" w:sz="0" w:space="0" w:color="auto"/>
      </w:divBdr>
    </w:div>
    <w:div w:id="944701678">
      <w:bodyDiv w:val="1"/>
      <w:marLeft w:val="0"/>
      <w:marRight w:val="0"/>
      <w:marTop w:val="0"/>
      <w:marBottom w:val="0"/>
      <w:divBdr>
        <w:top w:val="none" w:sz="0" w:space="0" w:color="auto"/>
        <w:left w:val="none" w:sz="0" w:space="0" w:color="auto"/>
        <w:bottom w:val="none" w:sz="0" w:space="0" w:color="auto"/>
        <w:right w:val="none" w:sz="0" w:space="0" w:color="auto"/>
      </w:divBdr>
    </w:div>
    <w:div w:id="976491687">
      <w:bodyDiv w:val="1"/>
      <w:marLeft w:val="0"/>
      <w:marRight w:val="0"/>
      <w:marTop w:val="0"/>
      <w:marBottom w:val="0"/>
      <w:divBdr>
        <w:top w:val="none" w:sz="0" w:space="0" w:color="auto"/>
        <w:left w:val="none" w:sz="0" w:space="0" w:color="auto"/>
        <w:bottom w:val="none" w:sz="0" w:space="0" w:color="auto"/>
        <w:right w:val="none" w:sz="0" w:space="0" w:color="auto"/>
      </w:divBdr>
    </w:div>
    <w:div w:id="1028995482">
      <w:bodyDiv w:val="1"/>
      <w:marLeft w:val="0"/>
      <w:marRight w:val="0"/>
      <w:marTop w:val="0"/>
      <w:marBottom w:val="0"/>
      <w:divBdr>
        <w:top w:val="none" w:sz="0" w:space="0" w:color="auto"/>
        <w:left w:val="none" w:sz="0" w:space="0" w:color="auto"/>
        <w:bottom w:val="none" w:sz="0" w:space="0" w:color="auto"/>
        <w:right w:val="none" w:sz="0" w:space="0" w:color="auto"/>
      </w:divBdr>
    </w:div>
    <w:div w:id="1068765894">
      <w:bodyDiv w:val="1"/>
      <w:marLeft w:val="0"/>
      <w:marRight w:val="0"/>
      <w:marTop w:val="0"/>
      <w:marBottom w:val="0"/>
      <w:divBdr>
        <w:top w:val="none" w:sz="0" w:space="0" w:color="auto"/>
        <w:left w:val="none" w:sz="0" w:space="0" w:color="auto"/>
        <w:bottom w:val="none" w:sz="0" w:space="0" w:color="auto"/>
        <w:right w:val="none" w:sz="0" w:space="0" w:color="auto"/>
      </w:divBdr>
    </w:div>
    <w:div w:id="1083065937">
      <w:bodyDiv w:val="1"/>
      <w:marLeft w:val="0"/>
      <w:marRight w:val="0"/>
      <w:marTop w:val="0"/>
      <w:marBottom w:val="0"/>
      <w:divBdr>
        <w:top w:val="none" w:sz="0" w:space="0" w:color="auto"/>
        <w:left w:val="none" w:sz="0" w:space="0" w:color="auto"/>
        <w:bottom w:val="none" w:sz="0" w:space="0" w:color="auto"/>
        <w:right w:val="none" w:sz="0" w:space="0" w:color="auto"/>
      </w:divBdr>
    </w:div>
    <w:div w:id="1274829471">
      <w:bodyDiv w:val="1"/>
      <w:marLeft w:val="0"/>
      <w:marRight w:val="0"/>
      <w:marTop w:val="0"/>
      <w:marBottom w:val="0"/>
      <w:divBdr>
        <w:top w:val="none" w:sz="0" w:space="0" w:color="auto"/>
        <w:left w:val="none" w:sz="0" w:space="0" w:color="auto"/>
        <w:bottom w:val="none" w:sz="0" w:space="0" w:color="auto"/>
        <w:right w:val="none" w:sz="0" w:space="0" w:color="auto"/>
      </w:divBdr>
    </w:div>
    <w:div w:id="1290476069">
      <w:bodyDiv w:val="1"/>
      <w:marLeft w:val="0"/>
      <w:marRight w:val="0"/>
      <w:marTop w:val="0"/>
      <w:marBottom w:val="0"/>
      <w:divBdr>
        <w:top w:val="none" w:sz="0" w:space="0" w:color="auto"/>
        <w:left w:val="none" w:sz="0" w:space="0" w:color="auto"/>
        <w:bottom w:val="none" w:sz="0" w:space="0" w:color="auto"/>
        <w:right w:val="none" w:sz="0" w:space="0" w:color="auto"/>
      </w:divBdr>
    </w:div>
    <w:div w:id="1462263131">
      <w:bodyDiv w:val="1"/>
      <w:marLeft w:val="0"/>
      <w:marRight w:val="0"/>
      <w:marTop w:val="0"/>
      <w:marBottom w:val="0"/>
      <w:divBdr>
        <w:top w:val="none" w:sz="0" w:space="0" w:color="auto"/>
        <w:left w:val="none" w:sz="0" w:space="0" w:color="auto"/>
        <w:bottom w:val="none" w:sz="0" w:space="0" w:color="auto"/>
        <w:right w:val="none" w:sz="0" w:space="0" w:color="auto"/>
      </w:divBdr>
    </w:div>
    <w:div w:id="1488201576">
      <w:bodyDiv w:val="1"/>
      <w:marLeft w:val="0"/>
      <w:marRight w:val="0"/>
      <w:marTop w:val="0"/>
      <w:marBottom w:val="0"/>
      <w:divBdr>
        <w:top w:val="none" w:sz="0" w:space="0" w:color="auto"/>
        <w:left w:val="none" w:sz="0" w:space="0" w:color="auto"/>
        <w:bottom w:val="none" w:sz="0" w:space="0" w:color="auto"/>
        <w:right w:val="none" w:sz="0" w:space="0" w:color="auto"/>
      </w:divBdr>
    </w:div>
    <w:div w:id="1534810410">
      <w:bodyDiv w:val="1"/>
      <w:marLeft w:val="0"/>
      <w:marRight w:val="0"/>
      <w:marTop w:val="0"/>
      <w:marBottom w:val="0"/>
      <w:divBdr>
        <w:top w:val="none" w:sz="0" w:space="0" w:color="auto"/>
        <w:left w:val="none" w:sz="0" w:space="0" w:color="auto"/>
        <w:bottom w:val="none" w:sz="0" w:space="0" w:color="auto"/>
        <w:right w:val="none" w:sz="0" w:space="0" w:color="auto"/>
      </w:divBdr>
    </w:div>
    <w:div w:id="1544487775">
      <w:bodyDiv w:val="1"/>
      <w:marLeft w:val="0"/>
      <w:marRight w:val="0"/>
      <w:marTop w:val="0"/>
      <w:marBottom w:val="0"/>
      <w:divBdr>
        <w:top w:val="none" w:sz="0" w:space="0" w:color="auto"/>
        <w:left w:val="none" w:sz="0" w:space="0" w:color="auto"/>
        <w:bottom w:val="none" w:sz="0" w:space="0" w:color="auto"/>
        <w:right w:val="none" w:sz="0" w:space="0" w:color="auto"/>
      </w:divBdr>
    </w:div>
    <w:div w:id="1589386793">
      <w:bodyDiv w:val="1"/>
      <w:marLeft w:val="0"/>
      <w:marRight w:val="0"/>
      <w:marTop w:val="0"/>
      <w:marBottom w:val="0"/>
      <w:divBdr>
        <w:top w:val="none" w:sz="0" w:space="0" w:color="auto"/>
        <w:left w:val="none" w:sz="0" w:space="0" w:color="auto"/>
        <w:bottom w:val="none" w:sz="0" w:space="0" w:color="auto"/>
        <w:right w:val="none" w:sz="0" w:space="0" w:color="auto"/>
      </w:divBdr>
    </w:div>
    <w:div w:id="1624115911">
      <w:bodyDiv w:val="1"/>
      <w:marLeft w:val="0"/>
      <w:marRight w:val="0"/>
      <w:marTop w:val="0"/>
      <w:marBottom w:val="0"/>
      <w:divBdr>
        <w:top w:val="none" w:sz="0" w:space="0" w:color="auto"/>
        <w:left w:val="none" w:sz="0" w:space="0" w:color="auto"/>
        <w:bottom w:val="none" w:sz="0" w:space="0" w:color="auto"/>
        <w:right w:val="none" w:sz="0" w:space="0" w:color="auto"/>
      </w:divBdr>
    </w:div>
    <w:div w:id="1661694496">
      <w:bodyDiv w:val="1"/>
      <w:marLeft w:val="0"/>
      <w:marRight w:val="0"/>
      <w:marTop w:val="0"/>
      <w:marBottom w:val="0"/>
      <w:divBdr>
        <w:top w:val="none" w:sz="0" w:space="0" w:color="auto"/>
        <w:left w:val="none" w:sz="0" w:space="0" w:color="auto"/>
        <w:bottom w:val="none" w:sz="0" w:space="0" w:color="auto"/>
        <w:right w:val="none" w:sz="0" w:space="0" w:color="auto"/>
      </w:divBdr>
    </w:div>
    <w:div w:id="1678539575">
      <w:bodyDiv w:val="1"/>
      <w:marLeft w:val="0"/>
      <w:marRight w:val="0"/>
      <w:marTop w:val="0"/>
      <w:marBottom w:val="0"/>
      <w:divBdr>
        <w:top w:val="none" w:sz="0" w:space="0" w:color="auto"/>
        <w:left w:val="none" w:sz="0" w:space="0" w:color="auto"/>
        <w:bottom w:val="none" w:sz="0" w:space="0" w:color="auto"/>
        <w:right w:val="none" w:sz="0" w:space="0" w:color="auto"/>
      </w:divBdr>
    </w:div>
    <w:div w:id="1683974394">
      <w:bodyDiv w:val="1"/>
      <w:marLeft w:val="0"/>
      <w:marRight w:val="0"/>
      <w:marTop w:val="0"/>
      <w:marBottom w:val="0"/>
      <w:divBdr>
        <w:top w:val="none" w:sz="0" w:space="0" w:color="auto"/>
        <w:left w:val="none" w:sz="0" w:space="0" w:color="auto"/>
        <w:bottom w:val="none" w:sz="0" w:space="0" w:color="auto"/>
        <w:right w:val="none" w:sz="0" w:space="0" w:color="auto"/>
      </w:divBdr>
    </w:div>
    <w:div w:id="1695351421">
      <w:bodyDiv w:val="1"/>
      <w:marLeft w:val="0"/>
      <w:marRight w:val="0"/>
      <w:marTop w:val="0"/>
      <w:marBottom w:val="0"/>
      <w:divBdr>
        <w:top w:val="none" w:sz="0" w:space="0" w:color="auto"/>
        <w:left w:val="none" w:sz="0" w:space="0" w:color="auto"/>
        <w:bottom w:val="none" w:sz="0" w:space="0" w:color="auto"/>
        <w:right w:val="none" w:sz="0" w:space="0" w:color="auto"/>
      </w:divBdr>
    </w:div>
    <w:div w:id="1733578052">
      <w:bodyDiv w:val="1"/>
      <w:marLeft w:val="0"/>
      <w:marRight w:val="0"/>
      <w:marTop w:val="0"/>
      <w:marBottom w:val="0"/>
      <w:divBdr>
        <w:top w:val="none" w:sz="0" w:space="0" w:color="auto"/>
        <w:left w:val="none" w:sz="0" w:space="0" w:color="auto"/>
        <w:bottom w:val="none" w:sz="0" w:space="0" w:color="auto"/>
        <w:right w:val="none" w:sz="0" w:space="0" w:color="auto"/>
      </w:divBdr>
    </w:div>
    <w:div w:id="1763992683">
      <w:bodyDiv w:val="1"/>
      <w:marLeft w:val="0"/>
      <w:marRight w:val="0"/>
      <w:marTop w:val="0"/>
      <w:marBottom w:val="0"/>
      <w:divBdr>
        <w:top w:val="none" w:sz="0" w:space="0" w:color="auto"/>
        <w:left w:val="none" w:sz="0" w:space="0" w:color="auto"/>
        <w:bottom w:val="none" w:sz="0" w:space="0" w:color="auto"/>
        <w:right w:val="none" w:sz="0" w:space="0" w:color="auto"/>
      </w:divBdr>
    </w:div>
    <w:div w:id="1783649760">
      <w:bodyDiv w:val="1"/>
      <w:marLeft w:val="0"/>
      <w:marRight w:val="0"/>
      <w:marTop w:val="0"/>
      <w:marBottom w:val="0"/>
      <w:divBdr>
        <w:top w:val="none" w:sz="0" w:space="0" w:color="auto"/>
        <w:left w:val="none" w:sz="0" w:space="0" w:color="auto"/>
        <w:bottom w:val="none" w:sz="0" w:space="0" w:color="auto"/>
        <w:right w:val="none" w:sz="0" w:space="0" w:color="auto"/>
      </w:divBdr>
    </w:div>
    <w:div w:id="1881547498">
      <w:bodyDiv w:val="1"/>
      <w:marLeft w:val="0"/>
      <w:marRight w:val="0"/>
      <w:marTop w:val="0"/>
      <w:marBottom w:val="0"/>
      <w:divBdr>
        <w:top w:val="none" w:sz="0" w:space="0" w:color="auto"/>
        <w:left w:val="none" w:sz="0" w:space="0" w:color="auto"/>
        <w:bottom w:val="none" w:sz="0" w:space="0" w:color="auto"/>
        <w:right w:val="none" w:sz="0" w:space="0" w:color="auto"/>
      </w:divBdr>
    </w:div>
    <w:div w:id="1886136919">
      <w:bodyDiv w:val="1"/>
      <w:marLeft w:val="0"/>
      <w:marRight w:val="0"/>
      <w:marTop w:val="0"/>
      <w:marBottom w:val="0"/>
      <w:divBdr>
        <w:top w:val="none" w:sz="0" w:space="0" w:color="auto"/>
        <w:left w:val="none" w:sz="0" w:space="0" w:color="auto"/>
        <w:bottom w:val="none" w:sz="0" w:space="0" w:color="auto"/>
        <w:right w:val="none" w:sz="0" w:space="0" w:color="auto"/>
      </w:divBdr>
    </w:div>
    <w:div w:id="1913541331">
      <w:bodyDiv w:val="1"/>
      <w:marLeft w:val="0"/>
      <w:marRight w:val="0"/>
      <w:marTop w:val="0"/>
      <w:marBottom w:val="0"/>
      <w:divBdr>
        <w:top w:val="none" w:sz="0" w:space="0" w:color="auto"/>
        <w:left w:val="none" w:sz="0" w:space="0" w:color="auto"/>
        <w:bottom w:val="none" w:sz="0" w:space="0" w:color="auto"/>
        <w:right w:val="none" w:sz="0" w:space="0" w:color="auto"/>
      </w:divBdr>
    </w:div>
    <w:div w:id="1918829011">
      <w:bodyDiv w:val="1"/>
      <w:marLeft w:val="0"/>
      <w:marRight w:val="0"/>
      <w:marTop w:val="0"/>
      <w:marBottom w:val="0"/>
      <w:divBdr>
        <w:top w:val="none" w:sz="0" w:space="0" w:color="auto"/>
        <w:left w:val="none" w:sz="0" w:space="0" w:color="auto"/>
        <w:bottom w:val="none" w:sz="0" w:space="0" w:color="auto"/>
        <w:right w:val="none" w:sz="0" w:space="0" w:color="auto"/>
      </w:divBdr>
    </w:div>
    <w:div w:id="1928223694">
      <w:bodyDiv w:val="1"/>
      <w:marLeft w:val="0"/>
      <w:marRight w:val="0"/>
      <w:marTop w:val="0"/>
      <w:marBottom w:val="0"/>
      <w:divBdr>
        <w:top w:val="none" w:sz="0" w:space="0" w:color="auto"/>
        <w:left w:val="none" w:sz="0" w:space="0" w:color="auto"/>
        <w:bottom w:val="none" w:sz="0" w:space="0" w:color="auto"/>
        <w:right w:val="none" w:sz="0" w:space="0" w:color="auto"/>
      </w:divBdr>
    </w:div>
    <w:div w:id="1974095206">
      <w:bodyDiv w:val="1"/>
      <w:marLeft w:val="0"/>
      <w:marRight w:val="0"/>
      <w:marTop w:val="0"/>
      <w:marBottom w:val="0"/>
      <w:divBdr>
        <w:top w:val="none" w:sz="0" w:space="0" w:color="auto"/>
        <w:left w:val="none" w:sz="0" w:space="0" w:color="auto"/>
        <w:bottom w:val="none" w:sz="0" w:space="0" w:color="auto"/>
        <w:right w:val="none" w:sz="0" w:space="0" w:color="auto"/>
      </w:divBdr>
    </w:div>
    <w:div w:id="2037383686">
      <w:bodyDiv w:val="1"/>
      <w:marLeft w:val="0"/>
      <w:marRight w:val="0"/>
      <w:marTop w:val="0"/>
      <w:marBottom w:val="0"/>
      <w:divBdr>
        <w:top w:val="none" w:sz="0" w:space="0" w:color="auto"/>
        <w:left w:val="none" w:sz="0" w:space="0" w:color="auto"/>
        <w:bottom w:val="none" w:sz="0" w:space="0" w:color="auto"/>
        <w:right w:val="none" w:sz="0" w:space="0" w:color="auto"/>
      </w:divBdr>
    </w:div>
    <w:div w:id="2111928385">
      <w:bodyDiv w:val="1"/>
      <w:marLeft w:val="0"/>
      <w:marRight w:val="0"/>
      <w:marTop w:val="0"/>
      <w:marBottom w:val="0"/>
      <w:divBdr>
        <w:top w:val="none" w:sz="0" w:space="0" w:color="auto"/>
        <w:left w:val="none" w:sz="0" w:space="0" w:color="auto"/>
        <w:bottom w:val="none" w:sz="0" w:space="0" w:color="auto"/>
        <w:right w:val="none" w:sz="0" w:space="0" w:color="auto"/>
      </w:divBdr>
    </w:div>
    <w:div w:id="2125612085">
      <w:bodyDiv w:val="1"/>
      <w:marLeft w:val="0"/>
      <w:marRight w:val="0"/>
      <w:marTop w:val="0"/>
      <w:marBottom w:val="0"/>
      <w:divBdr>
        <w:top w:val="none" w:sz="0" w:space="0" w:color="auto"/>
        <w:left w:val="none" w:sz="0" w:space="0" w:color="auto"/>
        <w:bottom w:val="none" w:sz="0" w:space="0" w:color="auto"/>
        <w:right w:val="none" w:sz="0" w:space="0" w:color="auto"/>
      </w:divBdr>
    </w:div>
    <w:div w:id="213968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2181D-91C9-384D-931A-558ED62C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Ram</cp:lastModifiedBy>
  <cp:revision>15</cp:revision>
  <dcterms:created xsi:type="dcterms:W3CDTF">2024-02-08T04:43:00Z</dcterms:created>
  <dcterms:modified xsi:type="dcterms:W3CDTF">2024-02-10T04:51:00Z</dcterms:modified>
</cp:coreProperties>
</file>