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2"/>
        </w:rPr>
        <w:t>Running the MBE seed on Colab — instructions for coauthors</w:t>
      </w:r>
    </w:p>
    <w:p>
      <w:r>
        <w:rPr>
          <w:b/>
        </w:rPr>
        <w:t>Goal:</w:t>
      </w:r>
      <w:r>
        <w:t xml:space="preserve"> produce the real 7–8B "KV Compression Cards" that go into Section 10 / the</w:t>
      </w:r>
    </w:p>
    <w:p>
      <w:r>
        <w:t>leaderboard of our survey. Right now the paper only has a 0.5B CPU proof-of-concept; this</w:t>
      </w:r>
    </w:p>
    <w:p>
      <w:r>
        <w:t xml:space="preserve">gives us the model-scale numbers. It takes ~20–40 minutes on a </w:t>
      </w:r>
      <w:r>
        <w:rPr>
          <w:b/>
        </w:rPr>
        <w:t>free</w:t>
      </w:r>
      <w:r>
        <w:t xml:space="preserve"> Colab GPU.</w:t>
      </w:r>
    </w:p>
    <w:p>
      <w:r>
        <w:t>You need: a Google account. (Optional: a Hugging Face account — only if you use a gated</w:t>
      </w:r>
    </w:p>
    <w:p>
      <w:r>
        <w:t>model like Llama, or want to upload the result yourself.)</w:t>
      </w:r>
    </w:p>
    <w:p>
      <w:r>
        <w:br/>
      </w:r>
    </w:p>
    <w:p>
      <w:pPr>
        <w:pStyle w:val="Heading1"/>
      </w:pPr>
      <w:r>
        <w:t>Step 1 — Open the notebook</w:t>
      </w:r>
    </w:p>
    <w:p>
      <w:r>
        <w:t>Click the badge in the repo README, or open this link:</w:t>
      </w:r>
    </w:p>
    <w:p>
      <w:r>
        <w:rPr>
          <w:b/>
        </w:rPr>
        <w:t>https://colab.research.google.com/github/rohithreddybc/kv-cache-compression-mbe/blob/main/colab/MBE_seed_run.ipynb</w:t>
      </w:r>
    </w:p>
    <w:p>
      <w:pPr>
        <w:pStyle w:val="Heading1"/>
      </w:pPr>
      <w:r>
        <w:t>Step 2 — Turn on the GPU (important)</w:t>
      </w:r>
    </w:p>
    <w:p>
      <w:r>
        <w:t xml:space="preserve">In Colab: </w:t>
      </w:r>
      <w:r>
        <w:rPr>
          <w:b/>
        </w:rPr>
        <w:t>Runtime → Change runtime type → Hardware accelerator → T4 GPU → Save.</w:t>
      </w:r>
    </w:p>
    <w:p>
      <w:r>
        <w:t>(The free T4 has 16 GB, enough — the 7–8B model is loaded in 4-bit.)</w:t>
      </w:r>
    </w:p>
    <w:p>
      <w:pPr>
        <w:pStyle w:val="Heading1"/>
      </w:pPr>
      <w:r>
        <w:t>Step 3 — Run the baseline cells</w:t>
      </w:r>
    </w:p>
    <w:p>
      <w:r>
        <w:t xml:space="preserve">We want the built-in baselines (KIVI quantization, StreamingLLM, H2O), so use </w:t>
      </w:r>
      <w:r>
        <w:rPr>
          <w:b/>
        </w:rPr>
        <w:t>Option B</w:t>
      </w:r>
      <w:r>
        <w:t>.</w:t>
      </w:r>
    </w:p>
    <w:p>
      <w:pPr>
        <w:pStyle w:val="ListNumber"/>
      </w:pPr>
      <w:r>
        <w:t xml:space="preserve">Run </w:t>
      </w:r>
      <w:r>
        <w:rPr>
          <w:b/>
        </w:rPr>
        <w:t>cell 1</w:t>
      </w:r>
      <w:r>
        <w:t xml:space="preserve"> ("Install + check GPU"). It installs packages and clones the repo</w:t>
      </w:r>
    </w:p>
    <w:p>
      <w:r>
        <w:t xml:space="preserve">   (~2 min). You should see a line like </w:t>
      </w:r>
      <w:r>
        <w:rPr>
          <w:rFonts w:ascii="Consolas" w:hAnsi="Consolas"/>
          <w:sz w:val="20"/>
        </w:rPr>
        <w:t>NVIDIA T4 ... 15360 MiB</w:t>
      </w:r>
      <w:r>
        <w:t>. If it says no GPU,</w:t>
      </w:r>
    </w:p>
    <w:p>
      <w:r>
        <w:t xml:space="preserve">   go back to Step 2.</w:t>
      </w:r>
    </w:p>
    <w:p>
      <w:pPr>
        <w:pStyle w:val="ListNumber"/>
      </w:pPr>
      <w:r>
        <w:rPr>
          <w:b/>
        </w:rPr>
        <w:t>Skip the "Option A" cell</w:t>
      </w:r>
      <w:r>
        <w:t xml:space="preserve"> (that's for evaluating a brand-new method).</w:t>
      </w:r>
    </w:p>
    <w:p>
      <w:pPr>
        <w:pStyle w:val="ListNumber"/>
      </w:pPr>
      <w:r>
        <w:t xml:space="preserve">Run the </w:t>
      </w:r>
      <w:r>
        <w:rPr>
          <w:b/>
        </w:rPr>
        <w:t>"Option B — baselines"</w:t>
      </w:r>
      <w:r>
        <w:t xml:space="preserve"> cell. Default model is </w:t>
      </w:r>
      <w:r>
        <w:rPr>
          <w:rFonts w:ascii="Consolas" w:hAnsi="Consolas"/>
          <w:sz w:val="20"/>
        </w:rPr>
        <w:t>Qwen/Qwen2.5-7B-Instruct</w:t>
      </w:r>
    </w:p>
    <w:p>
      <w:r>
        <w:t xml:space="preserve">   (open, no access needed). This is the one to run for our numbers. It prints, per</w:t>
      </w:r>
    </w:p>
    <w:p>
      <w:r>
        <w:t xml:space="preserve">   method and budget, a line like:</w:t>
      </w:r>
    </w:p>
    <w:p>
      <w:pPr>
        <w:spacing w:after="0"/>
        <w:ind w:left="360"/>
      </w:pPr>
      <w:r>
        <w:rPr>
          <w:rFonts w:ascii="Consolas" w:hAnsi="Consolas"/>
          <w:color w:val="1F2A44"/>
          <w:sz w:val="19"/>
        </w:rPr>
        <w:t xml:space="preserve">   kivi-4bit    budget=25.0%  -&gt; passkey acc 0.950</w:t>
      </w:r>
    </w:p>
    <w:p>
      <w:pPr>
        <w:spacing w:after="0"/>
        <w:ind w:left="360"/>
      </w:pPr>
      <w:r>
        <w:rPr>
          <w:rFonts w:ascii="Consolas" w:hAnsi="Consolas"/>
          <w:color w:val="1F2A44"/>
          <w:sz w:val="19"/>
        </w:rPr>
        <w:t xml:space="preserve">   streaming    budget=25.0%  -&gt; passkey acc 0.000</w:t>
      </w:r>
    </w:p>
    <w:p>
      <w:pPr>
        <w:spacing w:after="0"/>
        <w:ind w:left="360"/>
      </w:pPr>
      <w:r>
        <w:rPr>
          <w:rFonts w:ascii="Consolas" w:hAnsi="Consolas"/>
          <w:color w:val="1F2A44"/>
          <w:sz w:val="19"/>
        </w:rPr>
        <w:t xml:space="preserve">   ...</w:t>
      </w:r>
    </w:p>
    <w:p>
      <w:pPr>
        <w:pStyle w:val="ListNumber"/>
      </w:pPr>
      <w:r>
        <w:t xml:space="preserve">Run the </w:t>
      </w:r>
      <w:r>
        <w:rPr>
          <w:b/>
        </w:rPr>
        <w:t>"Show your card"</w:t>
      </w:r>
      <w:r>
        <w:t xml:space="preserve"> cell. It prints the result JSON and saves it to</w:t>
      </w:r>
    </w:p>
    <w:p>
      <w:r>
        <w:t xml:space="preserve">   </w:t>
      </w:r>
      <w:r>
        <w:rPr>
          <w:rFonts w:ascii="Consolas" w:hAnsi="Consolas"/>
          <w:sz w:val="20"/>
        </w:rPr>
        <w:t>mbe-protocol/cards/seed_multimethod_qwen2.5-7b-instruct.json</w:t>
      </w:r>
      <w:r>
        <w:t>.</w:t>
      </w:r>
    </w:p>
    <w:p>
      <w:pPr>
        <w:pStyle w:val="Heading1"/>
      </w:pPr>
      <w:r>
        <w:t>Step 4 — Send the result back</w:t>
      </w:r>
    </w:p>
    <w:p>
      <w:r>
        <w:t>Two options, either is fine:</w:t>
      </w:r>
    </w:p>
    <w:p>
      <w:pPr>
        <w:pStyle w:val="ListBullet"/>
      </w:pPr>
      <w:r>
        <w:rPr>
          <w:b/>
        </w:rPr>
        <w:t>Easiest:</w:t>
      </w:r>
      <w:r>
        <w:t xml:space="preserve"> in Colab's left sidebar open the </w:t>
      </w:r>
      <w:r>
        <w:rPr>
          <w:b/>
        </w:rPr>
        <w:t>Files</w:t>
      </w:r>
      <w:r>
        <w:t xml:space="preserve"> panel → </w:t>
      </w:r>
      <w:r>
        <w:rPr>
          <w:rFonts w:ascii="Consolas" w:hAnsi="Consolas"/>
          <w:sz w:val="20"/>
        </w:rPr>
        <w:t>mbe-protocol/cards/</w:t>
      </w:r>
    </w:p>
    <w:p>
      <w:r>
        <w:t xml:space="preserve">  → right-click the new </w:t>
      </w:r>
      <w:r>
        <w:rPr>
          <w:rFonts w:ascii="Consolas" w:hAnsi="Consolas"/>
          <w:sz w:val="20"/>
        </w:rPr>
        <w:t>seed_*.json</w:t>
      </w:r>
      <w:r>
        <w:t xml:space="preserve"> → </w:t>
      </w:r>
      <w:r>
        <w:rPr>
          <w:b/>
        </w:rPr>
        <w:t>Download</w:t>
      </w:r>
      <w:r>
        <w:t>, and email/Slack it to the</w:t>
      </w:r>
    </w:p>
    <w:p>
      <w:r>
        <w:t xml:space="preserve">  corresponding author (Rohith). He'll commit it to the repo and the leaderboard.</w:t>
      </w:r>
    </w:p>
    <w:p>
      <w:pPr>
        <w:pStyle w:val="ListBullet"/>
      </w:pPr>
      <w:r>
        <w:rPr>
          <w:b/>
        </w:rPr>
        <w:t>Or upload it yourself</w:t>
      </w:r>
      <w:r>
        <w:t xml:space="preserve"> (last cell): it asks you to log in with a Hugging Face</w:t>
      </w:r>
    </w:p>
    <w:p>
      <w:r>
        <w:t xml:space="preserve">  </w:t>
      </w:r>
      <w:r>
        <w:rPr>
          <w:b/>
        </w:rPr>
        <w:t>write</w:t>
      </w:r>
      <w:r>
        <w:t xml:space="preserve"> token (https://huggingface.co/settings/tokens). It uploads to *your own*</w:t>
      </w:r>
    </w:p>
    <w:p>
      <w:r>
        <w:t xml:space="preserve">  HF dataset namespace; then open an issue/PR on the GitHub repo with the link so it's</w:t>
      </w:r>
    </w:p>
    <w:p>
      <w:r>
        <w:t xml:space="preserve">  added to the central leaderboard.</w:t>
      </w:r>
    </w:p>
    <w:p>
      <w:r>
        <w:t xml:space="preserve">That's it. </w:t>
      </w:r>
      <w:r>
        <w:rPr>
          <w:b/>
        </w:rPr>
        <w:t>Cells 1 → Option B → Show card → send the JSON.</w:t>
      </w:r>
    </w:p>
    <w:p>
      <w:r>
        <w:br/>
      </w:r>
    </w:p>
    <w:p>
      <w:pPr>
        <w:pStyle w:val="Heading1"/>
      </w:pPr>
      <w:r>
        <w:t>Optional: run a second model</w:t>
      </w:r>
    </w:p>
    <w:p>
      <w:r>
        <w:t xml:space="preserve">To strengthen the table, re-run the </w:t>
      </w:r>
      <w:r>
        <w:rPr>
          <w:b/>
        </w:rPr>
        <w:t>Option B</w:t>
      </w:r>
      <w:r>
        <w:t xml:space="preserve"> cell after changing the model line to</w:t>
      </w:r>
    </w:p>
    <w:p>
      <w:r>
        <w:t xml:space="preserve">another from the dropdown (e.g. </w:t>
      </w:r>
      <w:r>
        <w:rPr>
          <w:rFonts w:ascii="Consolas" w:hAnsi="Consolas"/>
          <w:sz w:val="20"/>
        </w:rPr>
        <w:t>meta-llama/Llama-3.1-8B-Instruct</w:t>
      </w:r>
      <w:r>
        <w:t>) and run "Show card"</w:t>
      </w:r>
    </w:p>
    <w:p>
      <w:r>
        <w:t xml:space="preserve">again. </w:t>
      </w:r>
      <w:r>
        <w:rPr>
          <w:b/>
        </w:rPr>
        <w:t>Llama is gated:</w:t>
      </w:r>
      <w:r>
        <w:t xml:space="preserve"> you must first request access on its HF model page and run</w:t>
      </w:r>
    </w:p>
    <w:p>
      <w:r>
        <w:rPr>
          <w:rFonts w:ascii="Consolas" w:hAnsi="Consolas"/>
          <w:sz w:val="20"/>
        </w:rPr>
        <w:t>from huggingface_hub import login; login()</w:t>
      </w:r>
      <w:r>
        <w:t xml:space="preserve"> with your token in a cell. Qwen needs none.</w:t>
      </w:r>
    </w:p>
    <w:p>
      <w:pPr>
        <w:pStyle w:val="Heading1"/>
      </w:pPr>
      <w:r>
        <w:t>Troubleshooting</w:t>
      </w:r>
    </w:p>
    <w:p>
      <w:pPr>
        <w:pStyle w:val="ListBullet"/>
      </w:pPr>
      <w:r>
        <w:rPr>
          <w:b/>
        </w:rPr>
        <w:t>Out-of-memory (CUDA OOM):</w:t>
      </w:r>
      <w:r>
        <w:t xml:space="preserve"> set </w:t>
      </w:r>
      <w:r>
        <w:rPr>
          <w:rFonts w:ascii="Consolas" w:hAnsi="Consolas"/>
          <w:sz w:val="20"/>
        </w:rPr>
        <w:t>MBE_SKIP_H2O = '1'</w:t>
      </w:r>
      <w:r>
        <w:t xml:space="preserve"> in the Option B cell (H2O needs</w:t>
      </w:r>
    </w:p>
    <w:p>
      <w:r>
        <w:t xml:space="preserve">  the most memory), or switch the model to </w:t>
      </w:r>
      <w:r>
        <w:rPr>
          <w:rFonts w:ascii="Consolas" w:hAnsi="Consolas"/>
          <w:sz w:val="20"/>
        </w:rPr>
        <w:t>Qwen/Qwen2.5-3B-Instruct</w:t>
      </w:r>
      <w:r>
        <w:t>.</w:t>
      </w:r>
    </w:p>
    <w:p>
      <w:pPr>
        <w:pStyle w:val="ListBullet"/>
      </w:pPr>
      <w:r>
        <w:rPr>
          <w:b/>
        </w:rPr>
        <w:t>"No GPU" / very slow:</w:t>
      </w:r>
      <w:r>
        <w:t xml:space="preserve"> you didn't enable the T4 (Step 2), or Colab gave you a CPU</w:t>
      </w:r>
    </w:p>
    <w:p>
      <w:r>
        <w:t xml:space="preserve">  runtime — reconnect and retry.</w:t>
      </w:r>
    </w:p>
    <w:p>
      <w:pPr>
        <w:pStyle w:val="ListBullet"/>
      </w:pPr>
      <w:r>
        <w:rPr>
          <w:b/>
        </w:rPr>
        <w:t>Disconnects after idle:</w:t>
      </w:r>
      <w:r>
        <w:t xml:space="preserve"> Colab free tier times out if idle; keep the tab active, or</w:t>
      </w:r>
    </w:p>
    <w:p>
      <w:r>
        <w:t xml:space="preserve">  just rerun — it's deterministic (fixed seed).</w:t>
      </w:r>
    </w:p>
    <w:p>
      <w:pPr>
        <w:pStyle w:val="ListBullet"/>
      </w:pPr>
      <w:r>
        <w:rPr>
          <w:b/>
        </w:rPr>
        <w:t>Want more samples (more stable numbers):</w:t>
      </w:r>
      <w:r>
        <w:t xml:space="preserve"> raise </w:t>
      </w:r>
      <w:r>
        <w:rPr>
          <w:rFonts w:ascii="Consolas" w:hAnsi="Consolas"/>
          <w:sz w:val="20"/>
        </w:rPr>
        <w:t>MBE_N</w:t>
      </w:r>
      <w:r>
        <w:t xml:space="preserve"> (e.g. </w:t>
      </w:r>
      <w:r>
        <w:rPr>
          <w:rFonts w:ascii="Consolas" w:hAnsi="Consolas"/>
          <w:sz w:val="20"/>
        </w:rPr>
        <w:t>'40'</w:t>
      </w:r>
      <w:r>
        <w:t>); it's slower.</w:t>
      </w:r>
    </w:p>
    <w:p>
      <w:pPr>
        <w:pStyle w:val="Heading1"/>
      </w:pPr>
      <w:r>
        <w:t>What the numbers mean</w:t>
      </w:r>
    </w:p>
    <w:p>
      <w:r>
        <w:t xml:space="preserve">Each method is evaluated at the </w:t>
      </w:r>
      <w:r>
        <w:rPr>
          <w:b/>
        </w:rPr>
        <w:t>same KV-memory budget</w:t>
      </w:r>
      <w:r>
        <w:t xml:space="preserve"> (50/25/12.5%) on a passkey</w:t>
      </w:r>
    </w:p>
    <w:p>
      <w:r>
        <w:t>retrieval task. Quantization keeps every token (usually near-lossless); eviction methods</w:t>
      </w:r>
    </w:p>
    <w:p>
      <w:r>
        <w:t>drop tokens (and on this single-needle task can miss the needle). The point of MBE is</w:t>
      </w:r>
    </w:p>
    <w:p>
      <w:r>
        <w:t>exactly this apples-to-apples, fixed-budget comparison — see Section 10 of the paper.</w:t>
      </w:r>
    </w:p>
    <w:p>
      <w:pPr>
        <w:pStyle w:val="Heading1"/>
      </w:pPr>
      <w:r>
        <w:t>Links</w:t>
      </w:r>
    </w:p>
    <w:p>
      <w:pPr>
        <w:pStyle w:val="ListBullet"/>
      </w:pPr>
      <w:r>
        <w:t>Notebook: colab/MBE_seed_run.ipynb (in this repo)</w:t>
      </w:r>
    </w:p>
    <w:p>
      <w:pPr>
        <w:pStyle w:val="ListBullet"/>
      </w:pPr>
      <w:r>
        <w:t>Repo: https://github.com/rohithreddybc/kv-cache-compression-mbe</w:t>
      </w:r>
    </w:p>
    <w:p>
      <w:pPr>
        <w:pStyle w:val="ListBullet"/>
      </w:pPr>
      <w:r>
        <w:t>Dataset: https://huggingface.co/datasets/Rohithreddybc/kv-cache-compression-mbe</w:t>
      </w:r>
    </w:p>
    <w:p>
      <w:pPr>
        <w:pStyle w:val="ListBullet"/>
      </w:pPr>
      <w:r>
        <w:t>Leaderboard: https://huggingface.co/spaces/Rohithreddybc/kv-cache-compression-leaderboard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