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T45 Prompt Improvement Rounds</w:t>
      </w:r>
    </w:p>
    <w:p>
      <w:r>
        <w:t>Use the same manually labelled sample for all three rounds. Record actual observations after running each prompt. These are proposed prompts and not claims that the rounds have already been executed.</w:t>
      </w:r>
    </w:p>
    <w:p>
      <w:pPr>
        <w:pStyle w:val="Heading1"/>
      </w:pPr>
      <w:r>
        <w:t>Round 1 — Baseline</w:t>
      </w:r>
    </w:p>
    <w:p>
      <w:pPr>
        <w:pStyle w:val="Heading2"/>
      </w:pPr>
      <w:r>
        <w:t>Prompt</w:t>
      </w:r>
    </w:p>
    <w:p>
      <w:r>
        <w:t>Classify each feedback comment using only these five themes: Content Relevance; Trainer Effectiveness; Pace of Session; Practical Application; Training Facilities &amp; Equipment. A comment may have multiple themes. Return JSON: {"themes": [...], "reason": "..."}.</w:t>
      </w:r>
    </w:p>
    <w:p>
      <w:pPr>
        <w:pStyle w:val="Heading2"/>
      </w:pPr>
      <w:r>
        <w:t>Reason</w:t>
      </w:r>
    </w:p>
    <w:p>
      <w:r>
        <w:t>Establish a baseline for classification quality and output reliability.</w:t>
      </w:r>
    </w:p>
    <w:p>
      <w:pPr>
        <w:pStyle w:val="Heading2"/>
      </w:pPr>
      <w:r>
        <w:t>Evaluation</w:t>
      </w:r>
    </w:p>
    <w:p>
      <w:r>
        <w:t>Run on the same 10–30 comments. Record missing themes, extra themes, wrong themes, and invalid JSON responses.</w:t>
      </w:r>
    </w:p>
    <w:p>
      <w:r>
        <w:t>Actual observed result: To be completed after the prompt is run.</w:t>
      </w:r>
    </w:p>
    <w:p>
      <w:pPr>
        <w:pStyle w:val="Heading1"/>
      </w:pPr>
      <w:r>
        <w:t>Round 2 — Improve theme precision</w:t>
      </w:r>
    </w:p>
    <w:p>
      <w:pPr>
        <w:pStyle w:val="Heading2"/>
      </w:pPr>
      <w:r>
        <w:t>Prompt</w:t>
      </w:r>
    </w:p>
    <w:p>
      <w:r>
        <w:t>Keep the same five exact theme labels. Assign a theme only when the comment provides evidence for it. Multi-label only when each selected theme is supported. Do not infer unsupported themes. Return JSON only.</w:t>
      </w:r>
    </w:p>
    <w:p>
      <w:pPr>
        <w:pStyle w:val="Heading2"/>
      </w:pPr>
      <w:r>
        <w:t>Reason</w:t>
      </w:r>
    </w:p>
    <w:p>
      <w:r>
        <w:t>Reduce over-tagging, inconsistent label names, and unsupported inferences.</w:t>
      </w:r>
    </w:p>
    <w:p>
      <w:pPr>
        <w:pStyle w:val="Heading2"/>
      </w:pPr>
      <w:r>
        <w:t>Evaluation</w:t>
      </w:r>
    </w:p>
    <w:p>
      <w:r>
        <w:t>Run the same comments as Round 1. Compare AI theme sets against the same human labels and note examples where labels improved or worsened.</w:t>
      </w:r>
    </w:p>
    <w:p>
      <w:r>
        <w:t>Actual observed result: To be completed after the prompt is run.</w:t>
      </w:r>
    </w:p>
    <w:p>
      <w:pPr>
        <w:pStyle w:val="Heading1"/>
      </w:pPr>
      <w:r>
        <w:t>Round 3 — Improve output reliability</w:t>
      </w:r>
    </w:p>
    <w:p>
      <w:pPr>
        <w:pStyle w:val="Heading2"/>
      </w:pPr>
      <w:r>
        <w:t>Prompt</w:t>
      </w:r>
    </w:p>
    <w:p>
      <w:r>
        <w:t>Return valid JSON only with keys themes and reason. Use exact theme names. For blank or irrelevant comments return {"themes": [], "reason": "No relevant content"}. The reason must briefly cite evidence in the comment.</w:t>
      </w:r>
    </w:p>
    <w:p>
      <w:pPr>
        <w:pStyle w:val="Heading2"/>
      </w:pPr>
      <w:r>
        <w:t>Reason</w:t>
      </w:r>
    </w:p>
    <w:p>
      <w:r>
        <w:t>Reduce parsing failures and make classifications easier to audit.</w:t>
      </w:r>
    </w:p>
    <w:p>
      <w:pPr>
        <w:pStyle w:val="Heading2"/>
      </w:pPr>
      <w:r>
        <w:t>Evaluation</w:t>
      </w:r>
    </w:p>
    <w:p>
      <w:r>
        <w:t>Run the same comments again. Count invalid JSON responses and compare exact-match accuracy against the same completed human-labelled sample.</w:t>
      </w:r>
    </w:p>
    <w:p>
      <w:r>
        <w:t>Actual observed result: To be completed after the prompt is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