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8D" w:rsidRPr="00F430A9" w:rsidRDefault="00F430A9" w:rsidP="00F430A9">
      <w:pPr>
        <w:pStyle w:val="Heading1"/>
        <w:jc w:val="center"/>
        <w:rPr>
          <w:b w:val="0"/>
          <w:bCs w:val="0"/>
          <w:color w:val="auto"/>
          <w:sz w:val="40"/>
          <w:szCs w:val="40"/>
        </w:rPr>
      </w:pPr>
      <w:r w:rsidRPr="00F430A9">
        <w:rPr>
          <w:b w:val="0"/>
          <w:bCs w:val="0"/>
          <w:color w:val="auto"/>
          <w:sz w:val="40"/>
          <w:szCs w:val="40"/>
        </w:rPr>
        <w:t>Project Report</w:t>
      </w:r>
    </w:p>
    <w:p w:rsidR="00F430A9" w:rsidRPr="00F430A9" w:rsidRDefault="00F430A9" w:rsidP="00F430A9"/>
    <w:p w:rsidR="003D5C7E" w:rsidRDefault="003D69F7" w:rsidP="00F430A9">
      <w:pPr>
        <w:pStyle w:val="Heading1"/>
        <w:pBdr>
          <w:bottom w:val="single" w:sz="12" w:space="1" w:color="auto"/>
        </w:pBdr>
        <w:jc w:val="center"/>
        <w:rPr>
          <w:b w:val="0"/>
          <w:bCs w:val="0"/>
          <w:color w:val="auto"/>
          <w:sz w:val="44"/>
          <w:szCs w:val="44"/>
        </w:rPr>
      </w:pPr>
      <w:r w:rsidRPr="00755F64">
        <w:rPr>
          <w:b w:val="0"/>
          <w:bCs w:val="0"/>
          <w:color w:val="auto"/>
          <w:sz w:val="44"/>
          <w:szCs w:val="44"/>
        </w:rPr>
        <w:t>Grammatical facial expression rec</w:t>
      </w:r>
      <w:r w:rsidR="00AE5E1C">
        <w:rPr>
          <w:b w:val="0"/>
          <w:bCs w:val="0"/>
          <w:color w:val="auto"/>
          <w:sz w:val="44"/>
          <w:szCs w:val="44"/>
        </w:rPr>
        <w:t>ognition using customized</w:t>
      </w:r>
      <w:r w:rsidRPr="00755F64">
        <w:rPr>
          <w:b w:val="0"/>
          <w:bCs w:val="0"/>
          <w:color w:val="auto"/>
          <w:sz w:val="44"/>
          <w:szCs w:val="44"/>
        </w:rPr>
        <w:t xml:space="preserve"> deep neural network architecture</w:t>
      </w:r>
    </w:p>
    <w:p w:rsidR="00AE5E1C" w:rsidRDefault="00AE5E1C" w:rsidP="00AE5E1C"/>
    <w:p w:rsidR="00AE5E1C" w:rsidRPr="00AE5E1C" w:rsidRDefault="00AE5E1C" w:rsidP="00AE5E1C"/>
    <w:p w:rsidR="00F72576" w:rsidRPr="00755F64" w:rsidRDefault="00755F64" w:rsidP="00755F64">
      <w:pPr>
        <w:jc w:val="right"/>
        <w:rPr>
          <w:sz w:val="32"/>
          <w:szCs w:val="32"/>
        </w:rPr>
      </w:pPr>
      <w:r>
        <w:rPr>
          <w:sz w:val="32"/>
          <w:szCs w:val="32"/>
        </w:rPr>
        <w:t>Prepared by:</w:t>
      </w:r>
    </w:p>
    <w:tbl>
      <w:tblPr>
        <w:tblStyle w:val="TableGrid"/>
        <w:tblW w:w="0" w:type="auto"/>
        <w:jc w:val="right"/>
        <w:tblInd w:w="-2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1904"/>
      </w:tblGrid>
      <w:tr w:rsidR="00F72576" w:rsidRPr="00760247" w:rsidTr="00F72576">
        <w:trPr>
          <w:jc w:val="right"/>
        </w:trPr>
        <w:tc>
          <w:tcPr>
            <w:tcW w:w="4870" w:type="dxa"/>
          </w:tcPr>
          <w:p w:rsidR="00F72576" w:rsidRDefault="00F72576" w:rsidP="003D69F7">
            <w:pPr>
              <w:pStyle w:val="ByLine"/>
              <w:spacing w:after="0"/>
              <w:rPr>
                <w:b w:val="0"/>
                <w:bCs/>
              </w:rPr>
            </w:pPr>
            <w:r>
              <w:rPr>
                <w:b w:val="0"/>
                <w:bCs/>
              </w:rPr>
              <w:t>Mohammed Basil</w:t>
            </w:r>
          </w:p>
        </w:tc>
        <w:tc>
          <w:tcPr>
            <w:tcW w:w="1904" w:type="dxa"/>
          </w:tcPr>
          <w:p w:rsidR="00F72576" w:rsidRDefault="00F72576" w:rsidP="00755F64">
            <w:pPr>
              <w:pStyle w:val="ByLine"/>
              <w:spacing w:after="0"/>
              <w:rPr>
                <w:b w:val="0"/>
                <w:bCs/>
              </w:rPr>
            </w:pPr>
            <w:r>
              <w:rPr>
                <w:b w:val="0"/>
                <w:bCs/>
              </w:rPr>
              <w:t>B150</w:t>
            </w:r>
            <w:r w:rsidR="00755F64">
              <w:rPr>
                <w:b w:val="0"/>
                <w:bCs/>
              </w:rPr>
              <w:t>451</w:t>
            </w:r>
            <w:r>
              <w:rPr>
                <w:b w:val="0"/>
                <w:bCs/>
              </w:rPr>
              <w:t>CS</w:t>
            </w:r>
          </w:p>
        </w:tc>
      </w:tr>
      <w:tr w:rsidR="003D69F7" w:rsidRPr="00760247" w:rsidTr="00F72576">
        <w:trPr>
          <w:jc w:val="right"/>
        </w:trPr>
        <w:tc>
          <w:tcPr>
            <w:tcW w:w="4870" w:type="dxa"/>
          </w:tcPr>
          <w:p w:rsidR="003D69F7" w:rsidRPr="00760247" w:rsidRDefault="00F72576" w:rsidP="003D69F7">
            <w:pPr>
              <w:pStyle w:val="ByLine"/>
              <w:spacing w:after="0"/>
              <w:rPr>
                <w:b w:val="0"/>
                <w:bCs/>
              </w:rPr>
            </w:pPr>
            <w:proofErr w:type="spellStart"/>
            <w:r>
              <w:rPr>
                <w:b w:val="0"/>
                <w:bCs/>
              </w:rPr>
              <w:t>Nekkanti</w:t>
            </w:r>
            <w:proofErr w:type="spellEnd"/>
            <w:r>
              <w:rPr>
                <w:b w:val="0"/>
                <w:bCs/>
              </w:rPr>
              <w:t xml:space="preserve"> Lakshmi </w:t>
            </w:r>
            <w:proofErr w:type="spellStart"/>
            <w:r>
              <w:rPr>
                <w:b w:val="0"/>
                <w:bCs/>
              </w:rPr>
              <w:t>Sai</w:t>
            </w:r>
            <w:proofErr w:type="spellEnd"/>
            <w:r>
              <w:rPr>
                <w:b w:val="0"/>
                <w:bCs/>
              </w:rPr>
              <w:t xml:space="preserve"> </w:t>
            </w:r>
            <w:proofErr w:type="spellStart"/>
            <w:r>
              <w:rPr>
                <w:b w:val="0"/>
                <w:bCs/>
              </w:rPr>
              <w:t>Pavan</w:t>
            </w:r>
            <w:proofErr w:type="spellEnd"/>
          </w:p>
        </w:tc>
        <w:tc>
          <w:tcPr>
            <w:tcW w:w="1904" w:type="dxa"/>
          </w:tcPr>
          <w:p w:rsidR="003D69F7" w:rsidRPr="00760247" w:rsidRDefault="00F72576" w:rsidP="003D69F7">
            <w:pPr>
              <w:pStyle w:val="ByLine"/>
              <w:spacing w:after="0"/>
              <w:rPr>
                <w:b w:val="0"/>
                <w:bCs/>
              </w:rPr>
            </w:pPr>
            <w:r>
              <w:rPr>
                <w:b w:val="0"/>
                <w:bCs/>
              </w:rPr>
              <w:t>B150810</w:t>
            </w:r>
            <w:r w:rsidR="003D69F7">
              <w:rPr>
                <w:b w:val="0"/>
                <w:bCs/>
              </w:rPr>
              <w:t>CS</w:t>
            </w:r>
          </w:p>
        </w:tc>
      </w:tr>
      <w:tr w:rsidR="003D69F7" w:rsidRPr="00760247" w:rsidTr="00F72576">
        <w:trPr>
          <w:jc w:val="right"/>
        </w:trPr>
        <w:tc>
          <w:tcPr>
            <w:tcW w:w="4870" w:type="dxa"/>
          </w:tcPr>
          <w:p w:rsidR="003D69F7" w:rsidRPr="00760247" w:rsidRDefault="00F72576" w:rsidP="003D69F7">
            <w:pPr>
              <w:pStyle w:val="ByLine"/>
              <w:spacing w:after="0"/>
              <w:rPr>
                <w:b w:val="0"/>
                <w:bCs/>
              </w:rPr>
            </w:pPr>
            <w:proofErr w:type="spellStart"/>
            <w:r>
              <w:rPr>
                <w:b w:val="0"/>
                <w:bCs/>
              </w:rPr>
              <w:t>Padavala</w:t>
            </w:r>
            <w:proofErr w:type="spellEnd"/>
            <w:r>
              <w:rPr>
                <w:b w:val="0"/>
                <w:bCs/>
              </w:rPr>
              <w:t xml:space="preserve"> </w:t>
            </w:r>
            <w:proofErr w:type="spellStart"/>
            <w:r>
              <w:rPr>
                <w:b w:val="0"/>
                <w:bCs/>
              </w:rPr>
              <w:t>Bhavani</w:t>
            </w:r>
            <w:proofErr w:type="spellEnd"/>
            <w:r>
              <w:rPr>
                <w:b w:val="0"/>
                <w:bCs/>
              </w:rPr>
              <w:t xml:space="preserve"> </w:t>
            </w:r>
            <w:proofErr w:type="spellStart"/>
            <w:r>
              <w:rPr>
                <w:b w:val="0"/>
                <w:bCs/>
              </w:rPr>
              <w:t>Venkata</w:t>
            </w:r>
            <w:proofErr w:type="spellEnd"/>
            <w:r>
              <w:rPr>
                <w:b w:val="0"/>
                <w:bCs/>
              </w:rPr>
              <w:t xml:space="preserve"> Krishna</w:t>
            </w:r>
          </w:p>
        </w:tc>
        <w:tc>
          <w:tcPr>
            <w:tcW w:w="1904" w:type="dxa"/>
          </w:tcPr>
          <w:p w:rsidR="003D69F7" w:rsidRPr="00760247" w:rsidRDefault="00F72576" w:rsidP="003D69F7">
            <w:pPr>
              <w:pStyle w:val="ByLine"/>
              <w:spacing w:after="0"/>
              <w:rPr>
                <w:b w:val="0"/>
                <w:bCs/>
              </w:rPr>
            </w:pPr>
            <w:r>
              <w:rPr>
                <w:b w:val="0"/>
                <w:bCs/>
              </w:rPr>
              <w:t>B150775</w:t>
            </w:r>
            <w:r w:rsidR="003D69F7">
              <w:rPr>
                <w:b w:val="0"/>
                <w:bCs/>
              </w:rPr>
              <w:t>CS</w:t>
            </w:r>
          </w:p>
        </w:tc>
      </w:tr>
      <w:tr w:rsidR="003D69F7" w:rsidRPr="00760247" w:rsidTr="00F72576">
        <w:trPr>
          <w:jc w:val="right"/>
        </w:trPr>
        <w:tc>
          <w:tcPr>
            <w:tcW w:w="4870" w:type="dxa"/>
          </w:tcPr>
          <w:p w:rsidR="003D69F7" w:rsidRPr="00760247" w:rsidRDefault="00F72576" w:rsidP="003D69F7">
            <w:pPr>
              <w:pStyle w:val="ByLine"/>
              <w:spacing w:after="0"/>
              <w:rPr>
                <w:b w:val="0"/>
                <w:bCs/>
              </w:rPr>
            </w:pPr>
            <w:proofErr w:type="spellStart"/>
            <w:r>
              <w:rPr>
                <w:b w:val="0"/>
                <w:bCs/>
              </w:rPr>
              <w:t>Raavi</w:t>
            </w:r>
            <w:proofErr w:type="spellEnd"/>
            <w:r>
              <w:rPr>
                <w:b w:val="0"/>
                <w:bCs/>
              </w:rPr>
              <w:t xml:space="preserve"> </w:t>
            </w:r>
            <w:proofErr w:type="spellStart"/>
            <w:r>
              <w:rPr>
                <w:b w:val="0"/>
                <w:bCs/>
              </w:rPr>
              <w:t>Prathap</w:t>
            </w:r>
            <w:proofErr w:type="spellEnd"/>
            <w:r>
              <w:rPr>
                <w:b w:val="0"/>
                <w:bCs/>
              </w:rPr>
              <w:t xml:space="preserve"> Reddy</w:t>
            </w:r>
          </w:p>
        </w:tc>
        <w:tc>
          <w:tcPr>
            <w:tcW w:w="1904" w:type="dxa"/>
          </w:tcPr>
          <w:p w:rsidR="003D69F7" w:rsidRPr="00760247" w:rsidRDefault="00F72576" w:rsidP="003D69F7">
            <w:pPr>
              <w:pStyle w:val="ByLine"/>
              <w:spacing w:after="0"/>
              <w:rPr>
                <w:b w:val="0"/>
                <w:bCs/>
              </w:rPr>
            </w:pPr>
            <w:r>
              <w:rPr>
                <w:b w:val="0"/>
                <w:bCs/>
              </w:rPr>
              <w:t>B150681</w:t>
            </w:r>
            <w:r w:rsidR="003D69F7">
              <w:rPr>
                <w:b w:val="0"/>
                <w:bCs/>
              </w:rPr>
              <w:t>CS</w:t>
            </w:r>
          </w:p>
        </w:tc>
      </w:tr>
      <w:tr w:rsidR="003D69F7" w:rsidRPr="00760247" w:rsidTr="00F72576">
        <w:trPr>
          <w:jc w:val="right"/>
        </w:trPr>
        <w:tc>
          <w:tcPr>
            <w:tcW w:w="4870" w:type="dxa"/>
          </w:tcPr>
          <w:p w:rsidR="003D69F7" w:rsidRPr="00760247" w:rsidRDefault="00F72576" w:rsidP="003D69F7">
            <w:pPr>
              <w:pStyle w:val="ByLine"/>
              <w:spacing w:after="0"/>
              <w:rPr>
                <w:b w:val="0"/>
                <w:bCs/>
              </w:rPr>
            </w:pPr>
            <w:proofErr w:type="spellStart"/>
            <w:r>
              <w:rPr>
                <w:b w:val="0"/>
                <w:bCs/>
              </w:rPr>
              <w:t>Vishnumolakala</w:t>
            </w:r>
            <w:proofErr w:type="spellEnd"/>
            <w:r>
              <w:rPr>
                <w:b w:val="0"/>
                <w:bCs/>
              </w:rPr>
              <w:t xml:space="preserve"> </w:t>
            </w:r>
            <w:proofErr w:type="spellStart"/>
            <w:r>
              <w:rPr>
                <w:b w:val="0"/>
                <w:bCs/>
              </w:rPr>
              <w:t>Rohith</w:t>
            </w:r>
            <w:proofErr w:type="spellEnd"/>
          </w:p>
        </w:tc>
        <w:tc>
          <w:tcPr>
            <w:tcW w:w="1904" w:type="dxa"/>
          </w:tcPr>
          <w:p w:rsidR="00F72576" w:rsidRPr="00760247" w:rsidRDefault="003D69F7" w:rsidP="00F72576">
            <w:pPr>
              <w:pStyle w:val="ByLine"/>
              <w:spacing w:after="0"/>
              <w:rPr>
                <w:b w:val="0"/>
                <w:bCs/>
              </w:rPr>
            </w:pPr>
            <w:r>
              <w:rPr>
                <w:b w:val="0"/>
                <w:bCs/>
              </w:rPr>
              <w:t>B150</w:t>
            </w:r>
            <w:r w:rsidR="00F72576">
              <w:rPr>
                <w:b w:val="0"/>
                <w:bCs/>
              </w:rPr>
              <w:t>541</w:t>
            </w:r>
            <w:r>
              <w:rPr>
                <w:b w:val="0"/>
                <w:bCs/>
              </w:rPr>
              <w:t>CS</w:t>
            </w:r>
          </w:p>
        </w:tc>
      </w:tr>
    </w:tbl>
    <w:p w:rsidR="003D69F7" w:rsidRDefault="003D69F7" w:rsidP="003D69F7">
      <w:pPr>
        <w:jc w:val="right"/>
      </w:pPr>
    </w:p>
    <w:p w:rsidR="00755F64" w:rsidRDefault="00755F64" w:rsidP="003D69F7">
      <w:pPr>
        <w:jc w:val="right"/>
        <w:rPr>
          <w:sz w:val="36"/>
          <w:szCs w:val="36"/>
        </w:rPr>
      </w:pPr>
      <w:r>
        <w:rPr>
          <w:sz w:val="36"/>
          <w:szCs w:val="36"/>
        </w:rPr>
        <w:t>Under the guidance of:</w:t>
      </w:r>
    </w:p>
    <w:p w:rsidR="00755F64" w:rsidRDefault="00755F64" w:rsidP="003D69F7">
      <w:pPr>
        <w:jc w:val="right"/>
        <w:rPr>
          <w:rFonts w:ascii="Arial" w:hAnsi="Arial" w:cs="Arial"/>
          <w:sz w:val="28"/>
          <w:szCs w:val="28"/>
        </w:rPr>
      </w:pPr>
      <w:proofErr w:type="spellStart"/>
      <w:r>
        <w:rPr>
          <w:rFonts w:ascii="Arial" w:hAnsi="Arial" w:cs="Arial"/>
          <w:sz w:val="28"/>
          <w:szCs w:val="28"/>
        </w:rPr>
        <w:t>Mr.</w:t>
      </w:r>
      <w:proofErr w:type="spellEnd"/>
      <w:r>
        <w:rPr>
          <w:rFonts w:ascii="Arial" w:hAnsi="Arial" w:cs="Arial"/>
          <w:sz w:val="28"/>
          <w:szCs w:val="28"/>
        </w:rPr>
        <w:t xml:space="preserve"> </w:t>
      </w:r>
      <w:proofErr w:type="spellStart"/>
      <w:r>
        <w:rPr>
          <w:rFonts w:ascii="Arial" w:hAnsi="Arial" w:cs="Arial"/>
          <w:sz w:val="28"/>
          <w:szCs w:val="28"/>
        </w:rPr>
        <w:t>Vinith</w:t>
      </w:r>
      <w:proofErr w:type="spellEnd"/>
      <w:r>
        <w:rPr>
          <w:rFonts w:ascii="Arial" w:hAnsi="Arial" w:cs="Arial"/>
          <w:sz w:val="28"/>
          <w:szCs w:val="28"/>
        </w:rPr>
        <w:t xml:space="preserve"> R</w:t>
      </w:r>
    </w:p>
    <w:p w:rsidR="00755F64" w:rsidRPr="00755F64" w:rsidRDefault="00755F64" w:rsidP="003D69F7">
      <w:pPr>
        <w:jc w:val="right"/>
        <w:rPr>
          <w:rFonts w:ascii="Arial" w:hAnsi="Arial" w:cs="Arial"/>
          <w:sz w:val="28"/>
          <w:szCs w:val="28"/>
        </w:rPr>
      </w:pPr>
    </w:p>
    <w:p w:rsidR="003D5C7E" w:rsidRPr="003D69F7" w:rsidRDefault="00714E8D" w:rsidP="003D69F7">
      <w:pPr>
        <w:jc w:val="right"/>
        <w:rPr>
          <w:sz w:val="28"/>
          <w:szCs w:val="28"/>
        </w:rPr>
      </w:pPr>
      <w:r>
        <w:rPr>
          <w:noProof/>
          <w:lang w:eastAsia="en-IN" w:bidi="te-IN"/>
        </w:rPr>
        <w:drawing>
          <wp:inline distT="0" distB="0" distL="0" distR="0" wp14:anchorId="130EF130" wp14:editId="3F476780">
            <wp:extent cx="4562475" cy="704850"/>
            <wp:effectExtent l="0" t="0" r="0" b="0"/>
            <wp:docPr id="8" name="Picture 8" descr="C:\Users\Rohith\Desktop\logo-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ith\Desktop\logo-ed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704850"/>
                    </a:xfrm>
                    <a:prstGeom prst="rect">
                      <a:avLst/>
                    </a:prstGeom>
                    <a:noFill/>
                    <a:ln>
                      <a:noFill/>
                    </a:ln>
                  </pic:spPr>
                </pic:pic>
              </a:graphicData>
            </a:graphic>
          </wp:inline>
        </w:drawing>
      </w:r>
      <w:r w:rsidR="003D5C7E">
        <w:br w:type="page"/>
      </w:r>
    </w:p>
    <w:p w:rsidR="003D5C7E" w:rsidRDefault="003D5C7E" w:rsidP="003D69F7">
      <w:pPr>
        <w:pStyle w:val="Heading2"/>
      </w:pPr>
      <w:r>
        <w:lastRenderedPageBreak/>
        <w:t>Data Description:</w:t>
      </w:r>
    </w:p>
    <w:p w:rsidR="00E04E76" w:rsidRPr="00E04E76" w:rsidRDefault="00E04E76" w:rsidP="00E04E76"/>
    <w:p w:rsidR="003D5C7E" w:rsidRPr="00913338" w:rsidRDefault="00E04E76" w:rsidP="003D5C7E">
      <w:pPr>
        <w:rPr>
          <w:rFonts w:cstheme="minorHAnsi"/>
          <w:sz w:val="24"/>
          <w:szCs w:val="24"/>
        </w:rPr>
      </w:pPr>
      <w:r w:rsidRPr="00913338">
        <w:rPr>
          <w:rFonts w:cstheme="minorHAnsi"/>
          <w:sz w:val="24"/>
          <w:szCs w:val="24"/>
        </w:rPr>
        <w:t>The automated analysis of facial expressions has been widely used in different research areas, such as biometrics or emotional analysis. Special importance is attached to facial expressions in the area of sign language, since they help to form the grammatical structure of the language and allow for the creation of language disambiguation, and thus are called Grammatical Facial Expressions.</w:t>
      </w:r>
    </w:p>
    <w:p w:rsidR="00E04E76" w:rsidRPr="00913338" w:rsidRDefault="00E04E76" w:rsidP="003D5C7E">
      <w:pPr>
        <w:rPr>
          <w:rFonts w:cstheme="minorHAnsi"/>
          <w:sz w:val="24"/>
          <w:szCs w:val="24"/>
        </w:rPr>
      </w:pPr>
      <w:r w:rsidRPr="00913338">
        <w:rPr>
          <w:rFonts w:cstheme="minorHAnsi"/>
          <w:sz w:val="24"/>
          <w:szCs w:val="24"/>
        </w:rPr>
        <w:t xml:space="preserve">The dataset is composed by eighteen videos recorded using Microsoft </w:t>
      </w:r>
      <w:proofErr w:type="spellStart"/>
      <w:r w:rsidRPr="00913338">
        <w:rPr>
          <w:rFonts w:cstheme="minorHAnsi"/>
          <w:sz w:val="24"/>
          <w:szCs w:val="24"/>
        </w:rPr>
        <w:t>Kinect</w:t>
      </w:r>
      <w:proofErr w:type="spellEnd"/>
      <w:r w:rsidRPr="00913338">
        <w:rPr>
          <w:rFonts w:cstheme="minorHAnsi"/>
          <w:sz w:val="24"/>
          <w:szCs w:val="24"/>
        </w:rPr>
        <w:t xml:space="preserve"> sensor. In each video, a user performs (five times), in front of the sensor, five sentences in Libras (Brazilian Sign Language) that require the use of a grammatical facial expression. By using Microsoft </w:t>
      </w:r>
      <w:proofErr w:type="spellStart"/>
      <w:r w:rsidRPr="00913338">
        <w:rPr>
          <w:rFonts w:cstheme="minorHAnsi"/>
          <w:sz w:val="24"/>
          <w:szCs w:val="24"/>
        </w:rPr>
        <w:t>Kinect</w:t>
      </w:r>
      <w:proofErr w:type="spellEnd"/>
      <w:r w:rsidRPr="00913338">
        <w:rPr>
          <w:rFonts w:cstheme="minorHAnsi"/>
          <w:sz w:val="24"/>
          <w:szCs w:val="24"/>
        </w:rPr>
        <w:t xml:space="preserve">, we have obtained: (a) </w:t>
      </w:r>
      <w:r w:rsidR="00913338" w:rsidRPr="00913338">
        <w:rPr>
          <w:rFonts w:cstheme="minorHAnsi"/>
          <w:sz w:val="24"/>
          <w:szCs w:val="24"/>
        </w:rPr>
        <w:t>an</w:t>
      </w:r>
      <w:r w:rsidRPr="00913338">
        <w:rPr>
          <w:rFonts w:cstheme="minorHAnsi"/>
          <w:sz w:val="24"/>
          <w:szCs w:val="24"/>
        </w:rPr>
        <w:t xml:space="preserve"> image of each frame, identified by a timestamp; (b) a text file containing one hundred coordinates (x, y, z) of points from eyes, nose, eyebrows, face contour and iris; each line in the file corresponds to points extracted from one frame. The images enabled a manual </w:t>
      </w:r>
      <w:r w:rsidR="00913338" w:rsidRPr="00913338">
        <w:rPr>
          <w:rFonts w:cstheme="minorHAnsi"/>
          <w:sz w:val="24"/>
          <w:szCs w:val="24"/>
        </w:rPr>
        <w:t>labelling</w:t>
      </w:r>
      <w:r w:rsidRPr="00913338">
        <w:rPr>
          <w:rFonts w:cstheme="minorHAnsi"/>
          <w:sz w:val="24"/>
          <w:szCs w:val="24"/>
        </w:rPr>
        <w:t xml:space="preserve"> of each file by a specialist, providing a ground truth for classification.</w:t>
      </w:r>
    </w:p>
    <w:p w:rsidR="00E04E76" w:rsidRPr="00913338" w:rsidRDefault="00E04E76" w:rsidP="003D5C7E">
      <w:pPr>
        <w:rPr>
          <w:rFonts w:cstheme="minorHAnsi"/>
          <w:sz w:val="24"/>
          <w:szCs w:val="24"/>
        </w:rPr>
      </w:pPr>
      <w:r w:rsidRPr="00913338">
        <w:rPr>
          <w:rFonts w:cstheme="minorHAnsi"/>
          <w:sz w:val="24"/>
          <w:szCs w:val="24"/>
        </w:rPr>
        <w:t xml:space="preserve">The dataset is organized in 36 files: 18 </w:t>
      </w:r>
      <w:r w:rsidR="00913338" w:rsidRPr="00913338">
        <w:rPr>
          <w:rFonts w:cstheme="minorHAnsi"/>
          <w:sz w:val="24"/>
          <w:szCs w:val="24"/>
        </w:rPr>
        <w:t>data point</w:t>
      </w:r>
      <w:r w:rsidRPr="00913338">
        <w:rPr>
          <w:rFonts w:cstheme="minorHAnsi"/>
          <w:sz w:val="24"/>
          <w:szCs w:val="24"/>
        </w:rPr>
        <w:t xml:space="preserve"> files and 18 target files, one pair for each video which compose the </w:t>
      </w:r>
      <w:r w:rsidR="00913338" w:rsidRPr="00913338">
        <w:rPr>
          <w:rFonts w:cstheme="minorHAnsi"/>
          <w:sz w:val="24"/>
          <w:szCs w:val="24"/>
        </w:rPr>
        <w:t>dataset. The</w:t>
      </w:r>
      <w:r w:rsidRPr="00913338">
        <w:rPr>
          <w:rFonts w:cstheme="minorHAnsi"/>
          <w:sz w:val="24"/>
          <w:szCs w:val="24"/>
        </w:rPr>
        <w:t xml:space="preserve"> name of the file refers to each video: the letter corresponding to the user (A and B), name of grammatical facial expression and a specification (target or </w:t>
      </w:r>
      <w:r w:rsidR="00913338" w:rsidRPr="00913338">
        <w:rPr>
          <w:rFonts w:cstheme="minorHAnsi"/>
          <w:sz w:val="24"/>
          <w:szCs w:val="24"/>
        </w:rPr>
        <w:t>data points</w:t>
      </w:r>
      <w:r w:rsidRPr="00913338">
        <w:rPr>
          <w:rFonts w:cstheme="minorHAnsi"/>
          <w:sz w:val="24"/>
          <w:szCs w:val="24"/>
        </w:rPr>
        <w:t>).</w:t>
      </w:r>
    </w:p>
    <w:p w:rsidR="00E04E76" w:rsidRPr="00913338" w:rsidRDefault="00E04E76" w:rsidP="00913338">
      <w:pPr>
        <w:pStyle w:val="Heading2"/>
      </w:pPr>
      <w:r w:rsidRPr="00913338">
        <w:t>Attribute Information:</w:t>
      </w:r>
    </w:p>
    <w:p w:rsidR="00E04E76" w:rsidRPr="00913338" w:rsidRDefault="00913338" w:rsidP="00E04E76">
      <w:pPr>
        <w:rPr>
          <w:rFonts w:cstheme="minorHAnsi"/>
          <w:sz w:val="24"/>
          <w:szCs w:val="24"/>
        </w:rPr>
      </w:pPr>
      <w:r w:rsidRPr="00913338">
        <w:rPr>
          <w:rFonts w:cstheme="minorHAnsi"/>
          <w:sz w:val="24"/>
          <w:szCs w:val="24"/>
        </w:rPr>
        <w:t>Data points</w:t>
      </w:r>
      <w:r w:rsidR="00E04E76" w:rsidRPr="00913338">
        <w:rPr>
          <w:rFonts w:cstheme="minorHAnsi"/>
          <w:sz w:val="24"/>
          <w:szCs w:val="24"/>
        </w:rPr>
        <w:t xml:space="preserve"> files: </w:t>
      </w:r>
      <w:r w:rsidR="00E04E76" w:rsidRPr="00913338">
        <w:rPr>
          <w:rFonts w:cstheme="minorHAnsi"/>
          <w:sz w:val="24"/>
          <w:szCs w:val="24"/>
        </w:rPr>
        <w:br/>
      </w:r>
      <w:r w:rsidR="00E04E76" w:rsidRPr="00913338">
        <w:rPr>
          <w:rFonts w:cstheme="minorHAnsi"/>
          <w:sz w:val="24"/>
          <w:szCs w:val="24"/>
        </w:rPr>
        <w:br/>
        <w:t>Coordinates x and y are given in pixels. </w:t>
      </w:r>
      <w:r w:rsidR="00E04E76" w:rsidRPr="00913338">
        <w:rPr>
          <w:rFonts w:cstheme="minorHAnsi"/>
          <w:sz w:val="24"/>
          <w:szCs w:val="24"/>
        </w:rPr>
        <w:br/>
        <w:t>Coordinates z are given in millimetres. </w:t>
      </w:r>
      <w:r w:rsidR="00E04E76" w:rsidRPr="00913338">
        <w:rPr>
          <w:rFonts w:cstheme="minorHAnsi"/>
          <w:sz w:val="24"/>
          <w:szCs w:val="24"/>
        </w:rPr>
        <w:br/>
      </w:r>
      <w:r w:rsidR="00E04E76" w:rsidRPr="00913338">
        <w:rPr>
          <w:rFonts w:cstheme="minorHAnsi"/>
          <w:sz w:val="24"/>
          <w:szCs w:val="24"/>
        </w:rPr>
        <w:br/>
        <w:t>Label of frame </w:t>
      </w:r>
      <w:r w:rsidR="00E04E76" w:rsidRPr="00913338">
        <w:rPr>
          <w:rFonts w:cstheme="minorHAnsi"/>
          <w:sz w:val="24"/>
          <w:szCs w:val="24"/>
        </w:rPr>
        <w:br/>
        <w:t>0 - 7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left eye </w:t>
      </w:r>
      <w:r w:rsidR="00E04E76" w:rsidRPr="00913338">
        <w:rPr>
          <w:rFonts w:cstheme="minorHAnsi"/>
          <w:sz w:val="24"/>
          <w:szCs w:val="24"/>
        </w:rPr>
        <w:br/>
        <w:t>8 - 15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right eye </w:t>
      </w:r>
      <w:r w:rsidR="00E04E76" w:rsidRPr="00913338">
        <w:rPr>
          <w:rFonts w:cstheme="minorHAnsi"/>
          <w:sz w:val="24"/>
          <w:szCs w:val="24"/>
        </w:rPr>
        <w:br/>
        <w:t>16 - 25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left eyebrow </w:t>
      </w:r>
      <w:r w:rsidR="00E04E76" w:rsidRPr="00913338">
        <w:rPr>
          <w:rFonts w:cstheme="minorHAnsi"/>
          <w:sz w:val="24"/>
          <w:szCs w:val="24"/>
        </w:rPr>
        <w:br/>
        <w:t>26 - 35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right eyebrow </w:t>
      </w:r>
      <w:r w:rsidR="00E04E76" w:rsidRPr="00913338">
        <w:rPr>
          <w:rFonts w:cstheme="minorHAnsi"/>
          <w:sz w:val="24"/>
          <w:szCs w:val="24"/>
        </w:rPr>
        <w:br/>
        <w:t>36 - 47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nose </w:t>
      </w:r>
      <w:r w:rsidR="00E04E76" w:rsidRPr="00913338">
        <w:rPr>
          <w:rFonts w:cstheme="minorHAnsi"/>
          <w:sz w:val="24"/>
          <w:szCs w:val="24"/>
        </w:rPr>
        <w:br/>
        <w:t>48 - 67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mouth </w:t>
      </w:r>
      <w:r w:rsidR="00E04E76" w:rsidRPr="00913338">
        <w:rPr>
          <w:rFonts w:cstheme="minorHAnsi"/>
          <w:sz w:val="24"/>
          <w:szCs w:val="24"/>
        </w:rPr>
        <w:br/>
        <w:t>68 - 86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face contour </w:t>
      </w:r>
      <w:r w:rsidR="00E04E76" w:rsidRPr="00913338">
        <w:rPr>
          <w:rFonts w:cstheme="minorHAnsi"/>
          <w:sz w:val="24"/>
          <w:szCs w:val="24"/>
        </w:rPr>
        <w:br/>
        <w:t>87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left iris </w:t>
      </w:r>
      <w:r w:rsidR="00E04E76" w:rsidRPr="00913338">
        <w:rPr>
          <w:rFonts w:cstheme="minorHAnsi"/>
          <w:sz w:val="24"/>
          <w:szCs w:val="24"/>
        </w:rPr>
        <w:br/>
        <w:t>88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right iris </w:t>
      </w:r>
      <w:r w:rsidR="00E04E76" w:rsidRPr="00913338">
        <w:rPr>
          <w:rFonts w:cstheme="minorHAnsi"/>
          <w:sz w:val="24"/>
          <w:szCs w:val="24"/>
        </w:rPr>
        <w:br/>
        <w:t>89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nose tip </w:t>
      </w:r>
      <w:r w:rsidR="00E04E76" w:rsidRPr="00913338">
        <w:rPr>
          <w:rFonts w:cstheme="minorHAnsi"/>
          <w:sz w:val="24"/>
          <w:szCs w:val="24"/>
        </w:rPr>
        <w:br/>
        <w:t>90 - 94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line above left eyebrow </w:t>
      </w:r>
      <w:r w:rsidR="00E04E76" w:rsidRPr="00913338">
        <w:rPr>
          <w:rFonts w:cstheme="minorHAnsi"/>
          <w:sz w:val="24"/>
          <w:szCs w:val="24"/>
        </w:rPr>
        <w:br/>
        <w:t>95 - 99 (x,</w:t>
      </w:r>
      <w:r>
        <w:rPr>
          <w:rFonts w:cstheme="minorHAnsi"/>
          <w:sz w:val="24"/>
          <w:szCs w:val="24"/>
        </w:rPr>
        <w:t xml:space="preserve"> </w:t>
      </w:r>
      <w:r w:rsidR="00E04E76" w:rsidRPr="00913338">
        <w:rPr>
          <w:rFonts w:cstheme="minorHAnsi"/>
          <w:sz w:val="24"/>
          <w:szCs w:val="24"/>
        </w:rPr>
        <w:t>y,</w:t>
      </w:r>
      <w:r>
        <w:rPr>
          <w:rFonts w:cstheme="minorHAnsi"/>
          <w:sz w:val="24"/>
          <w:szCs w:val="24"/>
        </w:rPr>
        <w:t xml:space="preserve"> </w:t>
      </w:r>
      <w:r w:rsidR="00E04E76" w:rsidRPr="00913338">
        <w:rPr>
          <w:rFonts w:cstheme="minorHAnsi"/>
          <w:sz w:val="24"/>
          <w:szCs w:val="24"/>
        </w:rPr>
        <w:t>z) - line above right eyebrow</w:t>
      </w:r>
    </w:p>
    <w:p w:rsidR="004E67A9" w:rsidRPr="00913338" w:rsidRDefault="004E67A9" w:rsidP="00E04E76">
      <w:pPr>
        <w:rPr>
          <w:rFonts w:cstheme="minorHAnsi"/>
          <w:sz w:val="24"/>
          <w:szCs w:val="24"/>
        </w:rPr>
      </w:pPr>
      <w:r w:rsidRPr="00913338">
        <w:rPr>
          <w:rFonts w:cstheme="minorHAnsi"/>
          <w:sz w:val="24"/>
          <w:szCs w:val="24"/>
        </w:rPr>
        <w:lastRenderedPageBreak/>
        <w:t>The attribute point locations on user face can be found in figure 1.</w:t>
      </w:r>
    </w:p>
    <w:p w:rsidR="004E67A9" w:rsidRDefault="004E67A9" w:rsidP="00E04E76">
      <w:pPr>
        <w:rPr>
          <w:rFonts w:cstheme="minorHAnsi"/>
          <w:color w:val="123654"/>
          <w:sz w:val="24"/>
          <w:szCs w:val="24"/>
        </w:rPr>
      </w:pPr>
    </w:p>
    <w:p w:rsidR="00914AB4" w:rsidRDefault="00E04E76" w:rsidP="00914AB4">
      <w:pPr>
        <w:jc w:val="center"/>
        <w:rPr>
          <w:rFonts w:cstheme="minorHAnsi"/>
          <w:color w:val="123654"/>
          <w:sz w:val="24"/>
          <w:szCs w:val="24"/>
        </w:rPr>
      </w:pPr>
      <w:r>
        <w:rPr>
          <w:rFonts w:cstheme="minorHAnsi"/>
          <w:noProof/>
          <w:color w:val="123654"/>
          <w:sz w:val="24"/>
          <w:szCs w:val="24"/>
          <w:lang w:eastAsia="en-IN" w:bidi="te-IN"/>
        </w:rPr>
        <w:drawing>
          <wp:inline distT="0" distB="0" distL="0" distR="0">
            <wp:extent cx="2304293" cy="2587757"/>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i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4293" cy="2587757"/>
                    </a:xfrm>
                    <a:prstGeom prst="rect">
                      <a:avLst/>
                    </a:prstGeom>
                  </pic:spPr>
                </pic:pic>
              </a:graphicData>
            </a:graphic>
          </wp:inline>
        </w:drawing>
      </w:r>
    </w:p>
    <w:p w:rsidR="00914AB4" w:rsidRPr="00913338" w:rsidRDefault="00B061F1" w:rsidP="00914AB4">
      <w:pPr>
        <w:jc w:val="center"/>
        <w:rPr>
          <w:rFonts w:cstheme="minorHAnsi"/>
          <w:sz w:val="24"/>
          <w:szCs w:val="24"/>
        </w:rPr>
      </w:pPr>
      <w:r w:rsidRPr="00913338">
        <w:rPr>
          <w:rFonts w:cstheme="minorHAnsi"/>
          <w:sz w:val="24"/>
          <w:szCs w:val="24"/>
        </w:rPr>
        <w:t>Fig 1.</w:t>
      </w:r>
      <w:r w:rsidR="00914AB4" w:rsidRPr="00913338">
        <w:rPr>
          <w:rFonts w:cstheme="minorHAnsi"/>
          <w:sz w:val="24"/>
          <w:szCs w:val="24"/>
        </w:rPr>
        <w:t>Attribute point locations on user face</w:t>
      </w:r>
    </w:p>
    <w:p w:rsidR="00914AB4" w:rsidRDefault="00914AB4" w:rsidP="00914AB4">
      <w:pPr>
        <w:pStyle w:val="Heading1"/>
      </w:pPr>
      <w:r>
        <w:t>Data Pre-processing:</w:t>
      </w:r>
    </w:p>
    <w:p w:rsidR="00914AB4" w:rsidRDefault="00914AB4" w:rsidP="00914AB4"/>
    <w:p w:rsidR="003759BE" w:rsidRDefault="00914AB4" w:rsidP="00914AB4">
      <w:pPr>
        <w:rPr>
          <w:rFonts w:cstheme="minorHAnsi"/>
          <w:sz w:val="24"/>
          <w:szCs w:val="24"/>
        </w:rPr>
      </w:pPr>
      <w:r w:rsidRPr="003759BE">
        <w:rPr>
          <w:rFonts w:cstheme="minorHAnsi"/>
          <w:sz w:val="24"/>
          <w:szCs w:val="24"/>
        </w:rPr>
        <w:t>The</w:t>
      </w:r>
      <w:r w:rsidR="003759BE" w:rsidRPr="003759BE">
        <w:rPr>
          <w:rFonts w:cstheme="minorHAnsi"/>
          <w:sz w:val="24"/>
          <w:szCs w:val="24"/>
        </w:rPr>
        <w:t xml:space="preserve"> data</w:t>
      </w:r>
      <w:r w:rsidR="003759BE">
        <w:rPr>
          <w:rFonts w:cstheme="minorHAnsi"/>
          <w:sz w:val="24"/>
          <w:szCs w:val="24"/>
        </w:rPr>
        <w:t xml:space="preserve"> </w:t>
      </w:r>
      <w:r w:rsidR="003759BE" w:rsidRPr="003759BE">
        <w:rPr>
          <w:rFonts w:cstheme="minorHAnsi"/>
          <w:sz w:val="24"/>
          <w:szCs w:val="24"/>
        </w:rPr>
        <w:t>points are normalised using the Z-score standardisation. This also makes the learnt model invariant to the location of face in captured frame (i.e. having a different set of attribute numerical values</w:t>
      </w:r>
      <w:r w:rsidR="004341F5">
        <w:rPr>
          <w:rFonts w:cstheme="minorHAnsi"/>
          <w:sz w:val="24"/>
          <w:szCs w:val="24"/>
        </w:rPr>
        <w:t>).</w:t>
      </w:r>
      <w:r w:rsidR="003759BE" w:rsidRPr="003759BE">
        <w:rPr>
          <w:rFonts w:cstheme="minorHAnsi"/>
          <w:sz w:val="24"/>
          <w:szCs w:val="24"/>
        </w:rPr>
        <w:t xml:space="preserve"> This does lead to an appreciable increase in model performance.</w:t>
      </w:r>
      <w:r w:rsidR="00955F1C">
        <w:rPr>
          <w:rFonts w:cstheme="minorHAnsi"/>
          <w:sz w:val="24"/>
          <w:szCs w:val="24"/>
        </w:rPr>
        <w:t xml:space="preserve"> The data points are split into train data and test data in the ratio of 80:20.The class labels y are converted into hot vectors.</w:t>
      </w:r>
    </w:p>
    <w:p w:rsidR="00B061F1" w:rsidRDefault="00B061F1" w:rsidP="00B061F1">
      <w:pPr>
        <w:pStyle w:val="Heading1"/>
      </w:pPr>
      <w:r>
        <w:t xml:space="preserve">Customized </w:t>
      </w:r>
      <w:r w:rsidR="00AE5E1C">
        <w:t>(</w:t>
      </w:r>
      <w:r>
        <w:t>Sparse</w:t>
      </w:r>
      <w:r w:rsidR="00AE5E1C">
        <w:t>)</w:t>
      </w:r>
      <w:r>
        <w:t xml:space="preserve"> Deep Neural Network Architecture:</w:t>
      </w:r>
    </w:p>
    <w:p w:rsidR="00B061F1" w:rsidRDefault="00B061F1" w:rsidP="00B061F1"/>
    <w:p w:rsidR="00B061F1" w:rsidRDefault="00B061F1" w:rsidP="00B061F1">
      <w:pPr>
        <w:rPr>
          <w:sz w:val="24"/>
          <w:szCs w:val="24"/>
        </w:rPr>
      </w:pPr>
      <w:r w:rsidRPr="00B061F1">
        <w:rPr>
          <w:sz w:val="24"/>
          <w:szCs w:val="24"/>
        </w:rPr>
        <w:t>For this model, customized feed-forward deep network architecture was implemented. It consists of two hidden layers along with the standard input and output layers. The entire customized architecture can be referred to in Figure 2. Here, for each sample (frame) the attribute points standardized X, Y, Z coordinates are fed to a single neuron in the first hidden layer. Thus, 100 neurons present in first hidden layer are tuned to find learning pattern in each of its respective attribute point's coordinates. The space represented by first layer can be expressed as,</w:t>
      </w:r>
    </w:p>
    <w:p w:rsidR="00B061F1" w:rsidRDefault="00B061F1" w:rsidP="00B061F1">
      <w:pPr>
        <w:rPr>
          <w:rFonts w:cstheme="minorHAnsi"/>
          <w:sz w:val="24"/>
          <w:szCs w:val="24"/>
        </w:rPr>
      </w:pPr>
      <w:r>
        <w:rPr>
          <w:sz w:val="24"/>
          <w:szCs w:val="24"/>
        </w:rPr>
        <w:t xml:space="preserve">H1 </w:t>
      </w:r>
      <w:r>
        <w:rPr>
          <w:rFonts w:cstheme="minorHAnsi"/>
          <w:sz w:val="24"/>
          <w:szCs w:val="24"/>
        </w:rPr>
        <w:t xml:space="preserve">ϵ </w:t>
      </w:r>
      <w:r>
        <w:rPr>
          <w:sz w:val="24"/>
          <w:szCs w:val="24"/>
        </w:rPr>
        <w:t>{V0</w:t>
      </w:r>
      <w:r w:rsidR="00913338">
        <w:rPr>
          <w:sz w:val="24"/>
          <w:szCs w:val="24"/>
        </w:rPr>
        <w:t>, V1, V2</w:t>
      </w:r>
      <w:r>
        <w:rPr>
          <w:sz w:val="24"/>
          <w:szCs w:val="24"/>
        </w:rPr>
        <w:t>…….</w:t>
      </w:r>
      <w:proofErr w:type="spellStart"/>
      <w:r w:rsidR="00913338">
        <w:rPr>
          <w:sz w:val="24"/>
          <w:szCs w:val="24"/>
        </w:rPr>
        <w:t>Vn</w:t>
      </w:r>
      <w:proofErr w:type="spellEnd"/>
      <w:r w:rsidR="00913338">
        <w:rPr>
          <w:sz w:val="24"/>
          <w:szCs w:val="24"/>
        </w:rPr>
        <w:t xml:space="preserve"> ….</w:t>
      </w:r>
      <w:r>
        <w:rPr>
          <w:sz w:val="24"/>
          <w:szCs w:val="24"/>
        </w:rPr>
        <w:t xml:space="preserve">V99} where </w:t>
      </w:r>
      <w:proofErr w:type="spellStart"/>
      <w:r>
        <w:rPr>
          <w:sz w:val="24"/>
          <w:szCs w:val="24"/>
        </w:rPr>
        <w:t>Vn</w:t>
      </w:r>
      <w:proofErr w:type="spellEnd"/>
      <w:r>
        <w:rPr>
          <w:sz w:val="24"/>
          <w:szCs w:val="24"/>
        </w:rPr>
        <w:t xml:space="preserve"> </w:t>
      </w:r>
      <w:r>
        <w:rPr>
          <w:rFonts w:cstheme="minorHAnsi"/>
          <w:sz w:val="24"/>
          <w:szCs w:val="24"/>
        </w:rPr>
        <w:t>ϵ {</w:t>
      </w:r>
      <w:proofErr w:type="spellStart"/>
      <w:r>
        <w:rPr>
          <w:rFonts w:cstheme="minorHAnsi"/>
          <w:sz w:val="24"/>
          <w:szCs w:val="24"/>
        </w:rPr>
        <w:t>Xn</w:t>
      </w:r>
      <w:proofErr w:type="spellEnd"/>
      <w:r>
        <w:rPr>
          <w:rFonts w:cstheme="minorHAnsi"/>
          <w:sz w:val="24"/>
          <w:szCs w:val="24"/>
        </w:rPr>
        <w:t>,</w:t>
      </w:r>
      <w:r w:rsidR="00913338">
        <w:rPr>
          <w:rFonts w:cstheme="minorHAnsi"/>
          <w:sz w:val="24"/>
          <w:szCs w:val="24"/>
        </w:rPr>
        <w:t xml:space="preserve"> </w:t>
      </w:r>
      <w:proofErr w:type="spellStart"/>
      <w:r>
        <w:rPr>
          <w:rFonts w:cstheme="minorHAnsi"/>
          <w:sz w:val="24"/>
          <w:szCs w:val="24"/>
        </w:rPr>
        <w:t>Yn</w:t>
      </w:r>
      <w:proofErr w:type="spellEnd"/>
      <w:r>
        <w:rPr>
          <w:rFonts w:cstheme="minorHAnsi"/>
          <w:sz w:val="24"/>
          <w:szCs w:val="24"/>
        </w:rPr>
        <w:t>,</w:t>
      </w:r>
      <w:r w:rsidR="00913338">
        <w:rPr>
          <w:rFonts w:cstheme="minorHAnsi"/>
          <w:sz w:val="24"/>
          <w:szCs w:val="24"/>
        </w:rPr>
        <w:t xml:space="preserve"> </w:t>
      </w:r>
      <w:r>
        <w:rPr>
          <w:rFonts w:cstheme="minorHAnsi"/>
          <w:sz w:val="24"/>
          <w:szCs w:val="24"/>
        </w:rPr>
        <w:t>Zn}</w:t>
      </w:r>
    </w:p>
    <w:p w:rsidR="00AE5E1C" w:rsidRPr="00AE5E1C" w:rsidRDefault="00AE5E1C" w:rsidP="00AE5E1C">
      <w:pPr>
        <w:ind w:left="720"/>
        <w:jc w:val="center"/>
        <w:rPr>
          <w:sz w:val="24"/>
          <w:szCs w:val="24"/>
        </w:rPr>
      </w:pPr>
      <w:r>
        <w:rPr>
          <w:noProof/>
          <w:sz w:val="24"/>
          <w:szCs w:val="24"/>
          <w:lang w:eastAsia="en-IN" w:bidi="te-IN"/>
        </w:rPr>
        <w:lastRenderedPageBreak/>
        <w:drawing>
          <wp:anchor distT="0" distB="0" distL="114300" distR="114300" simplePos="0" relativeHeight="251659264" behindDoc="0" locked="0" layoutInCell="1" allowOverlap="1" wp14:anchorId="48AFB9D9" wp14:editId="1879A73B">
            <wp:simplePos x="0" y="0"/>
            <wp:positionH relativeFrom="column">
              <wp:posOffset>152400</wp:posOffset>
            </wp:positionH>
            <wp:positionV relativeFrom="paragraph">
              <wp:posOffset>152400</wp:posOffset>
            </wp:positionV>
            <wp:extent cx="5731510" cy="758888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88885"/>
                    </a:xfrm>
                    <a:prstGeom prst="rect">
                      <a:avLst/>
                    </a:prstGeom>
                    <a:noFill/>
                    <a:ln>
                      <a:noFill/>
                    </a:ln>
                  </pic:spPr>
                </pic:pic>
              </a:graphicData>
            </a:graphic>
            <wp14:sizeRelH relativeFrom="page">
              <wp14:pctWidth>0</wp14:pctWidth>
            </wp14:sizeRelH>
            <wp14:sizeRelV relativeFrom="page">
              <wp14:pctHeight>0</wp14:pctHeight>
            </wp14:sizeRelV>
          </wp:anchor>
        </w:drawing>
      </w:r>
      <w:r>
        <w:t>Figure 2</w:t>
      </w:r>
    </w:p>
    <w:p w:rsidR="00AE5E1C" w:rsidRPr="00BA415B" w:rsidRDefault="00AE5E1C" w:rsidP="00AE5E1C">
      <w:pPr>
        <w:rPr>
          <w:sz w:val="16"/>
          <w:szCs w:val="16"/>
        </w:rPr>
      </w:pPr>
      <w:r>
        <w:rPr>
          <w:sz w:val="16"/>
          <w:szCs w:val="16"/>
        </w:rPr>
        <w:t>*Normalised Input data points</w:t>
      </w:r>
    </w:p>
    <w:p w:rsidR="00AE5E1C" w:rsidRDefault="00AE5E1C" w:rsidP="004E67A9">
      <w:pPr>
        <w:rPr>
          <w:rFonts w:asciiTheme="majorHAnsi" w:eastAsiaTheme="majorEastAsia" w:hAnsiTheme="majorHAnsi" w:cstheme="majorBidi"/>
          <w:b/>
          <w:bCs/>
          <w:color w:val="365F91" w:themeColor="accent1" w:themeShade="BF"/>
          <w:sz w:val="28"/>
          <w:szCs w:val="28"/>
        </w:rPr>
      </w:pPr>
    </w:p>
    <w:p w:rsidR="004E67A9" w:rsidRDefault="00B061F1" w:rsidP="004E67A9">
      <w:pPr>
        <w:rPr>
          <w:sz w:val="24"/>
          <w:szCs w:val="24"/>
        </w:rPr>
      </w:pPr>
      <w:r w:rsidRPr="004E67A9">
        <w:rPr>
          <w:sz w:val="24"/>
          <w:szCs w:val="24"/>
        </w:rPr>
        <w:lastRenderedPageBreak/>
        <w:t>Subsequently, varied clusters of these neurons are fed to specific neurons in the second hidden layer. As seen from figure 2, certain clusters of attribute points (i.e. first layer neurons) represent specific parts of human face. These respective clusters can be referenced from Table</w:t>
      </w:r>
      <w:r w:rsidR="004E67A9" w:rsidRPr="004E67A9">
        <w:rPr>
          <w:sz w:val="24"/>
          <w:szCs w:val="24"/>
        </w:rPr>
        <w:t xml:space="preserve"> 1</w:t>
      </w:r>
    </w:p>
    <w:tbl>
      <w:tblPr>
        <w:tblStyle w:val="TableGrid"/>
        <w:tblW w:w="0" w:type="auto"/>
        <w:jc w:val="center"/>
        <w:tblInd w:w="2535" w:type="dxa"/>
        <w:tblLook w:val="04A0" w:firstRow="1" w:lastRow="0" w:firstColumn="1" w:lastColumn="0" w:noHBand="0" w:noVBand="1"/>
      </w:tblPr>
      <w:tblGrid>
        <w:gridCol w:w="2749"/>
        <w:gridCol w:w="2331"/>
      </w:tblGrid>
      <w:tr w:rsidR="004E67A9" w:rsidTr="000C3E05">
        <w:trPr>
          <w:jc w:val="center"/>
        </w:trPr>
        <w:tc>
          <w:tcPr>
            <w:tcW w:w="0" w:type="auto"/>
          </w:tcPr>
          <w:p w:rsidR="004E67A9" w:rsidRDefault="004E67A9" w:rsidP="004E67A9">
            <w:pPr>
              <w:jc w:val="center"/>
              <w:rPr>
                <w:sz w:val="24"/>
                <w:szCs w:val="24"/>
              </w:rPr>
            </w:pPr>
            <w:r>
              <w:rPr>
                <w:sz w:val="24"/>
                <w:szCs w:val="24"/>
              </w:rPr>
              <w:t xml:space="preserve">User Face </w:t>
            </w:r>
            <w:r w:rsidR="000C3E05">
              <w:rPr>
                <w:sz w:val="24"/>
                <w:szCs w:val="24"/>
              </w:rPr>
              <w:t xml:space="preserve">Region  </w:t>
            </w:r>
            <w:r>
              <w:rPr>
                <w:sz w:val="24"/>
                <w:szCs w:val="24"/>
              </w:rPr>
              <w:t xml:space="preserve">    </w:t>
            </w:r>
          </w:p>
        </w:tc>
        <w:tc>
          <w:tcPr>
            <w:tcW w:w="0" w:type="auto"/>
          </w:tcPr>
          <w:p w:rsidR="004E67A9" w:rsidRDefault="000C3E05" w:rsidP="004E67A9">
            <w:pPr>
              <w:jc w:val="center"/>
              <w:rPr>
                <w:sz w:val="24"/>
                <w:szCs w:val="24"/>
              </w:rPr>
            </w:pPr>
            <w:r>
              <w:rPr>
                <w:sz w:val="24"/>
                <w:szCs w:val="24"/>
              </w:rPr>
              <w:t xml:space="preserve">Attribute Point Range  </w:t>
            </w:r>
          </w:p>
        </w:tc>
      </w:tr>
      <w:tr w:rsidR="004E67A9" w:rsidTr="000C3E05">
        <w:trPr>
          <w:jc w:val="center"/>
        </w:trPr>
        <w:tc>
          <w:tcPr>
            <w:tcW w:w="0" w:type="auto"/>
          </w:tcPr>
          <w:p w:rsidR="004E67A9" w:rsidRDefault="000C3E05" w:rsidP="004E67A9">
            <w:pPr>
              <w:jc w:val="center"/>
              <w:rPr>
                <w:sz w:val="24"/>
                <w:szCs w:val="24"/>
              </w:rPr>
            </w:pPr>
            <w:r>
              <w:rPr>
                <w:sz w:val="24"/>
                <w:szCs w:val="24"/>
              </w:rPr>
              <w:t>Left Eye</w:t>
            </w:r>
          </w:p>
        </w:tc>
        <w:tc>
          <w:tcPr>
            <w:tcW w:w="0" w:type="auto"/>
          </w:tcPr>
          <w:p w:rsidR="004E67A9" w:rsidRDefault="000C3E05" w:rsidP="004E67A9">
            <w:pPr>
              <w:jc w:val="center"/>
              <w:rPr>
                <w:sz w:val="24"/>
                <w:szCs w:val="24"/>
              </w:rPr>
            </w:pPr>
            <w:r>
              <w:rPr>
                <w:sz w:val="24"/>
                <w:szCs w:val="24"/>
              </w:rPr>
              <w:t>0-7</w:t>
            </w:r>
          </w:p>
        </w:tc>
      </w:tr>
      <w:tr w:rsidR="004E67A9" w:rsidTr="000C3E05">
        <w:trPr>
          <w:jc w:val="center"/>
        </w:trPr>
        <w:tc>
          <w:tcPr>
            <w:tcW w:w="0" w:type="auto"/>
          </w:tcPr>
          <w:p w:rsidR="004E67A9" w:rsidRDefault="000C3E05" w:rsidP="004E67A9">
            <w:pPr>
              <w:jc w:val="center"/>
              <w:rPr>
                <w:sz w:val="24"/>
                <w:szCs w:val="24"/>
              </w:rPr>
            </w:pPr>
            <w:r>
              <w:rPr>
                <w:sz w:val="24"/>
                <w:szCs w:val="24"/>
              </w:rPr>
              <w:t>Right Eye</w:t>
            </w:r>
          </w:p>
        </w:tc>
        <w:tc>
          <w:tcPr>
            <w:tcW w:w="0" w:type="auto"/>
          </w:tcPr>
          <w:p w:rsidR="004E67A9" w:rsidRDefault="000C3E05" w:rsidP="004E67A9">
            <w:pPr>
              <w:jc w:val="center"/>
              <w:rPr>
                <w:sz w:val="24"/>
                <w:szCs w:val="24"/>
              </w:rPr>
            </w:pPr>
            <w:r>
              <w:rPr>
                <w:sz w:val="24"/>
                <w:szCs w:val="24"/>
              </w:rPr>
              <w:t>8-15</w:t>
            </w:r>
          </w:p>
        </w:tc>
      </w:tr>
      <w:tr w:rsidR="004E67A9" w:rsidTr="000C3E05">
        <w:trPr>
          <w:jc w:val="center"/>
        </w:trPr>
        <w:tc>
          <w:tcPr>
            <w:tcW w:w="0" w:type="auto"/>
          </w:tcPr>
          <w:p w:rsidR="004E67A9" w:rsidRDefault="000C3E05" w:rsidP="004E67A9">
            <w:pPr>
              <w:jc w:val="center"/>
              <w:rPr>
                <w:sz w:val="24"/>
                <w:szCs w:val="24"/>
              </w:rPr>
            </w:pPr>
            <w:r>
              <w:rPr>
                <w:sz w:val="24"/>
                <w:szCs w:val="24"/>
              </w:rPr>
              <w:t>Left eyebrow</w:t>
            </w:r>
          </w:p>
        </w:tc>
        <w:tc>
          <w:tcPr>
            <w:tcW w:w="0" w:type="auto"/>
          </w:tcPr>
          <w:p w:rsidR="004E67A9" w:rsidRDefault="000C3E05" w:rsidP="004E67A9">
            <w:pPr>
              <w:jc w:val="center"/>
              <w:rPr>
                <w:sz w:val="24"/>
                <w:szCs w:val="24"/>
              </w:rPr>
            </w:pPr>
            <w:r>
              <w:rPr>
                <w:sz w:val="24"/>
                <w:szCs w:val="24"/>
              </w:rPr>
              <w:t>16-25</w:t>
            </w:r>
          </w:p>
        </w:tc>
      </w:tr>
      <w:tr w:rsidR="004E67A9" w:rsidTr="000C3E05">
        <w:trPr>
          <w:jc w:val="center"/>
        </w:trPr>
        <w:tc>
          <w:tcPr>
            <w:tcW w:w="0" w:type="auto"/>
          </w:tcPr>
          <w:p w:rsidR="004E67A9" w:rsidRDefault="000C3E05" w:rsidP="004E67A9">
            <w:pPr>
              <w:jc w:val="center"/>
              <w:rPr>
                <w:sz w:val="24"/>
                <w:szCs w:val="24"/>
              </w:rPr>
            </w:pPr>
            <w:r>
              <w:rPr>
                <w:sz w:val="24"/>
                <w:szCs w:val="24"/>
              </w:rPr>
              <w:t>Right eyebrow</w:t>
            </w:r>
          </w:p>
        </w:tc>
        <w:tc>
          <w:tcPr>
            <w:tcW w:w="0" w:type="auto"/>
          </w:tcPr>
          <w:p w:rsidR="004E67A9" w:rsidRDefault="000C3E05" w:rsidP="004E67A9">
            <w:pPr>
              <w:jc w:val="center"/>
              <w:rPr>
                <w:sz w:val="24"/>
                <w:szCs w:val="24"/>
              </w:rPr>
            </w:pPr>
            <w:r>
              <w:rPr>
                <w:sz w:val="24"/>
                <w:szCs w:val="24"/>
              </w:rPr>
              <w:t>26-35</w:t>
            </w:r>
          </w:p>
        </w:tc>
      </w:tr>
      <w:tr w:rsidR="004E67A9" w:rsidTr="000C3E05">
        <w:trPr>
          <w:jc w:val="center"/>
        </w:trPr>
        <w:tc>
          <w:tcPr>
            <w:tcW w:w="0" w:type="auto"/>
          </w:tcPr>
          <w:p w:rsidR="004E67A9" w:rsidRDefault="000C3E05" w:rsidP="004E67A9">
            <w:pPr>
              <w:jc w:val="center"/>
              <w:rPr>
                <w:sz w:val="24"/>
                <w:szCs w:val="24"/>
              </w:rPr>
            </w:pPr>
            <w:r>
              <w:rPr>
                <w:sz w:val="24"/>
                <w:szCs w:val="24"/>
              </w:rPr>
              <w:t>Nose</w:t>
            </w:r>
          </w:p>
        </w:tc>
        <w:tc>
          <w:tcPr>
            <w:tcW w:w="0" w:type="auto"/>
          </w:tcPr>
          <w:p w:rsidR="004E67A9" w:rsidRDefault="000C3E05" w:rsidP="004E67A9">
            <w:pPr>
              <w:jc w:val="center"/>
              <w:rPr>
                <w:sz w:val="24"/>
                <w:szCs w:val="24"/>
              </w:rPr>
            </w:pPr>
            <w:r>
              <w:rPr>
                <w:sz w:val="24"/>
                <w:szCs w:val="24"/>
              </w:rPr>
              <w:t>36-47</w:t>
            </w:r>
          </w:p>
        </w:tc>
      </w:tr>
      <w:tr w:rsidR="004E67A9" w:rsidTr="000C3E05">
        <w:trPr>
          <w:jc w:val="center"/>
        </w:trPr>
        <w:tc>
          <w:tcPr>
            <w:tcW w:w="0" w:type="auto"/>
          </w:tcPr>
          <w:p w:rsidR="004E67A9" w:rsidRDefault="000C3E05" w:rsidP="004E67A9">
            <w:pPr>
              <w:jc w:val="center"/>
              <w:rPr>
                <w:sz w:val="24"/>
                <w:szCs w:val="24"/>
              </w:rPr>
            </w:pPr>
            <w:r>
              <w:rPr>
                <w:sz w:val="24"/>
                <w:szCs w:val="24"/>
              </w:rPr>
              <w:t>Mouth</w:t>
            </w:r>
          </w:p>
        </w:tc>
        <w:tc>
          <w:tcPr>
            <w:tcW w:w="0" w:type="auto"/>
          </w:tcPr>
          <w:p w:rsidR="004E67A9" w:rsidRDefault="000C3E05" w:rsidP="004E67A9">
            <w:pPr>
              <w:jc w:val="center"/>
              <w:rPr>
                <w:sz w:val="24"/>
                <w:szCs w:val="24"/>
              </w:rPr>
            </w:pPr>
            <w:r>
              <w:rPr>
                <w:sz w:val="24"/>
                <w:szCs w:val="24"/>
              </w:rPr>
              <w:t>48-67</w:t>
            </w:r>
          </w:p>
        </w:tc>
      </w:tr>
      <w:tr w:rsidR="004E67A9" w:rsidTr="000C3E05">
        <w:trPr>
          <w:jc w:val="center"/>
        </w:trPr>
        <w:tc>
          <w:tcPr>
            <w:tcW w:w="0" w:type="auto"/>
          </w:tcPr>
          <w:p w:rsidR="004E67A9" w:rsidRDefault="000C3E05" w:rsidP="004E67A9">
            <w:pPr>
              <w:jc w:val="center"/>
              <w:rPr>
                <w:sz w:val="24"/>
                <w:szCs w:val="24"/>
              </w:rPr>
            </w:pPr>
            <w:r>
              <w:rPr>
                <w:sz w:val="24"/>
                <w:szCs w:val="24"/>
              </w:rPr>
              <w:t>Face contour</w:t>
            </w:r>
          </w:p>
        </w:tc>
        <w:tc>
          <w:tcPr>
            <w:tcW w:w="0" w:type="auto"/>
          </w:tcPr>
          <w:p w:rsidR="004E67A9" w:rsidRDefault="000C3E05" w:rsidP="004E67A9">
            <w:pPr>
              <w:jc w:val="center"/>
              <w:rPr>
                <w:sz w:val="24"/>
                <w:szCs w:val="24"/>
              </w:rPr>
            </w:pPr>
            <w:r>
              <w:rPr>
                <w:sz w:val="24"/>
                <w:szCs w:val="24"/>
              </w:rPr>
              <w:t>68-86</w:t>
            </w:r>
          </w:p>
        </w:tc>
      </w:tr>
      <w:tr w:rsidR="004E67A9" w:rsidTr="000C3E05">
        <w:trPr>
          <w:jc w:val="center"/>
        </w:trPr>
        <w:tc>
          <w:tcPr>
            <w:tcW w:w="0" w:type="auto"/>
          </w:tcPr>
          <w:p w:rsidR="004E67A9" w:rsidRDefault="000C3E05" w:rsidP="004E67A9">
            <w:pPr>
              <w:jc w:val="center"/>
              <w:rPr>
                <w:sz w:val="24"/>
                <w:szCs w:val="24"/>
              </w:rPr>
            </w:pPr>
            <w:r>
              <w:rPr>
                <w:sz w:val="24"/>
                <w:szCs w:val="24"/>
              </w:rPr>
              <w:t xml:space="preserve">Left &amp; Right iris +nose trip </w:t>
            </w:r>
          </w:p>
        </w:tc>
        <w:tc>
          <w:tcPr>
            <w:tcW w:w="0" w:type="auto"/>
          </w:tcPr>
          <w:p w:rsidR="004E67A9" w:rsidRDefault="000C3E05" w:rsidP="004E67A9">
            <w:pPr>
              <w:jc w:val="center"/>
              <w:rPr>
                <w:sz w:val="24"/>
                <w:szCs w:val="24"/>
              </w:rPr>
            </w:pPr>
            <w:r>
              <w:rPr>
                <w:sz w:val="24"/>
                <w:szCs w:val="24"/>
              </w:rPr>
              <w:t>87-89</w:t>
            </w:r>
          </w:p>
        </w:tc>
      </w:tr>
      <w:tr w:rsidR="004E67A9" w:rsidTr="000C3E05">
        <w:trPr>
          <w:jc w:val="center"/>
        </w:trPr>
        <w:tc>
          <w:tcPr>
            <w:tcW w:w="0" w:type="auto"/>
          </w:tcPr>
          <w:p w:rsidR="004E67A9" w:rsidRDefault="000C3E05" w:rsidP="004E67A9">
            <w:pPr>
              <w:jc w:val="center"/>
              <w:rPr>
                <w:sz w:val="24"/>
                <w:szCs w:val="24"/>
              </w:rPr>
            </w:pPr>
            <w:r>
              <w:rPr>
                <w:sz w:val="24"/>
                <w:szCs w:val="24"/>
              </w:rPr>
              <w:t>Line above Left eyebrow</w:t>
            </w:r>
          </w:p>
        </w:tc>
        <w:tc>
          <w:tcPr>
            <w:tcW w:w="0" w:type="auto"/>
          </w:tcPr>
          <w:p w:rsidR="004E67A9" w:rsidRDefault="000C3E05" w:rsidP="004E67A9">
            <w:pPr>
              <w:jc w:val="center"/>
              <w:rPr>
                <w:sz w:val="24"/>
                <w:szCs w:val="24"/>
              </w:rPr>
            </w:pPr>
            <w:r>
              <w:rPr>
                <w:sz w:val="24"/>
                <w:szCs w:val="24"/>
              </w:rPr>
              <w:t>90-94</w:t>
            </w:r>
          </w:p>
        </w:tc>
      </w:tr>
      <w:tr w:rsidR="004E67A9" w:rsidTr="000C3E05">
        <w:trPr>
          <w:jc w:val="center"/>
        </w:trPr>
        <w:tc>
          <w:tcPr>
            <w:tcW w:w="0" w:type="auto"/>
          </w:tcPr>
          <w:p w:rsidR="004E67A9" w:rsidRDefault="000C3E05" w:rsidP="004E67A9">
            <w:pPr>
              <w:jc w:val="center"/>
              <w:rPr>
                <w:sz w:val="24"/>
                <w:szCs w:val="24"/>
              </w:rPr>
            </w:pPr>
            <w:r>
              <w:rPr>
                <w:sz w:val="24"/>
                <w:szCs w:val="24"/>
              </w:rPr>
              <w:t>Line above Right eyebrow</w:t>
            </w:r>
          </w:p>
        </w:tc>
        <w:tc>
          <w:tcPr>
            <w:tcW w:w="0" w:type="auto"/>
          </w:tcPr>
          <w:p w:rsidR="004E67A9" w:rsidRDefault="000C3E05" w:rsidP="004E67A9">
            <w:pPr>
              <w:jc w:val="center"/>
              <w:rPr>
                <w:sz w:val="24"/>
                <w:szCs w:val="24"/>
              </w:rPr>
            </w:pPr>
            <w:r>
              <w:rPr>
                <w:sz w:val="24"/>
                <w:szCs w:val="24"/>
              </w:rPr>
              <w:t>95-99</w:t>
            </w:r>
          </w:p>
        </w:tc>
      </w:tr>
    </w:tbl>
    <w:p w:rsidR="004E67A9" w:rsidRDefault="000C3E05" w:rsidP="000C3E05">
      <w:pPr>
        <w:jc w:val="center"/>
        <w:rPr>
          <w:sz w:val="24"/>
          <w:szCs w:val="24"/>
        </w:rPr>
      </w:pPr>
      <w:r>
        <w:rPr>
          <w:sz w:val="24"/>
          <w:szCs w:val="24"/>
        </w:rPr>
        <w:t>Table 1.Attribute Point groups for different user face regions</w:t>
      </w:r>
    </w:p>
    <w:p w:rsidR="000C3E05" w:rsidRDefault="000C3E05" w:rsidP="000C3E05">
      <w:pPr>
        <w:rPr>
          <w:sz w:val="24"/>
          <w:szCs w:val="24"/>
        </w:rPr>
      </w:pPr>
      <w:r w:rsidRPr="000C3E05">
        <w:rPr>
          <w:sz w:val="24"/>
          <w:szCs w:val="24"/>
        </w:rPr>
        <w:t>Each of the second layer neurons are thus tuned to learn individual patterns in specific face regions, such as left/right eye, nose, mouth etc. respectively. This hidden layer space can be represented as,</w:t>
      </w:r>
    </w:p>
    <w:p w:rsidR="000C3E05" w:rsidRDefault="000C3E05" w:rsidP="000C3E05">
      <w:pPr>
        <w:rPr>
          <w:sz w:val="24"/>
          <w:szCs w:val="24"/>
        </w:rPr>
      </w:pPr>
      <w:r>
        <w:rPr>
          <w:sz w:val="24"/>
          <w:szCs w:val="24"/>
        </w:rPr>
        <w:t xml:space="preserve">H2 </w:t>
      </w:r>
      <w:r>
        <w:rPr>
          <w:rFonts w:cstheme="minorHAnsi"/>
          <w:sz w:val="24"/>
          <w:szCs w:val="24"/>
        </w:rPr>
        <w:t>ϵ</w:t>
      </w:r>
      <w:r w:rsidR="003D3335">
        <w:rPr>
          <w:sz w:val="24"/>
          <w:szCs w:val="24"/>
        </w:rPr>
        <w:t xml:space="preserve"> {H10, H11, </w:t>
      </w:r>
      <w:r w:rsidR="00913338">
        <w:rPr>
          <w:sz w:val="24"/>
          <w:szCs w:val="24"/>
        </w:rPr>
        <w:t>H12 …H1n…</w:t>
      </w:r>
      <w:r w:rsidR="003D3335">
        <w:rPr>
          <w:sz w:val="24"/>
          <w:szCs w:val="24"/>
        </w:rPr>
        <w:t>H19}</w:t>
      </w:r>
    </w:p>
    <w:p w:rsidR="003D3335" w:rsidRDefault="003D3335" w:rsidP="000C3E05">
      <w:pPr>
        <w:rPr>
          <w:sz w:val="24"/>
          <w:szCs w:val="24"/>
        </w:rPr>
      </w:pPr>
      <w:r>
        <w:rPr>
          <w:sz w:val="24"/>
          <w:szCs w:val="24"/>
        </w:rPr>
        <w:t xml:space="preserve">Where H1n </w:t>
      </w:r>
      <w:r>
        <w:rPr>
          <w:rFonts w:cstheme="minorHAnsi"/>
          <w:sz w:val="24"/>
          <w:szCs w:val="24"/>
        </w:rPr>
        <w:t>ϵ</w:t>
      </w:r>
      <w:r>
        <w:rPr>
          <w:sz w:val="24"/>
          <w:szCs w:val="24"/>
        </w:rPr>
        <w:t xml:space="preserve"> {V0-V7, V8-V15, V16-25, V26-V35, V36-V47, V48-V67, V87-V89, V90-V94, V95-V99}</w:t>
      </w:r>
    </w:p>
    <w:p w:rsidR="00EC46D6" w:rsidRDefault="003D3335" w:rsidP="00EC46D6">
      <w:pPr>
        <w:rPr>
          <w:sz w:val="24"/>
          <w:szCs w:val="24"/>
        </w:rPr>
      </w:pPr>
      <w:r w:rsidRPr="003D3335">
        <w:rPr>
          <w:sz w:val="24"/>
          <w:szCs w:val="24"/>
        </w:rPr>
        <w:t>Output layer consists of two neurons. The second hidden layer is fully connected to each output neuron. This enables output layer neurons to fully learn patterns from each of the face regions present in H2 space. Each neuron in the architecture has an individual bias weight attached it.</w:t>
      </w:r>
    </w:p>
    <w:p w:rsidR="00914AB4" w:rsidRDefault="00EC46D6" w:rsidP="00E9111F">
      <w:pPr>
        <w:pStyle w:val="Heading1"/>
      </w:pPr>
      <w:r>
        <w:t>Network Training:</w:t>
      </w:r>
    </w:p>
    <w:p w:rsidR="00E9111F" w:rsidRDefault="00E9111F" w:rsidP="00E9111F"/>
    <w:p w:rsidR="00E9111F" w:rsidRDefault="00E9111F" w:rsidP="00E9111F">
      <w:pPr>
        <w:rPr>
          <w:sz w:val="24"/>
          <w:szCs w:val="24"/>
        </w:rPr>
      </w:pPr>
      <w:r w:rsidRPr="00E9111F">
        <w:rPr>
          <w:sz w:val="24"/>
          <w:szCs w:val="24"/>
        </w:rPr>
        <w:t>The ‘Cross Entro</w:t>
      </w:r>
      <w:r>
        <w:rPr>
          <w:sz w:val="24"/>
          <w:szCs w:val="24"/>
        </w:rPr>
        <w:t>p</w:t>
      </w:r>
      <w:r w:rsidRPr="00E9111F">
        <w:rPr>
          <w:sz w:val="24"/>
          <w:szCs w:val="24"/>
        </w:rPr>
        <w:t xml:space="preserve">y’ (i.e. </w:t>
      </w:r>
      <w:r w:rsidRPr="00E9111F">
        <w:rPr>
          <w:rFonts w:cstheme="minorHAnsi"/>
          <w:sz w:val="24"/>
          <w:szCs w:val="24"/>
        </w:rPr>
        <w:t xml:space="preserve">∑ </w:t>
      </w:r>
      <w:r w:rsidRPr="00E9111F">
        <w:rPr>
          <w:sz w:val="24"/>
          <w:szCs w:val="24"/>
        </w:rPr>
        <w:t>y’ log(y) where y’ is tru</w:t>
      </w:r>
      <w:r w:rsidR="000C2120">
        <w:rPr>
          <w:sz w:val="24"/>
          <w:szCs w:val="24"/>
        </w:rPr>
        <w:t>e class and y is predicted class</w:t>
      </w:r>
      <w:r w:rsidRPr="00E9111F">
        <w:rPr>
          <w:sz w:val="24"/>
          <w:szCs w:val="24"/>
        </w:rPr>
        <w:t xml:space="preserve">) is used as the cost function, expressed as difference between model predictions and its true output values. For training purpose, </w:t>
      </w:r>
      <w:r w:rsidR="00E253AB">
        <w:rPr>
          <w:sz w:val="24"/>
          <w:szCs w:val="24"/>
        </w:rPr>
        <w:t xml:space="preserve">Gradient descent optimization algorithm </w:t>
      </w:r>
      <w:r w:rsidRPr="00E9111F">
        <w:rPr>
          <w:sz w:val="24"/>
          <w:szCs w:val="24"/>
        </w:rPr>
        <w:t>was implemented owing to its faster convergence rate, being computationally efficient</w:t>
      </w:r>
      <w:r>
        <w:rPr>
          <w:sz w:val="24"/>
          <w:szCs w:val="24"/>
        </w:rPr>
        <w:t xml:space="preserve"> </w:t>
      </w:r>
      <w:r w:rsidR="00E253AB">
        <w:rPr>
          <w:sz w:val="24"/>
          <w:szCs w:val="24"/>
        </w:rPr>
        <w:t>and been used to find the</w:t>
      </w:r>
      <w:r w:rsidR="00E13E70">
        <w:rPr>
          <w:sz w:val="24"/>
          <w:szCs w:val="24"/>
        </w:rPr>
        <w:t xml:space="preserve"> weights and biases for each neuron (parameters).</w:t>
      </w:r>
    </w:p>
    <w:p w:rsidR="000C2120" w:rsidRDefault="00E13E70" w:rsidP="00E9111F">
      <w:pPr>
        <w:rPr>
          <w:sz w:val="24"/>
          <w:szCs w:val="24"/>
        </w:rPr>
      </w:pPr>
      <w:r w:rsidRPr="00E13E70">
        <w:rPr>
          <w:sz w:val="24"/>
          <w:szCs w:val="24"/>
        </w:rPr>
        <w:t>The model learning rate is 0.001. This implementation helps the cost function to reach its</w:t>
      </w:r>
      <w:r w:rsidR="00955F1C">
        <w:rPr>
          <w:sz w:val="24"/>
          <w:szCs w:val="24"/>
        </w:rPr>
        <w:t xml:space="preserve"> minimum value. The train data is </w:t>
      </w:r>
      <w:r w:rsidR="000C2120">
        <w:rPr>
          <w:sz w:val="24"/>
          <w:szCs w:val="24"/>
        </w:rPr>
        <w:t>used to train and build the model.</w:t>
      </w:r>
    </w:p>
    <w:p w:rsidR="00BA415B" w:rsidRDefault="00BA415B" w:rsidP="00BA415B">
      <w:pPr>
        <w:jc w:val="center"/>
      </w:pPr>
    </w:p>
    <w:p w:rsidR="00BA415B" w:rsidRDefault="00BA415B" w:rsidP="00BA415B">
      <w:pPr>
        <w:pStyle w:val="Heading1"/>
      </w:pPr>
      <w:r>
        <w:lastRenderedPageBreak/>
        <w:t>Testing:</w:t>
      </w:r>
    </w:p>
    <w:p w:rsidR="00BA415B" w:rsidRPr="00BA415B" w:rsidRDefault="00BA415B" w:rsidP="00BA415B"/>
    <w:p w:rsidR="00BA415B" w:rsidRDefault="00BA415B" w:rsidP="00BA415B">
      <w:pPr>
        <w:rPr>
          <w:sz w:val="24"/>
          <w:szCs w:val="24"/>
        </w:rPr>
      </w:pPr>
      <w:r>
        <w:rPr>
          <w:sz w:val="24"/>
          <w:szCs w:val="24"/>
        </w:rPr>
        <w:t>The model is tested against the test data of data points and accuracy of the test data is noted.</w:t>
      </w:r>
    </w:p>
    <w:p w:rsidR="00955F1C" w:rsidRDefault="00E13E70" w:rsidP="00BA415B">
      <w:pPr>
        <w:pStyle w:val="Heading1"/>
      </w:pPr>
      <w:r>
        <w:t>Results:</w:t>
      </w:r>
    </w:p>
    <w:p w:rsidR="00BA415B" w:rsidRPr="00BA415B" w:rsidRDefault="00BA415B" w:rsidP="00BA415B"/>
    <w:p w:rsidR="00955F1C" w:rsidRDefault="00955F1C" w:rsidP="00955F1C">
      <w:pPr>
        <w:rPr>
          <w:sz w:val="24"/>
          <w:szCs w:val="24"/>
        </w:rPr>
      </w:pPr>
      <w:r w:rsidRPr="00955F1C">
        <w:rPr>
          <w:sz w:val="24"/>
          <w:szCs w:val="24"/>
        </w:rPr>
        <w:t>The accuracy of proposed model on all the markers individually as a binary classification task is shown in Table</w:t>
      </w:r>
      <w:r w:rsidR="000C2120">
        <w:rPr>
          <w:sz w:val="24"/>
          <w:szCs w:val="24"/>
        </w:rPr>
        <w:t xml:space="preserve"> 2.It demonstrates the accuracies of train data and test data corresponding to user A ,user B and combination of both user A and user B.</w:t>
      </w:r>
    </w:p>
    <w:p w:rsidR="00BA415B" w:rsidRDefault="00BA415B" w:rsidP="00BA415B">
      <w:pPr>
        <w:pStyle w:val="Heading1"/>
      </w:pPr>
      <w:r>
        <w:t>Conclusions:</w:t>
      </w:r>
    </w:p>
    <w:p w:rsidR="00BA415B" w:rsidRPr="00BA415B" w:rsidRDefault="00BA415B" w:rsidP="00BA415B">
      <w:pPr>
        <w:rPr>
          <w:sz w:val="24"/>
          <w:szCs w:val="24"/>
        </w:rPr>
      </w:pPr>
    </w:p>
    <w:p w:rsidR="00BA415B" w:rsidRDefault="00BA415B" w:rsidP="00BA415B">
      <w:pPr>
        <w:rPr>
          <w:sz w:val="24"/>
          <w:szCs w:val="24"/>
        </w:rPr>
      </w:pPr>
      <w:r w:rsidRPr="00BA415B">
        <w:rPr>
          <w:sz w:val="24"/>
          <w:szCs w:val="24"/>
        </w:rPr>
        <w:t>The overall accuracy of proposed method is excellent, such that it can reliably be used for classifying GFEs captured in form of video frames.</w:t>
      </w:r>
    </w:p>
    <w:p w:rsidR="00BA415B" w:rsidRDefault="00BA415B" w:rsidP="00BA415B">
      <w:pPr>
        <w:rPr>
          <w:sz w:val="24"/>
          <w:szCs w:val="24"/>
        </w:rPr>
      </w:pPr>
      <w:bookmarkStart w:id="0" w:name="_GoBack"/>
      <w:bookmarkEnd w:id="0"/>
    </w:p>
    <w:tbl>
      <w:tblPr>
        <w:tblStyle w:val="TableGrid"/>
        <w:tblpPr w:leftFromText="180" w:rightFromText="180" w:vertAnchor="page" w:horzAnchor="margin" w:tblpXSpec="center" w:tblpY="8102"/>
        <w:tblW w:w="8082" w:type="dxa"/>
        <w:tblLook w:val="04A0" w:firstRow="1" w:lastRow="0" w:firstColumn="1" w:lastColumn="0" w:noHBand="0" w:noVBand="1"/>
      </w:tblPr>
      <w:tblGrid>
        <w:gridCol w:w="475"/>
        <w:gridCol w:w="1665"/>
        <w:gridCol w:w="1040"/>
        <w:gridCol w:w="1098"/>
        <w:gridCol w:w="833"/>
        <w:gridCol w:w="1069"/>
        <w:gridCol w:w="1069"/>
        <w:gridCol w:w="833"/>
      </w:tblGrid>
      <w:tr w:rsidR="00755F64" w:rsidTr="00755F64">
        <w:trPr>
          <w:trHeight w:val="358"/>
        </w:trPr>
        <w:tc>
          <w:tcPr>
            <w:tcW w:w="475" w:type="dxa"/>
            <w:vMerge w:val="restart"/>
            <w:vAlign w:val="center"/>
          </w:tcPr>
          <w:p w:rsidR="00755F64" w:rsidRDefault="00755F64" w:rsidP="00755F64">
            <w:pPr>
              <w:jc w:val="center"/>
            </w:pPr>
            <w:r>
              <w:t>S. No</w:t>
            </w:r>
          </w:p>
        </w:tc>
        <w:tc>
          <w:tcPr>
            <w:tcW w:w="1665" w:type="dxa"/>
            <w:vMerge w:val="restart"/>
            <w:vAlign w:val="center"/>
          </w:tcPr>
          <w:p w:rsidR="00755F64" w:rsidRDefault="00755F64" w:rsidP="00755F64">
            <w:pPr>
              <w:jc w:val="center"/>
            </w:pPr>
            <w:r>
              <w:t>Name</w:t>
            </w:r>
          </w:p>
        </w:tc>
        <w:tc>
          <w:tcPr>
            <w:tcW w:w="2971" w:type="dxa"/>
            <w:gridSpan w:val="3"/>
            <w:vAlign w:val="center"/>
          </w:tcPr>
          <w:p w:rsidR="00755F64" w:rsidRDefault="00755F64" w:rsidP="00755F64">
            <w:pPr>
              <w:jc w:val="center"/>
            </w:pPr>
            <w:r>
              <w:t>Train Accuracy</w:t>
            </w:r>
          </w:p>
        </w:tc>
        <w:tc>
          <w:tcPr>
            <w:tcW w:w="2971" w:type="dxa"/>
            <w:gridSpan w:val="3"/>
            <w:vAlign w:val="center"/>
          </w:tcPr>
          <w:p w:rsidR="00755F64" w:rsidRDefault="00755F64" w:rsidP="00755F64">
            <w:pPr>
              <w:jc w:val="center"/>
            </w:pPr>
            <w:r>
              <w:t>Test Accuracy</w:t>
            </w:r>
          </w:p>
        </w:tc>
      </w:tr>
      <w:tr w:rsidR="00755F64" w:rsidTr="00755F64">
        <w:trPr>
          <w:trHeight w:val="340"/>
        </w:trPr>
        <w:tc>
          <w:tcPr>
            <w:tcW w:w="475" w:type="dxa"/>
            <w:vMerge/>
            <w:vAlign w:val="center"/>
          </w:tcPr>
          <w:p w:rsidR="00755F64" w:rsidRDefault="00755F64" w:rsidP="00755F64">
            <w:pPr>
              <w:jc w:val="center"/>
            </w:pPr>
          </w:p>
        </w:tc>
        <w:tc>
          <w:tcPr>
            <w:tcW w:w="1665" w:type="dxa"/>
            <w:vMerge/>
            <w:vAlign w:val="center"/>
          </w:tcPr>
          <w:p w:rsidR="00755F64" w:rsidRDefault="00755F64" w:rsidP="00755F64">
            <w:pPr>
              <w:jc w:val="center"/>
            </w:pPr>
          </w:p>
        </w:tc>
        <w:tc>
          <w:tcPr>
            <w:tcW w:w="1040" w:type="dxa"/>
            <w:vAlign w:val="center"/>
          </w:tcPr>
          <w:p w:rsidR="00755F64" w:rsidRDefault="00755F64" w:rsidP="00755F64">
            <w:pPr>
              <w:jc w:val="center"/>
            </w:pPr>
            <w:r>
              <w:t>Person A</w:t>
            </w:r>
          </w:p>
        </w:tc>
        <w:tc>
          <w:tcPr>
            <w:tcW w:w="1098" w:type="dxa"/>
            <w:vAlign w:val="center"/>
          </w:tcPr>
          <w:p w:rsidR="00755F64" w:rsidRDefault="00755F64" w:rsidP="00755F64">
            <w:pPr>
              <w:jc w:val="center"/>
            </w:pPr>
            <w:r>
              <w:t>Person B</w:t>
            </w:r>
          </w:p>
        </w:tc>
        <w:tc>
          <w:tcPr>
            <w:tcW w:w="833" w:type="dxa"/>
            <w:vAlign w:val="center"/>
          </w:tcPr>
          <w:p w:rsidR="00755F64" w:rsidRDefault="00755F64" w:rsidP="00755F64">
            <w:pPr>
              <w:jc w:val="center"/>
            </w:pPr>
            <w:r>
              <w:t>Both A &amp; B</w:t>
            </w:r>
          </w:p>
        </w:tc>
        <w:tc>
          <w:tcPr>
            <w:tcW w:w="1069" w:type="dxa"/>
            <w:vAlign w:val="center"/>
          </w:tcPr>
          <w:p w:rsidR="00755F64" w:rsidRDefault="00755F64" w:rsidP="00755F64">
            <w:pPr>
              <w:jc w:val="center"/>
            </w:pPr>
            <w:r>
              <w:t>Person A</w:t>
            </w:r>
          </w:p>
        </w:tc>
        <w:tc>
          <w:tcPr>
            <w:tcW w:w="1069" w:type="dxa"/>
            <w:vAlign w:val="center"/>
          </w:tcPr>
          <w:p w:rsidR="00755F64" w:rsidRDefault="00755F64" w:rsidP="00755F64">
            <w:pPr>
              <w:jc w:val="center"/>
            </w:pPr>
            <w:r>
              <w:t>Person B</w:t>
            </w:r>
          </w:p>
        </w:tc>
        <w:tc>
          <w:tcPr>
            <w:tcW w:w="833" w:type="dxa"/>
            <w:vAlign w:val="center"/>
          </w:tcPr>
          <w:p w:rsidR="00755F64" w:rsidRDefault="00755F64" w:rsidP="00755F64">
            <w:pPr>
              <w:jc w:val="center"/>
            </w:pPr>
            <w:r>
              <w:t>Both A &amp; B</w:t>
            </w:r>
          </w:p>
        </w:tc>
      </w:tr>
      <w:tr w:rsidR="00755F64" w:rsidTr="00755F64">
        <w:trPr>
          <w:trHeight w:val="358"/>
        </w:trPr>
        <w:tc>
          <w:tcPr>
            <w:tcW w:w="475" w:type="dxa"/>
            <w:vAlign w:val="center"/>
          </w:tcPr>
          <w:p w:rsidR="00755F64" w:rsidRDefault="00755F64" w:rsidP="00755F64">
            <w:pPr>
              <w:jc w:val="center"/>
            </w:pPr>
            <w:r>
              <w:t>0</w:t>
            </w:r>
          </w:p>
        </w:tc>
        <w:tc>
          <w:tcPr>
            <w:tcW w:w="1665" w:type="dxa"/>
            <w:vAlign w:val="center"/>
          </w:tcPr>
          <w:p w:rsidR="00755F64" w:rsidRDefault="00755F64" w:rsidP="00755F64">
            <w:pPr>
              <w:jc w:val="center"/>
            </w:pPr>
            <w:r>
              <w:t>A</w:t>
            </w:r>
            <w:r w:rsidRPr="00333E78">
              <w:t>ffirmative</w:t>
            </w:r>
          </w:p>
        </w:tc>
        <w:tc>
          <w:tcPr>
            <w:tcW w:w="1040" w:type="dxa"/>
            <w:vAlign w:val="center"/>
          </w:tcPr>
          <w:p w:rsidR="00755F64" w:rsidRDefault="00755F64" w:rsidP="00755F64">
            <w:pPr>
              <w:jc w:val="center"/>
            </w:pPr>
            <w:r>
              <w:t>87.986</w:t>
            </w:r>
          </w:p>
        </w:tc>
        <w:tc>
          <w:tcPr>
            <w:tcW w:w="1098" w:type="dxa"/>
            <w:vAlign w:val="center"/>
          </w:tcPr>
          <w:p w:rsidR="00755F64" w:rsidRDefault="00755F64" w:rsidP="00755F64">
            <w:pPr>
              <w:jc w:val="center"/>
            </w:pPr>
            <w:r>
              <w:t>76.95</w:t>
            </w:r>
          </w:p>
        </w:tc>
        <w:tc>
          <w:tcPr>
            <w:tcW w:w="833" w:type="dxa"/>
            <w:vAlign w:val="center"/>
          </w:tcPr>
          <w:p w:rsidR="00755F64" w:rsidRDefault="00755F64" w:rsidP="00755F64">
            <w:pPr>
              <w:jc w:val="center"/>
            </w:pPr>
            <w:r>
              <w:t>55.83</w:t>
            </w:r>
          </w:p>
        </w:tc>
        <w:tc>
          <w:tcPr>
            <w:tcW w:w="1069" w:type="dxa"/>
            <w:vAlign w:val="center"/>
          </w:tcPr>
          <w:p w:rsidR="00755F64" w:rsidRDefault="00755F64" w:rsidP="00755F64">
            <w:pPr>
              <w:jc w:val="center"/>
            </w:pPr>
            <w:r>
              <w:t>83.568</w:t>
            </w:r>
          </w:p>
        </w:tc>
        <w:tc>
          <w:tcPr>
            <w:tcW w:w="1069" w:type="dxa"/>
            <w:vAlign w:val="center"/>
          </w:tcPr>
          <w:p w:rsidR="00755F64" w:rsidRDefault="00755F64" w:rsidP="00755F64">
            <w:pPr>
              <w:jc w:val="center"/>
            </w:pPr>
            <w:r>
              <w:t>71.628</w:t>
            </w:r>
          </w:p>
        </w:tc>
        <w:tc>
          <w:tcPr>
            <w:tcW w:w="833" w:type="dxa"/>
            <w:vAlign w:val="center"/>
          </w:tcPr>
          <w:p w:rsidR="00755F64" w:rsidRDefault="00755F64" w:rsidP="00755F64">
            <w:pPr>
              <w:jc w:val="center"/>
            </w:pPr>
            <w:r>
              <w:t>55.84</w:t>
            </w:r>
          </w:p>
        </w:tc>
      </w:tr>
      <w:tr w:rsidR="00755F64" w:rsidTr="00755F64">
        <w:trPr>
          <w:trHeight w:val="340"/>
        </w:trPr>
        <w:tc>
          <w:tcPr>
            <w:tcW w:w="475" w:type="dxa"/>
            <w:vAlign w:val="center"/>
          </w:tcPr>
          <w:p w:rsidR="00755F64" w:rsidRDefault="00755F64" w:rsidP="00755F64">
            <w:pPr>
              <w:jc w:val="center"/>
            </w:pPr>
            <w:r>
              <w:t>1</w:t>
            </w:r>
          </w:p>
        </w:tc>
        <w:tc>
          <w:tcPr>
            <w:tcW w:w="1665" w:type="dxa"/>
            <w:vAlign w:val="center"/>
          </w:tcPr>
          <w:p w:rsidR="00755F64" w:rsidRDefault="00755F64" w:rsidP="00755F64">
            <w:pPr>
              <w:jc w:val="center"/>
            </w:pPr>
            <w:r>
              <w:t>Conditional</w:t>
            </w:r>
          </w:p>
        </w:tc>
        <w:tc>
          <w:tcPr>
            <w:tcW w:w="1040" w:type="dxa"/>
            <w:vAlign w:val="center"/>
          </w:tcPr>
          <w:p w:rsidR="00755F64" w:rsidRDefault="00755F64" w:rsidP="00755F64">
            <w:pPr>
              <w:jc w:val="center"/>
            </w:pPr>
            <w:r>
              <w:t>93.443</w:t>
            </w:r>
          </w:p>
        </w:tc>
        <w:tc>
          <w:tcPr>
            <w:tcW w:w="1098" w:type="dxa"/>
            <w:vAlign w:val="center"/>
          </w:tcPr>
          <w:p w:rsidR="00755F64" w:rsidRDefault="00755F64" w:rsidP="00755F64">
            <w:pPr>
              <w:jc w:val="center"/>
            </w:pPr>
            <w:r>
              <w:t>81.069</w:t>
            </w:r>
          </w:p>
        </w:tc>
        <w:tc>
          <w:tcPr>
            <w:tcW w:w="833" w:type="dxa"/>
            <w:vAlign w:val="center"/>
          </w:tcPr>
          <w:p w:rsidR="00755F64" w:rsidRDefault="00755F64" w:rsidP="00755F64">
            <w:pPr>
              <w:jc w:val="center"/>
            </w:pPr>
            <w:r>
              <w:t>82.2</w:t>
            </w:r>
          </w:p>
        </w:tc>
        <w:tc>
          <w:tcPr>
            <w:tcW w:w="1069" w:type="dxa"/>
            <w:vAlign w:val="center"/>
          </w:tcPr>
          <w:p w:rsidR="00755F64" w:rsidRDefault="00755F64" w:rsidP="00755F64">
            <w:pPr>
              <w:jc w:val="center"/>
            </w:pPr>
            <w:r>
              <w:t>91.361</w:t>
            </w:r>
          </w:p>
        </w:tc>
        <w:tc>
          <w:tcPr>
            <w:tcW w:w="1069" w:type="dxa"/>
            <w:vAlign w:val="center"/>
          </w:tcPr>
          <w:p w:rsidR="00755F64" w:rsidRDefault="00755F64" w:rsidP="00755F64">
            <w:pPr>
              <w:jc w:val="center"/>
            </w:pPr>
            <w:r>
              <w:t>80.589</w:t>
            </w:r>
          </w:p>
        </w:tc>
        <w:tc>
          <w:tcPr>
            <w:tcW w:w="833" w:type="dxa"/>
            <w:vAlign w:val="center"/>
          </w:tcPr>
          <w:p w:rsidR="00755F64" w:rsidRDefault="00755F64" w:rsidP="00755F64">
            <w:pPr>
              <w:jc w:val="center"/>
            </w:pPr>
            <w:r>
              <w:t>84.1</w:t>
            </w:r>
          </w:p>
        </w:tc>
      </w:tr>
      <w:tr w:rsidR="00755F64" w:rsidTr="00755F64">
        <w:trPr>
          <w:trHeight w:val="358"/>
        </w:trPr>
        <w:tc>
          <w:tcPr>
            <w:tcW w:w="475" w:type="dxa"/>
            <w:vAlign w:val="center"/>
          </w:tcPr>
          <w:p w:rsidR="00755F64" w:rsidRDefault="00755F64" w:rsidP="00755F64">
            <w:pPr>
              <w:jc w:val="center"/>
            </w:pPr>
            <w:r>
              <w:t>2</w:t>
            </w:r>
          </w:p>
        </w:tc>
        <w:tc>
          <w:tcPr>
            <w:tcW w:w="1665" w:type="dxa"/>
            <w:vAlign w:val="center"/>
          </w:tcPr>
          <w:p w:rsidR="00755F64" w:rsidRDefault="00755F64" w:rsidP="00755F64">
            <w:pPr>
              <w:jc w:val="center"/>
            </w:pPr>
            <w:proofErr w:type="spellStart"/>
            <w:r>
              <w:t>Doubt_question</w:t>
            </w:r>
            <w:proofErr w:type="spellEnd"/>
          </w:p>
        </w:tc>
        <w:tc>
          <w:tcPr>
            <w:tcW w:w="1040" w:type="dxa"/>
            <w:vAlign w:val="center"/>
          </w:tcPr>
          <w:p w:rsidR="00755F64" w:rsidRDefault="00755F64" w:rsidP="00755F64">
            <w:pPr>
              <w:jc w:val="center"/>
            </w:pPr>
            <w:r>
              <w:t>87.035</w:t>
            </w:r>
          </w:p>
        </w:tc>
        <w:tc>
          <w:tcPr>
            <w:tcW w:w="1098" w:type="dxa"/>
            <w:vAlign w:val="center"/>
          </w:tcPr>
          <w:p w:rsidR="00755F64" w:rsidRDefault="00755F64" w:rsidP="00755F64">
            <w:pPr>
              <w:jc w:val="center"/>
            </w:pPr>
            <w:r>
              <w:t>83.709</w:t>
            </w:r>
          </w:p>
        </w:tc>
        <w:tc>
          <w:tcPr>
            <w:tcW w:w="833" w:type="dxa"/>
            <w:vAlign w:val="center"/>
          </w:tcPr>
          <w:p w:rsidR="00755F64" w:rsidRDefault="00755F64" w:rsidP="00755F64">
            <w:pPr>
              <w:jc w:val="center"/>
            </w:pPr>
            <w:r>
              <w:t>83.0</w:t>
            </w:r>
          </w:p>
        </w:tc>
        <w:tc>
          <w:tcPr>
            <w:tcW w:w="1069" w:type="dxa"/>
            <w:vAlign w:val="center"/>
          </w:tcPr>
          <w:p w:rsidR="00755F64" w:rsidRDefault="00755F64" w:rsidP="00755F64">
            <w:pPr>
              <w:jc w:val="center"/>
            </w:pPr>
            <w:r>
              <w:t>85.551</w:t>
            </w:r>
          </w:p>
        </w:tc>
        <w:tc>
          <w:tcPr>
            <w:tcW w:w="1069" w:type="dxa"/>
            <w:vAlign w:val="center"/>
          </w:tcPr>
          <w:p w:rsidR="00755F64" w:rsidRDefault="00755F64" w:rsidP="00755F64">
            <w:pPr>
              <w:jc w:val="center"/>
            </w:pPr>
            <w:r>
              <w:t>86</w:t>
            </w:r>
          </w:p>
        </w:tc>
        <w:tc>
          <w:tcPr>
            <w:tcW w:w="833" w:type="dxa"/>
            <w:vAlign w:val="center"/>
          </w:tcPr>
          <w:p w:rsidR="00755F64" w:rsidRDefault="00755F64" w:rsidP="00755F64">
            <w:pPr>
              <w:jc w:val="center"/>
            </w:pPr>
            <w:r>
              <w:t>84.8</w:t>
            </w:r>
          </w:p>
        </w:tc>
      </w:tr>
      <w:tr w:rsidR="00755F64" w:rsidTr="00755F64">
        <w:trPr>
          <w:trHeight w:val="340"/>
        </w:trPr>
        <w:tc>
          <w:tcPr>
            <w:tcW w:w="475" w:type="dxa"/>
            <w:vAlign w:val="center"/>
          </w:tcPr>
          <w:p w:rsidR="00755F64" w:rsidRDefault="00755F64" w:rsidP="00755F64">
            <w:pPr>
              <w:jc w:val="center"/>
            </w:pPr>
            <w:r>
              <w:t>3</w:t>
            </w:r>
          </w:p>
        </w:tc>
        <w:tc>
          <w:tcPr>
            <w:tcW w:w="1665" w:type="dxa"/>
            <w:vAlign w:val="center"/>
          </w:tcPr>
          <w:p w:rsidR="00755F64" w:rsidRDefault="00755F64" w:rsidP="00755F64">
            <w:pPr>
              <w:jc w:val="center"/>
            </w:pPr>
            <w:r>
              <w:t>Emphasis</w:t>
            </w:r>
          </w:p>
        </w:tc>
        <w:tc>
          <w:tcPr>
            <w:tcW w:w="1040" w:type="dxa"/>
            <w:vAlign w:val="center"/>
          </w:tcPr>
          <w:p w:rsidR="00755F64" w:rsidRDefault="00755F64" w:rsidP="00755F64">
            <w:pPr>
              <w:jc w:val="center"/>
            </w:pPr>
            <w:r>
              <w:t>87.166</w:t>
            </w:r>
          </w:p>
        </w:tc>
        <w:tc>
          <w:tcPr>
            <w:tcW w:w="1098" w:type="dxa"/>
            <w:vAlign w:val="center"/>
          </w:tcPr>
          <w:p w:rsidR="00755F64" w:rsidRDefault="00755F64" w:rsidP="00755F64">
            <w:pPr>
              <w:jc w:val="center"/>
            </w:pPr>
            <w:r>
              <w:t>82.79</w:t>
            </w:r>
          </w:p>
        </w:tc>
        <w:tc>
          <w:tcPr>
            <w:tcW w:w="833" w:type="dxa"/>
            <w:vAlign w:val="center"/>
          </w:tcPr>
          <w:p w:rsidR="00755F64" w:rsidRDefault="00755F64" w:rsidP="00755F64">
            <w:pPr>
              <w:jc w:val="center"/>
            </w:pPr>
            <w:r>
              <w:t>69.68</w:t>
            </w:r>
          </w:p>
        </w:tc>
        <w:tc>
          <w:tcPr>
            <w:tcW w:w="1069" w:type="dxa"/>
            <w:vAlign w:val="center"/>
          </w:tcPr>
          <w:p w:rsidR="00755F64" w:rsidRDefault="00755F64" w:rsidP="00755F64">
            <w:pPr>
              <w:jc w:val="center"/>
            </w:pPr>
            <w:r>
              <w:t>83.63</w:t>
            </w:r>
          </w:p>
        </w:tc>
        <w:tc>
          <w:tcPr>
            <w:tcW w:w="1069" w:type="dxa"/>
            <w:vAlign w:val="center"/>
          </w:tcPr>
          <w:p w:rsidR="00755F64" w:rsidRDefault="00755F64" w:rsidP="00755F64">
            <w:pPr>
              <w:jc w:val="center"/>
            </w:pPr>
            <w:r>
              <w:t>79.182</w:t>
            </w:r>
          </w:p>
        </w:tc>
        <w:tc>
          <w:tcPr>
            <w:tcW w:w="833" w:type="dxa"/>
            <w:vAlign w:val="center"/>
          </w:tcPr>
          <w:p w:rsidR="00755F64" w:rsidRDefault="00755F64" w:rsidP="00755F64">
            <w:pPr>
              <w:jc w:val="center"/>
            </w:pPr>
            <w:r>
              <w:t>65.63</w:t>
            </w:r>
          </w:p>
        </w:tc>
      </w:tr>
      <w:tr w:rsidR="00755F64" w:rsidTr="00755F64">
        <w:trPr>
          <w:trHeight w:val="358"/>
        </w:trPr>
        <w:tc>
          <w:tcPr>
            <w:tcW w:w="475" w:type="dxa"/>
            <w:vAlign w:val="center"/>
          </w:tcPr>
          <w:p w:rsidR="00755F64" w:rsidRDefault="00755F64" w:rsidP="00755F64">
            <w:pPr>
              <w:jc w:val="center"/>
            </w:pPr>
            <w:r>
              <w:t>4</w:t>
            </w:r>
          </w:p>
        </w:tc>
        <w:tc>
          <w:tcPr>
            <w:tcW w:w="1665" w:type="dxa"/>
            <w:vAlign w:val="center"/>
          </w:tcPr>
          <w:p w:rsidR="00755F64" w:rsidRDefault="00755F64" w:rsidP="00755F64">
            <w:pPr>
              <w:jc w:val="center"/>
            </w:pPr>
            <w:r>
              <w:t>Negative</w:t>
            </w:r>
          </w:p>
        </w:tc>
        <w:tc>
          <w:tcPr>
            <w:tcW w:w="1040" w:type="dxa"/>
            <w:vAlign w:val="center"/>
          </w:tcPr>
          <w:p w:rsidR="00755F64" w:rsidRDefault="00755F64" w:rsidP="00755F64">
            <w:pPr>
              <w:jc w:val="center"/>
            </w:pPr>
            <w:r>
              <w:t>81.869</w:t>
            </w:r>
          </w:p>
        </w:tc>
        <w:tc>
          <w:tcPr>
            <w:tcW w:w="1098" w:type="dxa"/>
            <w:vAlign w:val="center"/>
          </w:tcPr>
          <w:p w:rsidR="00755F64" w:rsidRDefault="00755F64" w:rsidP="00755F64">
            <w:pPr>
              <w:jc w:val="center"/>
            </w:pPr>
            <w:r>
              <w:t>82.925</w:t>
            </w:r>
          </w:p>
        </w:tc>
        <w:tc>
          <w:tcPr>
            <w:tcW w:w="833" w:type="dxa"/>
            <w:vAlign w:val="center"/>
          </w:tcPr>
          <w:p w:rsidR="00755F64" w:rsidRDefault="00755F64" w:rsidP="00755F64">
            <w:pPr>
              <w:jc w:val="center"/>
            </w:pPr>
            <w:r>
              <w:t>65.76</w:t>
            </w:r>
          </w:p>
        </w:tc>
        <w:tc>
          <w:tcPr>
            <w:tcW w:w="1069" w:type="dxa"/>
            <w:vAlign w:val="center"/>
          </w:tcPr>
          <w:p w:rsidR="00755F64" w:rsidRDefault="00755F64" w:rsidP="00755F64">
            <w:pPr>
              <w:jc w:val="center"/>
            </w:pPr>
            <w:r>
              <w:t>81.777</w:t>
            </w:r>
          </w:p>
        </w:tc>
        <w:tc>
          <w:tcPr>
            <w:tcW w:w="1069" w:type="dxa"/>
            <w:vAlign w:val="center"/>
          </w:tcPr>
          <w:p w:rsidR="00755F64" w:rsidRDefault="00755F64" w:rsidP="00755F64">
            <w:pPr>
              <w:jc w:val="center"/>
            </w:pPr>
            <w:r>
              <w:t>80.757</w:t>
            </w:r>
          </w:p>
        </w:tc>
        <w:tc>
          <w:tcPr>
            <w:tcW w:w="833" w:type="dxa"/>
            <w:vAlign w:val="center"/>
          </w:tcPr>
          <w:p w:rsidR="00755F64" w:rsidRDefault="00755F64" w:rsidP="00755F64">
            <w:pPr>
              <w:jc w:val="center"/>
            </w:pPr>
            <w:r>
              <w:t>63.09</w:t>
            </w:r>
          </w:p>
        </w:tc>
      </w:tr>
      <w:tr w:rsidR="00755F64" w:rsidTr="00755F64">
        <w:trPr>
          <w:trHeight w:val="358"/>
        </w:trPr>
        <w:tc>
          <w:tcPr>
            <w:tcW w:w="475" w:type="dxa"/>
            <w:vAlign w:val="center"/>
          </w:tcPr>
          <w:p w:rsidR="00755F64" w:rsidRDefault="00755F64" w:rsidP="00755F64">
            <w:pPr>
              <w:jc w:val="center"/>
            </w:pPr>
            <w:r>
              <w:t>5</w:t>
            </w:r>
          </w:p>
        </w:tc>
        <w:tc>
          <w:tcPr>
            <w:tcW w:w="1665" w:type="dxa"/>
            <w:vAlign w:val="center"/>
          </w:tcPr>
          <w:p w:rsidR="00755F64" w:rsidRDefault="00755F64" w:rsidP="00755F64">
            <w:pPr>
              <w:jc w:val="center"/>
            </w:pPr>
            <w:r>
              <w:t>Relative</w:t>
            </w:r>
          </w:p>
        </w:tc>
        <w:tc>
          <w:tcPr>
            <w:tcW w:w="1040" w:type="dxa"/>
            <w:vAlign w:val="center"/>
          </w:tcPr>
          <w:p w:rsidR="00755F64" w:rsidRDefault="00755F64" w:rsidP="00755F64">
            <w:pPr>
              <w:jc w:val="center"/>
            </w:pPr>
            <w:r>
              <w:t>93.186</w:t>
            </w:r>
          </w:p>
        </w:tc>
        <w:tc>
          <w:tcPr>
            <w:tcW w:w="1098" w:type="dxa"/>
            <w:vAlign w:val="center"/>
          </w:tcPr>
          <w:p w:rsidR="00755F64" w:rsidRDefault="00755F64" w:rsidP="00755F64">
            <w:pPr>
              <w:jc w:val="center"/>
            </w:pPr>
            <w:r>
              <w:t>88.049</w:t>
            </w:r>
          </w:p>
        </w:tc>
        <w:tc>
          <w:tcPr>
            <w:tcW w:w="833" w:type="dxa"/>
            <w:vAlign w:val="center"/>
          </w:tcPr>
          <w:p w:rsidR="00755F64" w:rsidRDefault="00755F64" w:rsidP="00755F64">
            <w:pPr>
              <w:jc w:val="center"/>
            </w:pPr>
            <w:r>
              <w:t>71.5</w:t>
            </w:r>
          </w:p>
        </w:tc>
        <w:tc>
          <w:tcPr>
            <w:tcW w:w="1069" w:type="dxa"/>
            <w:vAlign w:val="center"/>
          </w:tcPr>
          <w:p w:rsidR="00755F64" w:rsidRDefault="004341F5" w:rsidP="00755F64">
            <w:pPr>
              <w:jc w:val="center"/>
            </w:pPr>
            <w:r>
              <w:t>9</w:t>
            </w:r>
            <w:r w:rsidR="00755F64">
              <w:t>4.635</w:t>
            </w:r>
          </w:p>
        </w:tc>
        <w:tc>
          <w:tcPr>
            <w:tcW w:w="1069" w:type="dxa"/>
            <w:vAlign w:val="center"/>
          </w:tcPr>
          <w:p w:rsidR="00755F64" w:rsidRDefault="00755F64" w:rsidP="00755F64">
            <w:pPr>
              <w:jc w:val="center"/>
            </w:pPr>
            <w:r>
              <w:t>88.976</w:t>
            </w:r>
          </w:p>
        </w:tc>
        <w:tc>
          <w:tcPr>
            <w:tcW w:w="833" w:type="dxa"/>
            <w:vAlign w:val="center"/>
          </w:tcPr>
          <w:p w:rsidR="00755F64" w:rsidRDefault="00755F64" w:rsidP="00755F64">
            <w:pPr>
              <w:jc w:val="center"/>
            </w:pPr>
            <w:r>
              <w:t>72.7</w:t>
            </w:r>
          </w:p>
        </w:tc>
      </w:tr>
      <w:tr w:rsidR="00755F64" w:rsidTr="00755F64">
        <w:trPr>
          <w:trHeight w:val="358"/>
        </w:trPr>
        <w:tc>
          <w:tcPr>
            <w:tcW w:w="475" w:type="dxa"/>
            <w:vAlign w:val="center"/>
          </w:tcPr>
          <w:p w:rsidR="00755F64" w:rsidRDefault="00755F64" w:rsidP="00755F64">
            <w:pPr>
              <w:jc w:val="center"/>
            </w:pPr>
            <w:r>
              <w:t>6</w:t>
            </w:r>
          </w:p>
        </w:tc>
        <w:tc>
          <w:tcPr>
            <w:tcW w:w="1665" w:type="dxa"/>
            <w:vAlign w:val="center"/>
          </w:tcPr>
          <w:p w:rsidR="00755F64" w:rsidRDefault="00755F64" w:rsidP="00755F64">
            <w:pPr>
              <w:jc w:val="center"/>
            </w:pPr>
            <w:r>
              <w:t>Topics</w:t>
            </w:r>
          </w:p>
        </w:tc>
        <w:tc>
          <w:tcPr>
            <w:tcW w:w="1040" w:type="dxa"/>
            <w:vAlign w:val="center"/>
          </w:tcPr>
          <w:p w:rsidR="00755F64" w:rsidRDefault="00755F64" w:rsidP="00755F64">
            <w:pPr>
              <w:jc w:val="center"/>
            </w:pPr>
            <w:r>
              <w:t>81.917</w:t>
            </w:r>
          </w:p>
        </w:tc>
        <w:tc>
          <w:tcPr>
            <w:tcW w:w="1098" w:type="dxa"/>
            <w:vAlign w:val="center"/>
          </w:tcPr>
          <w:p w:rsidR="00755F64" w:rsidRDefault="00755F64" w:rsidP="00755F64">
            <w:pPr>
              <w:jc w:val="center"/>
            </w:pPr>
            <w:r>
              <w:t>85.068</w:t>
            </w:r>
          </w:p>
        </w:tc>
        <w:tc>
          <w:tcPr>
            <w:tcW w:w="833" w:type="dxa"/>
            <w:vAlign w:val="center"/>
          </w:tcPr>
          <w:p w:rsidR="00755F64" w:rsidRDefault="00755F64" w:rsidP="00755F64">
            <w:pPr>
              <w:jc w:val="center"/>
            </w:pPr>
            <w:r>
              <w:t>76.6</w:t>
            </w:r>
          </w:p>
        </w:tc>
        <w:tc>
          <w:tcPr>
            <w:tcW w:w="1069" w:type="dxa"/>
            <w:vAlign w:val="center"/>
          </w:tcPr>
          <w:p w:rsidR="00755F64" w:rsidRDefault="00755F64" w:rsidP="00755F64">
            <w:pPr>
              <w:jc w:val="center"/>
            </w:pPr>
            <w:r>
              <w:t>83.333</w:t>
            </w:r>
          </w:p>
        </w:tc>
        <w:tc>
          <w:tcPr>
            <w:tcW w:w="1069" w:type="dxa"/>
            <w:vAlign w:val="center"/>
          </w:tcPr>
          <w:p w:rsidR="00755F64" w:rsidRDefault="00755F64" w:rsidP="00755F64">
            <w:pPr>
              <w:jc w:val="center"/>
            </w:pPr>
            <w:r>
              <w:t>87.397</w:t>
            </w:r>
          </w:p>
        </w:tc>
        <w:tc>
          <w:tcPr>
            <w:tcW w:w="833" w:type="dxa"/>
            <w:vAlign w:val="center"/>
          </w:tcPr>
          <w:p w:rsidR="00755F64" w:rsidRDefault="00755F64" w:rsidP="00755F64">
            <w:pPr>
              <w:jc w:val="center"/>
            </w:pPr>
            <w:r>
              <w:t>78.7</w:t>
            </w:r>
          </w:p>
        </w:tc>
      </w:tr>
      <w:tr w:rsidR="00755F64" w:rsidTr="00755F64">
        <w:trPr>
          <w:trHeight w:val="358"/>
        </w:trPr>
        <w:tc>
          <w:tcPr>
            <w:tcW w:w="475" w:type="dxa"/>
            <w:vAlign w:val="center"/>
          </w:tcPr>
          <w:p w:rsidR="00755F64" w:rsidRDefault="00755F64" w:rsidP="00755F64">
            <w:pPr>
              <w:jc w:val="center"/>
            </w:pPr>
            <w:r>
              <w:t>7</w:t>
            </w:r>
          </w:p>
        </w:tc>
        <w:tc>
          <w:tcPr>
            <w:tcW w:w="1665" w:type="dxa"/>
            <w:vAlign w:val="center"/>
          </w:tcPr>
          <w:p w:rsidR="00755F64" w:rsidRDefault="00755F64" w:rsidP="00755F64">
            <w:pPr>
              <w:jc w:val="center"/>
            </w:pPr>
            <w:proofErr w:type="spellStart"/>
            <w:r>
              <w:t>Wh_question</w:t>
            </w:r>
            <w:proofErr w:type="spellEnd"/>
          </w:p>
        </w:tc>
        <w:tc>
          <w:tcPr>
            <w:tcW w:w="1040" w:type="dxa"/>
            <w:vAlign w:val="center"/>
          </w:tcPr>
          <w:p w:rsidR="00755F64" w:rsidRDefault="00755F64" w:rsidP="00755F64">
            <w:pPr>
              <w:jc w:val="center"/>
            </w:pPr>
            <w:r>
              <w:t>86.868</w:t>
            </w:r>
          </w:p>
        </w:tc>
        <w:tc>
          <w:tcPr>
            <w:tcW w:w="1098" w:type="dxa"/>
            <w:vAlign w:val="center"/>
          </w:tcPr>
          <w:p w:rsidR="00755F64" w:rsidRDefault="00755F64" w:rsidP="00755F64">
            <w:pPr>
              <w:jc w:val="center"/>
            </w:pPr>
            <w:r>
              <w:t>87.382</w:t>
            </w:r>
          </w:p>
        </w:tc>
        <w:tc>
          <w:tcPr>
            <w:tcW w:w="833" w:type="dxa"/>
            <w:vAlign w:val="center"/>
          </w:tcPr>
          <w:p w:rsidR="00755F64" w:rsidRDefault="00755F64" w:rsidP="00755F64">
            <w:pPr>
              <w:jc w:val="center"/>
            </w:pPr>
            <w:r>
              <w:t>59.3</w:t>
            </w:r>
          </w:p>
        </w:tc>
        <w:tc>
          <w:tcPr>
            <w:tcW w:w="1069" w:type="dxa"/>
            <w:vAlign w:val="center"/>
          </w:tcPr>
          <w:p w:rsidR="00755F64" w:rsidRDefault="00755F64" w:rsidP="00755F64">
            <w:pPr>
              <w:jc w:val="center"/>
            </w:pPr>
            <w:r>
              <w:t>89.535</w:t>
            </w:r>
          </w:p>
        </w:tc>
        <w:tc>
          <w:tcPr>
            <w:tcW w:w="1069" w:type="dxa"/>
            <w:vAlign w:val="center"/>
          </w:tcPr>
          <w:p w:rsidR="00755F64" w:rsidRDefault="00755F64" w:rsidP="00755F64">
            <w:pPr>
              <w:jc w:val="center"/>
            </w:pPr>
            <w:r>
              <w:t>88.346</w:t>
            </w:r>
          </w:p>
        </w:tc>
        <w:tc>
          <w:tcPr>
            <w:tcW w:w="833" w:type="dxa"/>
            <w:vAlign w:val="center"/>
          </w:tcPr>
          <w:p w:rsidR="00755F64" w:rsidRDefault="00755F64" w:rsidP="00755F64">
            <w:pPr>
              <w:jc w:val="center"/>
            </w:pPr>
            <w:r>
              <w:t>60.6</w:t>
            </w:r>
          </w:p>
        </w:tc>
      </w:tr>
      <w:tr w:rsidR="00755F64" w:rsidTr="00755F64">
        <w:trPr>
          <w:trHeight w:val="358"/>
        </w:trPr>
        <w:tc>
          <w:tcPr>
            <w:tcW w:w="475" w:type="dxa"/>
            <w:vAlign w:val="center"/>
          </w:tcPr>
          <w:p w:rsidR="00755F64" w:rsidRDefault="00755F64" w:rsidP="00755F64">
            <w:pPr>
              <w:jc w:val="center"/>
            </w:pPr>
            <w:r>
              <w:t>8</w:t>
            </w:r>
          </w:p>
        </w:tc>
        <w:tc>
          <w:tcPr>
            <w:tcW w:w="1665" w:type="dxa"/>
            <w:vAlign w:val="center"/>
          </w:tcPr>
          <w:p w:rsidR="00755F64" w:rsidRDefault="00755F64" w:rsidP="00755F64">
            <w:pPr>
              <w:jc w:val="center"/>
            </w:pPr>
            <w:proofErr w:type="spellStart"/>
            <w:r>
              <w:t>Yn_question</w:t>
            </w:r>
            <w:proofErr w:type="spellEnd"/>
          </w:p>
        </w:tc>
        <w:tc>
          <w:tcPr>
            <w:tcW w:w="1040" w:type="dxa"/>
            <w:vAlign w:val="center"/>
          </w:tcPr>
          <w:p w:rsidR="00755F64" w:rsidRDefault="00755F64" w:rsidP="00755F64">
            <w:pPr>
              <w:jc w:val="center"/>
            </w:pPr>
            <w:r>
              <w:t>88.129</w:t>
            </w:r>
          </w:p>
        </w:tc>
        <w:tc>
          <w:tcPr>
            <w:tcW w:w="1098" w:type="dxa"/>
            <w:vAlign w:val="center"/>
          </w:tcPr>
          <w:p w:rsidR="00755F64" w:rsidRDefault="00755F64" w:rsidP="00755F64">
            <w:pPr>
              <w:jc w:val="center"/>
            </w:pPr>
            <w:r>
              <w:t>83.525</w:t>
            </w:r>
          </w:p>
        </w:tc>
        <w:tc>
          <w:tcPr>
            <w:tcW w:w="833" w:type="dxa"/>
            <w:vAlign w:val="center"/>
          </w:tcPr>
          <w:p w:rsidR="00755F64" w:rsidRDefault="00755F64" w:rsidP="00755F64">
            <w:pPr>
              <w:jc w:val="center"/>
            </w:pPr>
            <w:r>
              <w:t>61.6</w:t>
            </w:r>
          </w:p>
        </w:tc>
        <w:tc>
          <w:tcPr>
            <w:tcW w:w="1069" w:type="dxa"/>
            <w:vAlign w:val="center"/>
          </w:tcPr>
          <w:p w:rsidR="00755F64" w:rsidRDefault="00755F64" w:rsidP="00755F64">
            <w:pPr>
              <w:jc w:val="center"/>
            </w:pPr>
            <w:r>
              <w:t>85.971</w:t>
            </w:r>
          </w:p>
        </w:tc>
        <w:tc>
          <w:tcPr>
            <w:tcW w:w="1069" w:type="dxa"/>
            <w:vAlign w:val="center"/>
          </w:tcPr>
          <w:p w:rsidR="00755F64" w:rsidRDefault="00755F64" w:rsidP="00755F64">
            <w:pPr>
              <w:jc w:val="center"/>
            </w:pPr>
            <w:r>
              <w:t>78.736</w:t>
            </w:r>
          </w:p>
        </w:tc>
        <w:tc>
          <w:tcPr>
            <w:tcW w:w="833" w:type="dxa"/>
            <w:vAlign w:val="center"/>
          </w:tcPr>
          <w:p w:rsidR="00755F64" w:rsidRDefault="00755F64" w:rsidP="00755F64">
            <w:pPr>
              <w:jc w:val="center"/>
            </w:pPr>
            <w:r>
              <w:t>60.5</w:t>
            </w:r>
          </w:p>
        </w:tc>
      </w:tr>
    </w:tbl>
    <w:p w:rsidR="002420C8" w:rsidRDefault="002420C8" w:rsidP="00755F64">
      <w:pPr>
        <w:rPr>
          <w:sz w:val="24"/>
          <w:szCs w:val="24"/>
        </w:rPr>
      </w:pPr>
    </w:p>
    <w:p w:rsidR="00E04E76" w:rsidRDefault="00913338" w:rsidP="00913338">
      <w:pPr>
        <w:jc w:val="center"/>
        <w:rPr>
          <w:rFonts w:cstheme="minorHAnsi"/>
          <w:color w:val="123654"/>
          <w:sz w:val="24"/>
          <w:szCs w:val="24"/>
        </w:rPr>
      </w:pPr>
      <w:r>
        <w:rPr>
          <w:sz w:val="24"/>
          <w:szCs w:val="24"/>
        </w:rPr>
        <w:t>Table 2</w:t>
      </w:r>
    </w:p>
    <w:sectPr w:rsidR="00E04E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05" w:rsidRDefault="00F63405" w:rsidP="000C2120">
      <w:pPr>
        <w:spacing w:after="0" w:line="240" w:lineRule="auto"/>
      </w:pPr>
      <w:r>
        <w:separator/>
      </w:r>
    </w:p>
  </w:endnote>
  <w:endnote w:type="continuationSeparator" w:id="0">
    <w:p w:rsidR="00F63405" w:rsidRDefault="00F63405" w:rsidP="000C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05" w:rsidRDefault="00F63405" w:rsidP="000C2120">
      <w:pPr>
        <w:spacing w:after="0" w:line="240" w:lineRule="auto"/>
      </w:pPr>
      <w:r>
        <w:separator/>
      </w:r>
    </w:p>
  </w:footnote>
  <w:footnote w:type="continuationSeparator" w:id="0">
    <w:p w:rsidR="00F63405" w:rsidRDefault="00F63405" w:rsidP="000C2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9714F"/>
    <w:multiLevelType w:val="hybridMultilevel"/>
    <w:tmpl w:val="F27AE860"/>
    <w:lvl w:ilvl="0" w:tplc="721E6D2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FE5D37"/>
    <w:multiLevelType w:val="hybridMultilevel"/>
    <w:tmpl w:val="1286FA56"/>
    <w:lvl w:ilvl="0" w:tplc="A5A099D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7E"/>
    <w:rsid w:val="000C2120"/>
    <w:rsid w:val="000C3E05"/>
    <w:rsid w:val="002420C8"/>
    <w:rsid w:val="003759BE"/>
    <w:rsid w:val="003D3335"/>
    <w:rsid w:val="003D5C7E"/>
    <w:rsid w:val="003D69F7"/>
    <w:rsid w:val="004341F5"/>
    <w:rsid w:val="004E67A9"/>
    <w:rsid w:val="00714E8D"/>
    <w:rsid w:val="00755F64"/>
    <w:rsid w:val="008B7A43"/>
    <w:rsid w:val="00913338"/>
    <w:rsid w:val="00914AB4"/>
    <w:rsid w:val="00955F1C"/>
    <w:rsid w:val="00AE5E1C"/>
    <w:rsid w:val="00B061F1"/>
    <w:rsid w:val="00BA415B"/>
    <w:rsid w:val="00E04E76"/>
    <w:rsid w:val="00E13E70"/>
    <w:rsid w:val="00E253AB"/>
    <w:rsid w:val="00E9111F"/>
    <w:rsid w:val="00EB064E"/>
    <w:rsid w:val="00EC46D6"/>
    <w:rsid w:val="00F430A9"/>
    <w:rsid w:val="00F63405"/>
    <w:rsid w:val="00F72576"/>
    <w:rsid w:val="00F912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338"/>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D5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C7E"/>
    <w:rPr>
      <w:rFonts w:ascii="Tahoma" w:hAnsi="Tahoma" w:cs="Tahoma"/>
      <w:sz w:val="16"/>
      <w:szCs w:val="16"/>
    </w:rPr>
  </w:style>
  <w:style w:type="character" w:customStyle="1" w:styleId="Heading2Char">
    <w:name w:val="Heading 2 Char"/>
    <w:basedOn w:val="DefaultParagraphFont"/>
    <w:link w:val="Heading2"/>
    <w:uiPriority w:val="9"/>
    <w:rsid w:val="00E04E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7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6D6"/>
    <w:pPr>
      <w:ind w:left="720"/>
      <w:contextualSpacing/>
    </w:pPr>
  </w:style>
  <w:style w:type="paragraph" w:styleId="NoSpacing">
    <w:name w:val="No Spacing"/>
    <w:uiPriority w:val="1"/>
    <w:qFormat/>
    <w:rsid w:val="00EC46D6"/>
    <w:pPr>
      <w:spacing w:after="0" w:line="240" w:lineRule="auto"/>
    </w:pPr>
  </w:style>
  <w:style w:type="paragraph" w:customStyle="1" w:styleId="Default">
    <w:name w:val="Default"/>
    <w:rsid w:val="003D69F7"/>
    <w:pPr>
      <w:autoSpaceDE w:val="0"/>
      <w:autoSpaceDN w:val="0"/>
      <w:adjustRightInd w:val="0"/>
      <w:spacing w:after="0" w:line="240" w:lineRule="auto"/>
    </w:pPr>
    <w:rPr>
      <w:rFonts w:ascii="Arial" w:hAnsi="Arial" w:cs="Arial"/>
      <w:color w:val="000000"/>
      <w:sz w:val="24"/>
      <w:szCs w:val="24"/>
      <w:lang w:bidi="te-IN"/>
    </w:rPr>
  </w:style>
  <w:style w:type="paragraph" w:customStyle="1" w:styleId="ByLine">
    <w:name w:val="ByLine"/>
    <w:basedOn w:val="Normal"/>
    <w:rsid w:val="003D69F7"/>
    <w:pPr>
      <w:suppressAutoHyphens/>
      <w:spacing w:before="240" w:after="720" w:line="240" w:lineRule="auto"/>
      <w:jc w:val="right"/>
    </w:pPr>
    <w:rPr>
      <w:rFonts w:ascii="Arial" w:eastAsia="Times New Roman" w:hAnsi="Arial" w:cs="Arial"/>
      <w:b/>
      <w:kern w:val="1"/>
      <w:sz w:val="28"/>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338"/>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D5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C7E"/>
    <w:rPr>
      <w:rFonts w:ascii="Tahoma" w:hAnsi="Tahoma" w:cs="Tahoma"/>
      <w:sz w:val="16"/>
      <w:szCs w:val="16"/>
    </w:rPr>
  </w:style>
  <w:style w:type="character" w:customStyle="1" w:styleId="Heading2Char">
    <w:name w:val="Heading 2 Char"/>
    <w:basedOn w:val="DefaultParagraphFont"/>
    <w:link w:val="Heading2"/>
    <w:uiPriority w:val="9"/>
    <w:rsid w:val="00E04E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7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6D6"/>
    <w:pPr>
      <w:ind w:left="720"/>
      <w:contextualSpacing/>
    </w:pPr>
  </w:style>
  <w:style w:type="paragraph" w:styleId="NoSpacing">
    <w:name w:val="No Spacing"/>
    <w:uiPriority w:val="1"/>
    <w:qFormat/>
    <w:rsid w:val="00EC46D6"/>
    <w:pPr>
      <w:spacing w:after="0" w:line="240" w:lineRule="auto"/>
    </w:pPr>
  </w:style>
  <w:style w:type="paragraph" w:customStyle="1" w:styleId="Default">
    <w:name w:val="Default"/>
    <w:rsid w:val="003D69F7"/>
    <w:pPr>
      <w:autoSpaceDE w:val="0"/>
      <w:autoSpaceDN w:val="0"/>
      <w:adjustRightInd w:val="0"/>
      <w:spacing w:after="0" w:line="240" w:lineRule="auto"/>
    </w:pPr>
    <w:rPr>
      <w:rFonts w:ascii="Arial" w:hAnsi="Arial" w:cs="Arial"/>
      <w:color w:val="000000"/>
      <w:sz w:val="24"/>
      <w:szCs w:val="24"/>
      <w:lang w:bidi="te-IN"/>
    </w:rPr>
  </w:style>
  <w:style w:type="paragraph" w:customStyle="1" w:styleId="ByLine">
    <w:name w:val="ByLine"/>
    <w:basedOn w:val="Normal"/>
    <w:rsid w:val="003D69F7"/>
    <w:pPr>
      <w:suppressAutoHyphens/>
      <w:spacing w:before="240" w:after="720" w:line="240" w:lineRule="auto"/>
      <w:jc w:val="right"/>
    </w:pPr>
    <w:rPr>
      <w:rFonts w:ascii="Arial" w:eastAsia="Times New Roman" w:hAnsi="Arial" w:cs="Arial"/>
      <w:b/>
      <w:kern w:val="1"/>
      <w:sz w:val="28"/>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5374-4E20-4DCE-A2B6-F71B9DFF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Rohith</cp:lastModifiedBy>
  <cp:revision>4</cp:revision>
  <dcterms:created xsi:type="dcterms:W3CDTF">2018-04-14T12:10:00Z</dcterms:created>
  <dcterms:modified xsi:type="dcterms:W3CDTF">2018-04-17T09:32:00Z</dcterms:modified>
</cp:coreProperties>
</file>