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0" w:line="259" w:lineRule="auto"/>
        <w:ind w:firstLine="0"/>
        <w:jc w:val="center"/>
        <w:rPr/>
      </w:pPr>
      <w:r w:rsidDel="00000000" w:rsidR="00000000" w:rsidRPr="00000000">
        <w:rPr>
          <w:sz w:val="34"/>
          <w:szCs w:val="34"/>
          <w:rtl w:val="0"/>
        </w:rPr>
        <w:t xml:space="preserve">Adaptive Decision Trees with Dynamic Depth Pruning for Uneven Data Distributions</w:t>
      </w:r>
      <w:r w:rsidDel="00000000" w:rsidR="00000000" w:rsidRPr="00000000">
        <w:rPr>
          <w:rtl w:val="0"/>
        </w:rPr>
      </w:r>
    </w:p>
    <w:p w:rsidR="00000000" w:rsidDel="00000000" w:rsidP="00000000" w:rsidRDefault="00000000" w:rsidRPr="00000000" w14:paraId="00000002">
      <w:pPr>
        <w:spacing w:after="155" w:line="265" w:lineRule="auto"/>
        <w:ind w:left="10" w:hanging="10"/>
        <w:jc w:val="center"/>
        <w:rPr/>
      </w:pPr>
      <w:r w:rsidDel="00000000" w:rsidR="00000000" w:rsidRPr="00000000">
        <w:rPr>
          <w:sz w:val="24"/>
          <w:szCs w:val="24"/>
          <w:rtl w:val="0"/>
        </w:rPr>
        <w:t xml:space="preserve">Aarav Gupta, Rohith Yelisetty</w:t>
      </w:r>
      <w:r w:rsidDel="00000000" w:rsidR="00000000" w:rsidRPr="00000000">
        <w:rPr>
          <w:rtl w:val="0"/>
        </w:rPr>
      </w:r>
    </w:p>
    <w:p w:rsidR="00000000" w:rsidDel="00000000" w:rsidP="00000000" w:rsidRDefault="00000000" w:rsidRPr="00000000" w14:paraId="00000003">
      <w:pPr>
        <w:spacing w:after="406" w:line="265" w:lineRule="auto"/>
        <w:ind w:left="10" w:hanging="10"/>
        <w:jc w:val="center"/>
        <w:rPr/>
      </w:pPr>
      <w:r w:rsidDel="00000000" w:rsidR="00000000" w:rsidRPr="00000000">
        <w:rPr>
          <w:sz w:val="24"/>
          <w:szCs w:val="24"/>
          <w:rtl w:val="0"/>
        </w:rPr>
        <w:t xml:space="preserve">January 28, 2025</w:t>
      </w:r>
      <w:r w:rsidDel="00000000" w:rsidR="00000000" w:rsidRPr="00000000">
        <w:rPr>
          <w:rtl w:val="0"/>
        </w:rPr>
      </w:r>
    </w:p>
    <w:p w:rsidR="00000000" w:rsidDel="00000000" w:rsidP="00000000" w:rsidRDefault="00000000" w:rsidRPr="00000000" w14:paraId="00000004">
      <w:pPr>
        <w:pStyle w:val="Heading1"/>
        <w:spacing w:after="84" w:lineRule="auto"/>
        <w:jc w:val="center"/>
        <w:rPr/>
      </w:pPr>
      <w:r w:rsidDel="00000000" w:rsidR="00000000" w:rsidRPr="00000000">
        <w:rPr>
          <w:sz w:val="18"/>
          <w:szCs w:val="18"/>
          <w:rtl w:val="0"/>
        </w:rPr>
        <w:t xml:space="preserve">Abstract</w:t>
      </w:r>
      <w:r w:rsidDel="00000000" w:rsidR="00000000" w:rsidRPr="00000000">
        <w:rPr>
          <w:rtl w:val="0"/>
        </w:rPr>
      </w:r>
    </w:p>
    <w:p w:rsidR="00000000" w:rsidDel="00000000" w:rsidP="00000000" w:rsidRDefault="00000000" w:rsidRPr="00000000" w14:paraId="00000005">
      <w:pPr>
        <w:spacing w:after="475" w:line="248.00000000000006" w:lineRule="auto"/>
        <w:ind w:left="498" w:right="498" w:firstLine="276.0000000000001"/>
        <w:rPr/>
      </w:pPr>
      <w:r w:rsidDel="00000000" w:rsidR="00000000" w:rsidRPr="00000000">
        <w:rPr>
          <w:sz w:val="18"/>
          <w:szCs w:val="18"/>
          <w:rtl w:val="0"/>
        </w:rPr>
        <w:t xml:space="preserve">Many machine learning datasets exhibit imbalanced distributions, with dense and sparse regions that challenge traditional decision tree models. Conventional decision trees tend to overfit in dense areas while underfitting in sparse regions, limiting their generalizability. This paper introduces an adaptive decision tree algorithm that dynamically adjusts its depth based on local data density. By incorporating a density-based pruning mechanism inspired by K-Nearest Neighbors (KNN), the proposed method prevents excessive branching in sparse regions while allowing deeper splits in dense areas, striking a balance between interpretability and adaptability. Experiments on a traffic accident prediction dataset demonstrate that our model achieves higher generalization performance compared to standard decision trees and pruned variants, with a 20% improvement in test accuracy and a 0.35 improvement in macro-averaged precision, recall, and F1-Score. These findings suggest that density-aware decision trees offer a promising approach for handling uneven data distributions in domains such as healthcare, finance, and autonomous systems.</w:t>
      </w:r>
      <w:r w:rsidDel="00000000" w:rsidR="00000000" w:rsidRPr="00000000">
        <w:rPr>
          <w:rtl w:val="0"/>
        </w:rPr>
      </w:r>
    </w:p>
    <w:p w:rsidR="00000000" w:rsidDel="00000000" w:rsidP="00000000" w:rsidRDefault="00000000" w:rsidRPr="00000000" w14:paraId="00000006">
      <w:pPr>
        <w:pStyle w:val="Heading1"/>
        <w:numPr>
          <w:ilvl w:val="0"/>
          <w:numId w:val="2"/>
        </w:numPr>
        <w:ind w:left="469" w:hanging="484"/>
        <w:rPr/>
      </w:pPr>
      <w:r w:rsidDel="00000000" w:rsidR="00000000" w:rsidRPr="00000000">
        <w:rPr>
          <w:rtl w:val="0"/>
        </w:rPr>
        <w:t xml:space="preserve">Introduction</w:t>
      </w:r>
    </w:p>
    <w:p w:rsidR="00000000" w:rsidDel="00000000" w:rsidP="00000000" w:rsidRDefault="00000000" w:rsidRPr="00000000" w14:paraId="00000007">
      <w:pPr>
        <w:ind w:left="-15" w:firstLine="358"/>
        <w:rPr/>
      </w:pPr>
      <w:r w:rsidDel="00000000" w:rsidR="00000000" w:rsidRPr="00000000">
        <w:rPr>
          <w:rtl w:val="0"/>
        </w:rPr>
        <w:t xml:space="preserve">Many datasets in machine learning are imbalanced. Parts of a dataset may contain a lot of closely packed data points, known as dense regions, while other parts may contain very few scattered data points, known as sparse regions. Usually, decision trees are simple and interpretable but they don’t handle these kinds of datasets very well. In the presence of dense regions, they tend to grow too deep and overfit to small patterns that do not generalize well. In sparse regions, they might turn out too shallow and miss the meaningful relationship.</w:t>
      </w:r>
    </w:p>
    <w:p w:rsidR="00000000" w:rsidDel="00000000" w:rsidP="00000000" w:rsidRDefault="00000000" w:rsidRPr="00000000" w14:paraId="00000008">
      <w:pPr>
        <w:ind w:left="-15" w:firstLine="289"/>
        <w:rPr/>
      </w:pPr>
      <w:r w:rsidDel="00000000" w:rsidR="00000000" w:rsidRPr="00000000">
        <w:rPr>
          <w:rtl w:val="0"/>
        </w:rPr>
        <w:t xml:space="preserve">The project tries to solve these problems by developing an adaptive decision tree that may change its depth dynamically with regard to the density of data at each node. If the data in a region is dense, the tree will allow deeper splits to capture finer patterns. In the case that the data is sparse, it will self-prune early in order to avoid overfitting to noise. This method brings together the global structure from decision trees with the local adaptability of KNN. The result is a way more intelligent tree which can handle datasets that are unevenly distributed. It’s very useful for fields such as healthcare, finance, and real estate since data distributions are not uniform most of the time.</w:t>
      </w:r>
    </w:p>
    <w:p w:rsidR="00000000" w:rsidDel="00000000" w:rsidP="00000000" w:rsidRDefault="00000000" w:rsidRPr="00000000" w14:paraId="00000009">
      <w:pPr>
        <w:spacing w:after="445" w:lineRule="auto"/>
        <w:ind w:left="-15" w:firstLine="289"/>
        <w:rPr/>
      </w:pPr>
      <w:r w:rsidDel="00000000" w:rsidR="00000000" w:rsidRPr="00000000">
        <w:rPr>
          <w:rtl w:val="0"/>
        </w:rPr>
        <w:t xml:space="preserve">The input to our algorithm is a mix of quantitative and qualitative data, containing various factors affecting road conditions, driver behavior, and traffic situations. We then use a decision tree integrated with Nearest Neighbors to output the predicted severity of traffic accidents.</w:t>
      </w:r>
    </w:p>
    <w:p w:rsidR="00000000" w:rsidDel="00000000" w:rsidP="00000000" w:rsidRDefault="00000000" w:rsidRPr="00000000" w14:paraId="0000000A">
      <w:pPr>
        <w:pStyle w:val="Heading1"/>
        <w:numPr>
          <w:ilvl w:val="0"/>
          <w:numId w:val="2"/>
        </w:numPr>
        <w:ind w:left="469" w:hanging="484"/>
        <w:rPr/>
      </w:pPr>
      <w:r w:rsidDel="00000000" w:rsidR="00000000" w:rsidRPr="00000000">
        <w:rPr>
          <w:rtl w:val="0"/>
        </w:rPr>
        <w:t xml:space="preserve">Related Work</w:t>
      </w:r>
    </w:p>
    <w:p w:rsidR="00000000" w:rsidDel="00000000" w:rsidP="00000000" w:rsidRDefault="00000000" w:rsidRPr="00000000" w14:paraId="0000000B">
      <w:pPr>
        <w:ind w:left="-15" w:firstLine="364"/>
        <w:rPr/>
      </w:pPr>
      <w:r w:rsidDel="00000000" w:rsidR="00000000" w:rsidRPr="00000000">
        <w:rPr>
          <w:rtl w:val="0"/>
        </w:rPr>
        <w:t xml:space="preserve">Research on imbalanced datasets in decision trees has yielded a number of promising approaches, each with its strengths and weaknesses. One of the most interesting strategies is that of the dynamic adjustment of tree depth with respect to data density, as in [1]. Their method effectively presents overfitting in dense regions by limiting unnecessary splits while reducing underfitting in sparse regions by maintaining computational efficiency. However, one major limitation lies in the loss of local adaptability since their method considers only global adjustments. In contrast, our algorithm integrates density-based depth control with localized adaptability to capture finer patterns and is thus more flexible and generalizable across a wide range of datasets.</w:t>
      </w:r>
    </w:p>
    <w:p w:rsidR="00000000" w:rsidDel="00000000" w:rsidP="00000000" w:rsidRDefault="00000000" w:rsidRPr="00000000" w14:paraId="0000000C">
      <w:pPr>
        <w:ind w:left="-15" w:firstLine="289"/>
        <w:rPr/>
      </w:pPr>
      <w:r w:rsidDel="00000000" w:rsidR="00000000" w:rsidRPr="00000000">
        <w:rPr>
          <w:rtl w:val="0"/>
        </w:rPr>
        <w:t xml:space="preserve">The other related line of research relies on local adaptability via KNN-inspired techniques, as in [2]. These methods combine decision tree frameworks with neighborhood-based adjustments and are good at picking up local patterns. On the other hand, they tend to be computationally expensive, in particular for large data sets. While the introduction of localized adjustments was a very clever and successful idea, these methods often sacrifice global interpretability in favor of accuracy. Our work addresses this trade-off by finding the right balance between local adaptability and global interpretability with a solution which is scalable and comprehensible at the same time.</w:t>
      </w:r>
    </w:p>
    <w:p w:rsidR="00000000" w:rsidDel="00000000" w:rsidP="00000000" w:rsidRDefault="00000000" w:rsidRPr="00000000" w14:paraId="0000000D">
      <w:pPr>
        <w:ind w:left="-15" w:firstLine="289"/>
        <w:rPr/>
      </w:pPr>
      <w:r w:rsidDel="00000000" w:rsidR="00000000" w:rsidRPr="00000000">
        <w:rPr>
          <w:rtl w:val="0"/>
        </w:rPr>
        <w:t xml:space="preserve">Hybrid pruning techniques for decision trees, some examples of which may be seen in [3], proposed optimizations in their structures by removal of branches using various threshold mechanisms. While such methods certainly achieve better computational efficiency with reduced overfitting, still, there remains substantial need for tedious parameters tuning, and this is notoriously subject to human fallacies. As stated earlier, automatic pruning methods involve data density measures themselves, dispensing with human effort while making it rather practical in wide applications.</w:t>
      </w:r>
    </w:p>
    <w:p w:rsidR="00000000" w:rsidDel="00000000" w:rsidP="00000000" w:rsidRDefault="00000000" w:rsidRPr="00000000" w14:paraId="0000000E">
      <w:pPr>
        <w:ind w:left="-15" w:firstLine="289"/>
        <w:rPr/>
      </w:pPr>
      <w:r w:rsidDel="00000000" w:rsidR="00000000" w:rsidRPr="00000000">
        <w:rPr>
          <w:rtl w:val="0"/>
        </w:rPr>
        <w:t xml:space="preserve">The application of adaptive decision tree models to real-world domains, like healthcare or finance, is another direction where the challenges posed by imbalance datasets have to be urgently addressed. As an example, [4] analyzes the use of adaptive depth control in view of enhancing diagnosis accuracy when medical datasets are sparse. While effective for domain-specific data, these are often not generalizable and usually perform poorly for datasets with high variability. In comparison, our work is designed to be adaptable to various datasets and domains, making it more general while not necessarily sacrificing performance.</w:t>
      </w:r>
    </w:p>
    <w:p w:rsidR="00000000" w:rsidDel="00000000" w:rsidP="00000000" w:rsidRDefault="00000000" w:rsidRPr="00000000" w14:paraId="0000000F">
      <w:pPr>
        <w:spacing w:after="444" w:lineRule="auto"/>
        <w:ind w:left="-15" w:firstLine="289"/>
        <w:rPr/>
      </w:pPr>
      <w:r w:rsidDel="00000000" w:rsidR="00000000" w:rsidRPr="00000000">
        <w:rPr>
          <w:rtl w:val="0"/>
        </w:rPr>
        <w:t xml:space="preserve">Recent advances in decision trees include the state-of-the-art use of deep learning techniques to allow for both scalability as well as robustness [5]. However, most of these hybrid approaches sacrifice the interpretability of the trees. In our opinion, this is a crucial strength of decision trees which shouldn’t be easily sacrificed. This work fills the gap of providing a robust yet user-friendly model in this domain by maintaining this feature while adding adaptability.</w:t>
      </w:r>
    </w:p>
    <w:p w:rsidR="00000000" w:rsidDel="00000000" w:rsidP="00000000" w:rsidRDefault="00000000" w:rsidRPr="00000000" w14:paraId="00000010">
      <w:pPr>
        <w:pStyle w:val="Heading1"/>
        <w:numPr>
          <w:ilvl w:val="0"/>
          <w:numId w:val="2"/>
        </w:numPr>
        <w:ind w:left="469" w:hanging="484"/>
        <w:rPr/>
      </w:pPr>
      <w:r w:rsidDel="00000000" w:rsidR="00000000" w:rsidRPr="00000000">
        <w:rPr>
          <w:rtl w:val="0"/>
        </w:rPr>
        <w:t xml:space="preserve">Dataset and Features</w:t>
      </w:r>
    </w:p>
    <w:p w:rsidR="00000000" w:rsidDel="00000000" w:rsidP="00000000" w:rsidRDefault="00000000" w:rsidRPr="00000000" w14:paraId="00000011">
      <w:pPr>
        <w:ind w:left="-15" w:firstLine="397"/>
        <w:rPr/>
      </w:pPr>
      <w:r w:rsidDel="00000000" w:rsidR="00000000" w:rsidRPr="00000000">
        <w:rPr>
          <w:rtl w:val="0"/>
        </w:rPr>
        <w:t xml:space="preserve">Our performance analysis was done based on a dataset taken from Kaggle: </w:t>
      </w:r>
      <w:r w:rsidDel="00000000" w:rsidR="00000000" w:rsidRPr="00000000">
        <w:rPr>
          <w:i w:val="1"/>
          <w:rtl w:val="0"/>
        </w:rPr>
        <w:t xml:space="preserve">Traffic Accident Prediction Dataset </w:t>
      </w:r>
      <w:r w:rsidDel="00000000" w:rsidR="00000000" w:rsidRPr="00000000">
        <w:rPr>
          <w:rtl w:val="0"/>
        </w:rPr>
        <w:t xml:space="preserve">[6], which focused on predicting traffic accident severity using categories like Low, Moderate, and High. Various features in the dataset include weather condition, road type, time of day, speed limits, the number of vehicles involved, road conditions, vehicle type, driver age, driver experience, and road light conditions. These features were preprocessed to a great extent to prepare the data for analysis.</w:t>
      </w:r>
    </w:p>
    <w:tbl>
      <w:tblPr>
        <w:tblStyle w:val="Table1"/>
        <w:tblW w:w="9028.0" w:type="dxa"/>
        <w:jc w:val="left"/>
        <w:tblInd w:w="4.0" w:type="dxa"/>
        <w:tblLayout w:type="fixed"/>
        <w:tblLook w:val="0400"/>
      </w:tblPr>
      <w:tblGrid>
        <w:gridCol w:w="1714"/>
        <w:gridCol w:w="340"/>
        <w:gridCol w:w="1545"/>
        <w:gridCol w:w="57"/>
        <w:gridCol w:w="1545"/>
        <w:gridCol w:w="57"/>
        <w:gridCol w:w="1715"/>
        <w:gridCol w:w="113"/>
        <w:gridCol w:w="1942"/>
        <w:tblGridChange w:id="0">
          <w:tblGrid>
            <w:gridCol w:w="1714"/>
            <w:gridCol w:w="340"/>
            <w:gridCol w:w="1545"/>
            <w:gridCol w:w="57"/>
            <w:gridCol w:w="1545"/>
            <w:gridCol w:w="57"/>
            <w:gridCol w:w="1715"/>
            <w:gridCol w:w="113"/>
            <w:gridCol w:w="1942"/>
          </w:tblGrid>
        </w:tblGridChange>
      </w:tblGrid>
      <w:tr>
        <w:trPr>
          <w:cantSplit w:val="0"/>
          <w:trHeight w:val="1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firstLine="0"/>
              <w:jc w:val="left"/>
              <w:rPr/>
            </w:pPr>
            <w:r w:rsidDel="00000000" w:rsidR="00000000" w:rsidRPr="00000000">
              <w:rPr>
                <w:b w:val="1"/>
                <w:sz w:val="16"/>
                <w:szCs w:val="16"/>
                <w:rtl w:val="0"/>
              </w:rPr>
              <w:t xml:space="preserve">Weather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firstLine="0"/>
              <w:jc w:val="left"/>
              <w:rPr/>
            </w:pPr>
            <w:r w:rsidDel="00000000" w:rsidR="00000000" w:rsidRPr="00000000">
              <w:rPr>
                <w:b w:val="1"/>
                <w:sz w:val="16"/>
                <w:szCs w:val="16"/>
                <w:rtl w:val="0"/>
              </w:rPr>
              <w:t xml:space="preserve">Road Type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firstLine="0"/>
              <w:jc w:val="left"/>
              <w:rPr/>
            </w:pPr>
            <w:r w:rsidDel="00000000" w:rsidR="00000000" w:rsidRPr="00000000">
              <w:rPr>
                <w:b w:val="1"/>
                <w:sz w:val="16"/>
                <w:szCs w:val="16"/>
                <w:rtl w:val="0"/>
              </w:rPr>
              <w:t xml:space="preserve">Time of Day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firstLine="0"/>
              <w:jc w:val="left"/>
              <w:rPr/>
            </w:pPr>
            <w:r w:rsidDel="00000000" w:rsidR="00000000" w:rsidRPr="00000000">
              <w:rPr>
                <w:b w:val="1"/>
                <w:sz w:val="16"/>
                <w:szCs w:val="16"/>
                <w:rtl w:val="0"/>
              </w:rPr>
              <w:t xml:space="preserve">Speed Limit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firstLine="0"/>
              <w:jc w:val="left"/>
              <w:rPr/>
            </w:pPr>
            <w:r w:rsidDel="00000000" w:rsidR="00000000" w:rsidRPr="00000000">
              <w:rPr>
                <w:b w:val="1"/>
                <w:sz w:val="16"/>
                <w:szCs w:val="16"/>
                <w:rtl w:val="0"/>
              </w:rPr>
              <w:t xml:space="preserve">Number of Vehicles</w:t>
            </w:r>
            <w:r w:rsidDel="00000000" w:rsidR="00000000" w:rsidRPr="00000000">
              <w:rPr>
                <w:rtl w:val="0"/>
              </w:rPr>
            </w:r>
          </w:p>
        </w:tc>
      </w:tr>
      <w:tr>
        <w:trPr>
          <w:cantSplit w:val="0"/>
          <w:trHeight w:val="219"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B">
            <w:pPr>
              <w:spacing w:after="0" w:line="259" w:lineRule="auto"/>
              <w:ind w:firstLine="0"/>
              <w:jc w:val="left"/>
              <w:rPr/>
            </w:pPr>
            <w:r w:rsidDel="00000000" w:rsidR="00000000" w:rsidRPr="00000000">
              <w:rPr>
                <w:sz w:val="16"/>
                <w:szCs w:val="16"/>
                <w:rtl w:val="0"/>
              </w:rPr>
              <w:t xml:space="preserve">• Clear → 0</w:t>
            </w:r>
            <w:r w:rsidDel="00000000" w:rsidR="00000000" w:rsidRPr="00000000">
              <w:rPr>
                <w:rtl w:val="0"/>
              </w:rPr>
            </w:r>
          </w:p>
        </w:tc>
        <w:tc>
          <w:tcPr>
            <w:gridSpan w:val="3"/>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C">
            <w:pPr>
              <w:spacing w:after="0" w:line="259" w:lineRule="auto"/>
              <w:ind w:firstLine="0"/>
              <w:jc w:val="left"/>
              <w:rPr/>
            </w:pPr>
            <w:r w:rsidDel="00000000" w:rsidR="00000000" w:rsidRPr="00000000">
              <w:rPr>
                <w:sz w:val="16"/>
                <w:szCs w:val="16"/>
                <w:rtl w:val="0"/>
              </w:rPr>
              <w:t xml:space="preserve">• Highway → 0</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F">
            <w:pPr>
              <w:spacing w:after="0" w:line="259" w:lineRule="auto"/>
              <w:ind w:firstLine="0"/>
              <w:jc w:val="left"/>
              <w:rPr/>
            </w:pPr>
            <w:r w:rsidDel="00000000" w:rsidR="00000000" w:rsidRPr="00000000">
              <w:rPr>
                <w:sz w:val="16"/>
                <w:szCs w:val="16"/>
                <w:rtl w:val="0"/>
              </w:rPr>
              <w:t xml:space="preserve">• Morning → 0</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21">
            <w:pPr>
              <w:spacing w:after="0" w:line="259" w:lineRule="auto"/>
              <w:ind w:firstLine="0"/>
              <w:jc w:val="left"/>
              <w:rPr/>
            </w:pPr>
            <w:r w:rsidDel="00000000" w:rsidR="00000000" w:rsidRPr="00000000">
              <w:rPr>
                <w:sz w:val="16"/>
                <w:szCs w:val="16"/>
                <w:rtl w:val="0"/>
              </w:rPr>
              <w:t xml:space="preserve">• (-inf-75.75] → 0</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23">
            <w:pPr>
              <w:spacing w:after="0" w:line="259" w:lineRule="auto"/>
              <w:ind w:firstLine="0"/>
              <w:jc w:val="left"/>
              <w:rPr/>
            </w:pPr>
            <w:r w:rsidDel="00000000" w:rsidR="00000000" w:rsidRPr="00000000">
              <w:rPr>
                <w:sz w:val="16"/>
                <w:szCs w:val="16"/>
                <w:rtl w:val="0"/>
              </w:rPr>
              <w:t xml:space="preserve">• (-inf-4.25] → 0</w:t>
            </w:r>
            <w:r w:rsidDel="00000000" w:rsidR="00000000" w:rsidRPr="00000000">
              <w:rPr>
                <w:rtl w:val="0"/>
              </w:rPr>
            </w:r>
          </w:p>
        </w:tc>
      </w:tr>
      <w:tr>
        <w:trPr>
          <w:cantSplit w:val="0"/>
          <w:trHeight w:val="18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4">
            <w:pPr>
              <w:spacing w:after="0" w:line="259" w:lineRule="auto"/>
              <w:ind w:firstLine="0"/>
              <w:jc w:val="left"/>
              <w:rPr/>
            </w:pPr>
            <w:r w:rsidDel="00000000" w:rsidR="00000000" w:rsidRPr="00000000">
              <w:rPr>
                <w:sz w:val="16"/>
                <w:szCs w:val="16"/>
                <w:rtl w:val="0"/>
              </w:rPr>
              <w:t xml:space="preserve">• Rainy → 1</w:t>
            </w:r>
            <w:r w:rsidDel="00000000" w:rsidR="00000000" w:rsidRPr="00000000">
              <w:rPr>
                <w:rtl w:val="0"/>
              </w:rPr>
            </w:r>
          </w:p>
        </w:tc>
        <w:tc>
          <w:tcPr>
            <w:gridSpan w:val="3"/>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5">
            <w:pPr>
              <w:spacing w:after="0" w:line="259" w:lineRule="auto"/>
              <w:ind w:firstLine="0"/>
              <w:jc w:val="left"/>
              <w:rPr/>
            </w:pPr>
            <w:r w:rsidDel="00000000" w:rsidR="00000000" w:rsidRPr="00000000">
              <w:rPr>
                <w:sz w:val="16"/>
                <w:szCs w:val="16"/>
                <w:rtl w:val="0"/>
              </w:rPr>
              <w:t xml:space="preserve">• City Road → 1</w:t>
            </w: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8">
            <w:pPr>
              <w:spacing w:after="0" w:line="259" w:lineRule="auto"/>
              <w:ind w:firstLine="0"/>
              <w:jc w:val="left"/>
              <w:rPr/>
            </w:pPr>
            <w:r w:rsidDel="00000000" w:rsidR="00000000" w:rsidRPr="00000000">
              <w:rPr>
                <w:sz w:val="16"/>
                <w:szCs w:val="16"/>
                <w:rtl w:val="0"/>
              </w:rPr>
              <w:t xml:space="preserve">• Afternoon → 1</w:t>
            </w: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A">
            <w:pPr>
              <w:spacing w:after="0" w:line="259" w:lineRule="auto"/>
              <w:ind w:firstLine="0"/>
              <w:jc w:val="left"/>
              <w:rPr/>
            </w:pPr>
            <w:r w:rsidDel="00000000" w:rsidR="00000000" w:rsidRPr="00000000">
              <w:rPr>
                <w:sz w:val="16"/>
                <w:szCs w:val="16"/>
                <w:rtl w:val="0"/>
              </w:rPr>
              <w:t xml:space="preserve">• (75.75-121.5] → 1</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C">
            <w:pPr>
              <w:spacing w:after="0" w:line="259" w:lineRule="auto"/>
              <w:ind w:firstLine="0"/>
              <w:jc w:val="left"/>
              <w:rPr/>
            </w:pPr>
            <w:r w:rsidDel="00000000" w:rsidR="00000000" w:rsidRPr="00000000">
              <w:rPr>
                <w:sz w:val="16"/>
                <w:szCs w:val="16"/>
                <w:rtl w:val="0"/>
              </w:rPr>
              <w:t xml:space="preserve">• (4.25-7.5] → 1</w:t>
            </w:r>
            <w:r w:rsidDel="00000000" w:rsidR="00000000" w:rsidRPr="00000000">
              <w:rPr>
                <w:rtl w:val="0"/>
              </w:rPr>
            </w:r>
          </w:p>
        </w:tc>
      </w:tr>
      <w:tr>
        <w:trPr>
          <w:cantSplit w:val="0"/>
          <w:trHeight w:val="277.4280598958333"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D">
            <w:pPr>
              <w:spacing w:after="0" w:line="259" w:lineRule="auto"/>
              <w:ind w:firstLine="0"/>
              <w:jc w:val="left"/>
              <w:rPr/>
            </w:pPr>
            <w:r w:rsidDel="00000000" w:rsidR="00000000" w:rsidRPr="00000000">
              <w:rPr>
                <w:sz w:val="16"/>
                <w:szCs w:val="16"/>
                <w:rtl w:val="0"/>
              </w:rPr>
              <w:t xml:space="preserve">• Foggy → 2</w:t>
            </w:r>
            <w:r w:rsidDel="00000000" w:rsidR="00000000" w:rsidRPr="00000000">
              <w:rPr>
                <w:rtl w:val="0"/>
              </w:rPr>
            </w:r>
          </w:p>
        </w:tc>
        <w:tc>
          <w:tcPr>
            <w:gridSpan w:val="3"/>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E">
            <w:pPr>
              <w:spacing w:after="0" w:line="259" w:lineRule="auto"/>
              <w:ind w:firstLine="0"/>
              <w:jc w:val="left"/>
              <w:rPr/>
            </w:pPr>
            <w:r w:rsidDel="00000000" w:rsidR="00000000" w:rsidRPr="00000000">
              <w:rPr>
                <w:sz w:val="16"/>
                <w:szCs w:val="16"/>
                <w:rtl w:val="0"/>
              </w:rPr>
              <w:t xml:space="preserve">• Rural Road → 2</w:t>
            </w: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1">
            <w:pPr>
              <w:spacing w:after="0" w:line="259" w:lineRule="auto"/>
              <w:ind w:firstLine="0"/>
              <w:jc w:val="left"/>
              <w:rPr/>
            </w:pPr>
            <w:r w:rsidDel="00000000" w:rsidR="00000000" w:rsidRPr="00000000">
              <w:rPr>
                <w:sz w:val="16"/>
                <w:szCs w:val="16"/>
                <w:rtl w:val="0"/>
              </w:rPr>
              <w:t xml:space="preserve">• Evening → 2</w:t>
            </w: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3">
            <w:pPr>
              <w:spacing w:after="0" w:line="259" w:lineRule="auto"/>
              <w:ind w:firstLine="0"/>
              <w:jc w:val="left"/>
              <w:rPr/>
            </w:pPr>
            <w:r w:rsidDel="00000000" w:rsidR="00000000" w:rsidRPr="00000000">
              <w:rPr>
                <w:sz w:val="16"/>
                <w:szCs w:val="16"/>
                <w:rtl w:val="0"/>
              </w:rPr>
              <w:t xml:space="preserve">• (167.25-inf) → 2</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5">
            <w:pPr>
              <w:spacing w:after="0" w:line="259" w:lineRule="auto"/>
              <w:ind w:firstLine="0"/>
              <w:jc w:val="left"/>
              <w:rPr/>
            </w:pPr>
            <w:r w:rsidDel="00000000" w:rsidR="00000000" w:rsidRPr="00000000">
              <w:rPr>
                <w:sz w:val="16"/>
                <w:szCs w:val="16"/>
                <w:rtl w:val="0"/>
              </w:rPr>
              <w:t xml:space="preserve">• (7.5-10.75] → 2</w:t>
            </w:r>
            <w:r w:rsidDel="00000000" w:rsidR="00000000" w:rsidRPr="00000000">
              <w:rPr>
                <w:rtl w:val="0"/>
              </w:rPr>
            </w:r>
          </w:p>
        </w:tc>
      </w:tr>
      <w:tr>
        <w:trPr>
          <w:cantSplit w:val="0"/>
          <w:trHeight w:val="16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firstLine="0"/>
              <w:jc w:val="left"/>
              <w:rPr/>
            </w:pPr>
            <w:r w:rsidDel="00000000" w:rsidR="00000000" w:rsidRPr="00000000">
              <w:rPr>
                <w:b w:val="1"/>
                <w:sz w:val="16"/>
                <w:szCs w:val="16"/>
                <w:rtl w:val="0"/>
              </w:rPr>
              <w:t xml:space="preserve">Road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59" w:lineRule="auto"/>
              <w:ind w:firstLine="0"/>
              <w:jc w:val="left"/>
              <w:rPr/>
            </w:pPr>
            <w:r w:rsidDel="00000000" w:rsidR="00000000" w:rsidRPr="00000000">
              <w:rPr>
                <w:b w:val="1"/>
                <w:sz w:val="16"/>
                <w:szCs w:val="16"/>
                <w:rtl w:val="0"/>
              </w:rPr>
              <w:t xml:space="preserve">Vehicle Type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firstLine="0"/>
              <w:jc w:val="left"/>
              <w:rPr/>
            </w:pPr>
            <w:r w:rsidDel="00000000" w:rsidR="00000000" w:rsidRPr="00000000">
              <w:rPr>
                <w:b w:val="1"/>
                <w:sz w:val="16"/>
                <w:szCs w:val="16"/>
                <w:rtl w:val="0"/>
              </w:rPr>
              <w:t xml:space="preserve">Driver 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59" w:lineRule="auto"/>
              <w:ind w:firstLine="0"/>
              <w:jc w:val="left"/>
              <w:rPr/>
            </w:pPr>
            <w:r w:rsidDel="00000000" w:rsidR="00000000" w:rsidRPr="00000000">
              <w:rPr>
                <w:b w:val="1"/>
                <w:sz w:val="16"/>
                <w:szCs w:val="16"/>
                <w:rtl w:val="0"/>
              </w:rPr>
              <w:t xml:space="preserve">Driver Experience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59" w:lineRule="auto"/>
              <w:ind w:firstLine="0"/>
              <w:jc w:val="left"/>
              <w:rPr/>
            </w:pPr>
            <w:r w:rsidDel="00000000" w:rsidR="00000000" w:rsidRPr="00000000">
              <w:rPr>
                <w:b w:val="1"/>
                <w:sz w:val="16"/>
                <w:szCs w:val="16"/>
                <w:rtl w:val="0"/>
              </w:rPr>
              <w:t xml:space="preserve">Road Light Condition</w:t>
            </w:r>
            <w:r w:rsidDel="00000000" w:rsidR="00000000" w:rsidRPr="00000000">
              <w:rPr>
                <w:rtl w:val="0"/>
              </w:rPr>
            </w:r>
          </w:p>
        </w:tc>
      </w:tr>
      <w:tr>
        <w:trPr>
          <w:cantSplit w:val="0"/>
          <w:trHeight w:val="219" w:hRule="atLeast"/>
          <w:tblHeader w:val="0"/>
        </w:trPr>
        <w:tc>
          <w:tcPr>
            <w:gridSpan w:val="2"/>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F">
            <w:pPr>
              <w:spacing w:after="0" w:line="259" w:lineRule="auto"/>
              <w:ind w:firstLine="0"/>
              <w:jc w:val="left"/>
              <w:rPr/>
            </w:pPr>
            <w:r w:rsidDel="00000000" w:rsidR="00000000" w:rsidRPr="00000000">
              <w:rPr>
                <w:sz w:val="16"/>
                <w:szCs w:val="16"/>
                <w:rtl w:val="0"/>
              </w:rPr>
              <w:t xml:space="preserve">• Dry → 0</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1">
            <w:pPr>
              <w:spacing w:after="0" w:line="259" w:lineRule="auto"/>
              <w:ind w:firstLine="0"/>
              <w:jc w:val="left"/>
              <w:rPr/>
            </w:pPr>
            <w:r w:rsidDel="00000000" w:rsidR="00000000" w:rsidRPr="00000000">
              <w:rPr>
                <w:sz w:val="16"/>
                <w:szCs w:val="16"/>
                <w:rtl w:val="0"/>
              </w:rPr>
              <w:t xml:space="preserve">• Bus → 0</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2">
            <w:pPr>
              <w:spacing w:after="0" w:line="259" w:lineRule="auto"/>
              <w:ind w:firstLine="0"/>
              <w:jc w:val="left"/>
              <w:rPr/>
            </w:pPr>
            <w:r w:rsidDel="00000000" w:rsidR="00000000" w:rsidRPr="00000000">
              <w:rPr>
                <w:sz w:val="16"/>
                <w:szCs w:val="16"/>
                <w:rtl w:val="0"/>
              </w:rPr>
              <w:t xml:space="preserve">• (-inf-30.75] → 0</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4">
            <w:pPr>
              <w:spacing w:after="0" w:line="259" w:lineRule="auto"/>
              <w:ind w:firstLine="0"/>
              <w:jc w:val="left"/>
              <w:rPr/>
            </w:pPr>
            <w:r w:rsidDel="00000000" w:rsidR="00000000" w:rsidRPr="00000000">
              <w:rPr>
                <w:sz w:val="16"/>
                <w:szCs w:val="16"/>
                <w:rtl w:val="0"/>
              </w:rPr>
              <w:t xml:space="preserve">• (-inf-24] → 0</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6">
            <w:pPr>
              <w:spacing w:after="0" w:line="259" w:lineRule="auto"/>
              <w:ind w:firstLine="0"/>
              <w:jc w:val="left"/>
              <w:rPr/>
            </w:pPr>
            <w:r w:rsidDel="00000000" w:rsidR="00000000" w:rsidRPr="00000000">
              <w:rPr>
                <w:sz w:val="16"/>
                <w:szCs w:val="16"/>
                <w:rtl w:val="0"/>
              </w:rPr>
              <w:t xml:space="preserve">• Daylight → 0</w:t>
            </w:r>
            <w:r w:rsidDel="00000000" w:rsidR="00000000" w:rsidRPr="00000000">
              <w:rPr>
                <w:rtl w:val="0"/>
              </w:rPr>
            </w:r>
          </w:p>
        </w:tc>
      </w:tr>
      <w:tr>
        <w:trPr>
          <w:cantSplit w:val="0"/>
          <w:trHeight w:val="189" w:hRule="atLeast"/>
          <w:tblHeader w:val="0"/>
        </w:trPr>
        <w:tc>
          <w:tcPr>
            <w:gridSpan w:val="2"/>
            <w:tcBorders>
              <w:top w:color="000000" w:space="0" w:sz="0" w:val="nil"/>
              <w:left w:color="000000" w:space="0" w:sz="4" w:val="single"/>
              <w:right w:color="000000" w:space="0" w:sz="4" w:val="single"/>
            </w:tcBorders>
          </w:tcPr>
          <w:p w:rsidR="00000000" w:rsidDel="00000000" w:rsidP="00000000" w:rsidRDefault="00000000" w:rsidRPr="00000000" w14:paraId="00000048">
            <w:pPr>
              <w:spacing w:after="0" w:line="259" w:lineRule="auto"/>
              <w:ind w:firstLine="0"/>
              <w:rPr/>
            </w:pPr>
            <w:r w:rsidDel="00000000" w:rsidR="00000000" w:rsidRPr="00000000">
              <w:rPr>
                <w:sz w:val="16"/>
                <w:szCs w:val="16"/>
                <w:rtl w:val="0"/>
              </w:rPr>
              <w:t xml:space="preserve">• Under Construction → 1</w:t>
            </w:r>
            <w:r w:rsidDel="00000000" w:rsidR="00000000" w:rsidRPr="00000000">
              <w:rPr>
                <w:rtl w:val="0"/>
              </w:rPr>
            </w:r>
          </w:p>
        </w:tc>
        <w:tc>
          <w:tcPr>
            <w:tcBorders>
              <w:top w:color="000000" w:space="0" w:sz="0" w:val="nil"/>
              <w:left w:color="000000" w:space="0" w:sz="4" w:val="single"/>
              <w:right w:color="000000" w:space="0" w:sz="4" w:val="single"/>
            </w:tcBorders>
          </w:tcPr>
          <w:p w:rsidR="00000000" w:rsidDel="00000000" w:rsidP="00000000" w:rsidRDefault="00000000" w:rsidRPr="00000000" w14:paraId="0000004A">
            <w:pPr>
              <w:spacing w:after="0" w:line="259" w:lineRule="auto"/>
              <w:ind w:firstLine="0"/>
              <w:jc w:val="left"/>
              <w:rPr/>
            </w:pPr>
            <w:r w:rsidDel="00000000" w:rsidR="00000000" w:rsidRPr="00000000">
              <w:rPr>
                <w:sz w:val="16"/>
                <w:szCs w:val="16"/>
                <w:rtl w:val="0"/>
              </w:rPr>
              <w:t xml:space="preserve">• Truck → 1</w:t>
            </w:r>
            <w:r w:rsidDel="00000000" w:rsidR="00000000" w:rsidRPr="00000000">
              <w:rPr>
                <w:rtl w:val="0"/>
              </w:rPr>
            </w:r>
          </w:p>
        </w:tc>
        <w:tc>
          <w:tcPr>
            <w:gridSpan w:val="2"/>
            <w:tcBorders>
              <w:top w:color="000000" w:space="0" w:sz="0" w:val="nil"/>
              <w:left w:color="000000" w:space="0" w:sz="4" w:val="single"/>
              <w:right w:color="000000" w:space="0" w:sz="4" w:val="single"/>
            </w:tcBorders>
          </w:tcPr>
          <w:p w:rsidR="00000000" w:rsidDel="00000000" w:rsidP="00000000" w:rsidRDefault="00000000" w:rsidRPr="00000000" w14:paraId="0000004B">
            <w:pPr>
              <w:spacing w:after="0" w:line="259" w:lineRule="auto"/>
              <w:ind w:firstLine="0"/>
              <w:jc w:val="left"/>
              <w:rPr/>
            </w:pPr>
            <w:r w:rsidDel="00000000" w:rsidR="00000000" w:rsidRPr="00000000">
              <w:rPr>
                <w:sz w:val="16"/>
                <w:szCs w:val="16"/>
                <w:rtl w:val="0"/>
              </w:rPr>
              <w:t xml:space="preserve">• (30.75-43.5] → 1</w:t>
            </w:r>
            <w:r w:rsidDel="00000000" w:rsidR="00000000" w:rsidRPr="00000000">
              <w:rPr>
                <w:rtl w:val="0"/>
              </w:rPr>
            </w:r>
          </w:p>
        </w:tc>
        <w:tc>
          <w:tcPr>
            <w:gridSpan w:val="2"/>
            <w:tcBorders>
              <w:top w:color="000000" w:space="0" w:sz="0" w:val="nil"/>
              <w:left w:color="000000" w:space="0" w:sz="4" w:val="single"/>
              <w:right w:color="000000" w:space="0" w:sz="4" w:val="single"/>
            </w:tcBorders>
          </w:tcPr>
          <w:p w:rsidR="00000000" w:rsidDel="00000000" w:rsidP="00000000" w:rsidRDefault="00000000" w:rsidRPr="00000000" w14:paraId="0000004D">
            <w:pPr>
              <w:spacing w:after="0" w:line="259" w:lineRule="auto"/>
              <w:ind w:firstLine="0"/>
              <w:jc w:val="left"/>
              <w:rPr/>
            </w:pPr>
            <w:r w:rsidDel="00000000" w:rsidR="00000000" w:rsidRPr="00000000">
              <w:rPr>
                <w:sz w:val="16"/>
                <w:szCs w:val="16"/>
                <w:rtl w:val="0"/>
              </w:rPr>
              <w:t xml:space="preserve">• (24-39] → 1</w:t>
            </w:r>
            <w:r w:rsidDel="00000000" w:rsidR="00000000" w:rsidRPr="00000000">
              <w:rPr>
                <w:rtl w:val="0"/>
              </w:rPr>
            </w:r>
          </w:p>
        </w:tc>
        <w:tc>
          <w:tcPr>
            <w:gridSpan w:val="2"/>
            <w:tcBorders>
              <w:top w:color="000000" w:space="0" w:sz="0" w:val="nil"/>
              <w:left w:color="000000" w:space="0" w:sz="4" w:val="single"/>
              <w:right w:color="000000" w:space="0" w:sz="4" w:val="single"/>
            </w:tcBorders>
          </w:tcPr>
          <w:p w:rsidR="00000000" w:rsidDel="00000000" w:rsidP="00000000" w:rsidRDefault="00000000" w:rsidRPr="00000000" w14:paraId="0000004F">
            <w:pPr>
              <w:spacing w:after="0" w:line="259" w:lineRule="auto"/>
              <w:ind w:firstLine="0"/>
              <w:jc w:val="left"/>
              <w:rPr/>
            </w:pPr>
            <w:r w:rsidDel="00000000" w:rsidR="00000000" w:rsidRPr="00000000">
              <w:rPr>
                <w:sz w:val="16"/>
                <w:szCs w:val="16"/>
                <w:rtl w:val="0"/>
              </w:rPr>
              <w:t xml:space="preserve">• Artificial Light → 1</w:t>
            </w:r>
            <w:r w:rsidDel="00000000" w:rsidR="00000000" w:rsidRPr="00000000">
              <w:rPr>
                <w:rtl w:val="0"/>
              </w:rPr>
            </w:r>
          </w:p>
        </w:tc>
      </w:tr>
      <w:tr>
        <w:trPr>
          <w:cantSplit w:val="0"/>
          <w:trHeight w:val="262.4280598958333"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firstLine="0"/>
              <w:jc w:val="left"/>
              <w:rPr/>
            </w:pPr>
            <w:r w:rsidDel="00000000" w:rsidR="00000000" w:rsidRPr="00000000">
              <w:rPr>
                <w:sz w:val="16"/>
                <w:szCs w:val="16"/>
                <w:rtl w:val="0"/>
              </w:rPr>
              <w:t xml:space="preserve">• Wet → 2</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59" w:lineRule="auto"/>
              <w:ind w:firstLine="0"/>
              <w:jc w:val="left"/>
              <w:rPr/>
            </w:pPr>
            <w:r w:rsidDel="00000000" w:rsidR="00000000" w:rsidRPr="00000000">
              <w:rPr>
                <w:sz w:val="16"/>
                <w:szCs w:val="16"/>
                <w:rtl w:val="0"/>
              </w:rPr>
              <w:t xml:space="preserve">• Car → 2</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firstLine="0"/>
              <w:jc w:val="left"/>
              <w:rPr/>
            </w:pPr>
            <w:r w:rsidDel="00000000" w:rsidR="00000000" w:rsidRPr="00000000">
              <w:rPr>
                <w:sz w:val="16"/>
                <w:szCs w:val="16"/>
                <w:rtl w:val="0"/>
              </w:rPr>
              <w:t xml:space="preserve">• (43.5-56.25] → 2</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59" w:lineRule="auto"/>
              <w:ind w:firstLine="0"/>
              <w:jc w:val="left"/>
              <w:rPr/>
            </w:pPr>
            <w:r w:rsidDel="00000000" w:rsidR="00000000" w:rsidRPr="00000000">
              <w:rPr>
                <w:sz w:val="16"/>
                <w:szCs w:val="16"/>
                <w:rtl w:val="0"/>
              </w:rPr>
              <w:t xml:space="preserve">• (39-54] → 2</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firstLine="0"/>
              <w:jc w:val="left"/>
              <w:rPr/>
            </w:pPr>
            <w:r w:rsidDel="00000000" w:rsidR="00000000" w:rsidRPr="00000000">
              <w:rPr>
                <w:sz w:val="16"/>
                <w:szCs w:val="16"/>
                <w:rtl w:val="0"/>
              </w:rPr>
              <w:t xml:space="preserve">• No Light → 2</w:t>
            </w:r>
            <w:r w:rsidDel="00000000" w:rsidR="00000000" w:rsidRPr="00000000">
              <w:rPr>
                <w:rtl w:val="0"/>
              </w:rPr>
            </w:r>
          </w:p>
        </w:tc>
      </w:tr>
    </w:tbl>
    <w:p w:rsidR="00000000" w:rsidDel="00000000" w:rsidP="00000000" w:rsidRDefault="00000000" w:rsidRPr="00000000" w14:paraId="0000005A">
      <w:pPr>
        <w:spacing w:after="252" w:line="265" w:lineRule="auto"/>
        <w:ind w:left="10" w:hanging="10"/>
        <w:jc w:val="center"/>
        <w:rPr/>
      </w:pPr>
      <w:r w:rsidDel="00000000" w:rsidR="00000000" w:rsidRPr="00000000">
        <w:rPr>
          <w:rtl w:val="0"/>
        </w:rPr>
        <w:t xml:space="preserve">Table 1: Feature encoding used in the dataset.</w:t>
      </w:r>
    </w:p>
    <w:p w:rsidR="00000000" w:rsidDel="00000000" w:rsidP="00000000" w:rsidRDefault="00000000" w:rsidRPr="00000000" w14:paraId="0000005B">
      <w:pPr>
        <w:ind w:left="-15" w:firstLine="289"/>
        <w:rPr/>
      </w:pPr>
      <w:r w:rsidDel="00000000" w:rsidR="00000000" w:rsidRPr="00000000">
        <w:rPr>
          <w:rtl w:val="0"/>
        </w:rPr>
        <w:t xml:space="preserve">First, the attributes such as speed limit, number of vehicles, driver age, and driver experience were discretized into defined ranges. Then, instances with missing class values were removed, and other missing values were replaced by their respective modes. All the data values were then changed to numeric categories for computation such as Euclidean Distance, in which proximity reflects similarity — clear weather is closer to rainy weather than icy or snowy weather. It follows the conversion done in the numeric encoding, where the clear weather is 0, rainy is 1, foggy is 2, snowy is 3, and stormy is 4. The same consideration has been taken for other attributes like road type, time of day, road condition, and vehicle type.</w:t>
      </w:r>
    </w:p>
    <w:p w:rsidR="00000000" w:rsidDel="00000000" w:rsidP="00000000" w:rsidRDefault="00000000" w:rsidRPr="00000000" w14:paraId="0000005C">
      <w:pPr>
        <w:spacing w:after="443" w:lineRule="auto"/>
        <w:ind w:left="-15" w:firstLine="289"/>
        <w:rPr/>
      </w:pPr>
      <w:r w:rsidDel="00000000" w:rsidR="00000000" w:rsidRPr="00000000">
        <w:rPr>
          <w:rtl w:val="0"/>
        </w:rPr>
        <w:t xml:space="preserve">Our dataset was split into a stratified train-test set with a 70-30 ratio to preserve the class distribution across the subsets. Additionally, all integer values were replaced with strings to ensure compatibility with the decision tree algorithm. By combining these preprocessing steps, the dataset was optimized for machine learning models while maintaining its integrity and consistency.</w:t>
      </w:r>
    </w:p>
    <w:p w:rsidR="00000000" w:rsidDel="00000000" w:rsidP="00000000" w:rsidRDefault="00000000" w:rsidRPr="00000000" w14:paraId="0000005D">
      <w:pPr>
        <w:pStyle w:val="Heading1"/>
        <w:numPr>
          <w:ilvl w:val="0"/>
          <w:numId w:val="2"/>
        </w:numPr>
        <w:ind w:left="469" w:hanging="484"/>
        <w:rPr/>
      </w:pPr>
      <w:r w:rsidDel="00000000" w:rsidR="00000000" w:rsidRPr="00000000">
        <w:rPr>
          <w:rtl w:val="0"/>
        </w:rPr>
        <w:t xml:space="preserve">Methods</w:t>
      </w:r>
    </w:p>
    <w:p w:rsidR="00000000" w:rsidDel="00000000" w:rsidP="00000000" w:rsidRDefault="00000000" w:rsidRPr="00000000" w14:paraId="0000005E">
      <w:pPr>
        <w:spacing w:after="0" w:line="256.8" w:lineRule="auto"/>
        <w:ind w:left="-15" w:firstLine="351"/>
        <w:rPr/>
      </w:pPr>
      <w:r w:rsidDel="00000000" w:rsidR="00000000" w:rsidRPr="00000000">
        <w:rPr>
          <w:rtl w:val="0"/>
        </w:rPr>
        <w:t xml:space="preserve">Our study is based on the application of a few machine learning algorithms: a regular decision tree, the J48 Pruned Tree from Weka, the Nearest Neighbors algorithm from sci-kit-learn, and a new density-based decision tree we developed for this project. A normal decision tree was used for comparison. It uses feature selection for the best separation of data and splits into partitions, usually done by measures such as InfoGain or Gini impurity. This is a recursive process, continuing to branch until every node represents one class or reaches a previously set stopping condition. Though this is straightforward and works for most datasets, it has the tendency to overfit when there is noise or sparsity in the data. It’s memorizing the training data rather than generalizing from it.</w:t>
      </w:r>
    </w:p>
    <w:p w:rsidR="00000000" w:rsidDel="00000000" w:rsidP="00000000" w:rsidRDefault="00000000" w:rsidRPr="00000000" w14:paraId="0000005F">
      <w:pPr>
        <w:spacing w:after="0" w:line="256.8" w:lineRule="auto"/>
        <w:ind w:left="-15" w:firstLine="0"/>
        <w:jc w:val="center"/>
        <w:rPr/>
      </w:pPr>
      <w:r w:rsidDel="00000000" w:rsidR="00000000" w:rsidRPr="00000000">
        <w:rPr/>
        <w:drawing>
          <wp:inline distB="114300" distT="114300" distL="114300" distR="114300">
            <wp:extent cx="1883245" cy="40789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83245" cy="40789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56.8" w:lineRule="auto"/>
        <w:ind w:left="-15" w:firstLine="0"/>
        <w:jc w:val="center"/>
        <w:rPr/>
      </w:pPr>
      <w:r w:rsidDel="00000000" w:rsidR="00000000" w:rsidRPr="00000000">
        <w:rPr/>
        <w:drawing>
          <wp:inline distB="114300" distT="114300" distL="114300" distR="114300">
            <wp:extent cx="3086100" cy="41148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86100" cy="41148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15" w:firstLine="289"/>
        <w:rPr/>
      </w:pPr>
      <w:r w:rsidDel="00000000" w:rsidR="00000000" w:rsidRPr="00000000">
        <w:rPr>
          <w:rtl w:val="0"/>
        </w:rPr>
        <w:t xml:space="preserve">J48 Pruned Tree, in Weka, resolves this issue by implementing pruning. In this method, some parts of the tree are cut off because they do not contribute much to the improvement of accuracy but instead add to the complexity. Pruning can be thought of as trimming unnecessary branches to strike a better balance between model simplicity and predictive performance. It’s one handy solution to reduce overfitting, especially in datasets where patterns are vague or the class boundaries are noisy.</w:t>
      </w:r>
    </w:p>
    <w:p w:rsidR="00000000" w:rsidDel="00000000" w:rsidP="00000000" w:rsidRDefault="00000000" w:rsidRPr="00000000" w14:paraId="00000062">
      <w:pPr>
        <w:ind w:left="-15" w:firstLine="289"/>
        <w:rPr/>
      </w:pPr>
      <w:r w:rsidDel="00000000" w:rsidR="00000000" w:rsidRPr="00000000">
        <w:rPr>
          <w:rtl w:val="0"/>
        </w:rPr>
        <w:t xml:space="preserve">The Nearest Neighbors algorithm from Scikit-learn offers a completely different approach. Instead of building a global model, it relies on local patterns to classify a point based on its closest neighbors in the feature space. The class of a given data point is determined by the majority class among its </w:t>
      </w:r>
      <w:r w:rsidDel="00000000" w:rsidR="00000000" w:rsidRPr="00000000">
        <w:rPr>
          <w:i w:val="1"/>
          <w:rtl w:val="0"/>
        </w:rPr>
        <w:t xml:space="preserve">k</w:t>
      </w:r>
      <w:r w:rsidDel="00000000" w:rsidR="00000000" w:rsidRPr="00000000">
        <w:rPr>
          <w:rtl w:val="0"/>
        </w:rPr>
        <w:t xml:space="preserve">-nearest neighbors, in which the distance between points is computed by using some metric, such as Euclidean Distance:</w:t>
      </w:r>
    </w:p>
    <w:p w:rsidR="00000000" w:rsidDel="00000000" w:rsidP="00000000" w:rsidRDefault="00000000" w:rsidRPr="00000000" w14:paraId="00000063">
      <w:pPr>
        <w:tabs>
          <w:tab w:val="center" w:leader="none" w:pos="4414"/>
          <w:tab w:val="right" w:leader="none" w:pos="8839"/>
        </w:tabs>
        <w:spacing w:after="4" w:line="265" w:lineRule="auto"/>
        <w:ind w:right="-15" w:firstLine="0"/>
        <w:jc w:val="center"/>
        <w:rPr/>
      </w:pPr>
      <w:r w:rsidDel="00000000" w:rsidR="00000000" w:rsidRPr="00000000">
        <w:rPr/>
        <w:drawing>
          <wp:inline distB="114300" distT="114300" distL="114300" distR="114300">
            <wp:extent cx="1810512" cy="27432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10512"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5" w:firstLine="289"/>
        <w:rPr/>
      </w:pPr>
      <w:r w:rsidDel="00000000" w:rsidR="00000000" w:rsidRPr="00000000">
        <w:rPr>
          <w:rtl w:val="0"/>
        </w:rPr>
        <w:t xml:space="preserve">While KNN is simple and effective for modeling local relationships, it does not scale well to very large datasets because of its high computational cost and may not perform well in high-dimensional spaces.</w:t>
      </w:r>
    </w:p>
    <w:p w:rsidR="00000000" w:rsidDel="00000000" w:rsidP="00000000" w:rsidRDefault="00000000" w:rsidRPr="00000000" w14:paraId="00000065">
      <w:pPr>
        <w:ind w:left="-15" w:firstLine="289"/>
        <w:rPr/>
      </w:pPr>
      <w:r w:rsidDel="00000000" w:rsidR="00000000" w:rsidRPr="00000000">
        <w:rPr>
          <w:rtl w:val="0"/>
        </w:rPr>
        <w:t xml:space="preserve">The algorithm we propose here combines the advantages of decision trees and KNN and gives a density-based decision tree that adapts to the data structure. Traditional decision trees split nodes recursively until all samples within a leaf come from the same class. This turns out to be problematic if some areas are sparse, as one might end up getting very specific splits that do not generalize well. So, in order to solve this problem, we implemented some density-based logic by incorporating KNN.</w:t>
      </w:r>
    </w:p>
    <w:p w:rsidR="00000000" w:rsidDel="00000000" w:rsidP="00000000" w:rsidRDefault="00000000" w:rsidRPr="00000000" w14:paraId="00000066">
      <w:pPr>
        <w:spacing w:after="107" w:lineRule="auto"/>
        <w:ind w:left="-15" w:firstLine="289"/>
        <w:rPr/>
      </w:pPr>
      <w:r w:rsidDel="00000000" w:rsidR="00000000" w:rsidRPr="00000000">
        <w:rPr>
          <w:rtl w:val="0"/>
        </w:rPr>
        <w:t xml:space="preserve">Here’s how this works: at each node, the algorithm finds out the density of the data points in the region using:</w:t>
      </w:r>
    </w:p>
    <w:p w:rsidR="00000000" w:rsidDel="00000000" w:rsidP="00000000" w:rsidRDefault="00000000" w:rsidRPr="00000000" w14:paraId="00000067">
      <w:pPr>
        <w:tabs>
          <w:tab w:val="center" w:leader="none" w:pos="4445"/>
          <w:tab w:val="right" w:leader="none" w:pos="8839"/>
        </w:tabs>
        <w:spacing w:after="87" w:line="265" w:lineRule="auto"/>
        <w:ind w:right="-15" w:firstLine="0"/>
        <w:jc w:val="center"/>
        <w:rPr/>
      </w:pPr>
      <w:r w:rsidDel="00000000" w:rsidR="00000000" w:rsidRPr="00000000">
        <w:rPr>
          <w:rFonts w:ascii="Calibri" w:cs="Calibri" w:eastAsia="Calibri" w:hAnsi="Calibri"/>
          <w:sz w:val="22"/>
          <w:szCs w:val="22"/>
        </w:rPr>
        <w:drawing>
          <wp:inline distB="114300" distT="114300" distL="114300" distR="114300">
            <wp:extent cx="349758" cy="27432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9758"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15" w:firstLine="289"/>
        <w:rPr/>
      </w:pPr>
      <w:r w:rsidDel="00000000" w:rsidR="00000000" w:rsidRPr="00000000">
        <w:rPr>
          <w:rtl w:val="0"/>
        </w:rPr>
        <w:t xml:space="preserve">where </w:t>
      </w:r>
      <w:r w:rsidDel="00000000" w:rsidR="00000000" w:rsidRPr="00000000">
        <w:rPr>
          <w:i w:val="1"/>
          <w:rtl w:val="0"/>
        </w:rPr>
        <w:t xml:space="preserve">k </w:t>
      </w:r>
      <w:r w:rsidDel="00000000" w:rsidR="00000000" w:rsidRPr="00000000">
        <w:rPr>
          <w:rtl w:val="0"/>
        </w:rPr>
        <w:t xml:space="preserve">is the number of data points within a given volume </w:t>
      </w:r>
      <w:r w:rsidDel="00000000" w:rsidR="00000000" w:rsidRPr="00000000">
        <w:rPr>
          <w:i w:val="1"/>
          <w:rtl w:val="0"/>
        </w:rPr>
        <w:t xml:space="preserve">V </w:t>
      </w:r>
      <w:r w:rsidDel="00000000" w:rsidR="00000000" w:rsidRPr="00000000">
        <w:rPr>
          <w:rtl w:val="0"/>
        </w:rPr>
        <w:t xml:space="preserve">. If the density falls below a certain value that is a predetermined threshold, then the tree will stop splitting and the node becomes a leaf. The intuition behind this is pretty straightforward — if there aren’t enough data points to justify further splits, the tree stops. This approach avoids creating branches that are overly specific to a few outliers or noise in low-density regions.</w:t>
      </w:r>
    </w:p>
    <w:p w:rsidR="00000000" w:rsidDel="00000000" w:rsidP="00000000" w:rsidRDefault="00000000" w:rsidRPr="00000000" w14:paraId="00000069">
      <w:pPr>
        <w:ind w:left="-15" w:firstLine="289"/>
        <w:rPr/>
      </w:pPr>
      <w:r w:rsidDel="00000000" w:rsidR="00000000" w:rsidRPr="00000000">
        <w:rPr>
          <w:rtl w:val="0"/>
        </w:rPr>
        <w:t xml:space="preserve">On the other hand, it keeps on splitting in high-density regions to capture finer distinctions that enable it to model complex patterns in the data. The balance between splits and stopping ensures that the tree is not just after purity but is also taking a look at the spatial distribution of data. For instance, consider data of accidents that cluster in specific conditions—say, rainy nights on highways.</w:t>
      </w:r>
    </w:p>
    <w:p w:rsidR="00000000" w:rsidDel="00000000" w:rsidP="00000000" w:rsidRDefault="00000000" w:rsidRPr="00000000" w14:paraId="0000006A">
      <w:pPr>
        <w:ind w:left="-15" w:firstLine="0"/>
        <w:rPr/>
      </w:pPr>
      <w:r w:rsidDel="00000000" w:rsidR="00000000" w:rsidRPr="00000000">
        <w:rPr>
          <w:rtl w:val="0"/>
        </w:rPr>
        <w:t xml:space="preserve">This is because our density-based approach allows the model to focus on these clusters without wasting time on sparse regions that don’t add meaningful information.</w:t>
      </w:r>
    </w:p>
    <w:p w:rsidR="00000000" w:rsidDel="00000000" w:rsidP="00000000" w:rsidRDefault="00000000" w:rsidRPr="00000000" w14:paraId="0000006B">
      <w:pPr>
        <w:spacing w:after="445" w:lineRule="auto"/>
        <w:ind w:left="-15" w:firstLine="289"/>
        <w:rPr/>
      </w:pPr>
      <w:r w:rsidDel="00000000" w:rsidR="00000000" w:rsidRPr="00000000">
        <w:rPr>
          <w:rtl w:val="0"/>
        </w:rPr>
        <w:t xml:space="preserve">This method combines density thresholds and KNN-inspired logic to produce a decision tree that dynamically adapts to the structure of the dataset. It yields a model that maintains the interpretability and speed of a decision tree while avoiding overfitting and dealing with complex and imbalanced datasets more effectively. This hybrid approach marries global decision-making with local pattern recognition and is quite suitable for real-world applications where data is noisy or not well-distributed.</w:t>
      </w:r>
    </w:p>
    <w:p w:rsidR="00000000" w:rsidDel="00000000" w:rsidP="00000000" w:rsidRDefault="00000000" w:rsidRPr="00000000" w14:paraId="0000006C">
      <w:pPr>
        <w:pStyle w:val="Heading1"/>
        <w:numPr>
          <w:ilvl w:val="0"/>
          <w:numId w:val="2"/>
        </w:numPr>
        <w:ind w:left="469" w:hanging="484"/>
        <w:rPr/>
      </w:pPr>
      <w:r w:rsidDel="00000000" w:rsidR="00000000" w:rsidRPr="00000000">
        <w:rPr>
          <w:rtl w:val="0"/>
        </w:rPr>
        <w:t xml:space="preserve">Experiments</w:t>
      </w:r>
    </w:p>
    <w:p w:rsidR="00000000" w:rsidDel="00000000" w:rsidP="00000000" w:rsidRDefault="00000000" w:rsidRPr="00000000" w14:paraId="0000006D">
      <w:pPr>
        <w:ind w:left="-15" w:firstLine="397"/>
        <w:rPr/>
      </w:pPr>
      <w:r w:rsidDel="00000000" w:rsidR="00000000" w:rsidRPr="00000000">
        <w:rPr>
          <w:rtl w:val="0"/>
        </w:rPr>
        <w:t xml:space="preserve">In order to assess the performance of our models, a number of relevant parameters for each algorithm were used. For the adaptive decision tree, the value of a maximum tree depth (maxDepth) is set to 10, a minimum density threshold (minDensity) is set to 2, and for the radius in the density estimation, the value is set to 14.0. For the process of choosing these parameters, they were tested with different values, and the best ones were then selected. These were tuned iteratively by creating a balance in the trade-off between capturing complex patterns and avoiding overfitting. The density threshold prevented the model from creating excessive splits in sparse regions while the depth limit controlled over-complexity in high-density areas.</w:t>
      </w:r>
    </w:p>
    <w:p w:rsidR="00000000" w:rsidDel="00000000" w:rsidP="00000000" w:rsidRDefault="00000000" w:rsidRPr="00000000" w14:paraId="0000006E">
      <w:pPr>
        <w:spacing w:after="445" w:lineRule="auto"/>
        <w:ind w:left="-15" w:firstLine="289"/>
        <w:rPr/>
      </w:pPr>
      <w:r w:rsidDel="00000000" w:rsidR="00000000" w:rsidRPr="00000000">
        <w:rPr>
          <w:rtl w:val="0"/>
        </w:rPr>
        <w:t xml:space="preserve">Accuracy, precision, recall, the F1-score, and confusion matrices were used for the evaluation. Specifically, we used the macro-average precision and recall as it gives us a different metric from accuracy. Although it weighs the classes in the same sense, the micro-average precision and recall gives us no new information about the performance as it always equals the accuracy in a multi-class system. These metrics detail not only the general performance but also the performance related to how well each category has been correctly classified by the model.</w:t>
      </w:r>
    </w:p>
    <w:p w:rsidR="00000000" w:rsidDel="00000000" w:rsidP="00000000" w:rsidRDefault="00000000" w:rsidRPr="00000000" w14:paraId="0000006F">
      <w:pPr>
        <w:pStyle w:val="Heading1"/>
        <w:numPr>
          <w:ilvl w:val="0"/>
          <w:numId w:val="2"/>
        </w:numPr>
        <w:spacing w:after="17" w:lineRule="auto"/>
        <w:ind w:left="469" w:hanging="484"/>
        <w:rPr/>
      </w:pPr>
      <w:r w:rsidDel="00000000" w:rsidR="00000000" w:rsidRPr="00000000">
        <w:rPr>
          <w:rtl w:val="0"/>
        </w:rPr>
        <w:t xml:space="preserve">Results</w:t>
      </w:r>
    </w:p>
    <w:tbl>
      <w:tblPr>
        <w:tblStyle w:val="Table2"/>
        <w:tblW w:w="5543.0" w:type="dxa"/>
        <w:jc w:val="left"/>
        <w:tblInd w:w="1648.0" w:type="dxa"/>
        <w:tblLayout w:type="fixed"/>
        <w:tblLook w:val="0400"/>
      </w:tblPr>
      <w:tblGrid>
        <w:gridCol w:w="2164"/>
        <w:gridCol w:w="1739"/>
        <w:gridCol w:w="1640"/>
        <w:tblGridChange w:id="0">
          <w:tblGrid>
            <w:gridCol w:w="2164"/>
            <w:gridCol w:w="1739"/>
            <w:gridCol w:w="1640"/>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firstLine="0"/>
              <w:jc w:val="center"/>
              <w:rPr/>
            </w:pPr>
            <w:r w:rsidDel="00000000" w:rsidR="00000000" w:rsidRPr="00000000">
              <w:rPr>
                <w:rtl w:val="0"/>
              </w:rPr>
              <w:t xml:space="preserve">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firstLine="0"/>
              <w:rPr/>
            </w:pPr>
            <w:r w:rsidDel="00000000" w:rsidR="00000000" w:rsidRPr="00000000">
              <w:rPr>
                <w:rtl w:val="0"/>
              </w:rPr>
              <w:t xml:space="preserve">Training Accuracy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firstLine="0"/>
              <w:rPr/>
            </w:pPr>
            <w:r w:rsidDel="00000000" w:rsidR="00000000" w:rsidRPr="00000000">
              <w:rPr>
                <w:rtl w:val="0"/>
              </w:rPr>
              <w:t xml:space="preserve">Testing Accuracy</w:t>
            </w:r>
          </w:p>
        </w:tc>
      </w:tr>
      <w:tr>
        <w:trPr>
          <w:cantSplit w:val="0"/>
          <w:trHeight w:val="24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3">
            <w:pPr>
              <w:spacing w:after="0" w:line="259" w:lineRule="auto"/>
              <w:ind w:left="66" w:firstLine="0"/>
              <w:jc w:val="left"/>
              <w:rPr/>
            </w:pPr>
            <w:r w:rsidDel="00000000" w:rsidR="00000000" w:rsidRPr="00000000">
              <w:rPr>
                <w:rtl w:val="0"/>
              </w:rPr>
              <w:t xml:space="preserve">Control Decision Tree</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4">
            <w:pPr>
              <w:spacing w:after="0" w:line="259" w:lineRule="auto"/>
              <w:ind w:firstLine="0"/>
              <w:jc w:val="center"/>
              <w:rPr/>
            </w:pPr>
            <w:r w:rsidDel="00000000" w:rsidR="00000000" w:rsidRPr="00000000">
              <w:rPr>
                <w:rtl w:val="0"/>
              </w:rPr>
              <w:t xml:space="preserve">99.5%</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5">
            <w:pPr>
              <w:spacing w:after="0" w:line="259" w:lineRule="auto"/>
              <w:ind w:firstLine="0"/>
              <w:jc w:val="center"/>
              <w:rPr/>
            </w:pPr>
            <w:r w:rsidDel="00000000" w:rsidR="00000000" w:rsidRPr="00000000">
              <w:rPr>
                <w:rtl w:val="0"/>
              </w:rPr>
              <w:t xml:space="preserve">49.2%</w:t>
            </w:r>
          </w:p>
        </w:tc>
      </w:tr>
      <w:tr>
        <w:trPr>
          <w:cantSplit w:val="0"/>
          <w:trHeight w:val="23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6">
            <w:pPr>
              <w:spacing w:after="0" w:line="259" w:lineRule="auto"/>
              <w:ind w:left="24" w:firstLine="0"/>
              <w:rPr/>
            </w:pPr>
            <w:r w:rsidDel="00000000" w:rsidR="00000000" w:rsidRPr="00000000">
              <w:rPr>
                <w:rtl w:val="0"/>
              </w:rPr>
              <w:t xml:space="preserve">Weka J48 Pruned Tree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7">
            <w:pPr>
              <w:spacing w:after="0" w:line="259" w:lineRule="auto"/>
              <w:ind w:firstLine="0"/>
              <w:jc w:val="center"/>
              <w:rPr/>
            </w:pPr>
            <w:r w:rsidDel="00000000" w:rsidR="00000000" w:rsidRPr="00000000">
              <w:rPr>
                <w:rtl w:val="0"/>
              </w:rPr>
              <w:t xml:space="preserve">74.0%</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8">
            <w:pPr>
              <w:spacing w:after="0" w:line="259" w:lineRule="auto"/>
              <w:ind w:firstLine="0"/>
              <w:jc w:val="center"/>
              <w:rPr/>
            </w:pPr>
            <w:r w:rsidDel="00000000" w:rsidR="00000000" w:rsidRPr="00000000">
              <w:rPr>
                <w:rtl w:val="0"/>
              </w:rPr>
              <w:t xml:space="preserve">54.6%</w:t>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59" w:lineRule="auto"/>
              <w:ind w:firstLine="0"/>
              <w:rPr/>
            </w:pPr>
            <w:r w:rsidDel="00000000" w:rsidR="00000000" w:rsidRPr="00000000">
              <w:rPr>
                <w:rtl w:val="0"/>
              </w:rPr>
              <w:t xml:space="preserve">Adaptive Decision Tree</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firstLine="0"/>
              <w:jc w:val="center"/>
              <w:rPr/>
            </w:pPr>
            <w:r w:rsidDel="00000000" w:rsidR="00000000" w:rsidRPr="00000000">
              <w:rPr>
                <w:rtl w:val="0"/>
              </w:rPr>
              <w:t xml:space="preserve">52.0%</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firstLine="0"/>
              <w:jc w:val="center"/>
              <w:rPr/>
            </w:pPr>
            <w:r w:rsidDel="00000000" w:rsidR="00000000" w:rsidRPr="00000000">
              <w:rPr>
                <w:rtl w:val="0"/>
              </w:rPr>
              <w:t xml:space="preserve">73.3%</w:t>
            </w:r>
          </w:p>
        </w:tc>
      </w:tr>
    </w:tbl>
    <w:p w:rsidR="00000000" w:rsidDel="00000000" w:rsidP="00000000" w:rsidRDefault="00000000" w:rsidRPr="00000000" w14:paraId="0000007C">
      <w:pPr>
        <w:spacing w:after="289" w:line="265" w:lineRule="auto"/>
        <w:ind w:left="10" w:hanging="10"/>
        <w:jc w:val="center"/>
        <w:rPr/>
      </w:pPr>
      <w:r w:rsidDel="00000000" w:rsidR="00000000" w:rsidRPr="00000000">
        <w:rPr>
          <w:rtl w:val="0"/>
        </w:rPr>
        <w:t xml:space="preserve">Table 2: Accuracy Comparison of Models</w:t>
      </w:r>
    </w:p>
    <w:p w:rsidR="00000000" w:rsidDel="00000000" w:rsidP="00000000" w:rsidRDefault="00000000" w:rsidRPr="00000000" w14:paraId="0000007D">
      <w:pPr>
        <w:spacing w:after="224" w:lineRule="auto"/>
        <w:ind w:left="-15" w:firstLine="289"/>
        <w:rPr/>
      </w:pPr>
      <w:r w:rsidDel="00000000" w:rsidR="00000000" w:rsidRPr="00000000">
        <w:rPr>
          <w:rtl w:val="0"/>
        </w:rPr>
        <w:t xml:space="preserve">Our adaptive decision tree outperformed both the control and Weka J48 models in generalization, achieving the highest testing accuracy of 73.3% by focusing on meaningful data patterns. In contrast, the control decision tree, while achieving a near-perfect training accuracy of 99.5%, struggled to generalize and yielded a much lower testing accuracy of 49.2%, indicating significant overfitting. The Weka J48 Pruned Tree showed some improvement, with a testing accuracy of 54.6%, but still failed to capture complex relationships in the data as effectively as our adaptive model.</w:t>
      </w:r>
    </w:p>
    <w:tbl>
      <w:tblPr>
        <w:tblStyle w:val="Table3"/>
        <w:tblW w:w="88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40"/>
        <w:tblGridChange w:id="0">
          <w:tblGrid>
            <w:gridCol w:w="4425"/>
            <w:gridCol w:w="44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4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25"/>
              <w:gridCol w:w="1056.25"/>
              <w:gridCol w:w="1056.25"/>
              <w:gridCol w:w="1056.25"/>
              <w:tblGridChange w:id="0">
                <w:tblGrid>
                  <w:gridCol w:w="1056.25"/>
                  <w:gridCol w:w="1056.25"/>
                  <w:gridCol w:w="1056.25"/>
                  <w:gridCol w:w="1056.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F">
                  <w:pPr>
                    <w:widowControl w:val="0"/>
                    <w:spacing w:after="0" w:line="240" w:lineRule="auto"/>
                    <w:ind w:firstLine="0"/>
                    <w:jc w:val="left"/>
                    <w:rPr/>
                  </w:pPr>
                  <w:r w:rsidDel="00000000" w:rsidR="00000000" w:rsidRPr="00000000">
                    <w:rPr>
                      <w:rtl w:val="0"/>
                    </w:rPr>
                  </w:r>
                </w:p>
              </w:tc>
              <w:tc>
                <w:tcPr>
                  <w:gridSpan w:val="3"/>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0">
                  <w:pPr>
                    <w:widowControl w:val="0"/>
                    <w:spacing w:after="0" w:line="240" w:lineRule="auto"/>
                    <w:ind w:firstLine="0"/>
                    <w:jc w:val="center"/>
                    <w:rPr>
                      <w:b w:val="1"/>
                      <w:sz w:val="24"/>
                      <w:szCs w:val="24"/>
                    </w:rPr>
                  </w:pPr>
                  <w:r w:rsidDel="00000000" w:rsidR="00000000" w:rsidRPr="00000000">
                    <w:rPr>
                      <w:b w:val="1"/>
                      <w:sz w:val="24"/>
                      <w:szCs w:val="24"/>
                      <w:rtl w:val="0"/>
                    </w:rPr>
                    <w:t xml:space="preserve">Predicted</w:t>
                  </w:r>
                </w:p>
              </w:tc>
            </w:tr>
            <w:tr>
              <w:trPr>
                <w:cantSplit w:val="0"/>
                <w:tblHeader w:val="0"/>
              </w:trPr>
              <w:tc>
                <w:tcPr>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3">
                  <w:pPr>
                    <w:widowControl w:val="0"/>
                    <w:spacing w:after="0" w:line="240" w:lineRule="auto"/>
                    <w:ind w:firstLine="0"/>
                    <w:jc w:val="center"/>
                    <w:rPr>
                      <w:b w:val="1"/>
                      <w:sz w:val="24"/>
                      <w:szCs w:val="24"/>
                    </w:rPr>
                  </w:pPr>
                  <w:r w:rsidDel="00000000" w:rsidR="00000000" w:rsidRPr="00000000">
                    <w:rPr>
                      <w:b w:val="1"/>
                      <w:sz w:val="24"/>
                      <w:szCs w:val="24"/>
                      <w:rtl w:val="0"/>
                    </w:rPr>
                    <w:t xml:space="preserve">Actual</w:t>
                  </w:r>
                </w:p>
              </w:tc>
              <w:tc>
                <w:tcPr>
                  <w:tcBorders>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4">
                  <w:pPr>
                    <w:widowControl w:val="0"/>
                    <w:spacing w:after="0" w:line="240" w:lineRule="auto"/>
                    <w:ind w:firstLine="0"/>
                    <w:jc w:val="center"/>
                    <w:rPr>
                      <w:b w:val="1"/>
                    </w:rPr>
                  </w:pPr>
                  <w:r w:rsidDel="00000000" w:rsidR="00000000" w:rsidRPr="00000000">
                    <w:rPr>
                      <w:b w:val="1"/>
                      <w:rtl w:val="0"/>
                    </w:rPr>
                    <w:t xml:space="preserve">Low</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5">
                  <w:pPr>
                    <w:widowControl w:val="0"/>
                    <w:spacing w:after="0" w:line="240" w:lineRule="auto"/>
                    <w:ind w:firstLine="0"/>
                    <w:jc w:val="center"/>
                    <w:rPr>
                      <w:b w:val="1"/>
                    </w:rPr>
                  </w:pPr>
                  <w:r w:rsidDel="00000000" w:rsidR="00000000" w:rsidRPr="00000000">
                    <w:rPr>
                      <w:b w:val="1"/>
                      <w:rtl w:val="0"/>
                    </w:rPr>
                    <w:t xml:space="preserve">Moderate</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6">
                  <w:pPr>
                    <w:widowControl w:val="0"/>
                    <w:spacing w:after="0" w:line="240" w:lineRule="auto"/>
                    <w:ind w:firstLine="0"/>
                    <w:jc w:val="center"/>
                    <w:rPr>
                      <w:b w:val="1"/>
                    </w:rPr>
                  </w:pPr>
                  <w:r w:rsidDel="00000000" w:rsidR="00000000" w:rsidRPr="00000000">
                    <w:rPr>
                      <w:b w:val="1"/>
                      <w:rtl w:val="0"/>
                    </w:rPr>
                    <w:t xml:space="preserve">High</w:t>
                  </w:r>
                </w:p>
              </w:tc>
            </w:tr>
            <w:tr>
              <w:trPr>
                <w:cantSplit w:val="0"/>
                <w:tblHeader w:val="0"/>
              </w:trPr>
              <w:tc>
                <w:tcPr>
                  <w:tcBorders>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7">
                  <w:pPr>
                    <w:widowControl w:val="0"/>
                    <w:spacing w:after="0" w:line="240" w:lineRule="auto"/>
                    <w:ind w:firstLine="0"/>
                    <w:jc w:val="center"/>
                    <w:rPr>
                      <w:b w:val="1"/>
                    </w:rPr>
                  </w:pPr>
                  <w:r w:rsidDel="00000000" w:rsidR="00000000" w:rsidRPr="00000000">
                    <w:rPr>
                      <w:b w:val="1"/>
                      <w:rtl w:val="0"/>
                    </w:rPr>
                    <w:t xml:space="preserve">Low</w:t>
                  </w:r>
                </w:p>
              </w:tc>
              <w:tc>
                <w:tcPr>
                  <w:tcBorders>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8">
                  <w:pPr>
                    <w:widowControl w:val="0"/>
                    <w:spacing w:after="0" w:line="240" w:lineRule="auto"/>
                    <w:ind w:firstLine="0"/>
                    <w:jc w:val="center"/>
                    <w:rPr/>
                  </w:pPr>
                  <w:r w:rsidDel="00000000" w:rsidR="00000000" w:rsidRPr="00000000">
                    <w:rPr>
                      <w:rtl w:val="0"/>
                    </w:rPr>
                    <w:t xml:space="preserve">333</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9">
                  <w:pPr>
                    <w:widowControl w:val="0"/>
                    <w:spacing w:after="0" w:line="240" w:lineRule="auto"/>
                    <w:ind w:firstLine="0"/>
                    <w:jc w:val="center"/>
                    <w:rPr/>
                  </w:pPr>
                  <w:r w:rsidDel="00000000" w:rsidR="00000000" w:rsidRPr="00000000">
                    <w:rPr>
                      <w:rtl w:val="0"/>
                    </w:rPr>
                    <w:t xml:space="preserve">0</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A">
                  <w:pPr>
                    <w:widowControl w:val="0"/>
                    <w:spacing w:after="0" w:line="240" w:lineRule="auto"/>
                    <w:ind w:firstLine="0"/>
                    <w:jc w:val="center"/>
                    <w:rPr/>
                  </w:pPr>
                  <w:r w:rsidDel="00000000" w:rsidR="00000000" w:rsidRPr="00000000">
                    <w:rPr>
                      <w:rtl w:val="0"/>
                    </w:rPr>
                    <w:t xml:space="preserve">1</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B">
                  <w:pPr>
                    <w:widowControl w:val="0"/>
                    <w:spacing w:after="0" w:line="240" w:lineRule="auto"/>
                    <w:ind w:firstLine="0"/>
                    <w:jc w:val="center"/>
                    <w:rPr>
                      <w:b w:val="1"/>
                    </w:rPr>
                  </w:pPr>
                  <w:r w:rsidDel="00000000" w:rsidR="00000000" w:rsidRPr="00000000">
                    <w:rPr>
                      <w:b w:val="1"/>
                      <w:rtl w:val="0"/>
                    </w:rPr>
                    <w:t xml:space="preserve">Moderate</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C">
                  <w:pPr>
                    <w:widowControl w:val="0"/>
                    <w:spacing w:after="0" w:line="240" w:lineRule="auto"/>
                    <w:ind w:firstLine="0"/>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D">
                  <w:pPr>
                    <w:widowControl w:val="0"/>
                    <w:spacing w:after="0" w:line="240" w:lineRule="auto"/>
                    <w:ind w:firstLine="0"/>
                    <w:jc w:val="center"/>
                    <w:rPr/>
                  </w:pPr>
                  <w:r w:rsidDel="00000000" w:rsidR="00000000" w:rsidRPr="00000000">
                    <w:rPr>
                      <w:rtl w:val="0"/>
                    </w:rPr>
                    <w:t xml:space="preserve">167</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E">
                  <w:pPr>
                    <w:widowControl w:val="0"/>
                    <w:spacing w:after="0" w:line="240" w:lineRule="auto"/>
                    <w:ind w:firstLine="0"/>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F">
                  <w:pPr>
                    <w:widowControl w:val="0"/>
                    <w:spacing w:after="0" w:line="240" w:lineRule="auto"/>
                    <w:ind w:firstLine="0"/>
                    <w:jc w:val="center"/>
                    <w:rPr>
                      <w:b w:val="1"/>
                    </w:rPr>
                  </w:pPr>
                  <w:r w:rsidDel="00000000" w:rsidR="00000000" w:rsidRPr="00000000">
                    <w:rPr>
                      <w:b w:val="1"/>
                      <w:rtl w:val="0"/>
                    </w:rPr>
                    <w:t xml:space="preserve">High</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0">
                  <w:pPr>
                    <w:widowControl w:val="0"/>
                    <w:spacing w:after="0" w:line="240" w:lineRule="auto"/>
                    <w:ind w:firstLine="0"/>
                    <w:jc w:val="center"/>
                    <w:rPr/>
                  </w:pPr>
                  <w:r w:rsidDel="00000000" w:rsidR="00000000" w:rsidRPr="00000000">
                    <w:rPr>
                      <w:rtl w:val="0"/>
                    </w:rPr>
                    <w:t xml:space="preserve">167</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1">
                  <w:pPr>
                    <w:widowControl w:val="0"/>
                    <w:spacing w:after="0" w:line="240" w:lineRule="auto"/>
                    <w:ind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2">
                  <w:pPr>
                    <w:widowControl w:val="0"/>
                    <w:spacing w:after="0" w:line="240" w:lineRule="auto"/>
                    <w:ind w:firstLine="0"/>
                    <w:jc w:val="center"/>
                    <w:rPr/>
                  </w:pPr>
                  <w:r w:rsidDel="00000000" w:rsidR="00000000" w:rsidRPr="00000000">
                    <w:rPr>
                      <w:rtl w:val="0"/>
                    </w:rPr>
                    <w:t xml:space="preserve">55</w:t>
                  </w:r>
                </w:p>
              </w:tc>
            </w:tr>
          </w:tbl>
          <w:p w:rsidR="00000000" w:rsidDel="00000000" w:rsidP="00000000" w:rsidRDefault="00000000" w:rsidRPr="00000000" w14:paraId="00000093">
            <w:pPr>
              <w:spacing w:after="0" w:line="259" w:lineRule="auto"/>
              <w:ind w:right="573" w:firstLine="0"/>
              <w:rPr>
                <w:sz w:val="16"/>
                <w:szCs w:val="16"/>
              </w:rPr>
            </w:pPr>
            <w:r w:rsidDel="00000000" w:rsidR="00000000" w:rsidRPr="00000000">
              <w:rPr>
                <w:rtl w:val="0"/>
              </w:rPr>
            </w:r>
          </w:p>
          <w:p w:rsidR="00000000" w:rsidDel="00000000" w:rsidP="00000000" w:rsidRDefault="00000000" w:rsidRPr="00000000" w14:paraId="00000094">
            <w:pPr>
              <w:spacing w:after="0" w:line="259" w:lineRule="auto"/>
              <w:ind w:right="573" w:firstLine="0"/>
              <w:jc w:val="center"/>
              <w:rPr/>
            </w:pPr>
            <w:r w:rsidDel="00000000" w:rsidR="00000000" w:rsidRPr="00000000">
              <w:rPr>
                <w:sz w:val="16"/>
                <w:szCs w:val="16"/>
                <w:rtl w:val="0"/>
              </w:rPr>
              <w:t xml:space="preserve">Table 3: Training Confusion Matrix for Control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4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60"/>
              <w:gridCol w:w="1060"/>
              <w:gridCol w:w="1060"/>
              <w:tblGridChange w:id="0">
                <w:tblGrid>
                  <w:gridCol w:w="1060"/>
                  <w:gridCol w:w="1060"/>
                  <w:gridCol w:w="1060"/>
                  <w:gridCol w:w="10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6">
                  <w:pPr>
                    <w:widowControl w:val="0"/>
                    <w:spacing w:after="0" w:line="240" w:lineRule="auto"/>
                    <w:ind w:firstLine="0"/>
                    <w:jc w:val="left"/>
                    <w:rPr/>
                  </w:pPr>
                  <w:r w:rsidDel="00000000" w:rsidR="00000000" w:rsidRPr="00000000">
                    <w:rPr>
                      <w:rtl w:val="0"/>
                    </w:rPr>
                  </w:r>
                </w:p>
              </w:tc>
              <w:tc>
                <w:tcPr>
                  <w:gridSpan w:val="3"/>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7">
                  <w:pPr>
                    <w:widowControl w:val="0"/>
                    <w:spacing w:after="0" w:line="240" w:lineRule="auto"/>
                    <w:ind w:firstLine="0"/>
                    <w:jc w:val="center"/>
                    <w:rPr>
                      <w:b w:val="1"/>
                      <w:sz w:val="24"/>
                      <w:szCs w:val="24"/>
                    </w:rPr>
                  </w:pPr>
                  <w:r w:rsidDel="00000000" w:rsidR="00000000" w:rsidRPr="00000000">
                    <w:rPr>
                      <w:b w:val="1"/>
                      <w:sz w:val="24"/>
                      <w:szCs w:val="24"/>
                      <w:rtl w:val="0"/>
                    </w:rPr>
                    <w:t xml:space="preserve">Predicted</w:t>
                  </w:r>
                </w:p>
              </w:tc>
            </w:tr>
            <w:tr>
              <w:trPr>
                <w:cantSplit w:val="0"/>
                <w:tblHeader w:val="0"/>
              </w:trPr>
              <w:tc>
                <w:tcPr>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A">
                  <w:pPr>
                    <w:widowControl w:val="0"/>
                    <w:spacing w:after="0" w:line="240" w:lineRule="auto"/>
                    <w:ind w:firstLine="0"/>
                    <w:jc w:val="center"/>
                    <w:rPr>
                      <w:b w:val="1"/>
                      <w:sz w:val="24"/>
                      <w:szCs w:val="24"/>
                    </w:rPr>
                  </w:pPr>
                  <w:r w:rsidDel="00000000" w:rsidR="00000000" w:rsidRPr="00000000">
                    <w:rPr>
                      <w:b w:val="1"/>
                      <w:sz w:val="24"/>
                      <w:szCs w:val="24"/>
                      <w:rtl w:val="0"/>
                    </w:rPr>
                    <w:t xml:space="preserve">Actual</w:t>
                  </w:r>
                </w:p>
              </w:tc>
              <w:tc>
                <w:tcPr>
                  <w:tcBorders>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B">
                  <w:pPr>
                    <w:widowControl w:val="0"/>
                    <w:spacing w:after="0" w:line="240" w:lineRule="auto"/>
                    <w:ind w:firstLine="0"/>
                    <w:jc w:val="center"/>
                    <w:rPr>
                      <w:b w:val="1"/>
                    </w:rPr>
                  </w:pPr>
                  <w:r w:rsidDel="00000000" w:rsidR="00000000" w:rsidRPr="00000000">
                    <w:rPr>
                      <w:b w:val="1"/>
                      <w:rtl w:val="0"/>
                    </w:rPr>
                    <w:t xml:space="preserve">Low</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C">
                  <w:pPr>
                    <w:widowControl w:val="0"/>
                    <w:spacing w:after="0" w:line="240" w:lineRule="auto"/>
                    <w:ind w:firstLine="0"/>
                    <w:jc w:val="center"/>
                    <w:rPr>
                      <w:b w:val="1"/>
                    </w:rPr>
                  </w:pPr>
                  <w:r w:rsidDel="00000000" w:rsidR="00000000" w:rsidRPr="00000000">
                    <w:rPr>
                      <w:b w:val="1"/>
                      <w:rtl w:val="0"/>
                    </w:rPr>
                    <w:t xml:space="preserve">Moderate</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D">
                  <w:pPr>
                    <w:widowControl w:val="0"/>
                    <w:spacing w:after="0" w:line="240" w:lineRule="auto"/>
                    <w:ind w:firstLine="0"/>
                    <w:jc w:val="center"/>
                    <w:rPr>
                      <w:b w:val="1"/>
                    </w:rPr>
                  </w:pPr>
                  <w:r w:rsidDel="00000000" w:rsidR="00000000" w:rsidRPr="00000000">
                    <w:rPr>
                      <w:b w:val="1"/>
                      <w:rtl w:val="0"/>
                    </w:rPr>
                    <w:t xml:space="preserve">High</w:t>
                  </w:r>
                </w:p>
              </w:tc>
            </w:tr>
            <w:tr>
              <w:trPr>
                <w:cantSplit w:val="0"/>
                <w:tblHeader w:val="0"/>
              </w:trPr>
              <w:tc>
                <w:tcPr>
                  <w:tcBorders>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E">
                  <w:pPr>
                    <w:widowControl w:val="0"/>
                    <w:spacing w:after="0" w:line="240" w:lineRule="auto"/>
                    <w:ind w:firstLine="0"/>
                    <w:jc w:val="center"/>
                    <w:rPr>
                      <w:b w:val="1"/>
                    </w:rPr>
                  </w:pPr>
                  <w:r w:rsidDel="00000000" w:rsidR="00000000" w:rsidRPr="00000000">
                    <w:rPr>
                      <w:b w:val="1"/>
                      <w:rtl w:val="0"/>
                    </w:rPr>
                    <w:t xml:space="preserve">Low</w:t>
                  </w:r>
                </w:p>
              </w:tc>
              <w:tc>
                <w:tcPr>
                  <w:tcBorders>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F">
                  <w:pPr>
                    <w:widowControl w:val="0"/>
                    <w:spacing w:after="0" w:line="240" w:lineRule="auto"/>
                    <w:ind w:firstLine="0"/>
                    <w:jc w:val="center"/>
                    <w:rPr/>
                  </w:pPr>
                  <w:r w:rsidDel="00000000" w:rsidR="00000000" w:rsidRPr="00000000">
                    <w:rPr>
                      <w:rtl w:val="0"/>
                    </w:rPr>
                    <w:t xml:space="preserve">92</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0">
                  <w:pPr>
                    <w:widowControl w:val="0"/>
                    <w:spacing w:after="0" w:line="240" w:lineRule="auto"/>
                    <w:ind w:firstLine="0"/>
                    <w:jc w:val="center"/>
                    <w:rPr/>
                  </w:pPr>
                  <w:r w:rsidDel="00000000" w:rsidR="00000000" w:rsidRPr="00000000">
                    <w:rPr>
                      <w:rtl w:val="0"/>
                    </w:rPr>
                    <w:t xml:space="preserve">34</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1">
                  <w:pPr>
                    <w:widowControl w:val="0"/>
                    <w:spacing w:after="0" w:line="240" w:lineRule="auto"/>
                    <w:ind w:firstLine="0"/>
                    <w:jc w:val="center"/>
                    <w:rPr/>
                  </w:pPr>
                  <w:r w:rsidDel="00000000" w:rsidR="00000000" w:rsidRPr="00000000">
                    <w:rPr>
                      <w:rtl w:val="0"/>
                    </w:rPr>
                    <w:t xml:space="preserve">18</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2">
                  <w:pPr>
                    <w:widowControl w:val="0"/>
                    <w:spacing w:after="0" w:line="240" w:lineRule="auto"/>
                    <w:ind w:firstLine="0"/>
                    <w:jc w:val="center"/>
                    <w:rPr>
                      <w:b w:val="1"/>
                    </w:rPr>
                  </w:pPr>
                  <w:r w:rsidDel="00000000" w:rsidR="00000000" w:rsidRPr="00000000">
                    <w:rPr>
                      <w:b w:val="1"/>
                      <w:rtl w:val="0"/>
                    </w:rPr>
                    <w:t xml:space="preserve">Moderate</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3">
                  <w:pPr>
                    <w:widowControl w:val="0"/>
                    <w:spacing w:after="0" w:line="240" w:lineRule="auto"/>
                    <w:ind w:firstLine="0"/>
                    <w:jc w:val="cente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4">
                  <w:pPr>
                    <w:widowControl w:val="0"/>
                    <w:spacing w:after="0" w:line="240" w:lineRule="auto"/>
                    <w:ind w:firstLine="0"/>
                    <w:jc w:val="cente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5">
                  <w:pPr>
                    <w:widowControl w:val="0"/>
                    <w:spacing w:after="0" w:line="240" w:lineRule="auto"/>
                    <w:ind w:firstLine="0"/>
                    <w:jc w:val="center"/>
                    <w:rPr/>
                  </w:pPr>
                  <w:r w:rsidDel="00000000" w:rsidR="00000000" w:rsidRPr="00000000">
                    <w:rPr>
                      <w:rtl w:val="0"/>
                    </w:rPr>
                    <w:t xml:space="preserve">7</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6">
                  <w:pPr>
                    <w:widowControl w:val="0"/>
                    <w:spacing w:after="0" w:line="240" w:lineRule="auto"/>
                    <w:ind w:firstLine="0"/>
                    <w:jc w:val="center"/>
                    <w:rPr>
                      <w:b w:val="1"/>
                    </w:rPr>
                  </w:pPr>
                  <w:r w:rsidDel="00000000" w:rsidR="00000000" w:rsidRPr="00000000">
                    <w:rPr>
                      <w:b w:val="1"/>
                      <w:rtl w:val="0"/>
                    </w:rPr>
                    <w:t xml:space="preserve">High</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7">
                  <w:pPr>
                    <w:widowControl w:val="0"/>
                    <w:spacing w:after="0" w:line="240" w:lineRule="auto"/>
                    <w:ind w:firstLine="0"/>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8">
                  <w:pPr>
                    <w:widowControl w:val="0"/>
                    <w:spacing w:after="0" w:line="240" w:lineRule="auto"/>
                    <w:ind w:firstLine="0"/>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9">
                  <w:pPr>
                    <w:widowControl w:val="0"/>
                    <w:spacing w:after="0" w:line="240" w:lineRule="auto"/>
                    <w:ind w:firstLine="0"/>
                    <w:jc w:val="center"/>
                    <w:rPr/>
                  </w:pPr>
                  <w:r w:rsidDel="00000000" w:rsidR="00000000" w:rsidRPr="00000000">
                    <w:rPr>
                      <w:rtl w:val="0"/>
                    </w:rPr>
                    <w:t xml:space="preserve">1</w:t>
                  </w:r>
                </w:p>
              </w:tc>
            </w:tr>
          </w:tbl>
          <w:p w:rsidR="00000000" w:rsidDel="00000000" w:rsidP="00000000" w:rsidRDefault="00000000" w:rsidRPr="00000000" w14:paraId="000000AA">
            <w:pPr>
              <w:spacing w:after="0" w:line="259" w:lineRule="auto"/>
              <w:ind w:firstLine="0"/>
              <w:rPr>
                <w:sz w:val="16"/>
                <w:szCs w:val="16"/>
              </w:rPr>
            </w:pPr>
            <w:r w:rsidDel="00000000" w:rsidR="00000000" w:rsidRPr="00000000">
              <w:rPr>
                <w:rtl w:val="0"/>
              </w:rPr>
            </w:r>
          </w:p>
          <w:p w:rsidR="00000000" w:rsidDel="00000000" w:rsidP="00000000" w:rsidRDefault="00000000" w:rsidRPr="00000000" w14:paraId="000000AB">
            <w:pPr>
              <w:spacing w:after="0" w:line="259" w:lineRule="auto"/>
              <w:ind w:firstLine="0"/>
              <w:jc w:val="center"/>
              <w:rPr/>
            </w:pPr>
            <w:r w:rsidDel="00000000" w:rsidR="00000000" w:rsidRPr="00000000">
              <w:rPr>
                <w:sz w:val="16"/>
                <w:szCs w:val="16"/>
                <w:rtl w:val="0"/>
              </w:rPr>
              <w:t xml:space="preserve">Table 4: Testing Confusion Matrix for Control Model</w:t>
            </w:r>
            <w:r w:rsidDel="00000000" w:rsidR="00000000" w:rsidRPr="00000000">
              <w:rPr>
                <w:rtl w:val="0"/>
              </w:rPr>
            </w:r>
          </w:p>
        </w:tc>
      </w:tr>
    </w:tbl>
    <w:p w:rsidR="00000000" w:rsidDel="00000000" w:rsidP="00000000" w:rsidRDefault="00000000" w:rsidRPr="00000000" w14:paraId="000000AC">
      <w:pPr>
        <w:spacing w:after="224" w:lineRule="auto"/>
        <w:ind w:left="-15" w:firstLine="0"/>
        <w:rPr/>
      </w:pPr>
      <w:r w:rsidDel="00000000" w:rsidR="00000000" w:rsidRPr="00000000">
        <w:rPr>
          <w:rtl w:val="0"/>
        </w:rPr>
      </w:r>
    </w:p>
    <w:p w:rsidR="00000000" w:rsidDel="00000000" w:rsidP="00000000" w:rsidRDefault="00000000" w:rsidRPr="00000000" w14:paraId="000000AD">
      <w:pPr>
        <w:ind w:left="-15" w:firstLine="289"/>
        <w:rPr/>
      </w:pPr>
      <w:r w:rsidDel="00000000" w:rsidR="00000000" w:rsidRPr="00000000">
        <w:rPr>
          <w:rtl w:val="0"/>
        </w:rPr>
        <w:t xml:space="preserve">The control decision tree achieved a training accuracy of 99.5%, and as shown in the confusion matrix, which revealed near-perfect classification on the training set, we can see significant overfitting. However, when evaluated on the testing set, the performance dropped drastically, with an accuracy of only 49.2%, and we can see the poor generalization of our model through the testing confusion matrix.</w:t>
      </w:r>
    </w:p>
    <w:tbl>
      <w:tblPr>
        <w:tblStyle w:val="Table6"/>
        <w:tblW w:w="88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40"/>
        <w:tblGridChange w:id="0">
          <w:tblGrid>
            <w:gridCol w:w="4425"/>
            <w:gridCol w:w="44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firstLine="0"/>
              <w:jc w:val="left"/>
              <w:rPr/>
            </w:pPr>
            <w:r w:rsidDel="00000000" w:rsidR="00000000" w:rsidRPr="00000000">
              <w:rPr>
                <w:rtl w:val="0"/>
              </w:rPr>
            </w:r>
          </w:p>
          <w:tbl>
            <w:tblPr>
              <w:tblStyle w:val="Table7"/>
              <w:tblW w:w="4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25"/>
              <w:gridCol w:w="1056.25"/>
              <w:gridCol w:w="1056.25"/>
              <w:gridCol w:w="1056.25"/>
              <w:tblGridChange w:id="0">
                <w:tblGrid>
                  <w:gridCol w:w="1056.25"/>
                  <w:gridCol w:w="1056.25"/>
                  <w:gridCol w:w="1056.25"/>
                  <w:gridCol w:w="1056.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F">
                  <w:pPr>
                    <w:widowControl w:val="0"/>
                    <w:spacing w:after="0" w:line="240" w:lineRule="auto"/>
                    <w:ind w:firstLine="0"/>
                    <w:jc w:val="left"/>
                    <w:rPr/>
                  </w:pPr>
                  <w:r w:rsidDel="00000000" w:rsidR="00000000" w:rsidRPr="00000000">
                    <w:rPr>
                      <w:rtl w:val="0"/>
                    </w:rPr>
                  </w:r>
                </w:p>
              </w:tc>
              <w:tc>
                <w:tcPr>
                  <w:gridSpan w:val="3"/>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0">
                  <w:pPr>
                    <w:widowControl w:val="0"/>
                    <w:spacing w:after="0" w:line="240" w:lineRule="auto"/>
                    <w:ind w:firstLine="0"/>
                    <w:jc w:val="center"/>
                    <w:rPr>
                      <w:b w:val="1"/>
                      <w:sz w:val="24"/>
                      <w:szCs w:val="24"/>
                    </w:rPr>
                  </w:pPr>
                  <w:r w:rsidDel="00000000" w:rsidR="00000000" w:rsidRPr="00000000">
                    <w:rPr>
                      <w:b w:val="1"/>
                      <w:sz w:val="24"/>
                      <w:szCs w:val="24"/>
                      <w:rtl w:val="0"/>
                    </w:rPr>
                    <w:t xml:space="preserve">Predicted</w:t>
                  </w:r>
                </w:p>
              </w:tc>
            </w:tr>
            <w:tr>
              <w:trPr>
                <w:cantSplit w:val="0"/>
                <w:tblHeader w:val="0"/>
              </w:trPr>
              <w:tc>
                <w:tcPr>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3">
                  <w:pPr>
                    <w:widowControl w:val="0"/>
                    <w:spacing w:after="0" w:line="240" w:lineRule="auto"/>
                    <w:ind w:firstLine="0"/>
                    <w:jc w:val="center"/>
                    <w:rPr>
                      <w:b w:val="1"/>
                      <w:sz w:val="24"/>
                      <w:szCs w:val="24"/>
                    </w:rPr>
                  </w:pPr>
                  <w:r w:rsidDel="00000000" w:rsidR="00000000" w:rsidRPr="00000000">
                    <w:rPr>
                      <w:b w:val="1"/>
                      <w:sz w:val="24"/>
                      <w:szCs w:val="24"/>
                      <w:rtl w:val="0"/>
                    </w:rPr>
                    <w:t xml:space="preserve">Actual</w:t>
                  </w:r>
                </w:p>
              </w:tc>
              <w:tc>
                <w:tcPr>
                  <w:tcBorders>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4">
                  <w:pPr>
                    <w:widowControl w:val="0"/>
                    <w:spacing w:after="0" w:line="240" w:lineRule="auto"/>
                    <w:ind w:firstLine="0"/>
                    <w:jc w:val="center"/>
                    <w:rPr>
                      <w:b w:val="1"/>
                    </w:rPr>
                  </w:pPr>
                  <w:r w:rsidDel="00000000" w:rsidR="00000000" w:rsidRPr="00000000">
                    <w:rPr>
                      <w:b w:val="1"/>
                      <w:rtl w:val="0"/>
                    </w:rPr>
                    <w:t xml:space="preserve">Low</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5">
                  <w:pPr>
                    <w:widowControl w:val="0"/>
                    <w:spacing w:after="0" w:line="240" w:lineRule="auto"/>
                    <w:ind w:firstLine="0"/>
                    <w:jc w:val="center"/>
                    <w:rPr>
                      <w:b w:val="1"/>
                    </w:rPr>
                  </w:pPr>
                  <w:r w:rsidDel="00000000" w:rsidR="00000000" w:rsidRPr="00000000">
                    <w:rPr>
                      <w:b w:val="1"/>
                      <w:rtl w:val="0"/>
                    </w:rPr>
                    <w:t xml:space="preserve">Moderate</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6">
                  <w:pPr>
                    <w:widowControl w:val="0"/>
                    <w:spacing w:after="0" w:line="240" w:lineRule="auto"/>
                    <w:ind w:firstLine="0"/>
                    <w:jc w:val="center"/>
                    <w:rPr>
                      <w:b w:val="1"/>
                    </w:rPr>
                  </w:pPr>
                  <w:r w:rsidDel="00000000" w:rsidR="00000000" w:rsidRPr="00000000">
                    <w:rPr>
                      <w:b w:val="1"/>
                      <w:rtl w:val="0"/>
                    </w:rPr>
                    <w:t xml:space="preserve">High</w:t>
                  </w:r>
                </w:p>
              </w:tc>
            </w:tr>
            <w:tr>
              <w:trPr>
                <w:cantSplit w:val="0"/>
                <w:tblHeader w:val="0"/>
              </w:trPr>
              <w:tc>
                <w:tcPr>
                  <w:tcBorders>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7">
                  <w:pPr>
                    <w:widowControl w:val="0"/>
                    <w:spacing w:after="0" w:line="240" w:lineRule="auto"/>
                    <w:ind w:firstLine="0"/>
                    <w:jc w:val="center"/>
                    <w:rPr>
                      <w:b w:val="1"/>
                    </w:rPr>
                  </w:pPr>
                  <w:r w:rsidDel="00000000" w:rsidR="00000000" w:rsidRPr="00000000">
                    <w:rPr>
                      <w:b w:val="1"/>
                      <w:rtl w:val="0"/>
                    </w:rPr>
                    <w:t xml:space="preserve">Low</w:t>
                  </w:r>
                </w:p>
              </w:tc>
              <w:tc>
                <w:tcPr>
                  <w:tcBorders>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8">
                  <w:pPr>
                    <w:widowControl w:val="0"/>
                    <w:spacing w:after="0" w:line="240" w:lineRule="auto"/>
                    <w:ind w:firstLine="0"/>
                    <w:jc w:val="center"/>
                    <w:rPr/>
                  </w:pPr>
                  <w:r w:rsidDel="00000000" w:rsidR="00000000" w:rsidRPr="00000000">
                    <w:rPr>
                      <w:rtl w:val="0"/>
                    </w:rPr>
                    <w:t xml:space="preserve">309</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9">
                  <w:pPr>
                    <w:widowControl w:val="0"/>
                    <w:spacing w:after="0" w:line="240" w:lineRule="auto"/>
                    <w:ind w:firstLine="0"/>
                    <w:jc w:val="center"/>
                    <w:rPr/>
                  </w:pPr>
                  <w:r w:rsidDel="00000000" w:rsidR="00000000" w:rsidRPr="00000000">
                    <w:rPr>
                      <w:rtl w:val="0"/>
                    </w:rPr>
                    <w:t xml:space="preserve">25</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A">
                  <w:pPr>
                    <w:widowControl w:val="0"/>
                    <w:spacing w:after="0" w:line="240" w:lineRule="auto"/>
                    <w:ind w:firstLine="0"/>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B">
                  <w:pPr>
                    <w:widowControl w:val="0"/>
                    <w:spacing w:after="0" w:line="240" w:lineRule="auto"/>
                    <w:ind w:firstLine="0"/>
                    <w:jc w:val="center"/>
                    <w:rPr>
                      <w:b w:val="1"/>
                    </w:rPr>
                  </w:pPr>
                  <w:r w:rsidDel="00000000" w:rsidR="00000000" w:rsidRPr="00000000">
                    <w:rPr>
                      <w:b w:val="1"/>
                      <w:rtl w:val="0"/>
                    </w:rPr>
                    <w:t xml:space="preserve">Moderate</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C">
                  <w:pPr>
                    <w:widowControl w:val="0"/>
                    <w:spacing w:after="0" w:line="240" w:lineRule="auto"/>
                    <w:ind w:firstLine="0"/>
                    <w:jc w:val="cente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D">
                  <w:pPr>
                    <w:widowControl w:val="0"/>
                    <w:spacing w:after="0" w:line="240" w:lineRule="auto"/>
                    <w:ind w:firstLine="0"/>
                    <w:jc w:val="cente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E">
                  <w:pPr>
                    <w:widowControl w:val="0"/>
                    <w:spacing w:after="0" w:line="240" w:lineRule="auto"/>
                    <w:ind w:firstLine="0"/>
                    <w:jc w:val="center"/>
                    <w:rPr/>
                  </w:pPr>
                  <w:r w:rsidDel="00000000" w:rsidR="00000000" w:rsidRPr="00000000">
                    <w:rPr>
                      <w:rtl w:val="0"/>
                    </w:rPr>
                    <w:t xml:space="preserve">3</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F">
                  <w:pPr>
                    <w:widowControl w:val="0"/>
                    <w:spacing w:after="0" w:line="240" w:lineRule="auto"/>
                    <w:ind w:firstLine="0"/>
                    <w:jc w:val="center"/>
                    <w:rPr>
                      <w:b w:val="1"/>
                    </w:rPr>
                  </w:pPr>
                  <w:r w:rsidDel="00000000" w:rsidR="00000000" w:rsidRPr="00000000">
                    <w:rPr>
                      <w:b w:val="1"/>
                      <w:rtl w:val="0"/>
                    </w:rPr>
                    <w:t xml:space="preserve">High</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0">
                  <w:pPr>
                    <w:widowControl w:val="0"/>
                    <w:spacing w:after="0" w:line="240" w:lineRule="auto"/>
                    <w:ind w:firstLine="0"/>
                    <w:jc w:val="cente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1">
                  <w:pPr>
                    <w:widowControl w:val="0"/>
                    <w:spacing w:after="0" w:line="240" w:lineRule="auto"/>
                    <w:ind w:firstLine="0"/>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2">
                  <w:pPr>
                    <w:widowControl w:val="0"/>
                    <w:spacing w:after="0" w:line="240" w:lineRule="auto"/>
                    <w:ind w:firstLine="0"/>
                    <w:jc w:val="center"/>
                    <w:rPr/>
                  </w:pPr>
                  <w:r w:rsidDel="00000000" w:rsidR="00000000" w:rsidRPr="00000000">
                    <w:rPr>
                      <w:rtl w:val="0"/>
                    </w:rPr>
                    <w:t xml:space="preserve">13</w:t>
                  </w:r>
                </w:p>
              </w:tc>
            </w:tr>
          </w:tbl>
          <w:p w:rsidR="00000000" w:rsidDel="00000000" w:rsidP="00000000" w:rsidRDefault="00000000" w:rsidRPr="00000000" w14:paraId="000000C3">
            <w:pPr>
              <w:spacing w:after="0" w:line="259" w:lineRule="auto"/>
              <w:ind w:right="573" w:firstLine="0"/>
              <w:rPr>
                <w:sz w:val="16"/>
                <w:szCs w:val="16"/>
              </w:rPr>
            </w:pPr>
            <w:r w:rsidDel="00000000" w:rsidR="00000000" w:rsidRPr="00000000">
              <w:rPr>
                <w:rtl w:val="0"/>
              </w:rPr>
            </w:r>
          </w:p>
          <w:p w:rsidR="00000000" w:rsidDel="00000000" w:rsidP="00000000" w:rsidRDefault="00000000" w:rsidRPr="00000000" w14:paraId="000000C4">
            <w:pPr>
              <w:spacing w:after="0" w:line="259" w:lineRule="auto"/>
              <w:ind w:firstLine="0"/>
              <w:jc w:val="left"/>
              <w:rPr>
                <w:sz w:val="16"/>
                <w:szCs w:val="16"/>
              </w:rPr>
            </w:pPr>
            <w:r w:rsidDel="00000000" w:rsidR="00000000" w:rsidRPr="00000000">
              <w:rPr>
                <w:sz w:val="16"/>
                <w:szCs w:val="16"/>
                <w:rtl w:val="0"/>
              </w:rPr>
              <w:t xml:space="preserve">Table 5: Training Confusion Matrix for Weka J48 Pruned Tree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firstLine="0"/>
              <w:jc w:val="left"/>
              <w:rPr/>
            </w:pPr>
            <w:r w:rsidDel="00000000" w:rsidR="00000000" w:rsidRPr="00000000">
              <w:rPr>
                <w:rtl w:val="0"/>
              </w:rPr>
            </w:r>
          </w:p>
          <w:tbl>
            <w:tblPr>
              <w:tblStyle w:val="Table8"/>
              <w:tblW w:w="4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60"/>
              <w:gridCol w:w="1060"/>
              <w:gridCol w:w="1060"/>
              <w:tblGridChange w:id="0">
                <w:tblGrid>
                  <w:gridCol w:w="1060"/>
                  <w:gridCol w:w="1060"/>
                  <w:gridCol w:w="1060"/>
                  <w:gridCol w:w="10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6">
                  <w:pPr>
                    <w:widowControl w:val="0"/>
                    <w:spacing w:after="0" w:line="240" w:lineRule="auto"/>
                    <w:ind w:firstLine="0"/>
                    <w:jc w:val="left"/>
                    <w:rPr/>
                  </w:pPr>
                  <w:r w:rsidDel="00000000" w:rsidR="00000000" w:rsidRPr="00000000">
                    <w:rPr>
                      <w:rtl w:val="0"/>
                    </w:rPr>
                  </w:r>
                </w:p>
              </w:tc>
              <w:tc>
                <w:tcPr>
                  <w:gridSpan w:val="3"/>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7">
                  <w:pPr>
                    <w:widowControl w:val="0"/>
                    <w:spacing w:after="0" w:line="240" w:lineRule="auto"/>
                    <w:ind w:firstLine="0"/>
                    <w:jc w:val="center"/>
                    <w:rPr>
                      <w:b w:val="1"/>
                      <w:sz w:val="24"/>
                      <w:szCs w:val="24"/>
                    </w:rPr>
                  </w:pPr>
                  <w:r w:rsidDel="00000000" w:rsidR="00000000" w:rsidRPr="00000000">
                    <w:rPr>
                      <w:b w:val="1"/>
                      <w:sz w:val="24"/>
                      <w:szCs w:val="24"/>
                      <w:rtl w:val="0"/>
                    </w:rPr>
                    <w:t xml:space="preserve">Predicted</w:t>
                  </w:r>
                </w:p>
              </w:tc>
            </w:tr>
            <w:tr>
              <w:trPr>
                <w:cantSplit w:val="0"/>
                <w:tblHeader w:val="0"/>
              </w:trPr>
              <w:tc>
                <w:tcPr>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A">
                  <w:pPr>
                    <w:widowControl w:val="0"/>
                    <w:spacing w:after="0" w:line="240" w:lineRule="auto"/>
                    <w:ind w:firstLine="0"/>
                    <w:jc w:val="center"/>
                    <w:rPr>
                      <w:b w:val="1"/>
                      <w:sz w:val="24"/>
                      <w:szCs w:val="24"/>
                    </w:rPr>
                  </w:pPr>
                  <w:r w:rsidDel="00000000" w:rsidR="00000000" w:rsidRPr="00000000">
                    <w:rPr>
                      <w:b w:val="1"/>
                      <w:sz w:val="24"/>
                      <w:szCs w:val="24"/>
                      <w:rtl w:val="0"/>
                    </w:rPr>
                    <w:t xml:space="preserve">Actual</w:t>
                  </w:r>
                </w:p>
              </w:tc>
              <w:tc>
                <w:tcPr>
                  <w:tcBorders>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B">
                  <w:pPr>
                    <w:widowControl w:val="0"/>
                    <w:spacing w:after="0" w:line="240" w:lineRule="auto"/>
                    <w:ind w:firstLine="0"/>
                    <w:jc w:val="center"/>
                    <w:rPr>
                      <w:b w:val="1"/>
                    </w:rPr>
                  </w:pPr>
                  <w:r w:rsidDel="00000000" w:rsidR="00000000" w:rsidRPr="00000000">
                    <w:rPr>
                      <w:b w:val="1"/>
                      <w:rtl w:val="0"/>
                    </w:rPr>
                    <w:t xml:space="preserve">Low</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C">
                  <w:pPr>
                    <w:widowControl w:val="0"/>
                    <w:spacing w:after="0" w:line="240" w:lineRule="auto"/>
                    <w:ind w:firstLine="0"/>
                    <w:jc w:val="center"/>
                    <w:rPr>
                      <w:b w:val="1"/>
                    </w:rPr>
                  </w:pPr>
                  <w:r w:rsidDel="00000000" w:rsidR="00000000" w:rsidRPr="00000000">
                    <w:rPr>
                      <w:b w:val="1"/>
                      <w:rtl w:val="0"/>
                    </w:rPr>
                    <w:t xml:space="preserve">Moderate</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D">
                  <w:pPr>
                    <w:widowControl w:val="0"/>
                    <w:spacing w:after="0" w:line="240" w:lineRule="auto"/>
                    <w:ind w:firstLine="0"/>
                    <w:jc w:val="center"/>
                    <w:rPr>
                      <w:b w:val="1"/>
                    </w:rPr>
                  </w:pPr>
                  <w:r w:rsidDel="00000000" w:rsidR="00000000" w:rsidRPr="00000000">
                    <w:rPr>
                      <w:b w:val="1"/>
                      <w:rtl w:val="0"/>
                    </w:rPr>
                    <w:t xml:space="preserve">High</w:t>
                  </w:r>
                </w:p>
              </w:tc>
            </w:tr>
            <w:tr>
              <w:trPr>
                <w:cantSplit w:val="0"/>
                <w:tblHeader w:val="0"/>
              </w:trPr>
              <w:tc>
                <w:tcPr>
                  <w:tcBorders>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E">
                  <w:pPr>
                    <w:widowControl w:val="0"/>
                    <w:spacing w:after="0" w:line="240" w:lineRule="auto"/>
                    <w:ind w:firstLine="0"/>
                    <w:jc w:val="center"/>
                    <w:rPr>
                      <w:b w:val="1"/>
                    </w:rPr>
                  </w:pPr>
                  <w:r w:rsidDel="00000000" w:rsidR="00000000" w:rsidRPr="00000000">
                    <w:rPr>
                      <w:b w:val="1"/>
                      <w:rtl w:val="0"/>
                    </w:rPr>
                    <w:t xml:space="preserve">Low</w:t>
                  </w:r>
                </w:p>
              </w:tc>
              <w:tc>
                <w:tcPr>
                  <w:tcBorders>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F">
                  <w:pPr>
                    <w:widowControl w:val="0"/>
                    <w:spacing w:after="0" w:line="240" w:lineRule="auto"/>
                    <w:ind w:firstLine="0"/>
                    <w:jc w:val="center"/>
                    <w:rPr/>
                  </w:pPr>
                  <w:r w:rsidDel="00000000" w:rsidR="00000000" w:rsidRPr="00000000">
                    <w:rPr>
                      <w:rtl w:val="0"/>
                    </w:rPr>
                    <w:t xml:space="preserve">117</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0">
                  <w:pPr>
                    <w:widowControl w:val="0"/>
                    <w:spacing w:after="0" w:line="240" w:lineRule="auto"/>
                    <w:ind w:firstLine="0"/>
                    <w:jc w:val="center"/>
                    <w:rPr/>
                  </w:pPr>
                  <w:r w:rsidDel="00000000" w:rsidR="00000000" w:rsidRPr="00000000">
                    <w:rPr>
                      <w:rtl w:val="0"/>
                    </w:rPr>
                    <w:t xml:space="preserve">24</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1">
                  <w:pPr>
                    <w:widowControl w:val="0"/>
                    <w:spacing w:after="0" w:line="240" w:lineRule="auto"/>
                    <w:ind w:firstLine="0"/>
                    <w:jc w:val="center"/>
                    <w:rPr/>
                  </w:pPr>
                  <w:r w:rsidDel="00000000" w:rsidR="00000000" w:rsidRPr="00000000">
                    <w:rPr>
                      <w:rtl w:val="0"/>
                    </w:rPr>
                    <w:t xml:space="preserve">3</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2">
                  <w:pPr>
                    <w:widowControl w:val="0"/>
                    <w:spacing w:after="0" w:line="240" w:lineRule="auto"/>
                    <w:ind w:firstLine="0"/>
                    <w:jc w:val="center"/>
                    <w:rPr>
                      <w:b w:val="1"/>
                    </w:rPr>
                  </w:pPr>
                  <w:r w:rsidDel="00000000" w:rsidR="00000000" w:rsidRPr="00000000">
                    <w:rPr>
                      <w:b w:val="1"/>
                      <w:rtl w:val="0"/>
                    </w:rPr>
                    <w:t xml:space="preserve">Moderate</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3">
                  <w:pPr>
                    <w:widowControl w:val="0"/>
                    <w:spacing w:after="0" w:line="240" w:lineRule="auto"/>
                    <w:ind w:firstLine="0"/>
                    <w:jc w:val="cente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4">
                  <w:pPr>
                    <w:widowControl w:val="0"/>
                    <w:spacing w:after="0" w:line="240" w:lineRule="auto"/>
                    <w:ind w:firstLine="0"/>
                    <w:jc w:val="cente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5">
                  <w:pPr>
                    <w:widowControl w:val="0"/>
                    <w:spacing w:after="0" w:line="240" w:lineRule="auto"/>
                    <w:ind w:firstLine="0"/>
                    <w:jc w:val="center"/>
                    <w:rPr/>
                  </w:pPr>
                  <w:r w:rsidDel="00000000" w:rsidR="00000000" w:rsidRPr="00000000">
                    <w:rPr>
                      <w:rtl w:val="0"/>
                    </w:rPr>
                    <w:t xml:space="preserve">3</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6">
                  <w:pPr>
                    <w:widowControl w:val="0"/>
                    <w:spacing w:after="0" w:line="240" w:lineRule="auto"/>
                    <w:ind w:firstLine="0"/>
                    <w:jc w:val="center"/>
                    <w:rPr>
                      <w:b w:val="1"/>
                    </w:rPr>
                  </w:pPr>
                  <w:r w:rsidDel="00000000" w:rsidR="00000000" w:rsidRPr="00000000">
                    <w:rPr>
                      <w:b w:val="1"/>
                      <w:rtl w:val="0"/>
                    </w:rPr>
                    <w:t xml:space="preserve">High</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7">
                  <w:pPr>
                    <w:widowControl w:val="0"/>
                    <w:spacing w:after="0" w:line="240" w:lineRule="auto"/>
                    <w:ind w:firstLine="0"/>
                    <w:jc w:val="cente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8">
                  <w:pPr>
                    <w:widowControl w:val="0"/>
                    <w:spacing w:after="0" w:line="240" w:lineRule="auto"/>
                    <w:ind w:firstLine="0"/>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9">
                  <w:pPr>
                    <w:widowControl w:val="0"/>
                    <w:spacing w:after="0" w:line="240" w:lineRule="auto"/>
                    <w:ind w:firstLine="0"/>
                    <w:jc w:val="center"/>
                    <w:rPr/>
                  </w:pPr>
                  <w:r w:rsidDel="00000000" w:rsidR="00000000" w:rsidRPr="00000000">
                    <w:rPr>
                      <w:rtl w:val="0"/>
                    </w:rPr>
                    <w:t xml:space="preserve">0</w:t>
                  </w:r>
                </w:p>
              </w:tc>
            </w:tr>
          </w:tbl>
          <w:p w:rsidR="00000000" w:rsidDel="00000000" w:rsidP="00000000" w:rsidRDefault="00000000" w:rsidRPr="00000000" w14:paraId="000000DA">
            <w:pPr>
              <w:spacing w:after="0" w:line="259" w:lineRule="auto"/>
              <w:ind w:firstLine="0"/>
              <w:rPr>
                <w:sz w:val="16"/>
                <w:szCs w:val="16"/>
              </w:rPr>
            </w:pPr>
            <w:r w:rsidDel="00000000" w:rsidR="00000000" w:rsidRPr="00000000">
              <w:rPr>
                <w:rtl w:val="0"/>
              </w:rPr>
            </w:r>
          </w:p>
          <w:p w:rsidR="00000000" w:rsidDel="00000000" w:rsidP="00000000" w:rsidRDefault="00000000" w:rsidRPr="00000000" w14:paraId="000000DB">
            <w:pPr>
              <w:spacing w:after="0" w:line="259" w:lineRule="auto"/>
              <w:ind w:firstLine="0"/>
              <w:rPr/>
            </w:pPr>
            <w:r w:rsidDel="00000000" w:rsidR="00000000" w:rsidRPr="00000000">
              <w:rPr>
                <w:sz w:val="16"/>
                <w:szCs w:val="16"/>
                <w:rtl w:val="0"/>
              </w:rPr>
              <w:t xml:space="preserve">Table 6: Testing Confusion Matrix for Weka J48 Pruned Tree</w:t>
            </w:r>
            <w:r w:rsidDel="00000000" w:rsidR="00000000" w:rsidRPr="00000000">
              <w:rPr>
                <w:rtl w:val="0"/>
              </w:rPr>
            </w:r>
          </w:p>
        </w:tc>
      </w:tr>
    </w:tbl>
    <w:p w:rsidR="00000000" w:rsidDel="00000000" w:rsidP="00000000" w:rsidRDefault="00000000" w:rsidRPr="00000000" w14:paraId="000000DC">
      <w:pPr>
        <w:spacing w:after="185" w:lineRule="auto"/>
        <w:ind w:left="-15" w:firstLine="0"/>
        <w:rPr/>
      </w:pPr>
      <w:r w:rsidDel="00000000" w:rsidR="00000000" w:rsidRPr="00000000">
        <w:rPr>
          <w:rtl w:val="0"/>
        </w:rPr>
      </w:r>
    </w:p>
    <w:p w:rsidR="00000000" w:rsidDel="00000000" w:rsidP="00000000" w:rsidRDefault="00000000" w:rsidRPr="00000000" w14:paraId="000000DD">
      <w:pPr>
        <w:spacing w:after="185" w:lineRule="auto"/>
        <w:ind w:left="-15" w:firstLine="289"/>
        <w:rPr/>
      </w:pPr>
      <w:r w:rsidDel="00000000" w:rsidR="00000000" w:rsidRPr="00000000">
        <w:rPr>
          <w:rtl w:val="0"/>
        </w:rPr>
        <w:t xml:space="preserve">This tree struck a better balance than the control, achieving a training accuracy of 74% and a testing accuracy of 54.6%. While the model avoided severe overfitting, its performance on the test set revealed challenges in distinguishing between the </w:t>
      </w:r>
      <w:r w:rsidDel="00000000" w:rsidR="00000000" w:rsidRPr="00000000">
        <w:rPr>
          <w:i w:val="1"/>
          <w:rtl w:val="0"/>
        </w:rPr>
        <w:t xml:space="preserve">Moderate </w:t>
      </w:r>
      <w:r w:rsidDel="00000000" w:rsidR="00000000" w:rsidRPr="00000000">
        <w:rPr>
          <w:rtl w:val="0"/>
        </w:rPr>
        <w:t xml:space="preserve">and </w:t>
      </w:r>
      <w:r w:rsidDel="00000000" w:rsidR="00000000" w:rsidRPr="00000000">
        <w:rPr>
          <w:i w:val="1"/>
          <w:rtl w:val="0"/>
        </w:rPr>
        <w:t xml:space="preserve">High </w:t>
      </w:r>
      <w:r w:rsidDel="00000000" w:rsidR="00000000" w:rsidRPr="00000000">
        <w:rPr>
          <w:rtl w:val="0"/>
        </w:rPr>
        <w:t xml:space="preserve">classes due to overlapping feature distributions.</w:t>
      </w:r>
    </w:p>
    <w:tbl>
      <w:tblPr>
        <w:tblStyle w:val="Table9"/>
        <w:tblW w:w="88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40"/>
        <w:tblGridChange w:id="0">
          <w:tblGrid>
            <w:gridCol w:w="4425"/>
            <w:gridCol w:w="44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firstLine="0"/>
              <w:jc w:val="left"/>
              <w:rPr/>
            </w:pPr>
            <w:r w:rsidDel="00000000" w:rsidR="00000000" w:rsidRPr="00000000">
              <w:rPr>
                <w:rtl w:val="0"/>
              </w:rPr>
            </w:r>
          </w:p>
          <w:tbl>
            <w:tblPr>
              <w:tblStyle w:val="Table10"/>
              <w:tblW w:w="4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25"/>
              <w:gridCol w:w="1056.25"/>
              <w:gridCol w:w="1056.25"/>
              <w:gridCol w:w="1056.25"/>
              <w:tblGridChange w:id="0">
                <w:tblGrid>
                  <w:gridCol w:w="1056.25"/>
                  <w:gridCol w:w="1056.25"/>
                  <w:gridCol w:w="1056.25"/>
                  <w:gridCol w:w="1056.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F">
                  <w:pPr>
                    <w:widowControl w:val="0"/>
                    <w:spacing w:after="0" w:line="240" w:lineRule="auto"/>
                    <w:ind w:firstLine="0"/>
                    <w:jc w:val="left"/>
                    <w:rPr/>
                  </w:pPr>
                  <w:r w:rsidDel="00000000" w:rsidR="00000000" w:rsidRPr="00000000">
                    <w:rPr>
                      <w:rtl w:val="0"/>
                    </w:rPr>
                  </w:r>
                </w:p>
              </w:tc>
              <w:tc>
                <w:tcPr>
                  <w:gridSpan w:val="3"/>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0">
                  <w:pPr>
                    <w:widowControl w:val="0"/>
                    <w:spacing w:after="0" w:line="240" w:lineRule="auto"/>
                    <w:ind w:firstLine="0"/>
                    <w:jc w:val="center"/>
                    <w:rPr>
                      <w:b w:val="1"/>
                      <w:sz w:val="24"/>
                      <w:szCs w:val="24"/>
                    </w:rPr>
                  </w:pPr>
                  <w:r w:rsidDel="00000000" w:rsidR="00000000" w:rsidRPr="00000000">
                    <w:rPr>
                      <w:b w:val="1"/>
                      <w:sz w:val="24"/>
                      <w:szCs w:val="24"/>
                      <w:rtl w:val="0"/>
                    </w:rPr>
                    <w:t xml:space="preserve">Predicted</w:t>
                  </w:r>
                </w:p>
              </w:tc>
            </w:tr>
            <w:tr>
              <w:trPr>
                <w:cantSplit w:val="0"/>
                <w:tblHeader w:val="0"/>
              </w:trPr>
              <w:tc>
                <w:tcPr>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3">
                  <w:pPr>
                    <w:widowControl w:val="0"/>
                    <w:spacing w:after="0" w:line="240" w:lineRule="auto"/>
                    <w:ind w:firstLine="0"/>
                    <w:jc w:val="center"/>
                    <w:rPr>
                      <w:b w:val="1"/>
                      <w:sz w:val="24"/>
                      <w:szCs w:val="24"/>
                    </w:rPr>
                  </w:pPr>
                  <w:r w:rsidDel="00000000" w:rsidR="00000000" w:rsidRPr="00000000">
                    <w:rPr>
                      <w:b w:val="1"/>
                      <w:sz w:val="24"/>
                      <w:szCs w:val="24"/>
                      <w:rtl w:val="0"/>
                    </w:rPr>
                    <w:t xml:space="preserve">Actual</w:t>
                  </w:r>
                </w:p>
              </w:tc>
              <w:tc>
                <w:tcPr>
                  <w:tcBorders>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4">
                  <w:pPr>
                    <w:widowControl w:val="0"/>
                    <w:spacing w:after="0" w:line="240" w:lineRule="auto"/>
                    <w:ind w:firstLine="0"/>
                    <w:jc w:val="center"/>
                    <w:rPr>
                      <w:b w:val="1"/>
                    </w:rPr>
                  </w:pPr>
                  <w:r w:rsidDel="00000000" w:rsidR="00000000" w:rsidRPr="00000000">
                    <w:rPr>
                      <w:b w:val="1"/>
                      <w:rtl w:val="0"/>
                    </w:rPr>
                    <w:t xml:space="preserve">Low</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5">
                  <w:pPr>
                    <w:widowControl w:val="0"/>
                    <w:spacing w:after="0" w:line="240" w:lineRule="auto"/>
                    <w:ind w:firstLine="0"/>
                    <w:jc w:val="center"/>
                    <w:rPr>
                      <w:b w:val="1"/>
                    </w:rPr>
                  </w:pPr>
                  <w:r w:rsidDel="00000000" w:rsidR="00000000" w:rsidRPr="00000000">
                    <w:rPr>
                      <w:b w:val="1"/>
                      <w:rtl w:val="0"/>
                    </w:rPr>
                    <w:t xml:space="preserve">Moderate</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6">
                  <w:pPr>
                    <w:widowControl w:val="0"/>
                    <w:spacing w:after="0" w:line="240" w:lineRule="auto"/>
                    <w:ind w:firstLine="0"/>
                    <w:jc w:val="center"/>
                    <w:rPr>
                      <w:b w:val="1"/>
                    </w:rPr>
                  </w:pPr>
                  <w:r w:rsidDel="00000000" w:rsidR="00000000" w:rsidRPr="00000000">
                    <w:rPr>
                      <w:b w:val="1"/>
                      <w:rtl w:val="0"/>
                    </w:rPr>
                    <w:t xml:space="preserve">High</w:t>
                  </w:r>
                </w:p>
              </w:tc>
            </w:tr>
            <w:tr>
              <w:trPr>
                <w:cantSplit w:val="0"/>
                <w:tblHeader w:val="0"/>
              </w:trPr>
              <w:tc>
                <w:tcPr>
                  <w:tcBorders>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7">
                  <w:pPr>
                    <w:widowControl w:val="0"/>
                    <w:spacing w:after="0" w:line="240" w:lineRule="auto"/>
                    <w:ind w:firstLine="0"/>
                    <w:jc w:val="center"/>
                    <w:rPr>
                      <w:b w:val="1"/>
                    </w:rPr>
                  </w:pPr>
                  <w:r w:rsidDel="00000000" w:rsidR="00000000" w:rsidRPr="00000000">
                    <w:rPr>
                      <w:b w:val="1"/>
                      <w:rtl w:val="0"/>
                    </w:rPr>
                    <w:t xml:space="preserve">Low</w:t>
                  </w:r>
                </w:p>
              </w:tc>
              <w:tc>
                <w:tcPr>
                  <w:tcBorders>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8">
                  <w:pPr>
                    <w:widowControl w:val="0"/>
                    <w:spacing w:after="0" w:line="240" w:lineRule="auto"/>
                    <w:ind w:firstLine="0"/>
                    <w:jc w:val="center"/>
                    <w:rPr/>
                  </w:pPr>
                  <w:r w:rsidDel="00000000" w:rsidR="00000000" w:rsidRPr="00000000">
                    <w:rPr>
                      <w:rtl w:val="0"/>
                    </w:rPr>
                    <w:t xml:space="preserve">269</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9">
                  <w:pPr>
                    <w:widowControl w:val="0"/>
                    <w:spacing w:after="0" w:line="240" w:lineRule="auto"/>
                    <w:ind w:firstLine="0"/>
                    <w:jc w:val="center"/>
                    <w:rPr/>
                  </w:pPr>
                  <w:r w:rsidDel="00000000" w:rsidR="00000000" w:rsidRPr="00000000">
                    <w:rPr>
                      <w:rtl w:val="0"/>
                    </w:rPr>
                    <w:t xml:space="preserve">43</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A">
                  <w:pPr>
                    <w:widowControl w:val="0"/>
                    <w:spacing w:after="0" w:line="240" w:lineRule="auto"/>
                    <w:ind w:firstLine="0"/>
                    <w:jc w:val="center"/>
                    <w:rPr/>
                  </w:pPr>
                  <w:r w:rsidDel="00000000" w:rsidR="00000000" w:rsidRPr="00000000">
                    <w:rPr>
                      <w:rtl w:val="0"/>
                    </w:rPr>
                    <w:t xml:space="preserve">22</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B">
                  <w:pPr>
                    <w:widowControl w:val="0"/>
                    <w:spacing w:after="0" w:line="240" w:lineRule="auto"/>
                    <w:ind w:firstLine="0"/>
                    <w:jc w:val="center"/>
                    <w:rPr>
                      <w:b w:val="1"/>
                    </w:rPr>
                  </w:pPr>
                  <w:r w:rsidDel="00000000" w:rsidR="00000000" w:rsidRPr="00000000">
                    <w:rPr>
                      <w:b w:val="1"/>
                      <w:rtl w:val="0"/>
                    </w:rPr>
                    <w:t xml:space="preserve">Moderate</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C">
                  <w:pPr>
                    <w:widowControl w:val="0"/>
                    <w:spacing w:after="0" w:line="240" w:lineRule="auto"/>
                    <w:ind w:firstLine="0"/>
                    <w:jc w:val="center"/>
                    <w:rPr/>
                  </w:pPr>
                  <w:r w:rsidDel="00000000" w:rsidR="00000000" w:rsidRPr="00000000">
                    <w:rPr>
                      <w:rtl w:val="0"/>
                    </w:rPr>
                    <w:t xml:space="preserve">139</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D">
                  <w:pPr>
                    <w:widowControl w:val="0"/>
                    <w:spacing w:after="0" w:line="240" w:lineRule="auto"/>
                    <w:ind w:firstLine="0"/>
                    <w:jc w:val="cente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E">
                  <w:pPr>
                    <w:widowControl w:val="0"/>
                    <w:spacing w:after="0" w:line="240" w:lineRule="auto"/>
                    <w:ind w:firstLine="0"/>
                    <w:jc w:val="center"/>
                    <w:rPr/>
                  </w:pPr>
                  <w:r w:rsidDel="00000000" w:rsidR="00000000" w:rsidRPr="00000000">
                    <w:rPr>
                      <w:rtl w:val="0"/>
                    </w:rPr>
                    <w:t xml:space="preserve">12</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F">
                  <w:pPr>
                    <w:widowControl w:val="0"/>
                    <w:spacing w:after="0" w:line="240" w:lineRule="auto"/>
                    <w:ind w:firstLine="0"/>
                    <w:jc w:val="center"/>
                    <w:rPr>
                      <w:b w:val="1"/>
                    </w:rPr>
                  </w:pPr>
                  <w:r w:rsidDel="00000000" w:rsidR="00000000" w:rsidRPr="00000000">
                    <w:rPr>
                      <w:b w:val="1"/>
                      <w:rtl w:val="0"/>
                    </w:rPr>
                    <w:t xml:space="preserve">High</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0">
                  <w:pPr>
                    <w:widowControl w:val="0"/>
                    <w:spacing w:after="0" w:line="240" w:lineRule="auto"/>
                    <w:ind w:firstLine="0"/>
                    <w:jc w:val="cente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1">
                  <w:pPr>
                    <w:widowControl w:val="0"/>
                    <w:spacing w:after="0" w:line="240" w:lineRule="auto"/>
                    <w:ind w:firstLine="0"/>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2">
                  <w:pPr>
                    <w:widowControl w:val="0"/>
                    <w:spacing w:after="0" w:line="240" w:lineRule="auto"/>
                    <w:ind w:firstLine="0"/>
                    <w:jc w:val="center"/>
                    <w:rPr/>
                  </w:pPr>
                  <w:r w:rsidDel="00000000" w:rsidR="00000000" w:rsidRPr="00000000">
                    <w:rPr>
                      <w:rtl w:val="0"/>
                    </w:rPr>
                    <w:t xml:space="preserve">3</w:t>
                  </w:r>
                </w:p>
              </w:tc>
            </w:tr>
          </w:tbl>
          <w:p w:rsidR="00000000" w:rsidDel="00000000" w:rsidP="00000000" w:rsidRDefault="00000000" w:rsidRPr="00000000" w14:paraId="000000F3">
            <w:pPr>
              <w:spacing w:after="0" w:line="259" w:lineRule="auto"/>
              <w:ind w:right="573" w:firstLine="0"/>
              <w:rPr>
                <w:sz w:val="16"/>
                <w:szCs w:val="16"/>
              </w:rPr>
            </w:pPr>
            <w:r w:rsidDel="00000000" w:rsidR="00000000" w:rsidRPr="00000000">
              <w:rPr>
                <w:rtl w:val="0"/>
              </w:rPr>
            </w:r>
          </w:p>
          <w:p w:rsidR="00000000" w:rsidDel="00000000" w:rsidP="00000000" w:rsidRDefault="00000000" w:rsidRPr="00000000" w14:paraId="000000F4">
            <w:pPr>
              <w:spacing w:after="0" w:line="259" w:lineRule="auto"/>
              <w:ind w:right="446" w:firstLine="0"/>
              <w:jc w:val="center"/>
              <w:rPr/>
            </w:pPr>
            <w:r w:rsidDel="00000000" w:rsidR="00000000" w:rsidRPr="00000000">
              <w:rPr>
                <w:sz w:val="16"/>
                <w:szCs w:val="16"/>
                <w:rtl w:val="0"/>
              </w:rPr>
              <w:t xml:space="preserve">Table 7: Training Confusion Matrix for Adaptive Decision Tree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firstLine="0"/>
              <w:jc w:val="left"/>
              <w:rPr/>
            </w:pPr>
            <w:r w:rsidDel="00000000" w:rsidR="00000000" w:rsidRPr="00000000">
              <w:rPr>
                <w:rtl w:val="0"/>
              </w:rPr>
            </w:r>
          </w:p>
          <w:tbl>
            <w:tblPr>
              <w:tblStyle w:val="Table11"/>
              <w:tblW w:w="4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60"/>
              <w:gridCol w:w="1060"/>
              <w:gridCol w:w="1060"/>
              <w:tblGridChange w:id="0">
                <w:tblGrid>
                  <w:gridCol w:w="1060"/>
                  <w:gridCol w:w="1060"/>
                  <w:gridCol w:w="1060"/>
                  <w:gridCol w:w="10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6">
                  <w:pPr>
                    <w:widowControl w:val="0"/>
                    <w:spacing w:after="0" w:line="240" w:lineRule="auto"/>
                    <w:ind w:firstLine="0"/>
                    <w:jc w:val="left"/>
                    <w:rPr/>
                  </w:pPr>
                  <w:r w:rsidDel="00000000" w:rsidR="00000000" w:rsidRPr="00000000">
                    <w:rPr>
                      <w:rtl w:val="0"/>
                    </w:rPr>
                  </w:r>
                </w:p>
              </w:tc>
              <w:tc>
                <w:tcPr>
                  <w:gridSpan w:val="3"/>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7">
                  <w:pPr>
                    <w:widowControl w:val="0"/>
                    <w:spacing w:after="0" w:line="240" w:lineRule="auto"/>
                    <w:ind w:firstLine="0"/>
                    <w:jc w:val="center"/>
                    <w:rPr>
                      <w:b w:val="1"/>
                      <w:sz w:val="24"/>
                      <w:szCs w:val="24"/>
                    </w:rPr>
                  </w:pPr>
                  <w:r w:rsidDel="00000000" w:rsidR="00000000" w:rsidRPr="00000000">
                    <w:rPr>
                      <w:b w:val="1"/>
                      <w:sz w:val="24"/>
                      <w:szCs w:val="24"/>
                      <w:rtl w:val="0"/>
                    </w:rPr>
                    <w:t xml:space="preserve">Predicted</w:t>
                  </w:r>
                </w:p>
              </w:tc>
            </w:tr>
            <w:tr>
              <w:trPr>
                <w:cantSplit w:val="0"/>
                <w:tblHeader w:val="0"/>
              </w:trPr>
              <w:tc>
                <w:tcPr>
                  <w:tcBorders>
                    <w:top w:color="000000" w:space="0" w:sz="0" w:val="nil"/>
                    <w:lef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A">
                  <w:pPr>
                    <w:widowControl w:val="0"/>
                    <w:spacing w:after="0" w:line="240" w:lineRule="auto"/>
                    <w:ind w:firstLine="0"/>
                    <w:jc w:val="center"/>
                    <w:rPr>
                      <w:b w:val="1"/>
                      <w:sz w:val="24"/>
                      <w:szCs w:val="24"/>
                    </w:rPr>
                  </w:pPr>
                  <w:r w:rsidDel="00000000" w:rsidR="00000000" w:rsidRPr="00000000">
                    <w:rPr>
                      <w:b w:val="1"/>
                      <w:sz w:val="24"/>
                      <w:szCs w:val="24"/>
                      <w:rtl w:val="0"/>
                    </w:rPr>
                    <w:t xml:space="preserve">Actual</w:t>
                  </w:r>
                </w:p>
              </w:tc>
              <w:tc>
                <w:tcPr>
                  <w:tcBorders>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B">
                  <w:pPr>
                    <w:widowControl w:val="0"/>
                    <w:spacing w:after="0" w:line="240" w:lineRule="auto"/>
                    <w:ind w:firstLine="0"/>
                    <w:jc w:val="center"/>
                    <w:rPr>
                      <w:b w:val="1"/>
                    </w:rPr>
                  </w:pPr>
                  <w:r w:rsidDel="00000000" w:rsidR="00000000" w:rsidRPr="00000000">
                    <w:rPr>
                      <w:b w:val="1"/>
                      <w:rtl w:val="0"/>
                    </w:rPr>
                    <w:t xml:space="preserve">Low</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C">
                  <w:pPr>
                    <w:widowControl w:val="0"/>
                    <w:spacing w:after="0" w:line="240" w:lineRule="auto"/>
                    <w:ind w:firstLine="0"/>
                    <w:jc w:val="center"/>
                    <w:rPr>
                      <w:b w:val="1"/>
                    </w:rPr>
                  </w:pPr>
                  <w:r w:rsidDel="00000000" w:rsidR="00000000" w:rsidRPr="00000000">
                    <w:rPr>
                      <w:b w:val="1"/>
                      <w:rtl w:val="0"/>
                    </w:rPr>
                    <w:t xml:space="preserve">Moderate</w:t>
                  </w:r>
                </w:p>
              </w:tc>
              <w:tc>
                <w:tcPr>
                  <w:tcBorders>
                    <w:left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D">
                  <w:pPr>
                    <w:widowControl w:val="0"/>
                    <w:spacing w:after="0" w:line="240" w:lineRule="auto"/>
                    <w:ind w:firstLine="0"/>
                    <w:jc w:val="center"/>
                    <w:rPr>
                      <w:b w:val="1"/>
                    </w:rPr>
                  </w:pPr>
                  <w:r w:rsidDel="00000000" w:rsidR="00000000" w:rsidRPr="00000000">
                    <w:rPr>
                      <w:b w:val="1"/>
                      <w:rtl w:val="0"/>
                    </w:rPr>
                    <w:t xml:space="preserve">High</w:t>
                  </w:r>
                </w:p>
              </w:tc>
            </w:tr>
            <w:tr>
              <w:trPr>
                <w:cantSplit w:val="0"/>
                <w:tblHeader w:val="0"/>
              </w:trPr>
              <w:tc>
                <w:tcPr>
                  <w:tcBorders>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E">
                  <w:pPr>
                    <w:widowControl w:val="0"/>
                    <w:spacing w:after="0" w:line="240" w:lineRule="auto"/>
                    <w:ind w:firstLine="0"/>
                    <w:jc w:val="center"/>
                    <w:rPr>
                      <w:b w:val="1"/>
                    </w:rPr>
                  </w:pPr>
                  <w:r w:rsidDel="00000000" w:rsidR="00000000" w:rsidRPr="00000000">
                    <w:rPr>
                      <w:b w:val="1"/>
                      <w:rtl w:val="0"/>
                    </w:rPr>
                    <w:t xml:space="preserve">Low</w:t>
                  </w:r>
                </w:p>
              </w:tc>
              <w:tc>
                <w:tcPr>
                  <w:tcBorders>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F">
                  <w:pPr>
                    <w:widowControl w:val="0"/>
                    <w:spacing w:after="0" w:line="240" w:lineRule="auto"/>
                    <w:ind w:firstLine="0"/>
                    <w:jc w:val="center"/>
                    <w:rPr/>
                  </w:pPr>
                  <w:r w:rsidDel="00000000" w:rsidR="00000000" w:rsidRPr="00000000">
                    <w:rPr>
                      <w:rtl w:val="0"/>
                    </w:rPr>
                    <w:t xml:space="preserve">131</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0">
                  <w:pPr>
                    <w:widowControl w:val="0"/>
                    <w:spacing w:after="0" w:line="240" w:lineRule="auto"/>
                    <w:ind w:firstLine="0"/>
                    <w:jc w:val="center"/>
                    <w:rPr/>
                  </w:pPr>
                  <w:r w:rsidDel="00000000" w:rsidR="00000000" w:rsidRPr="00000000">
                    <w:rPr>
                      <w:rtl w:val="0"/>
                    </w:rPr>
                    <w:t xml:space="preserve">6</w:t>
                  </w:r>
                </w:p>
              </w:tc>
              <w:tc>
                <w:tcPr>
                  <w:tcBorders>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1">
                  <w:pPr>
                    <w:widowControl w:val="0"/>
                    <w:spacing w:after="0" w:line="240" w:lineRule="auto"/>
                    <w:ind w:firstLine="0"/>
                    <w:jc w:val="center"/>
                    <w:rPr/>
                  </w:pPr>
                  <w:r w:rsidDel="00000000" w:rsidR="00000000" w:rsidRPr="00000000">
                    <w:rPr>
                      <w:rtl w:val="0"/>
                    </w:rPr>
                    <w:t xml:space="preserve">7</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2">
                  <w:pPr>
                    <w:widowControl w:val="0"/>
                    <w:spacing w:after="0" w:line="240" w:lineRule="auto"/>
                    <w:ind w:firstLine="0"/>
                    <w:jc w:val="center"/>
                    <w:rPr>
                      <w:b w:val="1"/>
                    </w:rPr>
                  </w:pPr>
                  <w:r w:rsidDel="00000000" w:rsidR="00000000" w:rsidRPr="00000000">
                    <w:rPr>
                      <w:b w:val="1"/>
                      <w:rtl w:val="0"/>
                    </w:rPr>
                    <w:t xml:space="preserve">Moderate</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3">
                  <w:pPr>
                    <w:widowControl w:val="0"/>
                    <w:spacing w:after="0" w:line="240" w:lineRule="auto"/>
                    <w:ind w:firstLine="0"/>
                    <w:jc w:val="cente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4">
                  <w:pPr>
                    <w:widowControl w:val="0"/>
                    <w:spacing w:after="0" w:line="240" w:lineRule="auto"/>
                    <w:ind w:firstLine="0"/>
                    <w:jc w:val="cente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5">
                  <w:pPr>
                    <w:widowControl w:val="0"/>
                    <w:spacing w:after="0" w:line="240" w:lineRule="auto"/>
                    <w:ind w:firstLine="0"/>
                    <w:jc w:val="center"/>
                    <w:rPr/>
                  </w:pPr>
                  <w:r w:rsidDel="00000000" w:rsidR="00000000" w:rsidRPr="00000000">
                    <w:rPr>
                      <w:rtl w:val="0"/>
                    </w:rPr>
                    <w:t xml:space="preserve">3</w:t>
                  </w:r>
                </w:p>
              </w:tc>
            </w:tr>
            <w:tr>
              <w:trPr>
                <w:cantSplit w:val="0"/>
                <w:tblHeader w:val="0"/>
              </w:trPr>
              <w:tc>
                <w:tcPr>
                  <w:tcBorders>
                    <w:top w:color="000000" w:space="0" w:sz="0" w:val="nil"/>
                    <w:left w:color="000000" w:space="0" w:sz="0" w:val="nil"/>
                    <w:bottom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6">
                  <w:pPr>
                    <w:widowControl w:val="0"/>
                    <w:spacing w:after="0" w:line="240" w:lineRule="auto"/>
                    <w:ind w:firstLine="0"/>
                    <w:jc w:val="center"/>
                    <w:rPr>
                      <w:b w:val="1"/>
                    </w:rPr>
                  </w:pPr>
                  <w:r w:rsidDel="00000000" w:rsidR="00000000" w:rsidRPr="00000000">
                    <w:rPr>
                      <w:b w:val="1"/>
                      <w:rtl w:val="0"/>
                    </w:rPr>
                    <w:t xml:space="preserve">High</w:t>
                  </w:r>
                </w:p>
              </w:tc>
              <w:tc>
                <w:tcPr>
                  <w:tcBorders>
                    <w:top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7">
                  <w:pPr>
                    <w:widowControl w:val="0"/>
                    <w:spacing w:after="0" w:line="240" w:lineRule="auto"/>
                    <w:ind w:firstLine="0"/>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8">
                  <w:pPr>
                    <w:widowControl w:val="0"/>
                    <w:spacing w:after="0" w:line="240" w:lineRule="auto"/>
                    <w:ind w:firstLine="0"/>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9">
                  <w:pPr>
                    <w:widowControl w:val="0"/>
                    <w:spacing w:after="0" w:line="240" w:lineRule="auto"/>
                    <w:ind w:firstLine="0"/>
                    <w:jc w:val="center"/>
                    <w:rPr/>
                  </w:pPr>
                  <w:r w:rsidDel="00000000" w:rsidR="00000000" w:rsidRPr="00000000">
                    <w:rPr>
                      <w:rtl w:val="0"/>
                    </w:rPr>
                    <w:t xml:space="preserve">14</w:t>
                  </w:r>
                </w:p>
              </w:tc>
            </w:tr>
          </w:tbl>
          <w:p w:rsidR="00000000" w:rsidDel="00000000" w:rsidP="00000000" w:rsidRDefault="00000000" w:rsidRPr="00000000" w14:paraId="0000010A">
            <w:pPr>
              <w:spacing w:after="0" w:line="259" w:lineRule="auto"/>
              <w:ind w:firstLine="0"/>
              <w:rPr>
                <w:sz w:val="16"/>
                <w:szCs w:val="16"/>
              </w:rPr>
            </w:pPr>
            <w:r w:rsidDel="00000000" w:rsidR="00000000" w:rsidRPr="00000000">
              <w:rPr>
                <w:rtl w:val="0"/>
              </w:rPr>
            </w:r>
          </w:p>
          <w:p w:rsidR="00000000" w:rsidDel="00000000" w:rsidP="00000000" w:rsidRDefault="00000000" w:rsidRPr="00000000" w14:paraId="0000010B">
            <w:pPr>
              <w:spacing w:after="0" w:line="259" w:lineRule="auto"/>
              <w:ind w:left="117" w:firstLine="0"/>
              <w:jc w:val="center"/>
              <w:rPr/>
            </w:pPr>
            <w:r w:rsidDel="00000000" w:rsidR="00000000" w:rsidRPr="00000000">
              <w:rPr>
                <w:sz w:val="16"/>
                <w:szCs w:val="16"/>
                <w:rtl w:val="0"/>
              </w:rPr>
              <w:t xml:space="preserve">Table 8: Testing Confusion Matrix for Adaptive Decision Tree</w:t>
            </w:r>
            <w:r w:rsidDel="00000000" w:rsidR="00000000" w:rsidRPr="00000000">
              <w:rPr>
                <w:rtl w:val="0"/>
              </w:rPr>
            </w:r>
          </w:p>
        </w:tc>
      </w:tr>
    </w:tbl>
    <w:p w:rsidR="00000000" w:rsidDel="00000000" w:rsidP="00000000" w:rsidRDefault="00000000" w:rsidRPr="00000000" w14:paraId="0000010C">
      <w:pPr>
        <w:ind w:left="-15" w:firstLine="0"/>
        <w:rPr/>
      </w:pPr>
      <w:r w:rsidDel="00000000" w:rsidR="00000000" w:rsidRPr="00000000">
        <w:rPr>
          <w:rtl w:val="0"/>
        </w:rPr>
      </w:r>
    </w:p>
    <w:p w:rsidR="00000000" w:rsidDel="00000000" w:rsidP="00000000" w:rsidRDefault="00000000" w:rsidRPr="00000000" w14:paraId="0000010D">
      <w:pPr>
        <w:ind w:left="-15" w:firstLine="289"/>
        <w:rPr/>
      </w:pPr>
      <w:r w:rsidDel="00000000" w:rsidR="00000000" w:rsidRPr="00000000">
        <w:rPr>
          <w:rtl w:val="0"/>
        </w:rPr>
        <w:t xml:space="preserve">Our proposed adaptive decision tree got a training accuracy of 52.0%, which appears lower than the other models but reflects its intentional design to avoid overfitting. The testing accuracy, however, improved by 20+%, getting to 73.3%.</w:t>
      </w:r>
    </w:p>
    <w:p w:rsidR="00000000" w:rsidDel="00000000" w:rsidP="00000000" w:rsidRDefault="00000000" w:rsidRPr="00000000" w14:paraId="0000010E">
      <w:pPr>
        <w:ind w:left="-15" w:firstLine="289"/>
        <w:rPr/>
      </w:pPr>
      <w:r w:rsidDel="00000000" w:rsidR="00000000" w:rsidRPr="00000000">
        <w:rPr>
          <w:rtl w:val="0"/>
        </w:rPr>
      </w:r>
    </w:p>
    <w:tbl>
      <w:tblPr>
        <w:tblStyle w:val="Table12"/>
        <w:tblW w:w="4632.0" w:type="dxa"/>
        <w:jc w:val="left"/>
        <w:tblInd w:w="2103.0" w:type="dxa"/>
        <w:tblLayout w:type="fixed"/>
        <w:tblLook w:val="0400"/>
      </w:tblPr>
      <w:tblGrid>
        <w:gridCol w:w="2160"/>
        <w:gridCol w:w="922"/>
        <w:gridCol w:w="662"/>
        <w:gridCol w:w="888"/>
        <w:tblGridChange w:id="0">
          <w:tblGrid>
            <w:gridCol w:w="2160"/>
            <w:gridCol w:w="922"/>
            <w:gridCol w:w="662"/>
            <w:gridCol w:w="888"/>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59" w:lineRule="auto"/>
              <w:ind w:firstLine="0"/>
              <w:jc w:val="center"/>
              <w:rPr/>
            </w:pPr>
            <w:r w:rsidDel="00000000" w:rsidR="00000000" w:rsidRPr="00000000">
              <w:rPr>
                <w:rtl w:val="0"/>
              </w:rPr>
              <w:t xml:space="preserve">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59" w:lineRule="auto"/>
              <w:ind w:firstLine="0"/>
              <w:rPr/>
            </w:pPr>
            <w:r w:rsidDel="00000000" w:rsidR="00000000" w:rsidRPr="00000000">
              <w:rPr>
                <w:rtl w:val="0"/>
              </w:rPr>
              <w:t xml:space="preserve">Precision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59" w:lineRule="auto"/>
              <w:ind w:firstLine="0"/>
              <w:rPr/>
            </w:pPr>
            <w:r w:rsidDel="00000000" w:rsidR="00000000" w:rsidRPr="00000000">
              <w:rPr>
                <w:rtl w:val="0"/>
              </w:rPr>
              <w:t xml:space="preserve">Recall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firstLine="0"/>
              <w:rPr/>
            </w:pPr>
            <w:r w:rsidDel="00000000" w:rsidR="00000000" w:rsidRPr="00000000">
              <w:rPr>
                <w:rtl w:val="0"/>
              </w:rPr>
              <w:t xml:space="preserve">F1-Score</w:t>
            </w:r>
          </w:p>
        </w:tc>
      </w:tr>
      <w:tr>
        <w:trPr>
          <w:cantSplit w:val="0"/>
          <w:trHeight w:val="24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13">
            <w:pPr>
              <w:spacing w:after="0" w:line="259" w:lineRule="auto"/>
              <w:ind w:left="66" w:firstLine="0"/>
              <w:jc w:val="left"/>
              <w:rPr/>
            </w:pPr>
            <w:r w:rsidDel="00000000" w:rsidR="00000000" w:rsidRPr="00000000">
              <w:rPr>
                <w:rtl w:val="0"/>
              </w:rPr>
              <w:t xml:space="preserve">Control Decision Tree</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14">
            <w:pPr>
              <w:spacing w:after="0" w:line="259" w:lineRule="auto"/>
              <w:ind w:firstLine="0"/>
              <w:jc w:val="center"/>
              <w:rPr/>
            </w:pPr>
            <w:r w:rsidDel="00000000" w:rsidR="00000000" w:rsidRPr="00000000">
              <w:rPr>
                <w:rtl w:val="0"/>
              </w:rPr>
              <w:t xml:space="preserve">0.345</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15">
            <w:pPr>
              <w:spacing w:after="0" w:line="259" w:lineRule="auto"/>
              <w:ind w:left="40" w:firstLine="0"/>
              <w:jc w:val="left"/>
              <w:rPr/>
            </w:pPr>
            <w:r w:rsidDel="00000000" w:rsidR="00000000" w:rsidRPr="00000000">
              <w:rPr>
                <w:rtl w:val="0"/>
              </w:rPr>
              <w:t xml:space="preserve">0.343</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16">
            <w:pPr>
              <w:spacing w:after="0" w:line="259" w:lineRule="auto"/>
              <w:ind w:firstLine="0"/>
              <w:jc w:val="center"/>
              <w:rPr/>
            </w:pPr>
            <w:r w:rsidDel="00000000" w:rsidR="00000000" w:rsidRPr="00000000">
              <w:rPr>
                <w:rtl w:val="0"/>
              </w:rPr>
              <w:t xml:space="preserve">0.344</w:t>
            </w:r>
          </w:p>
        </w:tc>
      </w:tr>
      <w:tr>
        <w:trPr>
          <w:cantSplit w:val="0"/>
          <w:trHeight w:val="23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7">
            <w:pPr>
              <w:spacing w:after="0" w:line="259" w:lineRule="auto"/>
              <w:ind w:left="24" w:firstLine="0"/>
              <w:rPr/>
            </w:pPr>
            <w:r w:rsidDel="00000000" w:rsidR="00000000" w:rsidRPr="00000000">
              <w:rPr>
                <w:rtl w:val="0"/>
              </w:rPr>
              <w:t xml:space="preserve">Weka J48 Pruned Tree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8">
            <w:pPr>
              <w:spacing w:after="0" w:line="259" w:lineRule="auto"/>
              <w:ind w:firstLine="0"/>
              <w:jc w:val="center"/>
              <w:rPr/>
            </w:pPr>
            <w:r w:rsidDel="00000000" w:rsidR="00000000" w:rsidRPr="00000000">
              <w:rPr>
                <w:rtl w:val="0"/>
              </w:rPr>
              <w:t xml:space="preserve">0.309</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9">
            <w:pPr>
              <w:spacing w:after="0" w:line="259" w:lineRule="auto"/>
              <w:ind w:left="40" w:firstLine="0"/>
              <w:jc w:val="left"/>
              <w:rPr/>
            </w:pPr>
            <w:r w:rsidDel="00000000" w:rsidR="00000000" w:rsidRPr="00000000">
              <w:rPr>
                <w:rtl w:val="0"/>
              </w:rPr>
              <w:t xml:space="preserve">0.336</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A">
            <w:pPr>
              <w:spacing w:after="0" w:line="259" w:lineRule="auto"/>
              <w:ind w:firstLine="0"/>
              <w:jc w:val="center"/>
              <w:rPr/>
            </w:pPr>
            <w:r w:rsidDel="00000000" w:rsidR="00000000" w:rsidRPr="00000000">
              <w:rPr>
                <w:rtl w:val="0"/>
              </w:rPr>
              <w:t xml:space="preserve">0.322</w:t>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59" w:lineRule="auto"/>
              <w:ind w:firstLine="0"/>
              <w:rPr/>
            </w:pPr>
            <w:r w:rsidDel="00000000" w:rsidR="00000000" w:rsidRPr="00000000">
              <w:rPr>
                <w:rtl w:val="0"/>
              </w:rPr>
              <w:t xml:space="preserve">Adaptive Decision Tree</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59" w:lineRule="auto"/>
              <w:ind w:firstLine="0"/>
              <w:jc w:val="center"/>
              <w:rPr/>
            </w:pPr>
            <w:r w:rsidDel="00000000" w:rsidR="00000000" w:rsidRPr="00000000">
              <w:rPr>
                <w:rtl w:val="0"/>
              </w:rPr>
              <w:t xml:space="preserve">0.712</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59" w:lineRule="auto"/>
              <w:ind w:left="40" w:firstLine="0"/>
              <w:jc w:val="left"/>
              <w:rPr/>
            </w:pPr>
            <w:r w:rsidDel="00000000" w:rsidR="00000000" w:rsidRPr="00000000">
              <w:rPr>
                <w:rtl w:val="0"/>
              </w:rPr>
              <w:t xml:space="preserve">0.641</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59" w:lineRule="auto"/>
              <w:ind w:firstLine="0"/>
              <w:jc w:val="center"/>
              <w:rPr/>
            </w:pPr>
            <w:r w:rsidDel="00000000" w:rsidR="00000000" w:rsidRPr="00000000">
              <w:rPr>
                <w:rtl w:val="0"/>
              </w:rPr>
              <w:t xml:space="preserve">0.675</w:t>
            </w:r>
          </w:p>
        </w:tc>
      </w:tr>
    </w:tbl>
    <w:p w:rsidR="00000000" w:rsidDel="00000000" w:rsidP="00000000" w:rsidRDefault="00000000" w:rsidRPr="00000000" w14:paraId="0000011F">
      <w:pPr>
        <w:spacing w:after="252" w:line="265" w:lineRule="auto"/>
        <w:ind w:left="10" w:hanging="10"/>
        <w:jc w:val="center"/>
        <w:rPr/>
      </w:pPr>
      <w:r w:rsidDel="00000000" w:rsidR="00000000" w:rsidRPr="00000000">
        <w:rPr>
          <w:rtl w:val="0"/>
        </w:rPr>
        <w:t xml:space="preserve">Table 9: Precision, Recall, and F1-Score Comparison of Models for Testing Data</w:t>
      </w:r>
    </w:p>
    <w:p w:rsidR="00000000" w:rsidDel="00000000" w:rsidP="00000000" w:rsidRDefault="00000000" w:rsidRPr="00000000" w14:paraId="00000120">
      <w:pPr>
        <w:spacing w:after="445" w:lineRule="auto"/>
        <w:ind w:left="-15" w:firstLine="289"/>
        <w:rPr/>
      </w:pPr>
      <w:r w:rsidDel="00000000" w:rsidR="00000000" w:rsidRPr="00000000">
        <w:rPr>
          <w:rtl w:val="0"/>
        </w:rPr>
        <w:t xml:space="preserve">Our novel decision tree obtained a higher macro-averaged precision, recall, and F1-Score than the Control and Weka decision trees by around 0.4, demonstrating its ability to better handle the imbalance of classes in the decision tree. The results show us how the density-based stopping mechanism allowed the model to generalize a lot better to unseen data by focusing on high-density regions and avoiding splits in sparse areas.</w:t>
      </w:r>
    </w:p>
    <w:p w:rsidR="00000000" w:rsidDel="00000000" w:rsidP="00000000" w:rsidRDefault="00000000" w:rsidRPr="00000000" w14:paraId="00000121">
      <w:pPr>
        <w:pStyle w:val="Heading1"/>
        <w:numPr>
          <w:ilvl w:val="0"/>
          <w:numId w:val="2"/>
        </w:numPr>
        <w:ind w:left="469" w:hanging="484"/>
        <w:rPr/>
      </w:pPr>
      <w:r w:rsidDel="00000000" w:rsidR="00000000" w:rsidRPr="00000000">
        <w:rPr>
          <w:rtl w:val="0"/>
        </w:rPr>
        <w:t xml:space="preserve">Discussion</w:t>
      </w:r>
    </w:p>
    <w:p w:rsidR="00000000" w:rsidDel="00000000" w:rsidP="00000000" w:rsidRDefault="00000000" w:rsidRPr="00000000" w14:paraId="00000122">
      <w:pPr>
        <w:ind w:left="-15" w:firstLine="357"/>
        <w:rPr/>
      </w:pPr>
      <w:r w:rsidDel="00000000" w:rsidR="00000000" w:rsidRPr="00000000">
        <w:rPr>
          <w:rtl w:val="0"/>
        </w:rPr>
        <w:t xml:space="preserve">From these experiments, some important differences that show in the various models are how they balance training performance and generalization. The Control Decision Tree and Weka J48 Pruned Tree showed tendencies toward overfitting to the training data. For example, the control tree was able to fit the training data with a very good accuracy of 99.5%, but the price paid was its testing accuracy dropping to as low as 49.2%. This is a real example of overfitting, wherein the model has memorized the training data instead of learning patterns that could generalize to unseen examples. Weka tree outperformed this by embedding pruning, which reduced unnecessary branches and slightly improved generalization. However, even with a testing accuracy of 54.6%, it was still not good enough to handle such overlapping features between </w:t>
      </w:r>
      <w:r w:rsidDel="00000000" w:rsidR="00000000" w:rsidRPr="00000000">
        <w:rPr>
          <w:i w:val="1"/>
          <w:rtl w:val="0"/>
        </w:rPr>
        <w:t xml:space="preserve">Moderate </w:t>
      </w:r>
      <w:r w:rsidDel="00000000" w:rsidR="00000000" w:rsidRPr="00000000">
        <w:rPr>
          <w:rtl w:val="0"/>
        </w:rPr>
        <w:t xml:space="preserve">and </w:t>
      </w:r>
      <w:r w:rsidDel="00000000" w:rsidR="00000000" w:rsidRPr="00000000">
        <w:rPr>
          <w:i w:val="1"/>
          <w:rtl w:val="0"/>
        </w:rPr>
        <w:t xml:space="preserve">High </w:t>
      </w:r>
      <w:r w:rsidDel="00000000" w:rsidR="00000000" w:rsidRPr="00000000">
        <w:rPr>
          <w:rtl w:val="0"/>
        </w:rPr>
        <w:t xml:space="preserve">accident severity.</w:t>
      </w:r>
    </w:p>
    <w:p w:rsidR="00000000" w:rsidDel="00000000" w:rsidP="00000000" w:rsidRDefault="00000000" w:rsidRPr="00000000" w14:paraId="00000123">
      <w:pPr>
        <w:ind w:left="-15" w:firstLine="289"/>
        <w:rPr/>
      </w:pPr>
      <w:r w:rsidDel="00000000" w:rsidR="00000000" w:rsidRPr="00000000">
        <w:rPr>
          <w:rtl w:val="0"/>
        </w:rPr>
        <w:t xml:space="preserve">Our adaptive decision tree took a very different approach, as will be obvious from the results. The main idea in our approach has been to forego the need for high training set accuracy and introduce an early stop to splits flailing in low-density regions; partitioning makes no sense there. This eventually brought us a training accuracy of 52.0%, which, though looking a bit low at the very beginning, was actually a very reasonable price for the benefit accompanying it: testing accuracy reached the top among all models, 73.3%. What happened here is that the model was biased more toward generalization rather than perfectly fitting to the training data, hence being better prepared for diverse real-world data.</w:t>
      </w:r>
    </w:p>
    <w:p w:rsidR="00000000" w:rsidDel="00000000" w:rsidP="00000000" w:rsidRDefault="00000000" w:rsidRPr="00000000" w14:paraId="00000124">
      <w:pPr>
        <w:ind w:left="-15" w:firstLine="289"/>
        <w:rPr/>
      </w:pPr>
      <w:r w:rsidDel="00000000" w:rsidR="00000000" w:rsidRPr="00000000">
        <w:rPr>
          <w:rtl w:val="0"/>
        </w:rPr>
        <w:t xml:space="preserve">One of the greatest contributors to the success was adding the KNN-inspired density calculation to this decision tree: at each node, a density calculation from the data point in the pertinent region using radius 14.0. If the density fell below a certain threshold, the model stopped splitting, meaning that there’s not enough data here to make meaningful decisions. This approach ensured that the model avoided creating overly complex branches in sparse regions, which would have been prone to overfitting. For example, the imposed density threshold in regions of overlap between </w:t>
      </w:r>
      <w:r w:rsidDel="00000000" w:rsidR="00000000" w:rsidRPr="00000000">
        <w:rPr>
          <w:i w:val="1"/>
          <w:rtl w:val="0"/>
        </w:rPr>
        <w:t xml:space="preserve">Moderate </w:t>
      </w:r>
      <w:r w:rsidDel="00000000" w:rsidR="00000000" w:rsidRPr="00000000">
        <w:rPr>
          <w:rtl w:val="0"/>
        </w:rPr>
        <w:t xml:space="preserve">and </w:t>
      </w:r>
      <w:r w:rsidDel="00000000" w:rsidR="00000000" w:rsidRPr="00000000">
        <w:rPr>
          <w:i w:val="1"/>
          <w:rtl w:val="0"/>
        </w:rPr>
        <w:t xml:space="preserve">High </w:t>
      </w:r>
      <w:r w:rsidDel="00000000" w:rsidR="00000000" w:rsidRPr="00000000">
        <w:rPr>
          <w:rtl w:val="0"/>
        </w:rPr>
        <w:t xml:space="preserve">severities ensured that the model did broader splits which captured the overall structure rather than overfitting to the noise. This dynamic adjustment made the tree smarter as to where it should focus its efforts.</w:t>
      </w:r>
    </w:p>
    <w:p w:rsidR="00000000" w:rsidDel="00000000" w:rsidP="00000000" w:rsidRDefault="00000000" w:rsidRPr="00000000" w14:paraId="00000125">
      <w:pPr>
        <w:ind w:left="-15" w:firstLine="289"/>
        <w:rPr/>
      </w:pPr>
      <w:r w:rsidDel="00000000" w:rsidR="00000000" w:rsidRPr="00000000">
        <w:rPr>
          <w:rtl w:val="0"/>
        </w:rPr>
        <w:t xml:space="preserve">That said, our model isn’t perfect. For instance, it fails to make some correct classifications when data is sparsely covered. For example, the </w:t>
      </w:r>
      <w:r w:rsidDel="00000000" w:rsidR="00000000" w:rsidRPr="00000000">
        <w:rPr>
          <w:i w:val="1"/>
          <w:rtl w:val="0"/>
        </w:rPr>
        <w:t xml:space="preserve">High </w:t>
      </w:r>
      <w:r w:rsidDel="00000000" w:rsidR="00000000" w:rsidRPr="00000000">
        <w:rPr>
          <w:rtl w:val="0"/>
        </w:rPr>
        <w:t xml:space="preserve">class had relatively few examples, and the model ended up not predicting that class for any cases. Then again, having a density threshold helped to reduce overfitting, but there were places where the tree could have generated finer splits of cases.</w:t>
      </w:r>
    </w:p>
    <w:p w:rsidR="00000000" w:rsidDel="00000000" w:rsidP="00000000" w:rsidRDefault="00000000" w:rsidRPr="00000000" w14:paraId="00000126">
      <w:pPr>
        <w:spacing w:after="445" w:lineRule="auto"/>
        <w:ind w:left="-15" w:firstLine="289"/>
        <w:rPr/>
      </w:pPr>
      <w:r w:rsidDel="00000000" w:rsidR="00000000" w:rsidRPr="00000000">
        <w:rPr>
          <w:rtl w:val="0"/>
        </w:rPr>
        <w:t xml:space="preserve">The best general performance is obtained with the adaptive decision tree, which does not have the disadvantages of classic trees and makes smart choices using local density information. It handled the unbalanced distribution of the dataset very well: thoroughly focusing on areas with meaningful patterns and skipping sparse areas that would have resulted in overfitting. Although there is room for improvement in handling outliers and rare cases, results show this approach will strike a good balance among simplicity, accuracy, and generalization.</w:t>
      </w:r>
    </w:p>
    <w:p w:rsidR="00000000" w:rsidDel="00000000" w:rsidP="00000000" w:rsidRDefault="00000000" w:rsidRPr="00000000" w14:paraId="00000127">
      <w:pPr>
        <w:pStyle w:val="Heading1"/>
        <w:numPr>
          <w:ilvl w:val="0"/>
          <w:numId w:val="2"/>
        </w:numPr>
        <w:ind w:left="469" w:hanging="484"/>
        <w:rPr/>
      </w:pPr>
      <w:r w:rsidDel="00000000" w:rsidR="00000000" w:rsidRPr="00000000">
        <w:rPr>
          <w:rtl w:val="0"/>
        </w:rPr>
        <w:t xml:space="preserve">Conclusion/Future Work</w:t>
      </w:r>
    </w:p>
    <w:p w:rsidR="00000000" w:rsidDel="00000000" w:rsidP="00000000" w:rsidRDefault="00000000" w:rsidRPr="00000000" w14:paraId="00000128">
      <w:pPr>
        <w:ind w:left="-15" w:firstLine="289"/>
        <w:rPr/>
      </w:pPr>
      <w:r w:rsidDel="00000000" w:rsidR="00000000" w:rsidRPr="00000000">
        <w:rPr>
          <w:rtl w:val="0"/>
        </w:rPr>
        <w:t xml:space="preserve">Our research sought to overcome one of the key challenges of decision trees: overfitting, which easily occurs in imbalanced datasets with overlapping features. Our adaptive decision tree model emerged as the top performer with a testing accuracy of 73.3%. Whereas the control and Weka J48 trees were biased toward high training accuracy - often at the cost of generalization - our model approached things differently. In fact, the KNN-inspired density-based stopping criteria avoided the splits of this tree when facing low-density areas, allowing it to focus on the most important data patterns.</w:t>
      </w:r>
    </w:p>
    <w:p w:rsidR="00000000" w:rsidDel="00000000" w:rsidP="00000000" w:rsidRDefault="00000000" w:rsidRPr="00000000" w14:paraId="00000129">
      <w:pPr>
        <w:spacing w:after="444" w:lineRule="auto"/>
        <w:ind w:left="-15" w:firstLine="289"/>
        <w:rPr/>
      </w:pPr>
      <w:r w:rsidDel="00000000" w:rsidR="00000000" w:rsidRPr="00000000">
        <w:rPr>
          <w:rtl w:val="0"/>
        </w:rPr>
        <w:t xml:space="preserve">One thing we may want to focus on is the sparse regions of the model, where the density threshold sometimes causes it to miss the subtlety in the pattern. One could look further into better ways of density estimation or refinement in setting the threshold value. The model could then be tested on larger and more diverse data to fine-tune the parameters, thus checking the scalability. Long term, we’re excited about using this model in real-world applications, like accident severity prediction pipelines, to see how it performs under practical conditions. While this adaptive tree already showed impressive results, there’s a lot of potential for it to evolve into an even more robust solution.</w:t>
      </w:r>
    </w:p>
    <w:p w:rsidR="00000000" w:rsidDel="00000000" w:rsidP="00000000" w:rsidRDefault="00000000" w:rsidRPr="00000000" w14:paraId="0000012A">
      <w:pPr>
        <w:pStyle w:val="Heading1"/>
        <w:ind w:left="-5" w:firstLine="0"/>
        <w:rPr/>
      </w:pPr>
      <w:r w:rsidDel="00000000" w:rsidR="00000000" w:rsidRPr="00000000">
        <w:rPr>
          <w:rtl w:val="0"/>
        </w:rPr>
        <w:t xml:space="preserve">References</w:t>
      </w:r>
    </w:p>
    <w:p w:rsidR="00000000" w:rsidDel="00000000" w:rsidP="00000000" w:rsidRDefault="00000000" w:rsidRPr="00000000" w14:paraId="0000012B">
      <w:pPr>
        <w:numPr>
          <w:ilvl w:val="0"/>
          <w:numId w:val="1"/>
        </w:numPr>
        <w:ind w:left="310" w:hanging="310"/>
        <w:rPr/>
      </w:pPr>
      <w:r w:rsidDel="00000000" w:rsidR="00000000" w:rsidRPr="00000000">
        <w:rPr>
          <w:rtl w:val="0"/>
        </w:rPr>
        <w:t xml:space="preserve">I. Chaabane </w:t>
      </w:r>
      <w:r w:rsidDel="00000000" w:rsidR="00000000" w:rsidRPr="00000000">
        <w:rPr>
          <w:i w:val="1"/>
          <w:rtl w:val="0"/>
        </w:rPr>
        <w:t xml:space="preserve">et al.</w:t>
      </w:r>
      <w:r w:rsidDel="00000000" w:rsidR="00000000" w:rsidRPr="00000000">
        <w:rPr>
          <w:rtl w:val="0"/>
        </w:rPr>
        <w:t xml:space="preserve">, “Adapted Pruning Scheme for the Framework of Imbalanced Data-sets,” </w:t>
      </w:r>
      <w:r w:rsidDel="00000000" w:rsidR="00000000" w:rsidRPr="00000000">
        <w:rPr>
          <w:i w:val="1"/>
          <w:rtl w:val="0"/>
        </w:rPr>
        <w:t xml:space="preserve">Procedia Computer Science</w:t>
      </w:r>
      <w:r w:rsidDel="00000000" w:rsidR="00000000" w:rsidRPr="00000000">
        <w:rPr>
          <w:rtl w:val="0"/>
        </w:rPr>
        <w:t xml:space="preserve">, vol. 112, Jan. 2017, pp. 1542–53. Available: </w:t>
      </w:r>
      <w:hyperlink r:id="rId10">
        <w:r w:rsidDel="00000000" w:rsidR="00000000" w:rsidRPr="00000000">
          <w:rPr>
            <w:rFonts w:ascii="Calibri" w:cs="Calibri" w:eastAsia="Calibri" w:hAnsi="Calibri"/>
            <w:color w:val="0000ff"/>
            <w:rtl w:val="0"/>
          </w:rPr>
          <w:t xml:space="preserve">https://doi.org/10.1016/</w:t>
        </w:r>
      </w:hyperlink>
      <w:r w:rsidDel="00000000" w:rsidR="00000000" w:rsidRPr="00000000">
        <w:rPr>
          <w:rtl w:val="0"/>
        </w:rPr>
      </w:r>
    </w:p>
    <w:p w:rsidR="00000000" w:rsidDel="00000000" w:rsidP="00000000" w:rsidRDefault="00000000" w:rsidRPr="00000000" w14:paraId="0000012C">
      <w:pPr>
        <w:spacing w:after="168" w:line="251" w:lineRule="auto"/>
        <w:ind w:left="310" w:firstLine="0"/>
        <w:jc w:val="left"/>
        <w:rPr/>
      </w:pPr>
      <w:hyperlink r:id="rId11">
        <w:r w:rsidDel="00000000" w:rsidR="00000000" w:rsidRPr="00000000">
          <w:rPr>
            <w:rFonts w:ascii="Calibri" w:cs="Calibri" w:eastAsia="Calibri" w:hAnsi="Calibri"/>
            <w:color w:val="0000ff"/>
            <w:rtl w:val="0"/>
          </w:rPr>
          <w:t xml:space="preserve">j.procs.2017.08.060</w:t>
        </w:r>
      </w:hyperlink>
      <w:hyperlink r:id="rId12">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12D">
      <w:pPr>
        <w:numPr>
          <w:ilvl w:val="0"/>
          <w:numId w:val="1"/>
        </w:numPr>
        <w:spacing w:after="166" w:lineRule="auto"/>
        <w:ind w:left="310" w:hanging="310"/>
        <w:rPr/>
      </w:pPr>
      <w:r w:rsidDel="00000000" w:rsidR="00000000" w:rsidRPr="00000000">
        <w:rPr>
          <w:rtl w:val="0"/>
        </w:rPr>
        <w:t xml:space="preserve">S. M. Mazinani and K. Fathi, “Combining KNN and Decision Tree Algorithms to Improve Intrusion Detection System Performance,” </w:t>
      </w:r>
      <w:r w:rsidDel="00000000" w:rsidR="00000000" w:rsidRPr="00000000">
        <w:rPr>
          <w:i w:val="1"/>
          <w:rtl w:val="0"/>
        </w:rPr>
        <w:t xml:space="preserve">International Journal of Machine Learning and Computing</w:t>
      </w:r>
      <w:r w:rsidDel="00000000" w:rsidR="00000000" w:rsidRPr="00000000">
        <w:rPr>
          <w:rtl w:val="0"/>
        </w:rPr>
        <w:t xml:space="preserve">, vol. 5, no. 6, Dec. 2015, pp. 476–79. Available: </w:t>
      </w:r>
      <w:hyperlink r:id="rId13">
        <w:r w:rsidDel="00000000" w:rsidR="00000000" w:rsidRPr="00000000">
          <w:rPr>
            <w:rFonts w:ascii="Calibri" w:cs="Calibri" w:eastAsia="Calibri" w:hAnsi="Calibri"/>
            <w:color w:val="0000ff"/>
            <w:rtl w:val="0"/>
          </w:rPr>
          <w:t xml:space="preserve">https://doi.org/10.18178/ijmlc.2015.5.6.556</w:t>
        </w:r>
      </w:hyperlink>
      <w:hyperlink r:id="rId14">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12E">
      <w:pPr>
        <w:numPr>
          <w:ilvl w:val="0"/>
          <w:numId w:val="1"/>
        </w:numPr>
        <w:spacing w:after="162" w:lineRule="auto"/>
        <w:ind w:left="310" w:hanging="310"/>
        <w:rPr/>
      </w:pPr>
      <w:r w:rsidDel="00000000" w:rsidR="00000000" w:rsidRPr="00000000">
        <w:rPr>
          <w:rtl w:val="0"/>
        </w:rPr>
        <w:t xml:space="preserve">I. Frias-Blanco </w:t>
      </w:r>
      <w:r w:rsidDel="00000000" w:rsidR="00000000" w:rsidRPr="00000000">
        <w:rPr>
          <w:i w:val="1"/>
          <w:rtl w:val="0"/>
        </w:rPr>
        <w:t xml:space="preserve">et al.</w:t>
      </w:r>
      <w:r w:rsidDel="00000000" w:rsidR="00000000" w:rsidRPr="00000000">
        <w:rPr>
          <w:rtl w:val="0"/>
        </w:rPr>
        <w:t xml:space="preserve">, “Online Adaptive Decision Trees Based on Concentration Inequalities,” </w:t>
      </w:r>
      <w:r w:rsidDel="00000000" w:rsidR="00000000" w:rsidRPr="00000000">
        <w:rPr>
          <w:i w:val="1"/>
          <w:rtl w:val="0"/>
        </w:rPr>
        <w:t xml:space="preserve">Knowledge-Based Systems</w:t>
      </w:r>
      <w:r w:rsidDel="00000000" w:rsidR="00000000" w:rsidRPr="00000000">
        <w:rPr>
          <w:rtl w:val="0"/>
        </w:rPr>
        <w:t xml:space="preserve">, vol. 104, Apr. 2016, pp. 179–94. Available: </w:t>
      </w:r>
      <w:hyperlink r:id="rId15">
        <w:r w:rsidDel="00000000" w:rsidR="00000000" w:rsidRPr="00000000">
          <w:rPr>
            <w:rFonts w:ascii="Calibri" w:cs="Calibri" w:eastAsia="Calibri" w:hAnsi="Calibri"/>
            <w:color w:val="0000ff"/>
            <w:rtl w:val="0"/>
          </w:rPr>
          <w:t xml:space="preserve">https://doi.org/10.1016/ j.knosys.2016.04.019</w:t>
        </w:r>
      </w:hyperlink>
      <w:hyperlink r:id="rId16">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12F">
      <w:pPr>
        <w:numPr>
          <w:ilvl w:val="0"/>
          <w:numId w:val="1"/>
        </w:numPr>
        <w:spacing w:after="144" w:line="281" w:lineRule="auto"/>
        <w:ind w:left="310" w:hanging="310"/>
        <w:rPr/>
      </w:pPr>
      <w:r w:rsidDel="00000000" w:rsidR="00000000" w:rsidRPr="00000000">
        <w:rPr>
          <w:i w:val="1"/>
          <w:rtl w:val="0"/>
        </w:rPr>
        <w:t xml:space="preserve">View of Integrating Decision Tree and KNN Hybrid Algorithm Approach for Enhancing Agricultural Yield Prediction</w:t>
      </w:r>
      <w:r w:rsidDel="00000000" w:rsidR="00000000" w:rsidRPr="00000000">
        <w:rPr>
          <w:rtl w:val="0"/>
        </w:rPr>
        <w:t xml:space="preserve">. Available: </w:t>
      </w:r>
      <w:hyperlink r:id="rId17">
        <w:r w:rsidDel="00000000" w:rsidR="00000000" w:rsidRPr="00000000">
          <w:rPr>
            <w:rFonts w:ascii="Calibri" w:cs="Calibri" w:eastAsia="Calibri" w:hAnsi="Calibri"/>
            <w:color w:val="0000ff"/>
            <w:rtl w:val="0"/>
          </w:rPr>
          <w:t xml:space="preserve">https://cims-journal.net/index.php/CN/article/view/17/17</w:t>
        </w:r>
      </w:hyperlink>
      <w:hyperlink r:id="rId18">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130">
      <w:pPr>
        <w:numPr>
          <w:ilvl w:val="0"/>
          <w:numId w:val="1"/>
        </w:numPr>
        <w:spacing w:after="168" w:lineRule="auto"/>
        <w:ind w:left="310" w:hanging="310"/>
        <w:rPr/>
      </w:pPr>
      <w:r w:rsidDel="00000000" w:rsidR="00000000" w:rsidRPr="00000000">
        <w:rPr>
          <w:rtl w:val="0"/>
        </w:rPr>
        <w:t xml:space="preserve">V. G. Costa and C. E. Pedreira, “Recent Advances in Decision Trees: An Updated Survey,” </w:t>
      </w:r>
      <w:r w:rsidDel="00000000" w:rsidR="00000000" w:rsidRPr="00000000">
        <w:rPr>
          <w:i w:val="1"/>
          <w:rtl w:val="0"/>
        </w:rPr>
        <w:t xml:space="preserve">Artificial Intelligence Review</w:t>
      </w:r>
      <w:r w:rsidDel="00000000" w:rsidR="00000000" w:rsidRPr="00000000">
        <w:rPr>
          <w:rtl w:val="0"/>
        </w:rPr>
        <w:t xml:space="preserve">, vol. 56, no. 5, Oct. 2022, pp. 4765–800. Available: </w:t>
      </w:r>
      <w:hyperlink r:id="rId19">
        <w:r w:rsidDel="00000000" w:rsidR="00000000" w:rsidRPr="00000000">
          <w:rPr>
            <w:rFonts w:ascii="Calibri" w:cs="Calibri" w:eastAsia="Calibri" w:hAnsi="Calibri"/>
            <w:color w:val="0000ff"/>
            <w:rtl w:val="0"/>
          </w:rPr>
          <w:t xml:space="preserve">https://doi. org/10.1007/s10462-022-10275-5</w:t>
        </w:r>
      </w:hyperlink>
      <w:hyperlink r:id="rId20">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131">
      <w:pPr>
        <w:numPr>
          <w:ilvl w:val="0"/>
          <w:numId w:val="1"/>
        </w:numPr>
        <w:spacing w:after="168" w:line="251" w:lineRule="auto"/>
        <w:ind w:left="310" w:hanging="310"/>
        <w:rPr/>
      </w:pPr>
      <w:r w:rsidDel="00000000" w:rsidR="00000000" w:rsidRPr="00000000">
        <w:rPr>
          <w:rtl w:val="0"/>
        </w:rPr>
        <w:t xml:space="preserve">Kuznetz, Den. </w:t>
      </w:r>
      <w:r w:rsidDel="00000000" w:rsidR="00000000" w:rsidRPr="00000000">
        <w:rPr>
          <w:i w:val="1"/>
          <w:rtl w:val="0"/>
        </w:rPr>
        <w:t xml:space="preserve">Traffic Accident Prediction</w:t>
      </w:r>
      <w:r w:rsidDel="00000000" w:rsidR="00000000" w:rsidRPr="00000000">
        <w:rPr>
          <w:rtl w:val="0"/>
        </w:rPr>
        <w:t xml:space="preserve">. Kaggle, 2024, </w:t>
      </w:r>
      <w:hyperlink r:id="rId21">
        <w:r w:rsidDel="00000000" w:rsidR="00000000" w:rsidRPr="00000000">
          <w:rPr>
            <w:rFonts w:ascii="Calibri" w:cs="Calibri" w:eastAsia="Calibri" w:hAnsi="Calibri"/>
            <w:color w:val="0000ff"/>
            <w:rtl w:val="0"/>
          </w:rPr>
          <w:t xml:space="preserve">https://www.kaggle.com/datasets/ denkuznetz/traffic-accident-prediction</w:t>
        </w:r>
      </w:hyperlink>
      <w:r w:rsidDel="00000000" w:rsidR="00000000" w:rsidRPr="00000000">
        <w:rPr>
          <w:rtl w:val="0"/>
        </w:rPr>
      </w:r>
    </w:p>
    <w:p w:rsidR="00000000" w:rsidDel="00000000" w:rsidP="00000000" w:rsidRDefault="00000000" w:rsidRPr="00000000" w14:paraId="00000132">
      <w:pPr>
        <w:numPr>
          <w:ilvl w:val="0"/>
          <w:numId w:val="1"/>
        </w:numPr>
        <w:spacing w:after="182" w:lineRule="auto"/>
        <w:ind w:left="310" w:hanging="310"/>
        <w:rPr/>
      </w:pPr>
      <w:r w:rsidDel="00000000" w:rsidR="00000000" w:rsidRPr="00000000">
        <w:rPr>
          <w:rtl w:val="0"/>
        </w:rPr>
        <w:t xml:space="preserve">Pedregosa et al., </w:t>
      </w:r>
      <w:r w:rsidDel="00000000" w:rsidR="00000000" w:rsidRPr="00000000">
        <w:rPr>
          <w:i w:val="1"/>
          <w:rtl w:val="0"/>
        </w:rPr>
        <w:t xml:space="preserve">Scikit-learn: Machine Learning in Python</w:t>
      </w:r>
      <w:r w:rsidDel="00000000" w:rsidR="00000000" w:rsidRPr="00000000">
        <w:rPr>
          <w:rtl w:val="0"/>
        </w:rPr>
        <w:t xml:space="preserve">, JMLR 12, pp. 2825-2830, 2011.</w:t>
      </w:r>
    </w:p>
    <w:p w:rsidR="00000000" w:rsidDel="00000000" w:rsidP="00000000" w:rsidRDefault="00000000" w:rsidRPr="00000000" w14:paraId="00000133">
      <w:pPr>
        <w:numPr>
          <w:ilvl w:val="0"/>
          <w:numId w:val="1"/>
        </w:numPr>
        <w:spacing w:after="167" w:lineRule="auto"/>
        <w:ind w:left="310" w:hanging="310"/>
        <w:rPr/>
      </w:pPr>
      <w:r w:rsidDel="00000000" w:rsidR="00000000" w:rsidRPr="00000000">
        <w:rPr>
          <w:rtl w:val="0"/>
        </w:rPr>
        <w:t xml:space="preserve">Harris, C.R., Millman, K.J., van der Walt, S.J. et al. </w:t>
      </w:r>
      <w:r w:rsidDel="00000000" w:rsidR="00000000" w:rsidRPr="00000000">
        <w:rPr>
          <w:i w:val="1"/>
          <w:rtl w:val="0"/>
        </w:rPr>
        <w:t xml:space="preserve">Array programming with NumPy</w:t>
      </w:r>
      <w:r w:rsidDel="00000000" w:rsidR="00000000" w:rsidRPr="00000000">
        <w:rPr>
          <w:rtl w:val="0"/>
        </w:rPr>
        <w:t xml:space="preserve">. Nature 585, 357–362 (2020). Available: </w:t>
      </w:r>
      <w:hyperlink r:id="rId22">
        <w:r w:rsidDel="00000000" w:rsidR="00000000" w:rsidRPr="00000000">
          <w:rPr>
            <w:rFonts w:ascii="Calibri" w:cs="Calibri" w:eastAsia="Calibri" w:hAnsi="Calibri"/>
            <w:color w:val="0000ff"/>
            <w:rtl w:val="0"/>
          </w:rPr>
          <w:t xml:space="preserve">https://doi.org/10.1038/s41586-020-2649-2</w:t>
        </w:r>
      </w:hyperlink>
      <w:r w:rsidDel="00000000" w:rsidR="00000000" w:rsidRPr="00000000">
        <w:rPr>
          <w:rtl w:val="0"/>
        </w:rPr>
      </w:r>
    </w:p>
    <w:p w:rsidR="00000000" w:rsidDel="00000000" w:rsidP="00000000" w:rsidRDefault="00000000" w:rsidRPr="00000000" w14:paraId="00000134">
      <w:pPr>
        <w:numPr>
          <w:ilvl w:val="0"/>
          <w:numId w:val="1"/>
        </w:numPr>
        <w:ind w:left="310" w:hanging="310"/>
        <w:rPr/>
      </w:pPr>
      <w:r w:rsidDel="00000000" w:rsidR="00000000" w:rsidRPr="00000000">
        <w:rPr>
          <w:rtl w:val="0"/>
        </w:rPr>
        <w:t xml:space="preserve">The pandas development team. (2024). </w:t>
      </w:r>
      <w:r w:rsidDel="00000000" w:rsidR="00000000" w:rsidRPr="00000000">
        <w:rPr>
          <w:i w:val="1"/>
          <w:rtl w:val="0"/>
        </w:rPr>
        <w:t xml:space="preserve">pandas-dev/pandas: Pandas (v2.2.3)</w:t>
      </w:r>
      <w:r w:rsidDel="00000000" w:rsidR="00000000" w:rsidRPr="00000000">
        <w:rPr>
          <w:rtl w:val="0"/>
        </w:rPr>
        <w:t xml:space="preserve">. Zenodo. </w:t>
      </w:r>
      <w:hyperlink r:id="rId23">
        <w:r w:rsidDel="00000000" w:rsidR="00000000" w:rsidRPr="00000000">
          <w:rPr>
            <w:rFonts w:ascii="Calibri" w:cs="Calibri" w:eastAsia="Calibri" w:hAnsi="Calibri"/>
            <w:color w:val="0000ff"/>
            <w:rtl w:val="0"/>
          </w:rPr>
          <w:t xml:space="preserve">https:// doi.org/10.5281/zenodo.13819579</w:t>
        </w:r>
      </w:hyperlink>
      <w:r w:rsidDel="00000000" w:rsidR="00000000" w:rsidRPr="00000000">
        <w:rPr>
          <w:rtl w:val="0"/>
        </w:rPr>
      </w:r>
    </w:p>
    <w:sectPr>
      <w:footerReference r:id="rId24" w:type="default"/>
      <w:footerReference r:id="rId25" w:type="first"/>
      <w:footerReference r:id="rId26" w:type="even"/>
      <w:pgSz w:h="15840" w:w="12240" w:orient="portrait"/>
      <w:pgMar w:bottom="1095" w:top="1135" w:left="1701" w:right="1701" w:header="720" w:footer="4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spacing w:after="0" w:line="259" w:lineRule="auto"/>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spacing w:after="0" w:line="259" w:lineRule="auto"/>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spacing w:after="0" w:line="259" w:lineRule="auto"/>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10" w:hanging="310"/>
      </w:pPr>
      <w:rPr>
        <w:rFonts w:ascii="Cambria" w:cs="Cambria" w:eastAsia="Cambria" w:hAnsi="Cambria"/>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Cambria" w:cs="Cambria" w:eastAsia="Cambria" w:hAnsi="Cambria"/>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Cambria" w:cs="Cambria" w:eastAsia="Cambria" w:hAnsi="Cambria"/>
        <w:b w:val="0"/>
        <w:i w:val="0"/>
        <w:strike w:val="0"/>
        <w:color w:val="000000"/>
        <w:sz w:val="20"/>
        <w:szCs w:val="20"/>
        <w:u w:val="none"/>
        <w:shd w:fill="auto" w:val="clear"/>
        <w:vertAlign w:val="baseline"/>
      </w:rPr>
    </w:lvl>
    <w:lvl w:ilvl="3">
      <w:start w:val="1"/>
      <w:numFmt w:val="decimal"/>
      <w:lvlText w:val="%4"/>
      <w:lvlJc w:val="left"/>
      <w:pPr>
        <w:ind w:left="2520" w:hanging="2520"/>
      </w:pPr>
      <w:rPr>
        <w:rFonts w:ascii="Cambria" w:cs="Cambria" w:eastAsia="Cambria" w:hAnsi="Cambria"/>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Cambria" w:cs="Cambria" w:eastAsia="Cambria" w:hAnsi="Cambria"/>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Cambria" w:cs="Cambria" w:eastAsia="Cambria" w:hAnsi="Cambria"/>
        <w:b w:val="0"/>
        <w:i w:val="0"/>
        <w:strike w:val="0"/>
        <w:color w:val="000000"/>
        <w:sz w:val="20"/>
        <w:szCs w:val="20"/>
        <w:u w:val="none"/>
        <w:shd w:fill="auto" w:val="clear"/>
        <w:vertAlign w:val="baseline"/>
      </w:rPr>
    </w:lvl>
    <w:lvl w:ilvl="6">
      <w:start w:val="1"/>
      <w:numFmt w:val="decimal"/>
      <w:lvlText w:val="%7"/>
      <w:lvlJc w:val="left"/>
      <w:pPr>
        <w:ind w:left="4680" w:hanging="4680"/>
      </w:pPr>
      <w:rPr>
        <w:rFonts w:ascii="Cambria" w:cs="Cambria" w:eastAsia="Cambria" w:hAnsi="Cambria"/>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Cambria" w:cs="Cambria" w:eastAsia="Cambria" w:hAnsi="Cambria"/>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Cambria" w:cs="Cambria" w:eastAsia="Cambria" w:hAnsi="Cambria"/>
        <w:b w:val="0"/>
        <w:i w:val="0"/>
        <w:strike w:val="0"/>
        <w:color w:val="000000"/>
        <w:sz w:val="20"/>
        <w:szCs w:val="20"/>
        <w:u w:val="none"/>
        <w:shd w:fill="auto" w:val="clear"/>
        <w:vertAlign w:val="baseline"/>
      </w:rPr>
    </w:lvl>
  </w:abstractNum>
  <w:abstractNum w:abstractNumId="2">
    <w:lvl w:ilvl="0">
      <w:start w:val="1"/>
      <w:numFmt w:val="decimal"/>
      <w:lvlText w:val="%1"/>
      <w:lvlJc w:val="left"/>
      <w:pPr>
        <w:ind w:left="0" w:firstLine="0"/>
      </w:pPr>
      <w:rPr>
        <w:rFonts w:ascii="Cambria" w:cs="Cambria" w:eastAsia="Cambria" w:hAnsi="Cambria"/>
        <w:b w:val="1"/>
        <w:i w:val="0"/>
        <w:strike w:val="0"/>
        <w:color w:val="000000"/>
        <w:sz w:val="29"/>
        <w:szCs w:val="29"/>
        <w:u w:val="none"/>
        <w:shd w:fill="auto" w:val="clear"/>
        <w:vertAlign w:val="baseline"/>
      </w:rPr>
    </w:lvl>
    <w:lvl w:ilvl="1">
      <w:start w:val="1"/>
      <w:numFmt w:val="lowerLetter"/>
      <w:lvlText w:val="%2"/>
      <w:lvlJc w:val="left"/>
      <w:pPr>
        <w:ind w:left="1080" w:hanging="1080"/>
      </w:pPr>
      <w:rPr>
        <w:rFonts w:ascii="Cambria" w:cs="Cambria" w:eastAsia="Cambria" w:hAnsi="Cambria"/>
        <w:b w:val="1"/>
        <w:i w:val="0"/>
        <w:strike w:val="0"/>
        <w:color w:val="000000"/>
        <w:sz w:val="29"/>
        <w:szCs w:val="29"/>
        <w:u w:val="none"/>
        <w:shd w:fill="auto" w:val="clear"/>
        <w:vertAlign w:val="baseline"/>
      </w:rPr>
    </w:lvl>
    <w:lvl w:ilvl="2">
      <w:start w:val="1"/>
      <w:numFmt w:val="lowerRoman"/>
      <w:lvlText w:val="%3"/>
      <w:lvlJc w:val="left"/>
      <w:pPr>
        <w:ind w:left="1800" w:hanging="1800"/>
      </w:pPr>
      <w:rPr>
        <w:rFonts w:ascii="Cambria" w:cs="Cambria" w:eastAsia="Cambria" w:hAnsi="Cambria"/>
        <w:b w:val="1"/>
        <w:i w:val="0"/>
        <w:strike w:val="0"/>
        <w:color w:val="000000"/>
        <w:sz w:val="29"/>
        <w:szCs w:val="29"/>
        <w:u w:val="none"/>
        <w:shd w:fill="auto" w:val="clear"/>
        <w:vertAlign w:val="baseline"/>
      </w:rPr>
    </w:lvl>
    <w:lvl w:ilvl="3">
      <w:start w:val="1"/>
      <w:numFmt w:val="decimal"/>
      <w:lvlText w:val="%4"/>
      <w:lvlJc w:val="left"/>
      <w:pPr>
        <w:ind w:left="2520" w:hanging="2520"/>
      </w:pPr>
      <w:rPr>
        <w:rFonts w:ascii="Cambria" w:cs="Cambria" w:eastAsia="Cambria" w:hAnsi="Cambria"/>
        <w:b w:val="1"/>
        <w:i w:val="0"/>
        <w:strike w:val="0"/>
        <w:color w:val="000000"/>
        <w:sz w:val="29"/>
        <w:szCs w:val="29"/>
        <w:u w:val="none"/>
        <w:shd w:fill="auto" w:val="clear"/>
        <w:vertAlign w:val="baseline"/>
      </w:rPr>
    </w:lvl>
    <w:lvl w:ilvl="4">
      <w:start w:val="1"/>
      <w:numFmt w:val="lowerLetter"/>
      <w:lvlText w:val="%5"/>
      <w:lvlJc w:val="left"/>
      <w:pPr>
        <w:ind w:left="3240" w:hanging="3240"/>
      </w:pPr>
      <w:rPr>
        <w:rFonts w:ascii="Cambria" w:cs="Cambria" w:eastAsia="Cambria" w:hAnsi="Cambria"/>
        <w:b w:val="1"/>
        <w:i w:val="0"/>
        <w:strike w:val="0"/>
        <w:color w:val="000000"/>
        <w:sz w:val="29"/>
        <w:szCs w:val="29"/>
        <w:u w:val="none"/>
        <w:shd w:fill="auto" w:val="clear"/>
        <w:vertAlign w:val="baseline"/>
      </w:rPr>
    </w:lvl>
    <w:lvl w:ilvl="5">
      <w:start w:val="1"/>
      <w:numFmt w:val="lowerRoman"/>
      <w:lvlText w:val="%6"/>
      <w:lvlJc w:val="left"/>
      <w:pPr>
        <w:ind w:left="3960" w:hanging="3960"/>
      </w:pPr>
      <w:rPr>
        <w:rFonts w:ascii="Cambria" w:cs="Cambria" w:eastAsia="Cambria" w:hAnsi="Cambria"/>
        <w:b w:val="1"/>
        <w:i w:val="0"/>
        <w:strike w:val="0"/>
        <w:color w:val="000000"/>
        <w:sz w:val="29"/>
        <w:szCs w:val="29"/>
        <w:u w:val="none"/>
        <w:shd w:fill="auto" w:val="clear"/>
        <w:vertAlign w:val="baseline"/>
      </w:rPr>
    </w:lvl>
    <w:lvl w:ilvl="6">
      <w:start w:val="1"/>
      <w:numFmt w:val="decimal"/>
      <w:lvlText w:val="%7"/>
      <w:lvlJc w:val="left"/>
      <w:pPr>
        <w:ind w:left="4680" w:hanging="4680"/>
      </w:pPr>
      <w:rPr>
        <w:rFonts w:ascii="Cambria" w:cs="Cambria" w:eastAsia="Cambria" w:hAnsi="Cambria"/>
        <w:b w:val="1"/>
        <w:i w:val="0"/>
        <w:strike w:val="0"/>
        <w:color w:val="000000"/>
        <w:sz w:val="29"/>
        <w:szCs w:val="29"/>
        <w:u w:val="none"/>
        <w:shd w:fill="auto" w:val="clear"/>
        <w:vertAlign w:val="baseline"/>
      </w:rPr>
    </w:lvl>
    <w:lvl w:ilvl="7">
      <w:start w:val="1"/>
      <w:numFmt w:val="lowerLetter"/>
      <w:lvlText w:val="%8"/>
      <w:lvlJc w:val="left"/>
      <w:pPr>
        <w:ind w:left="5400" w:hanging="5400"/>
      </w:pPr>
      <w:rPr>
        <w:rFonts w:ascii="Cambria" w:cs="Cambria" w:eastAsia="Cambria" w:hAnsi="Cambria"/>
        <w:b w:val="1"/>
        <w:i w:val="0"/>
        <w:strike w:val="0"/>
        <w:color w:val="000000"/>
        <w:sz w:val="29"/>
        <w:szCs w:val="29"/>
        <w:u w:val="none"/>
        <w:shd w:fill="auto" w:val="clear"/>
        <w:vertAlign w:val="baseline"/>
      </w:rPr>
    </w:lvl>
    <w:lvl w:ilvl="8">
      <w:start w:val="1"/>
      <w:numFmt w:val="lowerRoman"/>
      <w:lvlText w:val="%9"/>
      <w:lvlJc w:val="left"/>
      <w:pPr>
        <w:ind w:left="6120" w:hanging="6120"/>
      </w:pPr>
      <w:rPr>
        <w:rFonts w:ascii="Cambria" w:cs="Cambria" w:eastAsia="Cambria" w:hAnsi="Cambria"/>
        <w:b w:val="1"/>
        <w:i w:val="0"/>
        <w:strike w:val="0"/>
        <w:color w:val="000000"/>
        <w:sz w:val="29"/>
        <w:szCs w:val="29"/>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lang w:val="en-US"/>
      </w:rPr>
    </w:rPrDefault>
    <w:pPrDefault>
      <w:pPr>
        <w:spacing w:after="3" w:line="256" w:lineRule="auto"/>
        <w:ind w:firstLine="28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5" w:before="0" w:line="259" w:lineRule="auto"/>
      <w:ind w:left="10" w:right="0" w:hanging="1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979"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4.0" w:type="dxa"/>
        <w:left w:w="64.0" w:type="dxa"/>
        <w:bottom w:w="0.0" w:type="dxa"/>
        <w:right w:w="64.0" w:type="dxa"/>
      </w:tblCellMar>
    </w:tblPr>
  </w:style>
  <w:style w:type="table" w:styleId="Table2">
    <w:basedOn w:val="TableNormal"/>
    <w:pPr>
      <w:spacing w:after="0" w:line="240" w:lineRule="auto"/>
    </w:pPr>
    <w:tblPr>
      <w:tblStyleRowBandSize w:val="1"/>
      <w:tblStyleColBandSize w:val="1"/>
      <w:tblCellMar>
        <w:top w:w="31.0" w:type="dxa"/>
        <w:left w:w="64.0" w:type="dxa"/>
        <w:bottom w:w="0.0" w:type="dxa"/>
        <w:right w:w="64.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31.0" w:type="dxa"/>
        <w:left w:w="64.0" w:type="dxa"/>
        <w:bottom w:w="0.0" w:type="dxa"/>
        <w:right w:w="6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s10462-022-10275-5" TargetMode="External"/><Relationship Id="rId22" Type="http://schemas.openxmlformats.org/officeDocument/2006/relationships/hyperlink" Target="https://doi.org/10.1038/s41586-020-2649-2" TargetMode="External"/><Relationship Id="rId21" Type="http://schemas.openxmlformats.org/officeDocument/2006/relationships/hyperlink" Target="https://www.kaggle.com/datasets/denkuznetz/traffic-accident-prediction" TargetMode="External"/><Relationship Id="rId24" Type="http://schemas.openxmlformats.org/officeDocument/2006/relationships/footer" Target="footer2.xml"/><Relationship Id="rId23" Type="http://schemas.openxmlformats.org/officeDocument/2006/relationships/hyperlink" Target="https://doi.org/10.5281/zenodo.138195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hyperlink" Target="https://doi.org/10.1016/j.procs.2017.08.060" TargetMode="External"/><Relationship Id="rId10" Type="http://schemas.openxmlformats.org/officeDocument/2006/relationships/hyperlink" Target="https://doi.org/10.1016/j.procs.2017.08.060" TargetMode="External"/><Relationship Id="rId13" Type="http://schemas.openxmlformats.org/officeDocument/2006/relationships/hyperlink" Target="https://doi.org/10.18178/ijmlc.2015.5.6.556" TargetMode="External"/><Relationship Id="rId12" Type="http://schemas.openxmlformats.org/officeDocument/2006/relationships/hyperlink" Target="https://doi.org/10.1016/j.procs.2017.08.060" TargetMode="External"/><Relationship Id="rId15" Type="http://schemas.openxmlformats.org/officeDocument/2006/relationships/hyperlink" Target="https://doi.org/10.1016/j.knosys.2016.04.019" TargetMode="External"/><Relationship Id="rId14" Type="http://schemas.openxmlformats.org/officeDocument/2006/relationships/hyperlink" Target="https://doi.org/10.18178/ijmlc.2015.5.6.556" TargetMode="External"/><Relationship Id="rId17" Type="http://schemas.openxmlformats.org/officeDocument/2006/relationships/hyperlink" Target="https://cims-journal.net/index.php/CN/article/view/17/17" TargetMode="External"/><Relationship Id="rId16" Type="http://schemas.openxmlformats.org/officeDocument/2006/relationships/hyperlink" Target="https://doi.org/10.1016/j.knosys.2016.04.019" TargetMode="External"/><Relationship Id="rId19" Type="http://schemas.openxmlformats.org/officeDocument/2006/relationships/hyperlink" Target="https://doi.org/10.1007/s10462-022-10275-5" TargetMode="External"/><Relationship Id="rId18" Type="http://schemas.openxmlformats.org/officeDocument/2006/relationships/hyperlink" Target="https://cims-journal.net/index.php/CN/article/view/1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