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(k</w:t>
      </w:r>
      <w:r w:rsidR="002E0084" w:rsidRPr="002E0084">
        <w:rPr>
          <w:color w:val="FF0000"/>
          <w:vertAlign w:val="subscript"/>
        </w:rPr>
        <w:t>B</w:t>
      </w:r>
      <w:r w:rsidR="002E0084">
        <w:rPr>
          <w:color w:val="FF0000"/>
        </w:rPr>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rPr>
          <w:color w:val="FF0000"/>
        </w:rPr>
        <w:t xml:space="preserve"> The effect of this choice on the MM/GBSA energies is quantified in Supplementary Note 2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rPr>
          <w:color w:val="FF0000"/>
        </w:rPr>
        <w:lastRenderedPageBreak/>
        <w:t xml:space="preserve">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under single-point evaluation and under hydrogen-only relaxation with heavy atoms restrained (Supplementary Note 4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rPr>
          <w:color w:val="FF0000"/>
        </w:rP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lastRenderedPageBreak/>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rPr>
          <w:color w:val="FF0000"/>
        </w:rPr>
        <w:t>(Supplementary Note 1)</w:t>
      </w:r>
      <w:r>
        <w:t>.</w:t>
      </w:r>
    </w:p>
    <w:p w14:paraId="76599ABB" w14:textId="77777777" w:rsidR="00D53F77" w:rsidRPr="00E536AD" w:rsidRDefault="00D53F77" w:rsidP="00D53F77">
      <w:pPr>
        <w:pStyle w:val="TAMainText"/>
        <w:rPr>
          <w:rFonts w:ascii="Times New Roman" w:hAnsi="Times New Roman"/>
          <w:szCs w:val="24"/>
        </w:rPr>
      </w:pPr>
      <w:r>
        <w:rPr>
          <w:b/>
          <w:bCs/>
          <w:u w:val="single"/>
        </w:rPr>
        <w:lastRenderedPageBreak/>
        <w:t>Statistical analysis</w:t>
      </w:r>
    </w:p>
    <w:p w14:paraId="66920146" w14:textId="5F20EC03"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w:t>
      </w:r>
      <w:r w:rsidR="007C4C4D">
        <w:rPr>
          <w:color w:val="FF0000"/>
        </w:rPr>
        <w:t>minus</w:t>
      </w:r>
      <w:r>
        <w:rPr>
          <w:color w:val="FF0000"/>
        </w:rPr>
        <w:t xml:space="preserve"> its standard error over replicates, exceeded +0.5 kcal/mol, approximately k</w:t>
      </w:r>
      <w:r w:rsidRPr="007C4C4D">
        <w:rPr>
          <w:color w:val="FF0000"/>
          <w:vertAlign w:val="subscript"/>
        </w:rPr>
        <w:t>B</w:t>
      </w:r>
      <w:r>
        <w:rPr>
          <w:color w:val="FF0000"/>
        </w:rPr>
        <w:t>T at 300 K, and as predicted-susceptible otherwise. This cutoff was fixed a priori from the thermal energy rather than fitted to the panel.</w:t>
      </w:r>
    </w:p>
    <w:p w14:paraId="66920146" w14:textId="5F20EC03" w:rsidR="00766EBA" w:rsidRPr="003960AE" w:rsidRDefault="00D53F77" w:rsidP="003960AE">
      <w:pPr>
        <w:pStyle w:val="TAMainText"/>
        <w:spacing w:after="240"/>
      </w:pPr>
      <w:r>
        <w:rPr>
          <w:color w:val="FF0000"/>
        </w:rPr>
        <w:t xml:space="preserve">Convergence diagnostics. For a series of N successive frames of a structural observable, with values xt and mean x̄, sampled at interval Δt, the normalised autocorrelation function was computed as C(τ) = Σt (xt − x̄)(xt+τ − x̄) / Σt (xt − x̄)², taken over t = 1 … N−τ in the numerator and t = 1 … N in the denominator, so that C(0) = 1; lags are reported as τΔt in nanoseconds. For block averaging, each series was partitioned into M = ⌊N/n⌋ non-overlapping blocks of length n with block means x̄b = n−1 Σ xt over the n frames of block b. The standard error of the mean implied by that block length is SEM(n) = [ Σb (x̄b − x̄)² / (M(M − 1)) ]^(1/2), which we refer to as the blocked standard error. It rises with n and levels off once a block is longer than the correlation time of the observable, and that plateau is the standard error of the mean with correlation between frames accounted for. Writing SEM(1) = s/√N for the naive estimate that assumes independent frames, with s the sample standard deviation, the ratio [SEM(n)/SEM(1)]² gives the number of frames per independent sample and Neff = N divided by that ratio. Block lengths were specified in nanoseconds and converted to a frame count separately for each replicate, because replicates were not all written at the same frame rate; block means were pooled across the three replicates of a genotype, so that a 50 ns block yields six blocks from three 100 ns trajectories. Since g is the square of a ratio of estimated standard deviations, the interval shown on it is the chi-square interval on M − 1 degrees of freedom. These diagnostics are reported in Supplementary Figure 1.</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0302EA5B"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w:t>
      </w:r>
      <w:r w:rsidR="00F75255">
        <w:t xml:space="preserve"> </w:t>
      </w:r>
      <w:r w:rsidR="00F75255" w:rsidRPr="00F75255">
        <w:rPr>
          <w:color w:val="EE0000"/>
        </w:rPr>
        <w:t>and, th</w:t>
      </w:r>
      <w:r>
        <w:rPr>
          <w:color w:val="FF0000"/>
        </w:rPr>
        <w:t>erefore</w:t>
      </w:r>
      <w:r w:rsidR="00F75255">
        <w:rPr>
          <w:color w:val="FF0000"/>
        </w:rPr>
        <w:t>,</w:t>
      </w:r>
      <w:r>
        <w:rPr>
          <w:color w:val="FF0000"/>
        </w:rPr>
        <w:t xml:space="preserve"> outside </w:t>
      </w:r>
      <w:r w:rsidR="00F75255">
        <w:rPr>
          <w:color w:val="FF0000"/>
        </w:rPr>
        <w:t>the scope of our measurements</w:t>
      </w:r>
      <w:r>
        <w:rPr>
          <w:color w:val="FF0000"/>
        </w:rPr>
        <w:t>. A change in the primer grip, in how the template is held, or in how often RT adopts a catalytically active shape would not move ΔΔGbind or ΔΔETotal, yet could still lower susceptibility in cells.</w:t>
      </w:r>
    </w:p>
    <w:p w14:paraId="7197AB7D" w14:textId="77777777" w:rsidR="00CA031B" w:rsidRDefault="00330C66" w:rsidP="00B813C0">
      <w:pPr>
        <w:pStyle w:val="TAMainText"/>
        <w:spacing w:after="240"/>
      </w:pPr>
      <w:r>
        <w:rPr>
          <w:color w:val="FF0000"/>
        </w:rP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w:t>
      </w:r>
      <w:r>
        <w:rPr>
          <w:color w:val="FF0000"/>
        </w:rPr>
        <w:lastRenderedPageBreak/>
        <w:t xml:space="preserve">between the two states was larger than in wild type for all three genotypes whose ΔΔGbind misses the phenotype (Supplementary Note 3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rPr>
          <w:color w:val="FF0000"/>
        </w:rP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Note 2 and Supplementary Table 6).</w:t>
      </w:r>
    </w:p>
    <w:p w14:paraId="47A8C5D0"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w:t>
      </w:r>
      <w:r>
        <w:rPr>
          <w:color w:val="FF0000"/>
        </w:rPr>
        <w:lastRenderedPageBreak/>
        <w:t>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lastRenderedPageBreak/>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lastRenderedPageBreak/>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lastRenderedPageBreak/>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r>
      <w:proofErr w:type="spellStart"/>
      <w:r w:rsidR="001757F1" w:rsidRPr="001757F1">
        <w:rPr>
          <w:lang w:bidi="hi-IN"/>
        </w:rPr>
        <w:t>Kohlstaedt</w:t>
      </w:r>
      <w:proofErr w:type="spellEnd"/>
      <w:r w:rsidR="001757F1" w:rsidRPr="001757F1">
        <w:rPr>
          <w:lang w:bidi="hi-IN"/>
        </w:rPr>
        <w:t xml:space="preserve">,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w:t>
      </w:r>
      <w:proofErr w:type="spellStart"/>
      <w:r w:rsidRPr="001757F1">
        <w:rPr>
          <w:lang w:bidi="hi-IN"/>
        </w:rPr>
        <w:t>Hellmig</w:t>
      </w:r>
      <w:proofErr w:type="spellEnd"/>
      <w:r w:rsidRPr="001757F1">
        <w:rPr>
          <w:lang w:bidi="hi-IN"/>
        </w:rPr>
        <w:t xml:space="preserve">, B.; Woolf, D. J.; </w:t>
      </w:r>
      <w:proofErr w:type="spellStart"/>
      <w:r w:rsidRPr="001757F1">
        <w:rPr>
          <w:lang w:bidi="hi-IN"/>
        </w:rPr>
        <w:t>Debouck</w:t>
      </w:r>
      <w:proofErr w:type="spellEnd"/>
      <w:r w:rsidRPr="001757F1">
        <w:rPr>
          <w:lang w:bidi="hi-IN"/>
        </w:rPr>
        <w:t xml:space="preserve">,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r>
      <w:proofErr w:type="spellStart"/>
      <w:r w:rsidRPr="001757F1">
        <w:rPr>
          <w:lang w:bidi="hi-IN"/>
        </w:rPr>
        <w:t>Hsiou</w:t>
      </w:r>
      <w:proofErr w:type="spellEnd"/>
      <w:r w:rsidRPr="001757F1">
        <w:rPr>
          <w:lang w:bidi="hi-IN"/>
        </w:rPr>
        <w:t xml:space="preserve">,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t>(5)</w:t>
      </w:r>
      <w:r w:rsidRPr="001757F1">
        <w:rPr>
          <w:lang w:bidi="hi-IN"/>
        </w:rPr>
        <w:tab/>
        <w:t xml:space="preserve">Arts, E. J.; Hazuda, D. J. HIV-1 Antiretroviral Drug Therapy. </w:t>
      </w:r>
      <w:r w:rsidRPr="001757F1">
        <w:rPr>
          <w:i/>
          <w:iCs/>
          <w:lang w:bidi="hi-IN"/>
        </w:rPr>
        <w:t xml:space="preserve">Cold Spring Harb </w:t>
      </w:r>
      <w:proofErr w:type="spellStart"/>
      <w:r w:rsidRPr="001757F1">
        <w:rPr>
          <w:i/>
          <w:iCs/>
          <w:lang w:bidi="hi-IN"/>
        </w:rPr>
        <w:t>Perspect</w:t>
      </w:r>
      <w:proofErr w:type="spellEnd"/>
      <w:r w:rsidRPr="001757F1">
        <w:rPr>
          <w:i/>
          <w:iCs/>
          <w:lang w:bidi="hi-IN"/>
        </w:rPr>
        <w:t xml:space="preserve">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lastRenderedPageBreak/>
        <w:t>(6)</w:t>
      </w:r>
      <w:r w:rsidRPr="001757F1">
        <w:rPr>
          <w:lang w:bidi="hi-IN"/>
        </w:rPr>
        <w:tab/>
        <w:t xml:space="preserve">Cilento, M. E.; Kirby, K. A.; </w:t>
      </w:r>
      <w:proofErr w:type="spellStart"/>
      <w:r w:rsidRPr="001757F1">
        <w:rPr>
          <w:lang w:bidi="hi-IN"/>
        </w:rPr>
        <w:t>Sarafianos</w:t>
      </w:r>
      <w:proofErr w:type="spellEnd"/>
      <w:r w:rsidRPr="001757F1">
        <w:rPr>
          <w:lang w:bidi="hi-IN"/>
        </w:rPr>
        <w:t xml:space="preserve">,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r>
      <w:proofErr w:type="spellStart"/>
      <w:r w:rsidRPr="001757F1">
        <w:rPr>
          <w:lang w:bidi="hi-IN"/>
        </w:rPr>
        <w:t>Hsiou</w:t>
      </w:r>
      <w:proofErr w:type="spellEnd"/>
      <w:r w:rsidRPr="001757F1">
        <w:rPr>
          <w:lang w:bidi="hi-IN"/>
        </w:rPr>
        <w:t xml:space="preserve">, Y.; Ding, J.; Das, K.; Clark, A. D.; Boyer, P. L.; Lewi, P.; Janssen, P. A. J.; Kleim, J.-P.; </w:t>
      </w:r>
      <w:proofErr w:type="spellStart"/>
      <w:r w:rsidRPr="001757F1">
        <w:rPr>
          <w:lang w:bidi="hi-IN"/>
        </w:rPr>
        <w:t>Rösner</w:t>
      </w:r>
      <w:proofErr w:type="spellEnd"/>
      <w:r w:rsidRPr="001757F1">
        <w:rPr>
          <w:lang w:bidi="hi-IN"/>
        </w:rPr>
        <w:t xml:space="preserve">,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w:t>
      </w:r>
      <w:proofErr w:type="spellStart"/>
      <w:r w:rsidRPr="001757F1">
        <w:rPr>
          <w:lang w:bidi="hi-IN"/>
        </w:rPr>
        <w:t>Koymans</w:t>
      </w:r>
      <w:proofErr w:type="spellEnd"/>
      <w:r w:rsidRPr="001757F1">
        <w:rPr>
          <w:lang w:bidi="hi-IN"/>
        </w:rPr>
        <w:t xml:space="preserve">, L. M. H.; </w:t>
      </w:r>
      <w:proofErr w:type="spellStart"/>
      <w:r w:rsidRPr="001757F1">
        <w:rPr>
          <w:lang w:bidi="hi-IN"/>
        </w:rPr>
        <w:t>Vinkers</w:t>
      </w:r>
      <w:proofErr w:type="spellEnd"/>
      <w:r w:rsidRPr="001757F1">
        <w:rPr>
          <w:lang w:bidi="hi-IN"/>
        </w:rPr>
        <w:t xml:space="preserve">, H. M.; </w:t>
      </w:r>
      <w:proofErr w:type="spellStart"/>
      <w:r w:rsidRPr="001757F1">
        <w:rPr>
          <w:lang w:bidi="hi-IN"/>
        </w:rPr>
        <w:t>Daeyaert</w:t>
      </w:r>
      <w:proofErr w:type="spellEnd"/>
      <w:r w:rsidRPr="001757F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t>(14)</w:t>
      </w:r>
      <w:r w:rsidRPr="001757F1">
        <w:rPr>
          <w:lang w:bidi="hi-IN"/>
        </w:rPr>
        <w:tab/>
        <w:t xml:space="preserve">Côté, B.; Burch, J. D.; Asante-Appiah, E.; Bayly, C.; Bédard, L.; Blouin, M.; Campeau, L.-C.; Cauchon, E.; Chan, M.; </w:t>
      </w:r>
      <w:proofErr w:type="spellStart"/>
      <w:r w:rsidRPr="001757F1">
        <w:rPr>
          <w:lang w:bidi="hi-IN"/>
        </w:rPr>
        <w:t>Chefson</w:t>
      </w:r>
      <w:proofErr w:type="spellEnd"/>
      <w:r w:rsidRPr="001757F1">
        <w:rPr>
          <w:lang w:bidi="hi-IN"/>
        </w:rPr>
        <w:t xml:space="preserve">, A.; Coulombe, N.; </w:t>
      </w:r>
      <w:proofErr w:type="spellStart"/>
      <w:r w:rsidRPr="001757F1">
        <w:rPr>
          <w:lang w:bidi="hi-IN"/>
        </w:rPr>
        <w:t>Cromlish</w:t>
      </w:r>
      <w:proofErr w:type="spellEnd"/>
      <w:r w:rsidRPr="001757F1">
        <w:rPr>
          <w:lang w:bidi="hi-IN"/>
        </w:rPr>
        <w:t xml:space="preserve">, W.; Debnath, S.; </w:t>
      </w:r>
      <w:proofErr w:type="spellStart"/>
      <w:r w:rsidRPr="001757F1">
        <w:rPr>
          <w:lang w:bidi="hi-IN"/>
        </w:rPr>
        <w:t>Deschênes</w:t>
      </w:r>
      <w:proofErr w:type="spellEnd"/>
      <w:r w:rsidRPr="001757F1">
        <w:rPr>
          <w:lang w:bidi="hi-IN"/>
        </w:rPr>
        <w:t xml:space="preserve">, D.; Dupont-Gaudet, K.; </w:t>
      </w:r>
      <w:proofErr w:type="spellStart"/>
      <w:r w:rsidRPr="001757F1">
        <w:rPr>
          <w:lang w:bidi="hi-IN"/>
        </w:rPr>
        <w:t>Falgueyret</w:t>
      </w:r>
      <w:proofErr w:type="spellEnd"/>
      <w:r w:rsidRPr="001757F1">
        <w:rPr>
          <w:lang w:bidi="hi-IN"/>
        </w:rPr>
        <w:t xml:space="preserve">, J.-P.; Forget, R.; </w:t>
      </w:r>
      <w:proofErr w:type="spellStart"/>
      <w:r w:rsidRPr="001757F1">
        <w:rPr>
          <w:lang w:bidi="hi-IN"/>
        </w:rPr>
        <w:t>Gagné</w:t>
      </w:r>
      <w:proofErr w:type="spellEnd"/>
      <w:r w:rsidRPr="001757F1">
        <w:rPr>
          <w:lang w:bidi="hi-IN"/>
        </w:rPr>
        <w:t xml:space="preserve">, S.; Gauvreau, D.; </w:t>
      </w:r>
      <w:r w:rsidRPr="001757F1">
        <w:rPr>
          <w:lang w:bidi="hi-IN"/>
        </w:rPr>
        <w:lastRenderedPageBreak/>
        <w:t xml:space="preserve">Girardin, M.; Guiral, S.; Langlois, E.; Li, C. S.; Nguyen, N.; Papp, R.; Plamondon, S.; Roy, A.; Roy, S.; </w:t>
      </w:r>
      <w:proofErr w:type="spellStart"/>
      <w:r w:rsidRPr="001757F1">
        <w:rPr>
          <w:lang w:bidi="hi-IN"/>
        </w:rPr>
        <w:t>Seliniotakis</w:t>
      </w:r>
      <w:proofErr w:type="spellEnd"/>
      <w:r w:rsidRPr="001757F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w:t>
      </w:r>
      <w:proofErr w:type="spellStart"/>
      <w:r w:rsidRPr="001757F1">
        <w:rPr>
          <w:lang w:bidi="hi-IN"/>
        </w:rPr>
        <w:t>Falgueyret</w:t>
      </w:r>
      <w:proofErr w:type="spellEnd"/>
      <w:r w:rsidRPr="001757F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w:t>
      </w:r>
      <w:proofErr w:type="spellStart"/>
      <w:r w:rsidRPr="001757F1">
        <w:rPr>
          <w:lang w:bidi="hi-IN"/>
        </w:rPr>
        <w:t>Saladini</w:t>
      </w:r>
      <w:proofErr w:type="spellEnd"/>
      <w:r w:rsidRPr="001757F1">
        <w:rPr>
          <w:lang w:bidi="hi-IN"/>
        </w:rPr>
        <w:t xml:space="preserve">,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w:t>
      </w:r>
      <w:proofErr w:type="spellStart"/>
      <w:r w:rsidRPr="001757F1">
        <w:rPr>
          <w:lang w:bidi="hi-IN"/>
        </w:rPr>
        <w:t>Colangeli</w:t>
      </w:r>
      <w:proofErr w:type="spellEnd"/>
      <w:r w:rsidRPr="001757F1">
        <w:rPr>
          <w:lang w:bidi="hi-IN"/>
        </w:rPr>
        <w:t xml:space="preserve">, V.; </w:t>
      </w:r>
      <w:proofErr w:type="spellStart"/>
      <w:r w:rsidRPr="001757F1">
        <w:rPr>
          <w:lang w:bidi="hi-IN"/>
        </w:rPr>
        <w:t>Pensalfine</w:t>
      </w:r>
      <w:proofErr w:type="spellEnd"/>
      <w:r w:rsidRPr="001757F1">
        <w:rPr>
          <w:lang w:bidi="hi-IN"/>
        </w:rPr>
        <w:t xml:space="preserve">, G.; </w:t>
      </w:r>
      <w:proofErr w:type="spellStart"/>
      <w:r w:rsidRPr="001757F1">
        <w:rPr>
          <w:lang w:bidi="hi-IN"/>
        </w:rPr>
        <w:t>Appolloni</w:t>
      </w:r>
      <w:proofErr w:type="spellEnd"/>
      <w:r w:rsidRPr="001757F1">
        <w:rPr>
          <w:lang w:bidi="hi-IN"/>
        </w:rPr>
        <w:t xml:space="preserve">,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r>
      <w:proofErr w:type="spellStart"/>
      <w:r w:rsidRPr="001757F1">
        <w:rPr>
          <w:lang w:bidi="hi-IN"/>
        </w:rPr>
        <w:t>Mejías</w:t>
      </w:r>
      <w:proofErr w:type="spellEnd"/>
      <w:r w:rsidRPr="001757F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w:t>
      </w:r>
      <w:proofErr w:type="spellStart"/>
      <w:r w:rsidRPr="001757F1">
        <w:rPr>
          <w:lang w:bidi="hi-IN"/>
        </w:rPr>
        <w:t>Mngqibisa</w:t>
      </w:r>
      <w:proofErr w:type="spellEnd"/>
      <w:r w:rsidRPr="001757F1">
        <w:rPr>
          <w:lang w:bidi="hi-IN"/>
        </w:rPr>
        <w:t xml:space="preserve">, R.; Velez, J. D.; Kumar, P.; Braun, D. L.; Carr, A.; Bloch, M.; Walmsley, S.; </w:t>
      </w:r>
      <w:proofErr w:type="spellStart"/>
      <w:r w:rsidRPr="001757F1">
        <w:rPr>
          <w:lang w:bidi="hi-IN"/>
        </w:rPr>
        <w:t>Tebas</w:t>
      </w:r>
      <w:proofErr w:type="spellEnd"/>
      <w:r w:rsidRPr="001757F1">
        <w:rPr>
          <w:lang w:bidi="hi-IN"/>
        </w:rPr>
        <w:t xml:space="preserve">, P.; </w:t>
      </w:r>
      <w:proofErr w:type="spellStart"/>
      <w:r w:rsidRPr="001757F1">
        <w:rPr>
          <w:lang w:bidi="hi-IN"/>
        </w:rPr>
        <w:t>Yokomaku</w:t>
      </w:r>
      <w:proofErr w:type="spellEnd"/>
      <w:r w:rsidRPr="001757F1">
        <w:rPr>
          <w:lang w:bidi="hi-IN"/>
        </w:rPr>
        <w:t xml:space="preserve">, Y.; Diamond, T. L.; Jackson, B.; Eves, K.; Grandhi, A.; </w:t>
      </w:r>
      <w:proofErr w:type="spellStart"/>
      <w:r w:rsidRPr="001757F1">
        <w:rPr>
          <w:lang w:bidi="hi-IN"/>
        </w:rPr>
        <w:t>Fuszard</w:t>
      </w:r>
      <w:proofErr w:type="spellEnd"/>
      <w:r w:rsidRPr="001757F1">
        <w:rPr>
          <w:lang w:bidi="hi-IN"/>
        </w:rPr>
        <w:t xml:space="preserve">, M.; Klopfer, S. O.; Stamm, L. M.; Fox, M. C.; Kim, J. Switch to Fixed-Dose Doravirine (100 Mg) and </w:t>
      </w:r>
      <w:proofErr w:type="spellStart"/>
      <w:r w:rsidRPr="001757F1">
        <w:rPr>
          <w:lang w:bidi="hi-IN"/>
        </w:rPr>
        <w:t>Islatravir</w:t>
      </w:r>
      <w:proofErr w:type="spellEnd"/>
      <w:r w:rsidRPr="001757F1">
        <w:rPr>
          <w:lang w:bidi="hi-IN"/>
        </w:rPr>
        <w:t xml:space="preserve"> (0·25 Mg) Once Daily in Virologically Suppressed Adults with HIV-1 on Oral Antiretroviral Therapy: 48-Week Results of a Phase 3, </w:t>
      </w:r>
      <w:proofErr w:type="spellStart"/>
      <w:r w:rsidRPr="001757F1">
        <w:rPr>
          <w:lang w:bidi="hi-IN"/>
        </w:rPr>
        <w:t>Multicentre</w:t>
      </w:r>
      <w:proofErr w:type="spellEnd"/>
      <w:r w:rsidRPr="001757F1">
        <w:rPr>
          <w:lang w:bidi="hi-IN"/>
        </w:rPr>
        <w:t xml:space="preserve">, </w:t>
      </w:r>
      <w:proofErr w:type="spellStart"/>
      <w:r w:rsidRPr="001757F1">
        <w:rPr>
          <w:lang w:bidi="hi-IN"/>
        </w:rPr>
        <w:t>Randomised</w:t>
      </w:r>
      <w:proofErr w:type="spellEnd"/>
      <w:r w:rsidRPr="001757F1">
        <w:rPr>
          <w:lang w:bidi="hi-IN"/>
        </w:rPr>
        <w:t xml:space="preserve">,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lastRenderedPageBreak/>
        <w:t>(23)</w:t>
      </w:r>
      <w:r w:rsidRPr="001757F1">
        <w:rPr>
          <w:lang w:bidi="hi-IN"/>
        </w:rPr>
        <w:tab/>
        <w:t xml:space="preserve">Rizzo, R. C.; Wang, D.-P.; Tirado-Rives, J.; Jorgensen, W. L. Validation of a Model for the Complex of HIV-1 Reverse Transcriptase with </w:t>
      </w:r>
      <w:proofErr w:type="spellStart"/>
      <w:r w:rsidRPr="001757F1">
        <w:rPr>
          <w:lang w:bidi="hi-IN"/>
        </w:rPr>
        <w:t>Sustiva</w:t>
      </w:r>
      <w:proofErr w:type="spellEnd"/>
      <w:r w:rsidRPr="001757F1">
        <w:rPr>
          <w:lang w:bidi="hi-IN"/>
        </w:rPr>
        <w:t xml:space="preserve">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r>
      <w:proofErr w:type="spellStart"/>
      <w:r w:rsidRPr="001757F1">
        <w:rPr>
          <w:lang w:bidi="hi-IN"/>
        </w:rPr>
        <w:t>Udier-Blagović</w:t>
      </w:r>
      <w:proofErr w:type="spellEnd"/>
      <w:r w:rsidRPr="001757F1">
        <w:rPr>
          <w:lang w:bidi="hi-IN"/>
        </w:rPr>
        <w:t xml:space="preserve">,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r>
      <w:proofErr w:type="spellStart"/>
      <w:r w:rsidRPr="001757F1">
        <w:rPr>
          <w:lang w:bidi="hi-IN"/>
        </w:rPr>
        <w:t>Udier-Blagović</w:t>
      </w:r>
      <w:proofErr w:type="spellEnd"/>
      <w:r w:rsidRPr="001757F1">
        <w:rPr>
          <w:lang w:bidi="hi-IN"/>
        </w:rPr>
        <w:t xml:space="preserve">,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w:t>
      </w:r>
      <w:proofErr w:type="spellStart"/>
      <w:r w:rsidRPr="001757F1">
        <w:rPr>
          <w:lang w:bidi="hi-IN"/>
        </w:rPr>
        <w:t>Evanseck</w:t>
      </w:r>
      <w:proofErr w:type="spellEnd"/>
      <w:r w:rsidRPr="001757F1">
        <w:rPr>
          <w:lang w:bidi="hi-IN"/>
        </w:rPr>
        <w:t xml:space="preserve">,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w:t>
      </w:r>
      <w:proofErr w:type="spellStart"/>
      <w:r w:rsidRPr="001757F1">
        <w:rPr>
          <w:lang w:bidi="hi-IN"/>
        </w:rPr>
        <w:t>Unge</w:t>
      </w:r>
      <w:proofErr w:type="spellEnd"/>
      <w:r w:rsidRPr="001757F1">
        <w:rPr>
          <w:lang w:bidi="hi-IN"/>
        </w:rPr>
        <w:t xml:space="preserv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r>
      <w:proofErr w:type="spellStart"/>
      <w:r w:rsidRPr="001757F1">
        <w:rPr>
          <w:lang w:bidi="hi-IN"/>
        </w:rPr>
        <w:t>Ghidini</w:t>
      </w:r>
      <w:proofErr w:type="spellEnd"/>
      <w:r w:rsidRPr="001757F1">
        <w:rPr>
          <w:lang w:bidi="hi-IN"/>
        </w:rPr>
        <w:t xml:space="preserve">,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r>
      <w:proofErr w:type="spellStart"/>
      <w:r w:rsidRPr="001757F1">
        <w:rPr>
          <w:lang w:bidi="hi-IN"/>
        </w:rPr>
        <w:t>Gapsys</w:t>
      </w:r>
      <w:proofErr w:type="spellEnd"/>
      <w:r w:rsidRPr="001757F1">
        <w:rPr>
          <w:lang w:bidi="hi-IN"/>
        </w:rPr>
        <w:t xml:space="preserve">, V.; Pérez-Benito, L.; </w:t>
      </w:r>
      <w:proofErr w:type="spellStart"/>
      <w:r w:rsidRPr="001757F1">
        <w:rPr>
          <w:lang w:bidi="hi-IN"/>
        </w:rPr>
        <w:t>Aldeghi</w:t>
      </w:r>
      <w:proofErr w:type="spellEnd"/>
      <w:r w:rsidRPr="001757F1">
        <w:rPr>
          <w:lang w:bidi="hi-IN"/>
        </w:rPr>
        <w:t xml:space="preserve">, M.; Seeliger, D.; van </w:t>
      </w:r>
      <w:proofErr w:type="spellStart"/>
      <w:r w:rsidRPr="001757F1">
        <w:rPr>
          <w:lang w:bidi="hi-IN"/>
        </w:rPr>
        <w:t>Vlijmen</w:t>
      </w:r>
      <w:proofErr w:type="spellEnd"/>
      <w:r w:rsidRPr="001757F1">
        <w:rPr>
          <w:lang w:bidi="hi-IN"/>
        </w:rPr>
        <w:t xml:space="preserve">, H.; </w:t>
      </w:r>
      <w:proofErr w:type="spellStart"/>
      <w:r w:rsidRPr="001757F1">
        <w:rPr>
          <w:lang w:bidi="hi-IN"/>
        </w:rPr>
        <w:t>Tresadern</w:t>
      </w:r>
      <w:proofErr w:type="spellEnd"/>
      <w:r w:rsidRPr="001757F1">
        <w:rPr>
          <w:lang w:bidi="hi-IN"/>
        </w:rPr>
        <w:t xml:space="preserve">,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w:t>
      </w:r>
      <w:proofErr w:type="spellStart"/>
      <w:r w:rsidRPr="001757F1">
        <w:rPr>
          <w:lang w:bidi="hi-IN"/>
        </w:rPr>
        <w:t>Massova</w:t>
      </w:r>
      <w:proofErr w:type="spellEnd"/>
      <w:r w:rsidRPr="001757F1">
        <w:rPr>
          <w:lang w:bidi="hi-IN"/>
        </w:rPr>
        <w:t xml:space="preserve">, I.; Reyes, C.; Kuhn, B.; Huo, S.; Chong, L.; Lee, M.; Lee, T.; Duan, Y.; Wang, W.; Donini, O.; </w:t>
      </w:r>
      <w:proofErr w:type="spellStart"/>
      <w:r w:rsidRPr="001757F1">
        <w:rPr>
          <w:lang w:bidi="hi-IN"/>
        </w:rPr>
        <w:t>Cieplak</w:t>
      </w:r>
      <w:proofErr w:type="spellEnd"/>
      <w:r w:rsidRPr="001757F1">
        <w:rPr>
          <w:lang w:bidi="hi-IN"/>
        </w:rPr>
        <w:t xml:space="preserve">, P.; Srinivasan, J.; Case, D. A.; Cheatham, T. E. Calculating Structures and Free Energies of Complex Molecules: Combining Molecular 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lastRenderedPageBreak/>
        <w:t>(34)</w:t>
      </w:r>
      <w:r w:rsidRPr="001757F1">
        <w:rPr>
          <w:lang w:bidi="hi-IN"/>
        </w:rPr>
        <w:tab/>
      </w:r>
      <w:proofErr w:type="spellStart"/>
      <w:r w:rsidRPr="001757F1">
        <w:rPr>
          <w:lang w:bidi="hi-IN"/>
        </w:rPr>
        <w:t>Genheden</w:t>
      </w:r>
      <w:proofErr w:type="spellEnd"/>
      <w:r w:rsidRPr="001757F1">
        <w:rPr>
          <w:lang w:bidi="hi-IN"/>
        </w:rPr>
        <w:t xml:space="preserve">,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r>
      <w:proofErr w:type="spellStart"/>
      <w:r w:rsidRPr="001757F1">
        <w:rPr>
          <w:lang w:bidi="hi-IN"/>
        </w:rPr>
        <w:t>Kabsch</w:t>
      </w:r>
      <w:proofErr w:type="spellEnd"/>
      <w:r w:rsidRPr="001757F1">
        <w:rPr>
          <w:lang w:bidi="hi-IN"/>
        </w:rPr>
        <w:t xml:space="preserve">, W. A Solution for the Best Rotation to Relate Two Sets of Vectors. </w:t>
      </w:r>
      <w:r w:rsidRPr="001757F1">
        <w:rPr>
          <w:i/>
          <w:iCs/>
          <w:lang w:bidi="hi-IN"/>
        </w:rPr>
        <w:t xml:space="preserve">Acta </w:t>
      </w:r>
      <w:proofErr w:type="spellStart"/>
      <w:r w:rsidRPr="001757F1">
        <w:rPr>
          <w:i/>
          <w:iCs/>
          <w:lang w:bidi="hi-IN"/>
        </w:rPr>
        <w:t>Crystallographica</w:t>
      </w:r>
      <w:proofErr w:type="spellEnd"/>
      <w:r w:rsidRPr="001757F1">
        <w:rPr>
          <w:i/>
          <w:iCs/>
          <w:lang w:bidi="hi-IN"/>
        </w:rPr>
        <w:t xml:space="preserve">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w:t>
      </w:r>
      <w:proofErr w:type="spellStart"/>
      <w:r w:rsidRPr="001757F1">
        <w:rPr>
          <w:lang w:bidi="hi-IN"/>
        </w:rPr>
        <w:t>Chodera</w:t>
      </w:r>
      <w:proofErr w:type="spellEnd"/>
      <w:r w:rsidRPr="001757F1">
        <w:rPr>
          <w:lang w:bidi="hi-IN"/>
        </w:rPr>
        <w:t xml:space="preserve">, J. D.; McGibbon, R. T.; Zhao, Y.; Beauchamp, K. A.; Wang, L.-P.; Simmonett, A. C.; Harrigan, M. P.; Stern, C. D.; Wiewiora, R. P.; Brooks, B. R.; Pande, V. S. </w:t>
      </w:r>
      <w:proofErr w:type="spellStart"/>
      <w:r w:rsidRPr="001757F1">
        <w:rPr>
          <w:lang w:bidi="hi-IN"/>
        </w:rPr>
        <w:t>OpenMM</w:t>
      </w:r>
      <w:proofErr w:type="spellEnd"/>
      <w:r w:rsidRPr="001757F1">
        <w:rPr>
          <w:lang w:bidi="hi-IN"/>
        </w:rPr>
        <w:t xml:space="preserve">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w:t>
      </w:r>
      <w:proofErr w:type="spellStart"/>
      <w:r w:rsidRPr="001757F1">
        <w:rPr>
          <w:lang w:bidi="hi-IN"/>
        </w:rPr>
        <w:t>Kasavajhala</w:t>
      </w:r>
      <w:proofErr w:type="spellEnd"/>
      <w:r w:rsidRPr="001757F1">
        <w:rPr>
          <w:lang w:bidi="hi-IN"/>
        </w:rPr>
        <w:t xml:space="preserve">, K.; Wickstrom, L.; Hauser, K. E.; Simmerling, C. ff14SB: Improving the Accuracy of Protein Side Chain and Backbone Parameters from ff99SB.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w:t>
      </w:r>
      <w:proofErr w:type="spellStart"/>
      <w:r w:rsidRPr="001757F1">
        <w:rPr>
          <w:lang w:bidi="hi-IN"/>
        </w:rPr>
        <w:t>Chodera</w:t>
      </w:r>
      <w:proofErr w:type="spellEnd"/>
      <w:r w:rsidRPr="001757F1">
        <w:rPr>
          <w:lang w:bidi="hi-IN"/>
        </w:rPr>
        <w:t xml:space="preserve">, J. D.; Lim, V. T.; Lim, N. M.; Beauchamp, K. A.; </w:t>
      </w:r>
      <w:proofErr w:type="spellStart"/>
      <w:r w:rsidRPr="001757F1">
        <w:rPr>
          <w:lang w:bidi="hi-IN"/>
        </w:rPr>
        <w:t>Slochower</w:t>
      </w:r>
      <w:proofErr w:type="spellEnd"/>
      <w:r w:rsidRPr="001757F1">
        <w:rPr>
          <w:lang w:bidi="hi-IN"/>
        </w:rPr>
        <w:t xml:space="preserve">, D. R.; Shirts, M. R.; Gilson, M. K.; Eastman, P. K. Escaping Atom Types in Force Fields Using Direct Chemical Perception.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 xml:space="preserve">Darden, T.; York, D.; Pedersen, L. Particle Mesh Ewald: An </w:t>
      </w:r>
      <w:proofErr w:type="spellStart"/>
      <w:r w:rsidRPr="001757F1">
        <w:rPr>
          <w:lang w:bidi="hi-IN"/>
        </w:rPr>
        <w:t>N</w:t>
      </w:r>
      <w:r w:rsidRPr="001757F1">
        <w:rPr>
          <w:rFonts w:ascii="Cambria Math" w:hAnsi="Cambria Math" w:cs="Cambria Math"/>
          <w:lang w:bidi="hi-IN"/>
        </w:rPr>
        <w:t>⋅</w:t>
      </w:r>
      <w:r w:rsidRPr="001757F1">
        <w:rPr>
          <w:lang w:bidi="hi-IN"/>
        </w:rPr>
        <w:t>log</w:t>
      </w:r>
      <w:proofErr w:type="spellEnd"/>
      <w:r w:rsidRPr="001757F1">
        <w:rPr>
          <w:lang w:bidi="hi-IN"/>
        </w:rPr>
        <w:t xml:space="preserve">(N)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w:t>
      </w:r>
      <w:proofErr w:type="spellStart"/>
      <w:r w:rsidRPr="001757F1">
        <w:rPr>
          <w:lang w:bidi="hi-IN"/>
        </w:rPr>
        <w:t>MDAnalysis</w:t>
      </w:r>
      <w:proofErr w:type="spellEnd"/>
      <w:r w:rsidRPr="001757F1">
        <w:rPr>
          <w:lang w:bidi="hi-IN"/>
        </w:rPr>
        <w:t xml:space="preserve">: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w:t>
      </w:r>
      <w:proofErr w:type="spellStart"/>
      <w:r w:rsidRPr="001757F1">
        <w:rPr>
          <w:lang w:bidi="hi-IN"/>
        </w:rPr>
        <w:t>MDTraj</w:t>
      </w:r>
      <w:proofErr w:type="spellEnd"/>
      <w:r w:rsidRPr="001757F1">
        <w:rPr>
          <w:lang w:bidi="hi-IN"/>
        </w:rPr>
        <w:t xml:space="preserve">: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t>(44)</w:t>
      </w:r>
      <w:r w:rsidRPr="001757F1">
        <w:rPr>
          <w:lang w:bidi="hi-IN"/>
        </w:rPr>
        <w:tab/>
      </w:r>
      <w:proofErr w:type="spellStart"/>
      <w:r w:rsidRPr="001757F1">
        <w:rPr>
          <w:lang w:bidi="hi-IN"/>
        </w:rPr>
        <w:t>Massova</w:t>
      </w:r>
      <w:proofErr w:type="spellEnd"/>
      <w:r w:rsidRPr="001757F1">
        <w:rPr>
          <w:lang w:bidi="hi-IN"/>
        </w:rPr>
        <w:t xml:space="preserve">,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lastRenderedPageBreak/>
        <w:t>(45)</w:t>
      </w:r>
      <w:r w:rsidRPr="001757F1">
        <w:rPr>
          <w:lang w:bidi="hi-IN"/>
        </w:rPr>
        <w:tab/>
      </w:r>
      <w:proofErr w:type="spellStart"/>
      <w:r w:rsidRPr="001757F1">
        <w:rPr>
          <w:lang w:bidi="hi-IN"/>
        </w:rPr>
        <w:t>Onufriev</w:t>
      </w:r>
      <w:proofErr w:type="spellEnd"/>
      <w:r w:rsidRPr="001757F1">
        <w:rPr>
          <w:lang w:bidi="hi-IN"/>
        </w:rPr>
        <w:t xml:space="preserve">,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w:t>
      </w:r>
      <w:proofErr w:type="spellStart"/>
      <w:r w:rsidRPr="001757F1">
        <w:rPr>
          <w:lang w:bidi="hi-IN"/>
        </w:rPr>
        <w:t>Degliesposti</w:t>
      </w:r>
      <w:proofErr w:type="spellEnd"/>
      <w:r w:rsidRPr="001757F1">
        <w:rPr>
          <w:lang w:bidi="hi-IN"/>
        </w:rPr>
        <w:t xml:space="preserve">, G.; </w:t>
      </w:r>
      <w:proofErr w:type="spellStart"/>
      <w:r w:rsidRPr="001757F1">
        <w:rPr>
          <w:lang w:bidi="hi-IN"/>
        </w:rPr>
        <w:t>Sgobba</w:t>
      </w:r>
      <w:proofErr w:type="spellEnd"/>
      <w:r w:rsidRPr="001757F1">
        <w:rPr>
          <w:lang w:bidi="hi-IN"/>
        </w:rPr>
        <w:t xml:space="preserve">,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w:t>
      </w:r>
      <w:proofErr w:type="spellStart"/>
      <w:r w:rsidRPr="001757F1">
        <w:rPr>
          <w:lang w:bidi="hi-IN"/>
        </w:rPr>
        <w:t>Katebzadeh</w:t>
      </w:r>
      <w:proofErr w:type="spellEnd"/>
      <w:r w:rsidRPr="001757F1">
        <w:rPr>
          <w:lang w:bidi="hi-IN"/>
        </w:rPr>
        <w:t xml:space="preserve">, K.; </w:t>
      </w:r>
      <w:proofErr w:type="spellStart"/>
      <w:r w:rsidRPr="001757F1">
        <w:rPr>
          <w:lang w:bidi="hi-IN"/>
        </w:rPr>
        <w:t>Söderhjelm</w:t>
      </w:r>
      <w:proofErr w:type="spellEnd"/>
      <w:r w:rsidRPr="001757F1">
        <w:rPr>
          <w:lang w:bidi="hi-IN"/>
        </w:rPr>
        <w:t xml:space="preserve">,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r>
      <w:proofErr w:type="spellStart"/>
      <w:r w:rsidRPr="001757F1">
        <w:rPr>
          <w:lang w:bidi="hi-IN"/>
        </w:rPr>
        <w:t>Gapsys</w:t>
      </w:r>
      <w:proofErr w:type="spellEnd"/>
      <w:r w:rsidRPr="001757F1">
        <w:rPr>
          <w:lang w:bidi="hi-IN"/>
        </w:rPr>
        <w:t xml:space="preserve">, V.; </w:t>
      </w:r>
      <w:proofErr w:type="spellStart"/>
      <w:r w:rsidRPr="001757F1">
        <w:rPr>
          <w:lang w:bidi="hi-IN"/>
        </w:rPr>
        <w:t>Michielssens</w:t>
      </w:r>
      <w:proofErr w:type="spellEnd"/>
      <w:r w:rsidRPr="001757F1">
        <w:rPr>
          <w:lang w:bidi="hi-IN"/>
        </w:rPr>
        <w:t xml:space="preserve">, S.; Seeliger, D.; de Groot, B. L. </w:t>
      </w:r>
      <w:proofErr w:type="spellStart"/>
      <w:r w:rsidRPr="001757F1">
        <w:rPr>
          <w:lang w:bidi="hi-IN"/>
        </w:rPr>
        <w:t>Pmx</w:t>
      </w:r>
      <w:proofErr w:type="spellEnd"/>
      <w:r w:rsidRPr="001757F1">
        <w:rPr>
          <w:lang w:bidi="hi-IN"/>
        </w:rPr>
        <w:t xml:space="preserve">: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w:t>
      </w:r>
      <w:proofErr w:type="spellStart"/>
      <w:r w:rsidRPr="001757F1">
        <w:rPr>
          <w:lang w:bidi="hi-IN"/>
        </w:rPr>
        <w:t>Murtola</w:t>
      </w:r>
      <w:proofErr w:type="spellEnd"/>
      <w:r w:rsidRPr="001757F1">
        <w:rPr>
          <w:lang w:bidi="hi-IN"/>
        </w:rPr>
        <w:t xml:space="preserve">, T.; Schulz, R.; Páll, S.; Smith, J. C.; Hess, B.; Lindahl, E. GROMACS: High Performance Molecular Simulations through Multi-Level Parallelism from Laptops to Supercomputers. </w:t>
      </w:r>
      <w:proofErr w:type="spellStart"/>
      <w:r w:rsidRPr="001757F1">
        <w:rPr>
          <w:i/>
          <w:iCs/>
          <w:lang w:bidi="hi-IN"/>
        </w:rPr>
        <w:t>SoftwareX</w:t>
      </w:r>
      <w:proofErr w:type="spellEnd"/>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r>
      <w:proofErr w:type="spellStart"/>
      <w:r w:rsidRPr="001757F1">
        <w:rPr>
          <w:lang w:bidi="hi-IN"/>
        </w:rPr>
        <w:t>Gapsys</w:t>
      </w:r>
      <w:proofErr w:type="spellEnd"/>
      <w:r w:rsidRPr="001757F1">
        <w:rPr>
          <w:lang w:bidi="hi-IN"/>
        </w:rPr>
        <w:t xml:space="preserve">, V.; Seeliger, D.; de Groot, B. L. New Soft-Core Potential Function for Molecular Dynamics Based Alchemical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w:t>
      </w:r>
      <w:proofErr w:type="spellStart"/>
      <w:r w:rsidRPr="001757F1">
        <w:rPr>
          <w:lang w:bidi="hi-IN"/>
        </w:rPr>
        <w:t>Hünenberger</w:t>
      </w:r>
      <w:proofErr w:type="spellEnd"/>
      <w:r w:rsidRPr="001757F1">
        <w:rPr>
          <w:lang w:bidi="hi-IN"/>
        </w:rPr>
        <w:t xml:space="preserve">,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w:t>
      </w:r>
      <w:proofErr w:type="spellStart"/>
      <w:r w:rsidRPr="001757F1">
        <w:rPr>
          <w:lang w:bidi="hi-IN"/>
        </w:rPr>
        <w:t>Katlama</w:t>
      </w:r>
      <w:proofErr w:type="spellEnd"/>
      <w:r w:rsidRPr="001757F1">
        <w:rPr>
          <w:lang w:bidi="hi-IN"/>
        </w:rPr>
        <w:t xml:space="preserve">, C.; Su, F.-H.; Plank, R. M.; </w:t>
      </w:r>
      <w:proofErr w:type="spellStart"/>
      <w:r w:rsidRPr="001757F1">
        <w:rPr>
          <w:lang w:bidi="hi-IN"/>
        </w:rPr>
        <w:t>Lahoulou</w:t>
      </w:r>
      <w:proofErr w:type="spellEnd"/>
      <w:r w:rsidRPr="001757F1">
        <w:rPr>
          <w:lang w:bidi="hi-IN"/>
        </w:rPr>
        <w:t>, R.; Asante-Appiah, E. Doravirine Resistance Patterns Identified Through Week 192 in the DRIVE-</w:t>
      </w:r>
      <w:r w:rsidRPr="001757F1">
        <w:rPr>
          <w:lang w:bidi="hi-IN"/>
        </w:rPr>
        <w:lastRenderedPageBreak/>
        <w:t xml:space="preserve">FORWARD and DRIVE-AHEAD Phase 3 Clinical Trials. </w:t>
      </w:r>
      <w:r w:rsidRPr="001757F1">
        <w:rPr>
          <w:i/>
          <w:iCs/>
          <w:lang w:bidi="hi-IN"/>
        </w:rPr>
        <w:t xml:space="preserve">J </w:t>
      </w:r>
      <w:proofErr w:type="spellStart"/>
      <w:r w:rsidRPr="001757F1">
        <w:rPr>
          <w:i/>
          <w:iCs/>
          <w:lang w:bidi="hi-IN"/>
        </w:rPr>
        <w:t>Acquir</w:t>
      </w:r>
      <w:proofErr w:type="spellEnd"/>
      <w:r w:rsidRPr="001757F1">
        <w:rPr>
          <w:i/>
          <w:iCs/>
          <w:lang w:bidi="hi-IN"/>
        </w:rPr>
        <w:t xml:space="preserve">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w:t>
      </w:r>
      <w:proofErr w:type="spellStart"/>
      <w:r w:rsidRPr="001757F1">
        <w:rPr>
          <w:lang w:bidi="hi-IN"/>
        </w:rPr>
        <w:t>Khavrutskii</w:t>
      </w:r>
      <w:proofErr w:type="spellEnd"/>
      <w:r w:rsidRPr="001757F1">
        <w:rPr>
          <w:lang w:bidi="hi-IN"/>
        </w:rPr>
        <w:t xml:space="preserve">, I. V.; Chaudhury, S.; Liu, J.; </w:t>
      </w:r>
      <w:proofErr w:type="spellStart"/>
      <w:r w:rsidRPr="001757F1">
        <w:rPr>
          <w:lang w:bidi="hi-IN"/>
        </w:rPr>
        <w:t>Kuschner</w:t>
      </w:r>
      <w:proofErr w:type="spellEnd"/>
      <w:r w:rsidRPr="001757F1">
        <w:rPr>
          <w:lang w:bidi="hi-IN"/>
        </w:rPr>
        <w:t xml:space="preserve">, R. A.; </w:t>
      </w:r>
      <w:proofErr w:type="spellStart"/>
      <w:r w:rsidRPr="001757F1">
        <w:rPr>
          <w:lang w:bidi="hi-IN"/>
        </w:rPr>
        <w:t>Wallqvist</w:t>
      </w:r>
      <w:proofErr w:type="spellEnd"/>
      <w:r w:rsidRPr="001757F1">
        <w:rPr>
          <w:lang w:bidi="hi-IN"/>
        </w:rPr>
        <w:t xml:space="preserve">,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w:t>
      </w:r>
      <w:proofErr w:type="spellStart"/>
      <w:r w:rsidRPr="001757F1">
        <w:rPr>
          <w:lang w:bidi="hi-IN"/>
        </w:rPr>
        <w:t>Sarafianos</w:t>
      </w:r>
      <w:proofErr w:type="spellEnd"/>
      <w:r w:rsidRPr="001757F1">
        <w:rPr>
          <w:lang w:bidi="hi-IN"/>
        </w:rPr>
        <w:t xml:space="preserve">, S.; </w:t>
      </w:r>
      <w:proofErr w:type="spellStart"/>
      <w:r w:rsidRPr="001757F1">
        <w:rPr>
          <w:lang w:bidi="hi-IN"/>
        </w:rPr>
        <w:t>Ayitou</w:t>
      </w:r>
      <w:proofErr w:type="spellEnd"/>
      <w:r w:rsidRPr="001757F1">
        <w:rPr>
          <w:lang w:bidi="hi-IN"/>
        </w:rPr>
        <w:t xml:space="preserve">,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t>(66)</w:t>
      </w:r>
      <w:r w:rsidRPr="001757F1">
        <w:rPr>
          <w:lang w:bidi="hi-IN"/>
        </w:rPr>
        <w:tab/>
        <w:t xml:space="preserve">Cai, Y.; Schiffer, C. A. Decomposing the Energetic Impact of Drug Resistant Mutations in HIV-1 Protease on Binding DRV.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Doncheva, N. T.; Kaiser, R.; de Groot, B. L.; Kalinina, O. V. Consistent Prediction of Mutation Effect on Drug Binding in HIV‑1 Protease Using </w:t>
      </w:r>
      <w:r w:rsidRPr="001757F1">
        <w:rPr>
          <w:lang w:bidi="hi-IN"/>
        </w:rPr>
        <w:lastRenderedPageBreak/>
        <w:t xml:space="preserve">Alchemical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Walter, H.; Heger, E.; Doncheva, N. T.; Kaiser, R.; de Groot, B. L.; Kalinina, O. V. Non-Active Site Mutants of HIV-1 Protease Influence Resistance and </w:t>
      </w:r>
      <w:proofErr w:type="spellStart"/>
      <w:r w:rsidRPr="001757F1">
        <w:rPr>
          <w:lang w:bidi="hi-IN"/>
        </w:rPr>
        <w:t>Sensitisation</w:t>
      </w:r>
      <w:proofErr w:type="spellEnd"/>
      <w:r w:rsidRPr="001757F1">
        <w:rPr>
          <w:lang w:bidi="hi-IN"/>
        </w:rPr>
        <w:t xml:space="preserve">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w:t>
      </w:r>
      <w:proofErr w:type="spellStart"/>
      <w:r w:rsidRPr="001757F1">
        <w:rPr>
          <w:lang w:bidi="hi-IN"/>
        </w:rPr>
        <w:t>Sarafianos</w:t>
      </w:r>
      <w:proofErr w:type="spellEnd"/>
      <w:r w:rsidRPr="001757F1">
        <w:rPr>
          <w:lang w:bidi="hi-IN"/>
        </w:rPr>
        <w:t xml:space="preserve">,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w:t>
      </w:r>
      <w:proofErr w:type="spellStart"/>
      <w:r w:rsidRPr="001757F1">
        <w:rPr>
          <w:lang w:bidi="hi-IN"/>
        </w:rPr>
        <w:t>Strutzenberg</w:t>
      </w:r>
      <w:proofErr w:type="spellEnd"/>
      <w:r w:rsidRPr="001757F1">
        <w:rPr>
          <w:lang w:bidi="hi-IN"/>
        </w:rPr>
        <w:t xml:space="preserve">, T. S.; Haldane, A.; Deng, N.; Li, Z.; Zhao, X. Z.; Briganti, L.; Kvaratskhelia, M.; Burke, T. R.; Levy, R. M.; Hughes, S. H.; Craigie, R.; </w:t>
      </w:r>
      <w:proofErr w:type="spellStart"/>
      <w:r w:rsidRPr="001757F1">
        <w:rPr>
          <w:lang w:bidi="hi-IN"/>
        </w:rPr>
        <w:t>Lyumkis</w:t>
      </w:r>
      <w:proofErr w:type="spellEnd"/>
      <w:r w:rsidRPr="001757F1">
        <w:rPr>
          <w:lang w:bidi="hi-IN"/>
        </w:rPr>
        <w:t xml:space="preserve">,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w:t>
      </w:r>
      <w:proofErr w:type="spellStart"/>
      <w:r w:rsidRPr="001757F1">
        <w:rPr>
          <w:lang w:bidi="hi-IN"/>
        </w:rPr>
        <w:t>Chodera</w:t>
      </w:r>
      <w:proofErr w:type="spellEnd"/>
      <w:r w:rsidRPr="001757F1">
        <w:rPr>
          <w:lang w:bidi="hi-IN"/>
        </w:rPr>
        <w:t xml:space="preserve">,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w:t>
      </w:r>
      <w:proofErr w:type="spellStart"/>
      <w:r w:rsidRPr="001757F1">
        <w:rPr>
          <w:lang w:bidi="hi-IN"/>
        </w:rPr>
        <w:t>Ghanakota</w:t>
      </w:r>
      <w:proofErr w:type="spellEnd"/>
      <w:r w:rsidRPr="001757F1">
        <w:rPr>
          <w:lang w:bidi="hi-IN"/>
        </w:rPr>
        <w:t xml:space="preserve">, P.; </w:t>
      </w:r>
      <w:proofErr w:type="spellStart"/>
      <w:r w:rsidRPr="001757F1">
        <w:rPr>
          <w:lang w:bidi="hi-IN"/>
        </w:rPr>
        <w:t>Chandrasinghe</w:t>
      </w:r>
      <w:proofErr w:type="spellEnd"/>
      <w:r w:rsidRPr="001757F1">
        <w:rPr>
          <w:lang w:bidi="hi-IN"/>
        </w:rPr>
        <w:t xml:space="preserv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w:t>
      </w:r>
      <w:proofErr w:type="spellStart"/>
      <w:r w:rsidRPr="001757F1">
        <w:rPr>
          <w:lang w:bidi="hi-IN"/>
        </w:rPr>
        <w:t>Lupyan</w:t>
      </w:r>
      <w:proofErr w:type="spellEnd"/>
      <w:r w:rsidRPr="001757F1">
        <w:rPr>
          <w:lang w:bidi="hi-IN"/>
        </w:rPr>
        <w:t xml:space="preserve">, D.; Robinson, S.; Dahlgren, M. K.; Greenwood, J.; Romero, D. L.; Masse, C.; Knight, J. L.; Steinbrecher, T.; </w:t>
      </w:r>
      <w:proofErr w:type="spellStart"/>
      <w:r w:rsidRPr="001757F1">
        <w:rPr>
          <w:lang w:bidi="hi-IN"/>
        </w:rPr>
        <w:t>Beuming</w:t>
      </w:r>
      <w:proofErr w:type="spellEnd"/>
      <w:r w:rsidRPr="001757F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w:t>
      </w:r>
      <w:proofErr w:type="spellStart"/>
      <w:r w:rsidRPr="001757F1">
        <w:rPr>
          <w:lang w:bidi="hi-IN"/>
        </w:rPr>
        <w:t>Böse</w:t>
      </w:r>
      <w:proofErr w:type="spellEnd"/>
      <w:r w:rsidRPr="001757F1">
        <w:rPr>
          <w:lang w:bidi="hi-IN"/>
        </w:rPr>
        <w:t xml:space="preserve">, D.; </w:t>
      </w:r>
      <w:proofErr w:type="spellStart"/>
      <w:r w:rsidRPr="001757F1">
        <w:rPr>
          <w:lang w:bidi="hi-IN"/>
        </w:rPr>
        <w:t>Buchstaller</w:t>
      </w:r>
      <w:proofErr w:type="spellEnd"/>
      <w:r w:rsidRPr="001757F1">
        <w:rPr>
          <w:lang w:bidi="hi-IN"/>
        </w:rPr>
        <w:t xml:space="preserve">, H.-P.; Burgdorf, L.; Cappel, D.; </w:t>
      </w:r>
      <w:proofErr w:type="spellStart"/>
      <w:r w:rsidRPr="001757F1">
        <w:rPr>
          <w:lang w:bidi="hi-IN"/>
        </w:rPr>
        <w:t>Chekler</w:t>
      </w:r>
      <w:proofErr w:type="spellEnd"/>
      <w:r w:rsidRPr="001757F1">
        <w:rPr>
          <w:lang w:bidi="hi-IN"/>
        </w:rPr>
        <w:t xml:space="preserve">, E.; </w:t>
      </w:r>
      <w:proofErr w:type="spellStart"/>
      <w:r w:rsidRPr="001757F1">
        <w:rPr>
          <w:lang w:bidi="hi-IN"/>
        </w:rPr>
        <w:t>Czodrowski</w:t>
      </w:r>
      <w:proofErr w:type="spellEnd"/>
      <w:r w:rsidRPr="001757F1">
        <w:rPr>
          <w:lang w:bidi="hi-IN"/>
        </w:rPr>
        <w:t xml:space="preserve">, P.; Dorsch, D.; </w:t>
      </w:r>
      <w:proofErr w:type="spellStart"/>
      <w:r w:rsidRPr="001757F1">
        <w:rPr>
          <w:lang w:bidi="hi-IN"/>
        </w:rPr>
        <w:t>Eguida</w:t>
      </w:r>
      <w:proofErr w:type="spellEnd"/>
      <w:r w:rsidRPr="001757F1">
        <w:rPr>
          <w:lang w:bidi="hi-IN"/>
        </w:rPr>
        <w:t xml:space="preserve">, M. K. I.; Follows, B.; </w:t>
      </w:r>
      <w:proofErr w:type="spellStart"/>
      <w:r w:rsidRPr="001757F1">
        <w:rPr>
          <w:lang w:bidi="hi-IN"/>
        </w:rPr>
        <w:t>Fuchß</w:t>
      </w:r>
      <w:proofErr w:type="spellEnd"/>
      <w:r w:rsidRPr="001757F1">
        <w:rPr>
          <w:lang w:bidi="hi-IN"/>
        </w:rPr>
        <w:t xml:space="preserve">, T.; </w:t>
      </w:r>
      <w:proofErr w:type="spellStart"/>
      <w:r w:rsidRPr="001757F1">
        <w:rPr>
          <w:lang w:bidi="hi-IN"/>
        </w:rPr>
        <w:t>Grädler</w:t>
      </w:r>
      <w:proofErr w:type="spellEnd"/>
      <w:r w:rsidRPr="001757F1">
        <w:rPr>
          <w:lang w:bidi="hi-IN"/>
        </w:rPr>
        <w:t xml:space="preserve">, U.; Gunera, J.; Johnson, T.; Jorand Lebrun, C.; Karra, S.; Klein, M.; Knehans, T.; </w:t>
      </w:r>
      <w:proofErr w:type="spellStart"/>
      <w:r w:rsidRPr="001757F1">
        <w:rPr>
          <w:lang w:bidi="hi-IN"/>
        </w:rPr>
        <w:t>Koetzner</w:t>
      </w:r>
      <w:proofErr w:type="spellEnd"/>
      <w:r w:rsidRPr="001757F1">
        <w:rPr>
          <w:lang w:bidi="hi-IN"/>
        </w:rPr>
        <w:t xml:space="preserve">, L.; Krier, M.; Leiendecker, M.; Leuthner, B.; Li, L.; </w:t>
      </w:r>
      <w:proofErr w:type="spellStart"/>
      <w:r w:rsidRPr="001757F1">
        <w:rPr>
          <w:lang w:bidi="hi-IN"/>
        </w:rPr>
        <w:t>Mochalkin</w:t>
      </w:r>
      <w:proofErr w:type="spellEnd"/>
      <w:r w:rsidRPr="001757F1">
        <w:rPr>
          <w:lang w:bidi="hi-IN"/>
        </w:rPr>
        <w:t xml:space="preserve">, I.; Musil, D.; Neagu, C.; Rippmann, F.; Schiemann, K.; Schulz, R.; Steinbrecher, T.; Tanzer, E.-M.; </w:t>
      </w:r>
      <w:proofErr w:type="spellStart"/>
      <w:r w:rsidRPr="001757F1">
        <w:rPr>
          <w:lang w:bidi="hi-IN"/>
        </w:rPr>
        <w:t>Unzue</w:t>
      </w:r>
      <w:proofErr w:type="spellEnd"/>
      <w:r w:rsidRPr="001757F1">
        <w:rPr>
          <w:lang w:bidi="hi-IN"/>
        </w:rPr>
        <w:t xml:space="preserve"> Lopez, A.; </w:t>
      </w:r>
      <w:proofErr w:type="spellStart"/>
      <w:r w:rsidRPr="001757F1">
        <w:rPr>
          <w:lang w:bidi="hi-IN"/>
        </w:rPr>
        <w:t>Viacava</w:t>
      </w:r>
      <w:proofErr w:type="spellEnd"/>
      <w:r w:rsidRPr="001757F1">
        <w:rPr>
          <w:lang w:bidi="hi-IN"/>
        </w:rPr>
        <w:t xml:space="preserve">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lastRenderedPageBreak/>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w:t>
      </w:r>
      <w:proofErr w:type="spellStart"/>
      <w:r w:rsidRPr="001757F1">
        <w:rPr>
          <w:lang w:bidi="hi-IN"/>
        </w:rPr>
        <w:t>Gamarnik</w:t>
      </w:r>
      <w:proofErr w:type="spellEnd"/>
      <w:r w:rsidRPr="001757F1">
        <w:rPr>
          <w:lang w:bidi="hi-IN"/>
        </w:rPr>
        <w:t xml:space="preserve">,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w:t>
      </w:r>
      <w:proofErr w:type="spellStart"/>
      <w:r w:rsidRPr="001757F1">
        <w:rPr>
          <w:lang w:bidi="hi-IN"/>
        </w:rPr>
        <w:t>Transcriptases</w:t>
      </w:r>
      <w:proofErr w:type="spellEnd"/>
      <w:r w:rsidRPr="001757F1">
        <w:rPr>
          <w:lang w:bidi="hi-IN"/>
        </w:rPr>
        <w:t xml:space="preserve">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w:t>
      </w:r>
      <w:proofErr w:type="spellStart"/>
      <w:r w:rsidRPr="001757F1">
        <w:rPr>
          <w:lang w:bidi="hi-IN"/>
        </w:rPr>
        <w:t>Papathanasopoulos</w:t>
      </w:r>
      <w:proofErr w:type="spellEnd"/>
      <w:r w:rsidRPr="001757F1">
        <w:rPr>
          <w:lang w:bidi="hi-IN"/>
        </w:rPr>
        <w:t xml:space="preserve">, M.; </w:t>
      </w:r>
      <w:proofErr w:type="spellStart"/>
      <w:r w:rsidRPr="001757F1">
        <w:rPr>
          <w:lang w:bidi="hi-IN"/>
        </w:rPr>
        <w:t>Steegen</w:t>
      </w:r>
      <w:proofErr w:type="spellEnd"/>
      <w:r w:rsidRPr="001757F1">
        <w:rPr>
          <w:lang w:bidi="hi-IN"/>
        </w:rPr>
        <w:t xml:space="preserve">,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w:t>
      </w:r>
      <w:proofErr w:type="spellStart"/>
      <w:r w:rsidRPr="001757F1">
        <w:rPr>
          <w:lang w:bidi="hi-IN"/>
        </w:rPr>
        <w:t>Darlix</w:t>
      </w:r>
      <w:proofErr w:type="spellEnd"/>
      <w:r w:rsidRPr="001757F1">
        <w:rPr>
          <w:lang w:bidi="hi-IN"/>
        </w:rPr>
        <w:t xml:space="preserve">,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w:t>
      </w:r>
      <w:proofErr w:type="spellStart"/>
      <w:r w:rsidRPr="001757F1">
        <w:rPr>
          <w:lang w:bidi="hi-IN"/>
        </w:rPr>
        <w:t>Kaneso</w:t>
      </w:r>
      <w:proofErr w:type="spellEnd"/>
      <w:r w:rsidRPr="001757F1">
        <w:rPr>
          <w:lang w:bidi="hi-IN"/>
        </w:rPr>
        <w:t xml:space="preserve">,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w:t>
      </w:r>
      <w:proofErr w:type="spellStart"/>
      <w:r w:rsidRPr="001757F1">
        <w:rPr>
          <w:lang w:bidi="hi-IN"/>
        </w:rPr>
        <w:t>Salvalaglio</w:t>
      </w:r>
      <w:proofErr w:type="spellEnd"/>
      <w:r w:rsidRPr="001757F1">
        <w:rPr>
          <w:lang w:bidi="hi-IN"/>
        </w:rPr>
        <w:t xml:space="preserve">, M.; Parrinello, M. Kinetics of Protein–Ligand Unbinding: Predicting Pathways, Rates, and Rate-Limiting Steps. </w:t>
      </w:r>
      <w:r w:rsidRPr="001757F1">
        <w:rPr>
          <w:i/>
          <w:iCs/>
          <w:lang w:bidi="hi-IN"/>
        </w:rPr>
        <w:t>Proceedings of the 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lastRenderedPageBreak/>
        <w:t>(85)</w:t>
      </w:r>
      <w:r w:rsidRPr="001757F1">
        <w:rPr>
          <w:lang w:bidi="hi-IN"/>
        </w:rPr>
        <w:tab/>
        <w:t xml:space="preserve">Jagger, B. R.; Ojha, A. A.; Amaro, R. E. Predicting Ligand Binding Kinetics Using a Markovian </w:t>
      </w:r>
      <w:proofErr w:type="spellStart"/>
      <w:r w:rsidRPr="001757F1">
        <w:rPr>
          <w:lang w:bidi="hi-IN"/>
        </w:rPr>
        <w:t>Milestoning</w:t>
      </w:r>
      <w:proofErr w:type="spellEnd"/>
      <w:r w:rsidRPr="001757F1">
        <w:rPr>
          <w:lang w:bidi="hi-IN"/>
        </w:rPr>
        <w:t xml:space="preserve"> with Voronoi Tessellations Multiscale Approach.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 xml:space="preserve">Corso, G.; </w:t>
      </w:r>
      <w:proofErr w:type="spellStart"/>
      <w:r w:rsidRPr="001757F1">
        <w:rPr>
          <w:lang w:bidi="hi-IN"/>
        </w:rPr>
        <w:t>Stärk</w:t>
      </w:r>
      <w:proofErr w:type="spellEnd"/>
      <w:r w:rsidRPr="001757F1">
        <w:rPr>
          <w:lang w:bidi="hi-IN"/>
        </w:rPr>
        <w:t xml:space="preserve">, H.; Jing, B.; Barzilay, R.; Jaakkola, T. </w:t>
      </w:r>
      <w:proofErr w:type="spellStart"/>
      <w:r w:rsidRPr="001757F1">
        <w:rPr>
          <w:lang w:bidi="hi-IN"/>
        </w:rPr>
        <w:t>DiffDock</w:t>
      </w:r>
      <w:proofErr w:type="spellEnd"/>
      <w:r w:rsidRPr="001757F1">
        <w:rPr>
          <w:lang w:bidi="hi-IN"/>
        </w:rPr>
        <w:t>: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 xml:space="preserve">Wohlwend, J.; Corso, G.; Passaro, S.; Getz, N.; Reveiz, M.; Leidal, K.; Swiderski, W.; Atkinson, L.; </w:t>
      </w:r>
      <w:proofErr w:type="spellStart"/>
      <w:r w:rsidRPr="001757F1">
        <w:rPr>
          <w:lang w:bidi="hi-IN"/>
        </w:rPr>
        <w:t>Portnoi</w:t>
      </w:r>
      <w:proofErr w:type="spellEnd"/>
      <w:r w:rsidRPr="001757F1">
        <w:rPr>
          <w:lang w:bidi="hi-IN"/>
        </w:rPr>
        <w:t xml:space="preserve">, T.; Chinn, I.; </w:t>
      </w:r>
      <w:proofErr w:type="spellStart"/>
      <w:r w:rsidRPr="001757F1">
        <w:rPr>
          <w:lang w:bidi="hi-IN"/>
        </w:rPr>
        <w:t>Silterra</w:t>
      </w:r>
      <w:proofErr w:type="spellEnd"/>
      <w:r w:rsidRPr="001757F1">
        <w:rPr>
          <w:lang w:bidi="hi-IN"/>
        </w:rPr>
        <w:t>,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 xml:space="preserve">Passaro, S.; Corso, G.; Wohlwend, J.; Reveiz, M.; Thaler, S.; Somnath, V. R.; Getz, N.; </w:t>
      </w:r>
      <w:proofErr w:type="spellStart"/>
      <w:r w:rsidRPr="001757F1">
        <w:rPr>
          <w:lang w:bidi="hi-IN"/>
        </w:rPr>
        <w:t>Portnoi</w:t>
      </w:r>
      <w:proofErr w:type="spellEnd"/>
      <w:r w:rsidRPr="001757F1">
        <w:rPr>
          <w:lang w:bidi="hi-IN"/>
        </w:rPr>
        <w:t xml:space="preserve">, T.; Roy, J.; Stark, H.; </w:t>
      </w:r>
      <w:proofErr w:type="spellStart"/>
      <w:r w:rsidRPr="001757F1">
        <w:rPr>
          <w:lang w:bidi="hi-IN"/>
        </w:rPr>
        <w:t>Kwabi</w:t>
      </w:r>
      <w:proofErr w:type="spellEnd"/>
      <w:r w:rsidRPr="001757F1">
        <w:rPr>
          <w:lang w:bidi="hi-IN"/>
        </w:rPr>
        <w:t xml:space="preserve">-Addo, D.; </w:t>
      </w:r>
      <w:proofErr w:type="spellStart"/>
      <w:r w:rsidRPr="001757F1">
        <w:rPr>
          <w:lang w:bidi="hi-IN"/>
        </w:rPr>
        <w:t>Beaini</w:t>
      </w:r>
      <w:proofErr w:type="spellEnd"/>
      <w:r w:rsidRPr="001757F1">
        <w:rPr>
          <w:lang w:bidi="hi-IN"/>
        </w:rPr>
        <w:t>,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020FCB" w14:textId="77777777" w:rsidR="00830BB8" w:rsidRDefault="00830BB8">
      <w:pPr>
        <w:spacing w:after="0"/>
      </w:pPr>
      <w:r>
        <w:separator/>
      </w:r>
    </w:p>
  </w:endnote>
  <w:endnote w:type="continuationSeparator" w:id="0">
    <w:p w14:paraId="0225C902" w14:textId="77777777" w:rsidR="00830BB8" w:rsidRDefault="00830B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A1B12" w14:textId="77777777" w:rsidR="00830BB8" w:rsidRDefault="00830BB8">
      <w:pPr>
        <w:spacing w:after="0"/>
      </w:pPr>
      <w:r>
        <w:separator/>
      </w:r>
    </w:p>
  </w:footnote>
  <w:footnote w:type="continuationSeparator" w:id="0">
    <w:p w14:paraId="4C9EA931" w14:textId="77777777" w:rsidR="00830BB8" w:rsidRDefault="00830B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C4C4D"/>
    <w:rsid w:val="007D7A4D"/>
    <w:rsid w:val="007E05DC"/>
    <w:rsid w:val="007E4CC0"/>
    <w:rsid w:val="007E675C"/>
    <w:rsid w:val="00813297"/>
    <w:rsid w:val="00814616"/>
    <w:rsid w:val="00826D51"/>
    <w:rsid w:val="00830BB8"/>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5255"/>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45</Pages>
  <Words>60128</Words>
  <Characters>342732</Characters>
  <Application>Microsoft Office Word</Application>
  <DocSecurity>0</DocSecurity>
  <Lines>2856</Lines>
  <Paragraphs>804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321</cp:revision>
  <dcterms:created xsi:type="dcterms:W3CDTF">2026-08-29T02:32:00Z</dcterms:created>
  <dcterms:modified xsi:type="dcterms:W3CDTF">2026-10-22T05:35:00Z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