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76" w:lineRule="auto"/>
        <w:ind w:left="0" w:right="0" w:firstLine="0"/>
        <w:contextualSpacing w:val="0"/>
        <w:jc w:val="left"/>
      </w:pPr>
      <w:r w:rsidDel="00000000" w:rsidR="00000000" w:rsidRPr="00000000">
        <w:rPr>
          <w:rtl w:val="0"/>
        </w:rPr>
      </w:r>
    </w:p>
    <w:tbl>
      <w:tblPr>
        <w:tblStyle w:val="Table1"/>
        <w:bidi w:val="0"/>
        <w:tblW w:w="9450.0" w:type="dxa"/>
        <w:jc w:val="left"/>
        <w:tblInd w:w="-45.0" w:type="dxa"/>
        <w:tblLayout w:type="fixed"/>
        <w:tblLook w:val="0400"/>
      </w:tblPr>
      <w:tblGrid>
        <w:gridCol w:w="2192"/>
        <w:gridCol w:w="2037"/>
        <w:gridCol w:w="3070"/>
        <w:gridCol w:w="2151"/>
        <w:tblGridChange w:id="0">
          <w:tblGrid>
            <w:gridCol w:w="2192"/>
            <w:gridCol w:w="2037"/>
            <w:gridCol w:w="3070"/>
            <w:gridCol w:w="2151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Id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[Enter a unique numeric identifier for the Use Case.] TC-1.1.1.b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Test Case Name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to be performed] Test unsuccessful 'Create Car'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Created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Date Created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cccccc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Updated By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rtl w:val="0"/>
              </w:rPr>
              <w:t xml:space="preserve">Rohit Kumar Jain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Last Revision Date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10/10/2015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test case and the individuals involved in the testing. Include diagrams depicting the interaction between individuals and the different elements being tested.]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Admin should not be able to create car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Preconditions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preconditions for the test case. A precondition is the state of the system that must exist before a test case can be performed.]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User must be logged in as Admin.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Post Conditions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post conditions for the use case. A post condition is a list of possible states the system can be in immediately after a test case has finished.]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Car should not be created successfully.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Flow of Events or Steps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[Describe the flow of events that would be expected in normal conditions as well as any potential alternate flow of events, and exceptions/errors that may be expected.]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1. User will click on 'Create Car' link.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2. If user is admin, create car page will be shown.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3. User will fill details of car in the form.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4. User should fill all the mandatory fields to complete the create car.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5. Submit button will be enabled only if all the mandatory fields have values.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="24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6. Server side validations will be done before create.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7. Error Message will be shown that car with same model already exist.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Inclusion/Exclusion Points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other test cases that may be included or excluded in the act of executing this test case.]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000000"/>
                <w:sz w:val="20"/>
                <w:szCs w:val="20"/>
                <w:rtl w:val="0"/>
              </w:rPr>
              <w:t xml:space="preserve">Special Requirements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45.0" w:type="dxa"/>
              <w:left w:w="45.0" w:type="dxa"/>
              <w:bottom w:w="45.0" w:type="dxa"/>
              <w:right w:w="45.0" w:type="dxa"/>
            </w:tcMar>
            <w:vAlign w:val="bottom"/>
          </w:tcPr>
          <w:p w:rsidR="00000000" w:rsidDel="00000000" w:rsidP="00000000" w:rsidRDefault="00000000" w:rsidRPr="00000000">
            <w:pPr>
              <w:spacing w:after="0" w:lineRule="auto"/>
              <w:ind w:left="0" w:firstLine="0"/>
              <w:contextualSpacing w:val="0"/>
              <w:jc w:val="left"/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999999"/>
                <w:sz w:val="20"/>
                <w:szCs w:val="20"/>
                <w:rtl w:val="0"/>
              </w:rPr>
              <w:t xml:space="preserve">[Describe any special requirements necessary to perform the test case.]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  <w:font w:name="Calibri">
    <w:embedRegular r:id="rId1" w:subsetted="0"/>
    <w:embedBold r:id="rId2" w:subsetted="0"/>
    <w:embedItalic r:id="rId3" w:subsetted="0"/>
    <w:embedBoldItalic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80" w:before="0" w:line="360" w:lineRule="auto"/>
        <w:ind w:left="720" w:right="0" w:hanging="360"/>
        <w:jc w:val="both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  <w:contextualSpacing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5.0" w:type="dxa"/>
        <w:left w:w="15.0" w:type="dxa"/>
        <w:bottom w:w="15.0" w:type="dxa"/>
        <w:right w:w="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alibri-regular.ttf"/><Relationship Id="rId2" Type="http://schemas.openxmlformats.org/officeDocument/2006/relationships/font" Target="fonts/Calibri-bold.ttf"/><Relationship Id="rId3" Type="http://schemas.openxmlformats.org/officeDocument/2006/relationships/font" Target="fonts/Calibri-italic.ttf"/><Relationship Id="rId4" Type="http://schemas.openxmlformats.org/officeDocument/2006/relationships/font" Target="fonts/Calibri-boldItalic.ttf"/></Relationships>
</file>