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EF9E" w14:textId="77777777" w:rsidR="0084487F" w:rsidRDefault="00000000">
      <w:pPr>
        <w:spacing w:after="0"/>
        <w:jc w:val="center"/>
        <w:rPr>
          <w:b/>
          <w:sz w:val="28"/>
          <w:szCs w:val="28"/>
        </w:rPr>
      </w:pPr>
      <w:r>
        <w:rPr>
          <w:b/>
          <w:sz w:val="28"/>
          <w:szCs w:val="28"/>
        </w:rPr>
        <w:t>Ideation Phase</w:t>
      </w:r>
    </w:p>
    <w:p w14:paraId="3572525F" w14:textId="77777777" w:rsidR="0084487F" w:rsidRDefault="00000000">
      <w:pPr>
        <w:spacing w:after="0"/>
        <w:jc w:val="center"/>
        <w:rPr>
          <w:b/>
          <w:sz w:val="28"/>
          <w:szCs w:val="28"/>
        </w:rPr>
      </w:pPr>
      <w:r>
        <w:rPr>
          <w:b/>
          <w:sz w:val="28"/>
          <w:szCs w:val="28"/>
        </w:rPr>
        <w:t>Empathize &amp; Discover</w:t>
      </w:r>
    </w:p>
    <w:p w14:paraId="7DCED568" w14:textId="77777777" w:rsidR="0084487F" w:rsidRDefault="0084487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4487F" w14:paraId="2B262FC2" w14:textId="77777777">
        <w:tc>
          <w:tcPr>
            <w:tcW w:w="4508" w:type="dxa"/>
          </w:tcPr>
          <w:p w14:paraId="02DE0141" w14:textId="77777777" w:rsidR="0084487F" w:rsidRDefault="00000000">
            <w:r>
              <w:t>Date</w:t>
            </w:r>
          </w:p>
        </w:tc>
        <w:tc>
          <w:tcPr>
            <w:tcW w:w="4508" w:type="dxa"/>
          </w:tcPr>
          <w:p w14:paraId="19E2C181" w14:textId="3F50E4D5" w:rsidR="0084487F" w:rsidRDefault="00D74708">
            <w:r>
              <w:t>06 July 2026</w:t>
            </w:r>
          </w:p>
        </w:tc>
      </w:tr>
      <w:tr w:rsidR="00D74708" w14:paraId="5EAD76FE" w14:textId="77777777">
        <w:tc>
          <w:tcPr>
            <w:tcW w:w="4508" w:type="dxa"/>
          </w:tcPr>
          <w:p w14:paraId="7302F14D" w14:textId="77777777" w:rsidR="00D74708" w:rsidRDefault="00D74708" w:rsidP="00D74708">
            <w:r>
              <w:t>Team ID</w:t>
            </w:r>
          </w:p>
        </w:tc>
        <w:tc>
          <w:tcPr>
            <w:tcW w:w="4508" w:type="dxa"/>
          </w:tcPr>
          <w:p w14:paraId="52F01048" w14:textId="2CB919E7" w:rsidR="00D74708" w:rsidRDefault="00D74708" w:rsidP="00D74708">
            <w:r>
              <w:t>SWTID-20264431</w:t>
            </w:r>
          </w:p>
        </w:tc>
      </w:tr>
      <w:tr w:rsidR="00D74708" w14:paraId="45493FB1" w14:textId="77777777">
        <w:tc>
          <w:tcPr>
            <w:tcW w:w="4508" w:type="dxa"/>
          </w:tcPr>
          <w:p w14:paraId="3FBACA23" w14:textId="77777777" w:rsidR="00D74708" w:rsidRDefault="00D74708" w:rsidP="00D74708">
            <w:r>
              <w:t>Project Name</w:t>
            </w:r>
          </w:p>
        </w:tc>
        <w:tc>
          <w:tcPr>
            <w:tcW w:w="4508" w:type="dxa"/>
          </w:tcPr>
          <w:p w14:paraId="7BE96EB6" w14:textId="54237C32" w:rsidR="00D74708" w:rsidRDefault="00D74708" w:rsidP="00D74708">
            <w:r>
              <w:t>Strategic Product Placement Analysis</w:t>
            </w:r>
          </w:p>
        </w:tc>
      </w:tr>
      <w:tr w:rsidR="00D74708" w14:paraId="0BBB9254" w14:textId="77777777">
        <w:tc>
          <w:tcPr>
            <w:tcW w:w="4508" w:type="dxa"/>
          </w:tcPr>
          <w:p w14:paraId="261D41A5" w14:textId="77777777" w:rsidR="00D74708" w:rsidRDefault="00D74708" w:rsidP="00D74708">
            <w:r>
              <w:t>Maximum Marks</w:t>
            </w:r>
          </w:p>
        </w:tc>
        <w:tc>
          <w:tcPr>
            <w:tcW w:w="4508" w:type="dxa"/>
          </w:tcPr>
          <w:p w14:paraId="4B6C1056" w14:textId="77777777" w:rsidR="00D74708" w:rsidRDefault="00D74708" w:rsidP="00D74708">
            <w:r>
              <w:t>4 Marks</w:t>
            </w:r>
          </w:p>
        </w:tc>
      </w:tr>
    </w:tbl>
    <w:p w14:paraId="35E96740" w14:textId="77777777" w:rsidR="0084487F" w:rsidRDefault="0084487F">
      <w:pPr>
        <w:rPr>
          <w:b/>
          <w:sz w:val="24"/>
          <w:szCs w:val="24"/>
        </w:rPr>
      </w:pPr>
    </w:p>
    <w:p w14:paraId="562AC7B5" w14:textId="77777777" w:rsidR="0084487F" w:rsidRDefault="00000000">
      <w:pPr>
        <w:rPr>
          <w:b/>
          <w:sz w:val="24"/>
          <w:szCs w:val="24"/>
        </w:rPr>
      </w:pPr>
      <w:r>
        <w:rPr>
          <w:b/>
          <w:sz w:val="24"/>
          <w:szCs w:val="24"/>
        </w:rPr>
        <w:t>Empathy Map Canvas:</w:t>
      </w:r>
    </w:p>
    <w:p w14:paraId="423C5334" w14:textId="77777777" w:rsidR="0084487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50D3AD" w14:textId="77777777" w:rsidR="0084487F" w:rsidRDefault="0084487F">
      <w:pPr>
        <w:pBdr>
          <w:top w:val="nil"/>
          <w:left w:val="nil"/>
          <w:bottom w:val="nil"/>
          <w:right w:val="nil"/>
          <w:between w:val="nil"/>
        </w:pBdr>
        <w:spacing w:after="0" w:line="240" w:lineRule="auto"/>
        <w:jc w:val="both"/>
        <w:rPr>
          <w:color w:val="2A2A2A"/>
          <w:sz w:val="24"/>
          <w:szCs w:val="24"/>
        </w:rPr>
      </w:pPr>
    </w:p>
    <w:p w14:paraId="7AD548E5" w14:textId="77777777" w:rsidR="0084487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35A6A1B" w14:textId="77777777" w:rsidR="0084487F"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E849016" w14:textId="77777777" w:rsidR="00D74708" w:rsidRDefault="00D74708">
      <w:pPr>
        <w:jc w:val="both"/>
        <w:rPr>
          <w:b/>
          <w:color w:val="2A2A2A"/>
          <w:sz w:val="24"/>
          <w:szCs w:val="24"/>
        </w:rPr>
      </w:pPr>
    </w:p>
    <w:p w14:paraId="3A9C962A" w14:textId="77777777" w:rsidR="00D74708" w:rsidRDefault="00D74708">
      <w:pPr>
        <w:jc w:val="both"/>
        <w:rPr>
          <w:b/>
          <w:color w:val="2A2A2A"/>
          <w:sz w:val="24"/>
          <w:szCs w:val="24"/>
        </w:rPr>
      </w:pPr>
    </w:p>
    <w:p w14:paraId="4EBEEC59" w14:textId="7E987A66" w:rsidR="0084487F" w:rsidRPr="00D74708" w:rsidRDefault="00D74708">
      <w:pPr>
        <w:jc w:val="both"/>
        <w:rPr>
          <w:b/>
          <w:color w:val="2A2A2A"/>
          <w:sz w:val="28"/>
          <w:szCs w:val="28"/>
        </w:rPr>
      </w:pPr>
      <w:r w:rsidRPr="00D74708">
        <w:rPr>
          <w:b/>
          <w:color w:val="2A2A2A"/>
          <w:sz w:val="28"/>
          <w:szCs w:val="28"/>
        </w:rPr>
        <w:t>EMPATHY MAP:</w:t>
      </w:r>
    </w:p>
    <w:p w14:paraId="0D7E031A" w14:textId="77777777" w:rsidR="0084487F" w:rsidRDefault="0084487F">
      <w:pPr>
        <w:rPr>
          <w:sz w:val="24"/>
          <w:szCs w:val="24"/>
        </w:rPr>
      </w:pPr>
    </w:p>
    <w:p w14:paraId="23A11682" w14:textId="233A738A" w:rsidR="0084487F" w:rsidRDefault="00D74708">
      <w:pPr>
        <w:jc w:val="both"/>
        <w:rPr>
          <w:b/>
          <w:color w:val="2A2A2A"/>
          <w:sz w:val="24"/>
          <w:szCs w:val="24"/>
        </w:rPr>
      </w:pPr>
      <w:r>
        <w:rPr>
          <w:b/>
          <w:noProof/>
          <w:color w:val="2A2A2A"/>
          <w:sz w:val="24"/>
          <w:szCs w:val="24"/>
        </w:rPr>
        <w:drawing>
          <wp:inline distT="0" distB="0" distL="0" distR="0" wp14:anchorId="146F3726" wp14:editId="0FCE6FA5">
            <wp:extent cx="5731510" cy="4161790"/>
            <wp:effectExtent l="0" t="0" r="2540" b="0"/>
            <wp:docPr id="632118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8797" name="Picture 632118797"/>
                    <pic:cNvPicPr/>
                  </pic:nvPicPr>
                  <pic:blipFill>
                    <a:blip r:embed="rId5">
                      <a:extLst>
                        <a:ext uri="{28A0092B-C50C-407E-A947-70E740481C1C}">
                          <a14:useLocalDpi xmlns:a14="http://schemas.microsoft.com/office/drawing/2010/main" val="0"/>
                        </a:ext>
                      </a:extLst>
                    </a:blip>
                    <a:stretch>
                      <a:fillRect/>
                    </a:stretch>
                  </pic:blipFill>
                  <pic:spPr>
                    <a:xfrm>
                      <a:off x="0" y="0"/>
                      <a:ext cx="5731510" cy="4161790"/>
                    </a:xfrm>
                    <a:prstGeom prst="rect">
                      <a:avLst/>
                    </a:prstGeom>
                  </pic:spPr>
                </pic:pic>
              </a:graphicData>
            </a:graphic>
          </wp:inline>
        </w:drawing>
      </w:r>
    </w:p>
    <w:p w14:paraId="1083E31D" w14:textId="082D50D3" w:rsidR="0084487F" w:rsidRDefault="0084487F">
      <w:pPr>
        <w:rPr>
          <w:noProof/>
        </w:rPr>
      </w:pPr>
    </w:p>
    <w:p w14:paraId="1BB3E36B" w14:textId="599BBA26" w:rsidR="00D74708" w:rsidRPr="00D74708" w:rsidRDefault="00D74708">
      <w:pPr>
        <w:rPr>
          <w:b/>
          <w:bCs/>
          <w:noProof/>
        </w:rPr>
      </w:pPr>
      <w:r w:rsidRPr="00D74708">
        <w:rPr>
          <w:b/>
          <w:bCs/>
          <w:noProof/>
        </w:rPr>
        <w:lastRenderedPageBreak/>
        <w:t xml:space="preserve">EMPATHY MAP : </w:t>
      </w:r>
      <w:r w:rsidRPr="00D74708">
        <w:rPr>
          <w:b/>
          <w:bCs/>
        </w:rPr>
        <w:t>Strategic Product Placement Analysis</w:t>
      </w:r>
    </w:p>
    <w:p w14:paraId="1357314E" w14:textId="77777777" w:rsidR="00D74708" w:rsidRDefault="00D74708">
      <w:pPr>
        <w:rPr>
          <w:noProof/>
        </w:rPr>
      </w:pPr>
    </w:p>
    <w:p w14:paraId="3098B603" w14:textId="77777777" w:rsidR="00D74708" w:rsidRDefault="00D74708">
      <w:pPr>
        <w:rPr>
          <w:noProof/>
        </w:rPr>
      </w:pPr>
    </w:p>
    <w:p w14:paraId="18332267" w14:textId="42C6CB6E" w:rsidR="00D74708" w:rsidRDefault="00D74708">
      <w:pPr>
        <w:rPr>
          <w:sz w:val="24"/>
          <w:szCs w:val="24"/>
        </w:rPr>
      </w:pPr>
      <w:r>
        <w:rPr>
          <w:noProof/>
          <w:sz w:val="24"/>
          <w:szCs w:val="24"/>
        </w:rPr>
        <w:drawing>
          <wp:inline distT="0" distB="0" distL="0" distR="0" wp14:anchorId="5F7703B7" wp14:editId="4ACDD4CD">
            <wp:extent cx="5731510" cy="4615815"/>
            <wp:effectExtent l="0" t="0" r="2540" b="0"/>
            <wp:docPr id="542956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56942" name="Picture 542956942"/>
                    <pic:cNvPicPr/>
                  </pic:nvPicPr>
                  <pic:blipFill>
                    <a:blip r:embed="rId6">
                      <a:extLst>
                        <a:ext uri="{28A0092B-C50C-407E-A947-70E740481C1C}">
                          <a14:useLocalDpi xmlns:a14="http://schemas.microsoft.com/office/drawing/2010/main" val="0"/>
                        </a:ext>
                      </a:extLst>
                    </a:blip>
                    <a:stretch>
                      <a:fillRect/>
                    </a:stretch>
                  </pic:blipFill>
                  <pic:spPr>
                    <a:xfrm>
                      <a:off x="0" y="0"/>
                      <a:ext cx="5731510" cy="4615815"/>
                    </a:xfrm>
                    <a:prstGeom prst="rect">
                      <a:avLst/>
                    </a:prstGeom>
                  </pic:spPr>
                </pic:pic>
              </a:graphicData>
            </a:graphic>
          </wp:inline>
        </w:drawing>
      </w:r>
    </w:p>
    <w:sectPr w:rsidR="00D7470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87F"/>
    <w:rsid w:val="0043608C"/>
    <w:rsid w:val="0084487F"/>
    <w:rsid w:val="00D74708"/>
    <w:rsid w:val="00E91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5E7F"/>
  <w15:docId w15:val="{FB6447EE-6F91-41D1-8595-114C414D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Rimjhim Sharma</cp:lastModifiedBy>
  <cp:revision>2</cp:revision>
  <dcterms:created xsi:type="dcterms:W3CDTF">2026-07-13T16:42:00Z</dcterms:created>
  <dcterms:modified xsi:type="dcterms:W3CDTF">2026-07-13T16:42:00Z</dcterms:modified>
</cp:coreProperties>
</file>