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w:t>
      </w:r>
    </w:p>
    <w:p>
      <w:r>
        <w:t>Rohit Kadam</w:t>
      </w:r>
    </w:p>
    <w:p>
      <w:r>
        <w:t xml:space="preserve">Pune, India • +91 7767880235 • </w:t>
      </w:r>
    </w:p>
    <w:p/>
    <w:p>
      <w:r>
        <w:t xml:space="preserve">Passionate AI Engineer with 4+ years of experience in developing and deploying AI-driven solutions, specializing in AI, ML, and GenAI within health tech and regulatory intelligence. Granted patent holder, published author, and PharmaSUG presenter. Actively exploring the intersection of AI and life sciences through academic and industry-led innovation. </w:t>
      </w:r>
    </w:p>
    <w:p/>
    <w:p>
      <w:r>
        <w:t>PROFESSIONAL EXPERIENCE</w:t>
      </w:r>
    </w:p>
    <w:p/>
    <w:p>
      <w:r>
        <w:t>- Developed and deployed AI solutions that automate repetitive tasks and processes in health tech, improving operational efficiencies.</w:t>
      </w:r>
    </w:p>
    <w:p>
      <w:r>
        <w:t>- Collaborated with cross-functional teams to identify opportunities for AI integration and deliver desired outcomes.</w:t>
      </w:r>
    </w:p>
    <w:p>
      <w:r>
        <w:t>- Continuously monitored and improved the performance of AI agents/solutions to meet business needs.</w:t>
      </w:r>
    </w:p>
    <w:p>
      <w:r>
        <w:t>- Conducted training sessions and created documentation to educate teams on the use of AI technologies.</w:t>
      </w:r>
    </w:p>
    <w:p>
      <w:r>
        <w:t>- Evaluated and implemented AI tools and technologies, enhancing AI capabilities for business solutions.</w:t>
      </w:r>
    </w:p>
    <w:p/>
    <w:p>
      <w:r>
        <w:t>TECHNICAL SKILLS</w:t>
      </w:r>
    </w:p>
    <w:p/>
    <w:p>
      <w:r>
        <w:t>Python, JavaScript, Node.JS, React, Data Science, Machine Learning, NLP, Generative AI, TensorFlow, PyTorch, RAG, Azure, OpenAI, REST APIs, AWS (Bedrock), RASA</w:t>
      </w:r>
    </w:p>
    <w:p/>
    <w:p>
      <w:r>
        <w:t>EDUCATION</w:t>
      </w:r>
    </w:p>
    <w:p/>
    <w:p>
      <w:r>
        <w:t xml:space="preserve">Bachelor of Technology (Mechanical Engineering): 7.62 CGPI </w:t>
      </w:r>
    </w:p>
    <w:p>
      <w:r>
        <w:t xml:space="preserve">Yashawantrao Chavan Institute of Science, Satara </w:t>
      </w:r>
    </w:p>
    <w:p>
      <w:r>
        <w:t>Jul 2014 – May 2018 Satara, India</w:t>
      </w:r>
    </w:p>
    <w:p/>
    <w:p>
      <w:r>
        <w:t xml:space="preserve">Higher Secondary (H.S.C): 81.38 % </w:t>
      </w:r>
    </w:p>
    <w:p>
      <w:r>
        <w:t xml:space="preserve">Maharaja Sayajirao Vidyalaya, Satara </w:t>
      </w:r>
    </w:p>
    <w:p>
      <w:r>
        <w:t>Jun 2012- May 2014 Satara, India</w:t>
      </w:r>
    </w:p>
    <w:p/>
    <w:p>
      <w:r>
        <w:t xml:space="preserve">Secondary School (S.S.C): 93.64 % </w:t>
      </w:r>
    </w:p>
    <w:p>
      <w:r>
        <w:t>Jun 2011- May 2012</w:t>
      </w:r>
    </w:p>
    <w:p/>
    <w:p>
      <w:r>
        <w:t>CONFERENCES AND PRESENTATIONS</w:t>
      </w:r>
    </w:p>
    <w:p/>
    <w:p>
      <w:r>
        <w:t>- Presented at PharmaSUG on the application of AI in health tech and regulatory intelligence.</w:t>
      </w:r>
    </w:p>
    <w:p/>
    <w:p>
      <w:r>
        <w:t>PATENTS</w:t>
      </w:r>
    </w:p>
    <w:p/>
    <w:p>
      <w:r>
        <w:t>- Granted patent holder in AI-driven health tech innovations.</w:t>
      </w:r>
    </w:p>
    <w:p/>
    <w:p>
      <w:r>
        <w:t>PUBLICATIONS</w:t>
      </w:r>
    </w:p>
    <w:p/>
    <w:p>
      <w:r>
        <w:t>- Published author exploring AI applications in life sciences.</w:t>
      </w:r>
    </w:p>
    <w:p/>
    <w:p>
      <w:r>
        <w:t>```</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