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4B5" w:rsidRDefault="00AC04B5" w:rsidP="00FC5F6E">
      <w:pPr>
        <w:spacing w:before="76"/>
        <w:ind w:right="114"/>
        <w:rPr>
          <w:rFonts w:ascii="Arial" w:eastAsia="Arial" w:hAnsi="Arial" w:cs="Arial"/>
          <w:sz w:val="18"/>
          <w:szCs w:val="18"/>
        </w:rPr>
      </w:pPr>
    </w:p>
    <w:p w:rsidR="00AC04B5" w:rsidRDefault="00AC04B5">
      <w:pPr>
        <w:spacing w:line="200" w:lineRule="exact"/>
      </w:pPr>
    </w:p>
    <w:p w:rsidR="00AC04B5" w:rsidRDefault="00AC04B5">
      <w:pPr>
        <w:spacing w:line="200" w:lineRule="exact"/>
      </w:pPr>
    </w:p>
    <w:p w:rsidR="00AC04B5" w:rsidRDefault="00AC04B5">
      <w:pPr>
        <w:spacing w:line="200" w:lineRule="exact"/>
      </w:pPr>
      <w:bookmarkStart w:id="0" w:name="_GoBack"/>
      <w:bookmarkEnd w:id="0"/>
    </w:p>
    <w:p w:rsidR="00AC04B5" w:rsidRDefault="00AC04B5">
      <w:pPr>
        <w:spacing w:before="5" w:line="260" w:lineRule="exact"/>
        <w:rPr>
          <w:sz w:val="26"/>
          <w:szCs w:val="26"/>
        </w:rPr>
      </w:pPr>
    </w:p>
    <w:p w:rsidR="00AC04B5" w:rsidRDefault="008A2B72">
      <w:pPr>
        <w:ind w:left="2245"/>
        <w:rPr>
          <w:rFonts w:ascii="Arial" w:eastAsia="Arial" w:hAnsi="Arial" w:cs="Arial"/>
          <w:sz w:val="22"/>
          <w:szCs w:val="22"/>
        </w:rPr>
      </w:pPr>
      <w:r>
        <w:rPr>
          <w:rFonts w:ascii="Arial" w:eastAsia="Arial" w:hAnsi="Arial" w:cs="Arial"/>
          <w:b/>
          <w:sz w:val="22"/>
          <w:szCs w:val="22"/>
        </w:rPr>
        <w:t>Monetizing Industry-wise Trends in Employment</w:t>
      </w:r>
    </w:p>
    <w:p w:rsidR="00AC04B5" w:rsidRDefault="00AC04B5">
      <w:pPr>
        <w:spacing w:before="7" w:line="140" w:lineRule="exact"/>
        <w:rPr>
          <w:sz w:val="14"/>
          <w:szCs w:val="14"/>
        </w:rPr>
      </w:pPr>
    </w:p>
    <w:p w:rsidR="00AC04B5" w:rsidRDefault="00AC04B5">
      <w:pPr>
        <w:spacing w:line="200" w:lineRule="exact"/>
      </w:pPr>
    </w:p>
    <w:p w:rsidR="00AC04B5" w:rsidRDefault="008A2B72">
      <w:pPr>
        <w:spacing w:line="284" w:lineRule="auto"/>
        <w:ind w:left="100" w:right="75"/>
        <w:jc w:val="both"/>
        <w:rPr>
          <w:rFonts w:ascii="Arial" w:eastAsia="Arial" w:hAnsi="Arial" w:cs="Arial"/>
          <w:sz w:val="22"/>
          <w:szCs w:val="22"/>
        </w:rPr>
      </w:pPr>
      <w:r>
        <w:rPr>
          <w:rFonts w:ascii="Arial" w:eastAsia="Arial" w:hAnsi="Arial" w:cs="Arial"/>
          <w:sz w:val="22"/>
          <w:szCs w:val="22"/>
        </w:rPr>
        <w:t xml:space="preserve">A comparison of trends between number of job openings and the number of successful hires on </w:t>
      </w:r>
      <w:r>
        <w:rPr>
          <w:rFonts w:ascii="Arial" w:eastAsia="Arial" w:hAnsi="Arial" w:cs="Arial"/>
          <w:i/>
          <w:sz w:val="22"/>
          <w:szCs w:val="22"/>
        </w:rPr>
        <w:t xml:space="preserve">Indeed </w:t>
      </w:r>
      <w:r>
        <w:rPr>
          <w:rFonts w:ascii="Arial" w:eastAsia="Arial" w:hAnsi="Arial" w:cs="Arial"/>
          <w:sz w:val="22"/>
          <w:szCs w:val="22"/>
        </w:rPr>
        <w:t>reveals critical information which can leveraged to tap business oppo</w:t>
      </w:r>
      <w:r w:rsidR="0034101A">
        <w:rPr>
          <w:rFonts w:ascii="Arial" w:eastAsia="Arial" w:hAnsi="Arial" w:cs="Arial"/>
          <w:sz w:val="22"/>
          <w:szCs w:val="22"/>
        </w:rPr>
        <w:t xml:space="preserve">rtunities. Overall </w:t>
      </w:r>
      <w:proofErr w:type="gramStart"/>
      <w:r w:rsidR="0034101A">
        <w:rPr>
          <w:rFonts w:ascii="Arial" w:eastAsia="Arial" w:hAnsi="Arial" w:cs="Arial"/>
          <w:sz w:val="22"/>
          <w:szCs w:val="22"/>
        </w:rPr>
        <w:t>job  market</w:t>
      </w:r>
      <w:proofErr w:type="gramEnd"/>
      <w:r w:rsidR="0034101A">
        <w:rPr>
          <w:rFonts w:ascii="Arial" w:eastAsia="Arial" w:hAnsi="Arial" w:cs="Arial"/>
          <w:sz w:val="22"/>
          <w:szCs w:val="22"/>
        </w:rPr>
        <w:t xml:space="preserve"> in </w:t>
      </w:r>
      <w:r>
        <w:rPr>
          <w:rFonts w:ascii="Arial" w:eastAsia="Arial" w:hAnsi="Arial" w:cs="Arial"/>
          <w:sz w:val="22"/>
          <w:szCs w:val="22"/>
        </w:rPr>
        <w:t>the  United  States  remains  almost  stagnant  for  the  year while the demand is increasing in Canada and Germany.</w:t>
      </w:r>
    </w:p>
    <w:p w:rsidR="00AC04B5" w:rsidRDefault="008A2B72">
      <w:pPr>
        <w:spacing w:before="1" w:line="284" w:lineRule="auto"/>
        <w:ind w:left="100" w:right="513"/>
        <w:rPr>
          <w:rFonts w:ascii="Arial" w:eastAsia="Arial" w:hAnsi="Arial" w:cs="Arial"/>
          <w:sz w:val="22"/>
          <w:szCs w:val="22"/>
        </w:rPr>
      </w:pPr>
      <w:r>
        <w:rPr>
          <w:rFonts w:ascii="Arial" w:eastAsia="Arial" w:hAnsi="Arial" w:cs="Arial"/>
          <w:sz w:val="22"/>
          <w:szCs w:val="22"/>
        </w:rPr>
        <w:t>We also gathered insights for different industries to understand the distribution of jobs in the market requiring higher education in the United States. The job openings in Canada and Germany do not require higher education as per the given dataset.</w:t>
      </w:r>
    </w:p>
    <w:p w:rsidR="00AC04B5" w:rsidRDefault="00AC04B5">
      <w:pPr>
        <w:spacing w:before="1" w:line="100" w:lineRule="exact"/>
        <w:rPr>
          <w:sz w:val="10"/>
          <w:szCs w:val="10"/>
        </w:rPr>
      </w:pPr>
    </w:p>
    <w:p w:rsidR="00AC04B5" w:rsidRDefault="00AC04B5">
      <w:pPr>
        <w:spacing w:line="200" w:lineRule="exact"/>
      </w:pPr>
    </w:p>
    <w:p w:rsidR="00AC04B5" w:rsidRDefault="008A2B72">
      <w:pPr>
        <w:ind w:left="100" w:right="4651"/>
        <w:jc w:val="both"/>
        <w:rPr>
          <w:rFonts w:ascii="Arial" w:eastAsia="Arial" w:hAnsi="Arial" w:cs="Arial"/>
          <w:sz w:val="22"/>
          <w:szCs w:val="22"/>
        </w:rPr>
      </w:pPr>
      <w:r>
        <w:rPr>
          <w:rFonts w:ascii="Arial" w:eastAsia="Arial" w:hAnsi="Arial" w:cs="Arial"/>
          <w:b/>
          <w:sz w:val="22"/>
          <w:szCs w:val="22"/>
        </w:rPr>
        <w:t>Demand of workers (based on #Job Postings)</w:t>
      </w:r>
    </w:p>
    <w:p w:rsidR="00AC04B5" w:rsidRDefault="008A2B72">
      <w:pPr>
        <w:spacing w:before="47" w:line="284" w:lineRule="auto"/>
        <w:ind w:left="100" w:right="65"/>
        <w:jc w:val="both"/>
        <w:rPr>
          <w:rFonts w:ascii="Arial" w:eastAsia="Arial" w:hAnsi="Arial" w:cs="Arial"/>
          <w:sz w:val="22"/>
          <w:szCs w:val="22"/>
        </w:rPr>
      </w:pPr>
      <w:r>
        <w:rPr>
          <w:rFonts w:ascii="Arial" w:eastAsia="Arial" w:hAnsi="Arial" w:cs="Arial"/>
          <w:sz w:val="22"/>
          <w:szCs w:val="22"/>
        </w:rPr>
        <w:t xml:space="preserve">The number of job openings posted under each industry gives an estimate of demand for talent in a </w:t>
      </w:r>
      <w:proofErr w:type="gramStart"/>
      <w:r>
        <w:rPr>
          <w:rFonts w:ascii="Arial" w:eastAsia="Arial" w:hAnsi="Arial" w:cs="Arial"/>
          <w:sz w:val="22"/>
          <w:szCs w:val="22"/>
        </w:rPr>
        <w:t>particular industry</w:t>
      </w:r>
      <w:proofErr w:type="gramEnd"/>
      <w:r>
        <w:rPr>
          <w:rFonts w:ascii="Arial" w:eastAsia="Arial" w:hAnsi="Arial" w:cs="Arial"/>
          <w:sz w:val="22"/>
          <w:szCs w:val="22"/>
        </w:rPr>
        <w:t>. Aggregating the process across all industries in a state and filtering on the requirement for higher education for the jobs represents the growing demand of graduates in the state. The demand for talent with higher education in retail, healthcare and government is high all over the US.</w:t>
      </w:r>
    </w:p>
    <w:p w:rsidR="00AC04B5" w:rsidRDefault="00AC04B5">
      <w:pPr>
        <w:spacing w:before="1" w:line="100" w:lineRule="exact"/>
        <w:rPr>
          <w:sz w:val="10"/>
          <w:szCs w:val="10"/>
        </w:rPr>
      </w:pPr>
    </w:p>
    <w:p w:rsidR="00AC04B5" w:rsidRDefault="00AC04B5">
      <w:pPr>
        <w:spacing w:line="200" w:lineRule="exact"/>
      </w:pPr>
    </w:p>
    <w:p w:rsidR="00AC04B5" w:rsidRDefault="008A2B72">
      <w:pPr>
        <w:ind w:left="100" w:right="6288"/>
        <w:jc w:val="both"/>
        <w:rPr>
          <w:rFonts w:ascii="Arial" w:eastAsia="Arial" w:hAnsi="Arial" w:cs="Arial"/>
          <w:sz w:val="22"/>
          <w:szCs w:val="22"/>
        </w:rPr>
      </w:pPr>
      <w:r>
        <w:rPr>
          <w:rFonts w:ascii="Arial" w:eastAsia="Arial" w:hAnsi="Arial" w:cs="Arial"/>
          <w:b/>
          <w:sz w:val="22"/>
          <w:szCs w:val="22"/>
        </w:rPr>
        <w:t>Supply (Successful job filling)</w:t>
      </w:r>
    </w:p>
    <w:p w:rsidR="00AC04B5" w:rsidRDefault="008A2B72">
      <w:pPr>
        <w:spacing w:before="47" w:line="284" w:lineRule="auto"/>
        <w:ind w:left="100" w:right="367"/>
        <w:rPr>
          <w:rFonts w:ascii="Arial" w:eastAsia="Arial" w:hAnsi="Arial" w:cs="Arial"/>
          <w:sz w:val="22"/>
          <w:szCs w:val="22"/>
        </w:rPr>
      </w:pPr>
      <w:r>
        <w:rPr>
          <w:rFonts w:ascii="Arial" w:eastAsia="Arial" w:hAnsi="Arial" w:cs="Arial"/>
          <w:sz w:val="22"/>
          <w:szCs w:val="22"/>
        </w:rPr>
        <w:t>From our analysis, successful hires from Indeed represent the ideal supply of talent to the job opportunities from Indeed. We determine supply as the number of jobs that are taken down before 21 days, the average ‘job age’ in which job is likely to be filled satisfactorily.</w:t>
      </w:r>
    </w:p>
    <w:p w:rsidR="00AC04B5" w:rsidRDefault="00AC04B5">
      <w:pPr>
        <w:spacing w:before="1" w:line="100" w:lineRule="exact"/>
        <w:rPr>
          <w:sz w:val="10"/>
          <w:szCs w:val="10"/>
        </w:rPr>
      </w:pPr>
    </w:p>
    <w:p w:rsidR="00AC04B5" w:rsidRDefault="00AC04B5">
      <w:pPr>
        <w:spacing w:line="200" w:lineRule="exact"/>
      </w:pPr>
    </w:p>
    <w:p w:rsidR="00AC04B5" w:rsidRDefault="008A2B72">
      <w:pPr>
        <w:ind w:left="100" w:right="6361"/>
        <w:jc w:val="both"/>
        <w:rPr>
          <w:rFonts w:ascii="Arial" w:eastAsia="Arial" w:hAnsi="Arial" w:cs="Arial"/>
          <w:sz w:val="22"/>
          <w:szCs w:val="22"/>
        </w:rPr>
      </w:pPr>
      <w:r>
        <w:rPr>
          <w:rFonts w:ascii="Arial" w:eastAsia="Arial" w:hAnsi="Arial" w:cs="Arial"/>
          <w:b/>
          <w:sz w:val="22"/>
          <w:szCs w:val="22"/>
        </w:rPr>
        <w:t>Supply - Demand Equilibrium</w:t>
      </w:r>
    </w:p>
    <w:p w:rsidR="00AC04B5" w:rsidRDefault="008A2B72">
      <w:pPr>
        <w:spacing w:before="47" w:line="284" w:lineRule="auto"/>
        <w:ind w:left="100" w:right="65"/>
        <w:jc w:val="both"/>
        <w:rPr>
          <w:rFonts w:ascii="Arial" w:eastAsia="Arial" w:hAnsi="Arial" w:cs="Arial"/>
          <w:sz w:val="22"/>
          <w:szCs w:val="22"/>
        </w:rPr>
      </w:pPr>
      <w:r>
        <w:rPr>
          <w:rFonts w:ascii="Arial" w:eastAsia="Arial" w:hAnsi="Arial" w:cs="Arial"/>
          <w:sz w:val="22"/>
          <w:szCs w:val="22"/>
        </w:rPr>
        <w:t xml:space="preserve">We decided to categorize jobs that disappear from the portal in four factors - </w:t>
      </w:r>
      <w:r>
        <w:rPr>
          <w:rFonts w:ascii="Arial" w:eastAsia="Arial" w:hAnsi="Arial" w:cs="Arial"/>
          <w:i/>
          <w:sz w:val="22"/>
          <w:szCs w:val="22"/>
        </w:rPr>
        <w:t xml:space="preserve">Indeed </w:t>
      </w:r>
      <w:r>
        <w:rPr>
          <w:rFonts w:ascii="Arial" w:eastAsia="Arial" w:hAnsi="Arial" w:cs="Arial"/>
          <w:sz w:val="22"/>
          <w:szCs w:val="22"/>
        </w:rPr>
        <w:t xml:space="preserve">removing </w:t>
      </w:r>
      <w:proofErr w:type="gramStart"/>
      <w:r>
        <w:rPr>
          <w:rFonts w:ascii="Arial" w:eastAsia="Arial" w:hAnsi="Arial" w:cs="Arial"/>
          <w:sz w:val="22"/>
          <w:szCs w:val="22"/>
        </w:rPr>
        <w:t>the  posting</w:t>
      </w:r>
      <w:proofErr w:type="gramEnd"/>
      <w:r>
        <w:rPr>
          <w:rFonts w:ascii="Arial" w:eastAsia="Arial" w:hAnsi="Arial" w:cs="Arial"/>
          <w:sz w:val="22"/>
          <w:szCs w:val="22"/>
        </w:rPr>
        <w:t xml:space="preserve">  after  100  days,  employers  resetting  the  age  of  the  job,  companies  deleting  the posting,  job getting filled with a hire.</w:t>
      </w:r>
    </w:p>
    <w:p w:rsidR="00AC04B5" w:rsidRDefault="008A2B72">
      <w:pPr>
        <w:spacing w:before="1" w:line="284" w:lineRule="auto"/>
        <w:ind w:left="100" w:right="66"/>
        <w:jc w:val="both"/>
        <w:rPr>
          <w:rFonts w:ascii="Arial" w:eastAsia="Arial" w:hAnsi="Arial" w:cs="Arial"/>
          <w:sz w:val="22"/>
          <w:szCs w:val="22"/>
        </w:rPr>
      </w:pPr>
      <w:r>
        <w:rPr>
          <w:rFonts w:ascii="Arial" w:eastAsia="Arial" w:hAnsi="Arial" w:cs="Arial"/>
          <w:sz w:val="22"/>
          <w:szCs w:val="22"/>
        </w:rPr>
        <w:t xml:space="preserve">Since we have limited information in this respect, we determine the supply of jobs from </w:t>
      </w:r>
      <w:r>
        <w:rPr>
          <w:rFonts w:ascii="Arial" w:eastAsia="Arial" w:hAnsi="Arial" w:cs="Arial"/>
          <w:i/>
          <w:sz w:val="22"/>
          <w:szCs w:val="22"/>
        </w:rPr>
        <w:t xml:space="preserve">Indeed </w:t>
      </w:r>
      <w:r>
        <w:rPr>
          <w:rFonts w:ascii="Arial" w:eastAsia="Arial" w:hAnsi="Arial" w:cs="Arial"/>
          <w:sz w:val="22"/>
          <w:szCs w:val="22"/>
        </w:rPr>
        <w:t xml:space="preserve">to the outside world by distributing the jobs in three bins depending on their age in the database. </w:t>
      </w:r>
      <w:proofErr w:type="gramStart"/>
      <w:r>
        <w:rPr>
          <w:rFonts w:ascii="Arial" w:eastAsia="Arial" w:hAnsi="Arial" w:cs="Arial"/>
          <w:sz w:val="22"/>
          <w:szCs w:val="22"/>
        </w:rPr>
        <w:t>The  jobs</w:t>
      </w:r>
      <w:proofErr w:type="gramEnd"/>
      <w:r>
        <w:rPr>
          <w:rFonts w:ascii="Arial" w:eastAsia="Arial" w:hAnsi="Arial" w:cs="Arial"/>
          <w:sz w:val="22"/>
          <w:szCs w:val="22"/>
        </w:rPr>
        <w:t xml:space="preserve">  with  lowest  age  that  disappear from the database are considered to be successful hires through Indeed. The jobs with age &gt; 30 days are considered deleted postings.</w:t>
      </w:r>
    </w:p>
    <w:p w:rsidR="00AC04B5" w:rsidRDefault="00AC04B5">
      <w:pPr>
        <w:spacing w:before="1" w:line="100" w:lineRule="exact"/>
        <w:rPr>
          <w:sz w:val="10"/>
          <w:szCs w:val="10"/>
        </w:rPr>
      </w:pPr>
    </w:p>
    <w:p w:rsidR="00AC04B5" w:rsidRDefault="00AC04B5">
      <w:pPr>
        <w:spacing w:line="200" w:lineRule="exact"/>
      </w:pPr>
    </w:p>
    <w:p w:rsidR="00AC04B5" w:rsidRDefault="008A2B72">
      <w:pPr>
        <w:ind w:left="100" w:right="8169"/>
        <w:jc w:val="both"/>
        <w:rPr>
          <w:rFonts w:ascii="Arial" w:eastAsia="Arial" w:hAnsi="Arial" w:cs="Arial"/>
          <w:sz w:val="22"/>
          <w:szCs w:val="22"/>
        </w:rPr>
      </w:pPr>
      <w:r>
        <w:rPr>
          <w:rFonts w:ascii="Arial" w:eastAsia="Arial" w:hAnsi="Arial" w:cs="Arial"/>
          <w:b/>
          <w:sz w:val="22"/>
          <w:szCs w:val="22"/>
        </w:rPr>
        <w:t>Opportunity</w:t>
      </w:r>
    </w:p>
    <w:p w:rsidR="00AC04B5" w:rsidRDefault="008A2B72">
      <w:pPr>
        <w:spacing w:before="47" w:line="284" w:lineRule="auto"/>
        <w:ind w:left="100" w:right="70"/>
        <w:jc w:val="both"/>
        <w:rPr>
          <w:rFonts w:ascii="Arial" w:eastAsia="Arial" w:hAnsi="Arial" w:cs="Arial"/>
          <w:sz w:val="22"/>
          <w:szCs w:val="22"/>
        </w:rPr>
      </w:pPr>
      <w:r>
        <w:rPr>
          <w:rFonts w:ascii="Arial" w:eastAsia="Arial" w:hAnsi="Arial" w:cs="Arial"/>
          <w:sz w:val="22"/>
          <w:szCs w:val="22"/>
        </w:rPr>
        <w:t xml:space="preserve">After observing the demand and supply rate trends, we identified critical industries where the </w:t>
      </w:r>
      <w:proofErr w:type="gramStart"/>
      <w:r>
        <w:rPr>
          <w:rFonts w:ascii="Arial" w:eastAsia="Arial" w:hAnsi="Arial" w:cs="Arial"/>
          <w:sz w:val="22"/>
          <w:szCs w:val="22"/>
        </w:rPr>
        <w:t>mismatch  between</w:t>
      </w:r>
      <w:proofErr w:type="gramEnd"/>
      <w:r>
        <w:rPr>
          <w:rFonts w:ascii="Arial" w:eastAsia="Arial" w:hAnsi="Arial" w:cs="Arial"/>
          <w:sz w:val="22"/>
          <w:szCs w:val="22"/>
        </w:rPr>
        <w:t xml:space="preserve">  demand  and  supply  rate  is  highest  which  paves  the  way for a business opportunity for Indeed. We have two possibilities of value </w:t>
      </w:r>
      <w:proofErr w:type="gramStart"/>
      <w:r>
        <w:rPr>
          <w:rFonts w:ascii="Arial" w:eastAsia="Arial" w:hAnsi="Arial" w:cs="Arial"/>
          <w:sz w:val="22"/>
          <w:szCs w:val="22"/>
        </w:rPr>
        <w:t>proposition :</w:t>
      </w:r>
      <w:proofErr w:type="gramEnd"/>
    </w:p>
    <w:p w:rsidR="00AC04B5" w:rsidRDefault="008A2B72">
      <w:pPr>
        <w:spacing w:before="1" w:line="284" w:lineRule="auto"/>
        <w:ind w:left="820" w:right="74" w:hanging="360"/>
        <w:rPr>
          <w:rFonts w:ascii="Arial" w:eastAsia="Arial" w:hAnsi="Arial" w:cs="Arial"/>
          <w:sz w:val="22"/>
          <w:szCs w:val="22"/>
        </w:rPr>
      </w:pPr>
      <w:r>
        <w:rPr>
          <w:rFonts w:ascii="Arial" w:eastAsia="Arial" w:hAnsi="Arial" w:cs="Arial"/>
          <w:sz w:val="22"/>
          <w:szCs w:val="22"/>
        </w:rPr>
        <w:t xml:space="preserve">1.   </w:t>
      </w:r>
      <w:proofErr w:type="gramStart"/>
      <w:r>
        <w:rPr>
          <w:rFonts w:ascii="Arial" w:eastAsia="Arial" w:hAnsi="Arial" w:cs="Arial"/>
          <w:sz w:val="22"/>
          <w:szCs w:val="22"/>
        </w:rPr>
        <w:t>Demand  &gt;</w:t>
      </w:r>
      <w:proofErr w:type="gramEnd"/>
      <w:r>
        <w:rPr>
          <w:rFonts w:ascii="Arial" w:eastAsia="Arial" w:hAnsi="Arial" w:cs="Arial"/>
          <w:sz w:val="22"/>
          <w:szCs w:val="22"/>
        </w:rPr>
        <w:t xml:space="preserve">  Supply  =&gt;  Number  of  jobs  in  the  industry  is  higher  than  the  candidates applying.</w:t>
      </w:r>
    </w:p>
    <w:p w:rsidR="00AC04B5" w:rsidRDefault="008A2B72">
      <w:pPr>
        <w:spacing w:before="1" w:line="284" w:lineRule="auto"/>
        <w:ind w:left="820" w:right="68" w:hanging="360"/>
        <w:rPr>
          <w:rFonts w:ascii="Arial" w:eastAsia="Arial" w:hAnsi="Arial" w:cs="Arial"/>
          <w:sz w:val="22"/>
          <w:szCs w:val="22"/>
        </w:rPr>
      </w:pPr>
      <w:r>
        <w:rPr>
          <w:rFonts w:ascii="Arial" w:eastAsia="Arial" w:hAnsi="Arial" w:cs="Arial"/>
          <w:sz w:val="22"/>
          <w:szCs w:val="22"/>
        </w:rPr>
        <w:t>2.   Demand &lt; Supply =&gt; Number of candidates applying is higher than the number of jobs available.</w:t>
      </w:r>
    </w:p>
    <w:p w:rsidR="00AC04B5" w:rsidRDefault="008A2B72">
      <w:pPr>
        <w:spacing w:before="1" w:line="284" w:lineRule="auto"/>
        <w:ind w:left="100" w:right="67"/>
        <w:jc w:val="both"/>
        <w:rPr>
          <w:rFonts w:ascii="Arial" w:eastAsia="Arial" w:hAnsi="Arial" w:cs="Arial"/>
          <w:sz w:val="22"/>
          <w:szCs w:val="22"/>
        </w:rPr>
      </w:pPr>
      <w:proofErr w:type="gramStart"/>
      <w:r>
        <w:rPr>
          <w:rFonts w:ascii="Arial" w:eastAsia="Arial" w:hAnsi="Arial" w:cs="Arial"/>
          <w:sz w:val="22"/>
          <w:szCs w:val="22"/>
        </w:rPr>
        <w:t>We  performed</w:t>
      </w:r>
      <w:proofErr w:type="gramEnd"/>
      <w:r>
        <w:rPr>
          <w:rFonts w:ascii="Arial" w:eastAsia="Arial" w:hAnsi="Arial" w:cs="Arial"/>
          <w:sz w:val="22"/>
          <w:szCs w:val="22"/>
        </w:rPr>
        <w:t xml:space="preserve">  real-time  data  analysis  using  ARIMA  to  predict  the  trends  and  suggest  best possible hiring times for employers in the particular industry and best possible time to apply for the job seekers. The model can perform better with more data to capture any influences due to </w:t>
      </w:r>
      <w:proofErr w:type="spellStart"/>
      <w:r>
        <w:rPr>
          <w:rFonts w:ascii="Arial" w:eastAsia="Arial" w:hAnsi="Arial" w:cs="Arial"/>
          <w:sz w:val="22"/>
          <w:szCs w:val="22"/>
        </w:rPr>
        <w:t>seasonalities</w:t>
      </w:r>
      <w:proofErr w:type="spellEnd"/>
      <w:r>
        <w:rPr>
          <w:rFonts w:ascii="Arial" w:eastAsia="Arial" w:hAnsi="Arial" w:cs="Arial"/>
          <w:sz w:val="22"/>
          <w:szCs w:val="22"/>
        </w:rPr>
        <w:t>.</w:t>
      </w:r>
    </w:p>
    <w:sectPr w:rsidR="00AC04B5">
      <w:type w:val="continuous"/>
      <w:pgSz w:w="12240" w:h="15840"/>
      <w:pgMar w:top="4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E31B2"/>
    <w:multiLevelType w:val="multilevel"/>
    <w:tmpl w:val="7352716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YwNjExNTEysLQwNTRX0lEKTi0uzszPAykwqgUAmKtzACwAAAA="/>
  </w:docVars>
  <w:rsids>
    <w:rsidRoot w:val="00AC04B5"/>
    <w:rsid w:val="000B4889"/>
    <w:rsid w:val="0034101A"/>
    <w:rsid w:val="008A2B72"/>
    <w:rsid w:val="00AC04B5"/>
    <w:rsid w:val="00FC5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BC185"/>
  <w15:docId w15:val="{8D1D7DAD-FB04-4954-B306-457A3883B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 Gupta</cp:lastModifiedBy>
  <cp:revision>2</cp:revision>
  <dcterms:created xsi:type="dcterms:W3CDTF">2018-06-09T16:20:00Z</dcterms:created>
  <dcterms:modified xsi:type="dcterms:W3CDTF">2018-06-09T16:20:00Z</dcterms:modified>
</cp:coreProperties>
</file>