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A78EF" w14:textId="42309975" w:rsidR="00F079C3" w:rsidRPr="00536A49" w:rsidRDefault="0022683D" w:rsidP="00536A49">
      <w:pPr>
        <w:pStyle w:val="Title"/>
      </w:pPr>
      <w:r w:rsidRPr="00536A49">
        <w:t>Kubernetes and Docker Advanced Assignment</w:t>
      </w:r>
    </w:p>
    <w:p w14:paraId="652E51CC" w14:textId="77777777" w:rsidR="00F079C3" w:rsidRDefault="00F079C3" w:rsidP="00536A49">
      <w:pPr>
        <w:pStyle w:val="Heading1"/>
      </w:pPr>
      <w:r w:rsidRPr="00536A49">
        <w:t>Requirement Understanding</w:t>
      </w:r>
    </w:p>
    <w:p w14:paraId="41B6C240" w14:textId="74B85449" w:rsidR="00783E93" w:rsidRDefault="00783E93" w:rsidP="00783E93">
      <w:pPr>
        <w:pStyle w:val="Heading3"/>
      </w:pPr>
      <w:r>
        <w:t>Design</w:t>
      </w:r>
    </w:p>
    <w:p w14:paraId="66ED7005" w14:textId="6564DB8A" w:rsidR="00783E93" w:rsidRPr="00783E93" w:rsidRDefault="00783E93" w:rsidP="00783E93">
      <w:pPr>
        <w:pStyle w:val="ListParagraph"/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 xml:space="preserve">The project follows </w:t>
      </w:r>
      <w:proofErr w:type="gramStart"/>
      <w:r w:rsidRPr="00783E93">
        <w:rPr>
          <w:lang w:val="en-US"/>
        </w:rPr>
        <w:t>a cloud</w:t>
      </w:r>
      <w:proofErr w:type="gramEnd"/>
      <w:r w:rsidRPr="00783E93">
        <w:rPr>
          <w:lang w:val="en-US"/>
        </w:rPr>
        <w:t>-native architecture using microservices deployed on Kubernetes.</w:t>
      </w:r>
    </w:p>
    <w:p w14:paraId="3DEF5246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Includes an API tier and a backend database, designed for scalability and fault tolerance.</w:t>
      </w:r>
    </w:p>
    <w:p w14:paraId="213414D5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 xml:space="preserve">Configuration management is externalized via Kubernetes </w:t>
      </w:r>
      <w:proofErr w:type="spellStart"/>
      <w:r w:rsidRPr="00783E93">
        <w:rPr>
          <w:lang w:val="en-US"/>
        </w:rPr>
        <w:t>ConfigMaps</w:t>
      </w:r>
      <w:proofErr w:type="spellEnd"/>
      <w:r w:rsidRPr="00783E93">
        <w:rPr>
          <w:lang w:val="en-US"/>
        </w:rPr>
        <w:t xml:space="preserve"> and Secrets.</w:t>
      </w:r>
    </w:p>
    <w:p w14:paraId="660FFB34" w14:textId="77777777" w:rsidR="00783E93" w:rsidRP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All communication between tiers uses Kubernetes service discovery, avoiding Pod IPs.</w:t>
      </w:r>
    </w:p>
    <w:p w14:paraId="0E24F334" w14:textId="77777777" w:rsidR="00783E93" w:rsidRDefault="00783E93" w:rsidP="00783E93">
      <w:pPr>
        <w:numPr>
          <w:ilvl w:val="0"/>
          <w:numId w:val="5"/>
        </w:numPr>
        <w:rPr>
          <w:lang w:val="en-US"/>
        </w:rPr>
      </w:pPr>
      <w:r w:rsidRPr="00783E93">
        <w:rPr>
          <w:lang w:val="en-US"/>
        </w:rPr>
        <w:t>API tier is externally exposed via Kubernetes Ingress to enable secure and scalable access.</w:t>
      </w:r>
    </w:p>
    <w:p w14:paraId="2B232E41" w14:textId="77777777" w:rsidR="00783E93" w:rsidRPr="00783E93" w:rsidRDefault="00783E93" w:rsidP="00783E93">
      <w:pPr>
        <w:pStyle w:val="Heading3"/>
        <w:rPr>
          <w:lang w:val="en-US"/>
        </w:rPr>
      </w:pPr>
      <w:r w:rsidRPr="00783E93">
        <w:rPr>
          <w:lang w:val="en-US"/>
        </w:rPr>
        <w:t>Implementation</w:t>
      </w:r>
    </w:p>
    <w:p w14:paraId="7FB24B47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The system is containerized using Docker to ensure consistency across environments.</w:t>
      </w:r>
    </w:p>
    <w:p w14:paraId="75FED08F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Persistent volumes (PVs) and persistent volume claims (PVCs) are used to retain database data even if the corresponding pod is re-deployed.</w:t>
      </w:r>
    </w:p>
    <w:p w14:paraId="4B940233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The build, deployment, and lifecycle processes are automated using scripts and container orchestration, improving reliability and reproducibility.</w:t>
      </w:r>
    </w:p>
    <w:p w14:paraId="082528EF" w14:textId="77777777" w:rsidR="00783E93" w:rsidRPr="00783E93" w:rsidRDefault="00783E93" w:rsidP="00783E93">
      <w:pPr>
        <w:numPr>
          <w:ilvl w:val="0"/>
          <w:numId w:val="6"/>
        </w:numPr>
        <w:rPr>
          <w:lang w:val="en-US"/>
        </w:rPr>
      </w:pPr>
      <w:r w:rsidRPr="00783E93">
        <w:rPr>
          <w:lang w:val="en-US"/>
        </w:rPr>
        <w:t>Infrastructure as Code (</w:t>
      </w:r>
      <w:proofErr w:type="spellStart"/>
      <w:r w:rsidRPr="00783E93">
        <w:rPr>
          <w:lang w:val="en-US"/>
        </w:rPr>
        <w:t>IaC</w:t>
      </w:r>
      <w:proofErr w:type="spellEnd"/>
      <w:r w:rsidRPr="00783E93">
        <w:rPr>
          <w:lang w:val="en-US"/>
        </w:rPr>
        <w:t>) principles are applied to provision and configure environments in a consistent and version-controlled manner.</w:t>
      </w:r>
    </w:p>
    <w:p w14:paraId="14A01A77" w14:textId="326D9B2C" w:rsidR="00783E93" w:rsidRPr="00783E93" w:rsidRDefault="00783E93" w:rsidP="00783E93">
      <w:pPr>
        <w:pStyle w:val="Heading3"/>
        <w:rPr>
          <w:lang w:val="en-US"/>
        </w:rPr>
      </w:pPr>
      <w:r w:rsidRPr="00783E93">
        <w:rPr>
          <w:lang w:val="en-US"/>
        </w:rPr>
        <w:t>Operations</w:t>
      </w:r>
    </w:p>
    <w:p w14:paraId="5D23FF33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Database resilience is achieved by decoupling state from pods, ensuring data persists independently.</w:t>
      </w:r>
    </w:p>
    <w:p w14:paraId="49023BAA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Inter-tier service discovery and load balancing are managed natively by Kubernetes Services.</w:t>
      </w:r>
    </w:p>
    <w:p w14:paraId="75B7D76D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>Deployment automation reduces manual errors and simplifies ongoing maintenance.</w:t>
      </w:r>
    </w:p>
    <w:p w14:paraId="28D0554E" w14:textId="77777777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proofErr w:type="spellStart"/>
      <w:r w:rsidRPr="00783E93">
        <w:rPr>
          <w:lang w:val="en-US"/>
        </w:rPr>
        <w:t>IaC</w:t>
      </w:r>
      <w:proofErr w:type="spellEnd"/>
      <w:r w:rsidRPr="00783E93">
        <w:rPr>
          <w:lang w:val="en-US"/>
        </w:rPr>
        <w:t xml:space="preserve"> enables teams to replicate environments and apply consistent configurations during updates or scaling activities.</w:t>
      </w:r>
    </w:p>
    <w:p w14:paraId="221F9DC6" w14:textId="66193BB3" w:rsidR="00783E93" w:rsidRPr="00783E93" w:rsidRDefault="00783E93" w:rsidP="00783E93">
      <w:pPr>
        <w:numPr>
          <w:ilvl w:val="0"/>
          <w:numId w:val="7"/>
        </w:numPr>
        <w:rPr>
          <w:lang w:val="en-US"/>
        </w:rPr>
      </w:pPr>
      <w:r w:rsidRPr="00783E93">
        <w:rPr>
          <w:lang w:val="en-US"/>
        </w:rPr>
        <w:t xml:space="preserve">Ingress controllers help manage traffic </w:t>
      </w:r>
      <w:proofErr w:type="gramStart"/>
      <w:r w:rsidRPr="00783E93">
        <w:rPr>
          <w:lang w:val="en-US"/>
        </w:rPr>
        <w:t>routing</w:t>
      </w:r>
      <w:proofErr w:type="gramEnd"/>
      <w:r w:rsidRPr="00783E93">
        <w:rPr>
          <w:lang w:val="en-US"/>
        </w:rPr>
        <w:t xml:space="preserve"> and facilitate observability and security at the API entry point.</w:t>
      </w:r>
    </w:p>
    <w:p w14:paraId="65B4A056" w14:textId="260E7D9E" w:rsidR="00783E93" w:rsidRPr="00783E93" w:rsidRDefault="00783E93" w:rsidP="00783E93"/>
    <w:p w14:paraId="787EA1E0" w14:textId="77777777" w:rsidR="00F079C3" w:rsidRPr="00536A49" w:rsidRDefault="00F079C3" w:rsidP="00536A49">
      <w:pPr>
        <w:pStyle w:val="Heading1"/>
      </w:pPr>
      <w:r w:rsidRPr="00536A49">
        <w:lastRenderedPageBreak/>
        <w:t>Assumptions</w:t>
      </w:r>
    </w:p>
    <w:p w14:paraId="2D151207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The Kubernetes cluster is pre-provisioned and accessible.</w:t>
      </w:r>
    </w:p>
    <w:p w14:paraId="1C615B1B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Docker images are built and pushed to Docker Hub.</w:t>
      </w:r>
    </w:p>
    <w:p w14:paraId="5DF0D600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NGINX Ingress controller is installed in the cluster.</w:t>
      </w:r>
    </w:p>
    <w:p w14:paraId="7B4EAADE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The user has access to update their local hosts file for Ingress testing.</w:t>
      </w:r>
    </w:p>
    <w:p w14:paraId="13FE03EE" w14:textId="77777777" w:rsidR="00F079C3" w:rsidRPr="00536A49" w:rsidRDefault="00F079C3" w:rsidP="00696CA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Persistent storage is available for the database.</w:t>
      </w:r>
    </w:p>
    <w:p w14:paraId="12E98FEA" w14:textId="77777777" w:rsidR="00F079C3" w:rsidRDefault="00F079C3" w:rsidP="00536A49">
      <w:pPr>
        <w:pStyle w:val="Heading1"/>
      </w:pPr>
      <w:r w:rsidRPr="00536A49">
        <w:t>Solution Overview</w:t>
      </w:r>
    </w:p>
    <w:p w14:paraId="1A31154B" w14:textId="32772799" w:rsidR="009563FC" w:rsidRPr="009563FC" w:rsidRDefault="009563FC" w:rsidP="009563FC">
      <w:pPr>
        <w:jc w:val="center"/>
      </w:pPr>
      <w:r>
        <w:rPr>
          <w:noProof/>
        </w:rPr>
        <w:drawing>
          <wp:inline distT="0" distB="0" distL="0" distR="0" wp14:anchorId="15F5E0DD" wp14:editId="5C510688">
            <wp:extent cx="4381500" cy="5110778"/>
            <wp:effectExtent l="0" t="0" r="0" b="0"/>
            <wp:docPr id="113674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52" cy="51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BE4E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API and DB are deployed as separate pods using Deployments/</w:t>
      </w:r>
      <w:proofErr w:type="spellStart"/>
      <w:r w:rsidRPr="00536A49">
        <w:rPr>
          <w:rFonts w:ascii="Calibri" w:hAnsi="Calibri" w:cs="Calibri"/>
        </w:rPr>
        <w:t>StatefulSets</w:t>
      </w:r>
      <w:proofErr w:type="spellEnd"/>
      <w:r w:rsidRPr="00536A49">
        <w:rPr>
          <w:rFonts w:ascii="Calibri" w:hAnsi="Calibri" w:cs="Calibri"/>
        </w:rPr>
        <w:t>.</w:t>
      </w:r>
    </w:p>
    <w:p w14:paraId="0C8B75F4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All configuration (including DB credentials) is externalized using </w:t>
      </w:r>
      <w:proofErr w:type="spellStart"/>
      <w:r w:rsidRPr="00536A49">
        <w:rPr>
          <w:rFonts w:ascii="Calibri" w:hAnsi="Calibri" w:cs="Calibri"/>
        </w:rPr>
        <w:t>ConfigMaps</w:t>
      </w:r>
      <w:proofErr w:type="spellEnd"/>
      <w:r w:rsidRPr="00536A49">
        <w:rPr>
          <w:rFonts w:ascii="Calibri" w:hAnsi="Calibri" w:cs="Calibri"/>
        </w:rPr>
        <w:t xml:space="preserve"> and Secrets.</w:t>
      </w:r>
    </w:p>
    <w:p w14:paraId="5D38CD48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API tier is exposed externally using an Ingress resource, not a </w:t>
      </w:r>
      <w:proofErr w:type="spellStart"/>
      <w:r w:rsidRPr="00536A49">
        <w:rPr>
          <w:rFonts w:ascii="Calibri" w:hAnsi="Calibri" w:cs="Calibri"/>
        </w:rPr>
        <w:t>LoadBalancer</w:t>
      </w:r>
      <w:proofErr w:type="spellEnd"/>
      <w:r w:rsidRPr="00536A49">
        <w:rPr>
          <w:rFonts w:ascii="Calibri" w:hAnsi="Calibri" w:cs="Calibri"/>
        </w:rPr>
        <w:t>.</w:t>
      </w:r>
    </w:p>
    <w:p w14:paraId="67283379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Pods are managed by Kubernetes, ensuring self-healing and high availability.</w:t>
      </w:r>
    </w:p>
    <w:p w14:paraId="0C4B8D84" w14:textId="3841F526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Database data </w:t>
      </w:r>
      <w:r w:rsidR="000977EA" w:rsidRPr="00536A49">
        <w:rPr>
          <w:rFonts w:ascii="Calibri" w:hAnsi="Calibri" w:cs="Calibri"/>
        </w:rPr>
        <w:t>persisted</w:t>
      </w:r>
      <w:r w:rsidRPr="00536A49">
        <w:rPr>
          <w:rFonts w:ascii="Calibri" w:hAnsi="Calibri" w:cs="Calibri"/>
        </w:rPr>
        <w:t xml:space="preserve"> using a </w:t>
      </w:r>
      <w:proofErr w:type="spellStart"/>
      <w:r w:rsidRPr="00536A49">
        <w:rPr>
          <w:rFonts w:ascii="Calibri" w:hAnsi="Calibri" w:cs="Calibri"/>
        </w:rPr>
        <w:t>PersistentVolumeClaim</w:t>
      </w:r>
      <w:proofErr w:type="spellEnd"/>
      <w:r w:rsidRPr="00536A49">
        <w:rPr>
          <w:rFonts w:ascii="Calibri" w:hAnsi="Calibri" w:cs="Calibri"/>
        </w:rPr>
        <w:t>.</w:t>
      </w:r>
    </w:p>
    <w:p w14:paraId="4980AB4A" w14:textId="77777777" w:rsidR="00F079C3" w:rsidRPr="00536A49" w:rsidRDefault="00F079C3" w:rsidP="00696C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Docker images are built from the provided </w:t>
      </w:r>
      <w:proofErr w:type="spellStart"/>
      <w:r w:rsidRPr="00536A49">
        <w:rPr>
          <w:rFonts w:ascii="Calibri" w:hAnsi="Calibri" w:cs="Calibri"/>
        </w:rPr>
        <w:t>Dockerfile</w:t>
      </w:r>
      <w:proofErr w:type="spellEnd"/>
      <w:r w:rsidRPr="00536A49">
        <w:rPr>
          <w:rFonts w:ascii="Calibri" w:hAnsi="Calibri" w:cs="Calibri"/>
        </w:rPr>
        <w:t xml:space="preserve"> and hosted on Docker Hub.</w:t>
      </w:r>
    </w:p>
    <w:p w14:paraId="68380169" w14:textId="77777777" w:rsidR="00F079C3" w:rsidRPr="00536A49" w:rsidRDefault="00F079C3" w:rsidP="00536A49">
      <w:pPr>
        <w:pStyle w:val="Heading1"/>
      </w:pPr>
      <w:r w:rsidRPr="00536A49">
        <w:lastRenderedPageBreak/>
        <w:t>Justification for the Resources Utilized</w:t>
      </w:r>
    </w:p>
    <w:p w14:paraId="220BEFA6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Deployments/</w:t>
      </w:r>
      <w:proofErr w:type="spellStart"/>
      <w:r w:rsidRPr="00536A49">
        <w:rPr>
          <w:rFonts w:ascii="Calibri" w:hAnsi="Calibri" w:cs="Calibri"/>
        </w:rPr>
        <w:t>StatefulSets:</w:t>
      </w:r>
      <w:proofErr w:type="spellEnd"/>
    </w:p>
    <w:p w14:paraId="40EECC3B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Used for managing stateless (API) and stateful (DB) workloads, ensuring scalability and resilience.</w:t>
      </w:r>
    </w:p>
    <w:p w14:paraId="7F7EF639" w14:textId="77777777" w:rsidR="00696CAD" w:rsidRPr="00536A49" w:rsidRDefault="00F079C3" w:rsidP="00A56EB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536A49">
        <w:rPr>
          <w:rFonts w:ascii="Calibri" w:hAnsi="Calibri" w:cs="Calibri"/>
        </w:rPr>
        <w:t>ConfigMaps</w:t>
      </w:r>
      <w:proofErr w:type="spellEnd"/>
      <w:r w:rsidRPr="00536A49">
        <w:rPr>
          <w:rFonts w:ascii="Calibri" w:hAnsi="Calibri" w:cs="Calibri"/>
        </w:rPr>
        <w:t xml:space="preserve"> &amp; Secrets:</w:t>
      </w:r>
    </w:p>
    <w:p w14:paraId="2B9268F9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Enable secure, environment-specific configuration without code changes.</w:t>
      </w:r>
    </w:p>
    <w:p w14:paraId="2662D6AB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536A49">
        <w:rPr>
          <w:rFonts w:ascii="Calibri" w:hAnsi="Calibri" w:cs="Calibri"/>
        </w:rPr>
        <w:t>ClusterIP</w:t>
      </w:r>
      <w:proofErr w:type="spellEnd"/>
      <w:r w:rsidRPr="00536A49">
        <w:rPr>
          <w:rFonts w:ascii="Calibri" w:hAnsi="Calibri" w:cs="Calibri"/>
        </w:rPr>
        <w:t xml:space="preserve"> Services:</w:t>
      </w:r>
    </w:p>
    <w:p w14:paraId="3AFF54F1" w14:textId="77777777" w:rsidR="00696CAD" w:rsidRPr="00536A49" w:rsidRDefault="00F079C3" w:rsidP="006405F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Used for internal communication, following best practices to avoid Pod IPs.</w:t>
      </w:r>
    </w:p>
    <w:p w14:paraId="4691746D" w14:textId="77777777" w:rsidR="00696CAD" w:rsidRPr="00536A49" w:rsidRDefault="00F079C3" w:rsidP="00696C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Ingress:</w:t>
      </w:r>
    </w:p>
    <w:p w14:paraId="74D6977C" w14:textId="54DA70AC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 xml:space="preserve">Provides a </w:t>
      </w:r>
      <w:r w:rsidR="005E13A0" w:rsidRPr="00536A49">
        <w:rPr>
          <w:rFonts w:ascii="Calibri" w:hAnsi="Calibri" w:cs="Calibri"/>
        </w:rPr>
        <w:t>single-entry</w:t>
      </w:r>
      <w:r w:rsidRPr="00536A49">
        <w:rPr>
          <w:rFonts w:ascii="Calibri" w:hAnsi="Calibri" w:cs="Calibri"/>
        </w:rPr>
        <w:t xml:space="preserve"> point for external traffic, supporting host-based routing and TLS termination.</w:t>
      </w:r>
    </w:p>
    <w:p w14:paraId="70C68799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536A49">
        <w:rPr>
          <w:rFonts w:ascii="Calibri" w:hAnsi="Calibri" w:cs="Calibri"/>
        </w:rPr>
        <w:t>PersistentVolumeClaim:</w:t>
      </w:r>
      <w:proofErr w:type="spellEnd"/>
    </w:p>
    <w:p w14:paraId="30FF2C49" w14:textId="77777777" w:rsidR="00696CAD" w:rsidRPr="00536A49" w:rsidRDefault="00F079C3" w:rsidP="00F079C3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Ensures database data is retained across pod restarts or rescheduling.</w:t>
      </w:r>
    </w:p>
    <w:p w14:paraId="72A30B31" w14:textId="77777777" w:rsidR="00696CAD" w:rsidRPr="00536A49" w:rsidRDefault="00F079C3" w:rsidP="00F079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36A49">
        <w:rPr>
          <w:rFonts w:ascii="Calibri" w:hAnsi="Calibri" w:cs="Calibri"/>
        </w:rPr>
        <w:t>NGINX Ingress Controller:</w:t>
      </w:r>
    </w:p>
    <w:p w14:paraId="73513942" w14:textId="03627159" w:rsidR="00F079C3" w:rsidRPr="00536A49" w:rsidRDefault="00F079C3" w:rsidP="003127C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585EF2">
        <w:rPr>
          <w:rFonts w:ascii="Calibri" w:hAnsi="Calibri" w:cs="Calibri"/>
        </w:rPr>
        <w:t>Industry-standard, widely supported, and easy to automate in any cloud environment.</w:t>
      </w:r>
    </w:p>
    <w:sectPr w:rsidR="00F079C3" w:rsidRPr="0053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1D57"/>
    <w:multiLevelType w:val="hybridMultilevel"/>
    <w:tmpl w:val="7BD2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6BDE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024BE"/>
    <w:multiLevelType w:val="hybridMultilevel"/>
    <w:tmpl w:val="A0F8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27E8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14D3C"/>
    <w:multiLevelType w:val="hybridMultilevel"/>
    <w:tmpl w:val="82D4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ECF"/>
    <w:multiLevelType w:val="multilevel"/>
    <w:tmpl w:val="4C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A24AC"/>
    <w:multiLevelType w:val="hybridMultilevel"/>
    <w:tmpl w:val="19F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27083">
    <w:abstractNumId w:val="4"/>
  </w:num>
  <w:num w:numId="2" w16cid:durableId="691030739">
    <w:abstractNumId w:val="2"/>
  </w:num>
  <w:num w:numId="3" w16cid:durableId="80639325">
    <w:abstractNumId w:val="0"/>
  </w:num>
  <w:num w:numId="4" w16cid:durableId="1939753587">
    <w:abstractNumId w:val="6"/>
  </w:num>
  <w:num w:numId="5" w16cid:durableId="855387546">
    <w:abstractNumId w:val="3"/>
  </w:num>
  <w:num w:numId="6" w16cid:durableId="1997419013">
    <w:abstractNumId w:val="5"/>
  </w:num>
  <w:num w:numId="7" w16cid:durableId="2421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C3"/>
    <w:rsid w:val="00033F09"/>
    <w:rsid w:val="000926DA"/>
    <w:rsid w:val="000977EA"/>
    <w:rsid w:val="00120E7A"/>
    <w:rsid w:val="001C544C"/>
    <w:rsid w:val="001D5F96"/>
    <w:rsid w:val="0022683D"/>
    <w:rsid w:val="0033143F"/>
    <w:rsid w:val="003B5C75"/>
    <w:rsid w:val="00536A49"/>
    <w:rsid w:val="00585EF2"/>
    <w:rsid w:val="005D629E"/>
    <w:rsid w:val="005E13A0"/>
    <w:rsid w:val="00696CAD"/>
    <w:rsid w:val="00783E93"/>
    <w:rsid w:val="008A6E2E"/>
    <w:rsid w:val="009563FC"/>
    <w:rsid w:val="00A1023C"/>
    <w:rsid w:val="00D02157"/>
    <w:rsid w:val="00F079C3"/>
    <w:rsid w:val="00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7A50"/>
  <w15:chartTrackingRefBased/>
  <w15:docId w15:val="{2DF98E93-5BCE-472D-804F-B34CE02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dc:description/>
  <cp:lastModifiedBy>Rohit Mahadik</cp:lastModifiedBy>
  <cp:revision>14</cp:revision>
  <dcterms:created xsi:type="dcterms:W3CDTF">2025-08-06T13:40:00Z</dcterms:created>
  <dcterms:modified xsi:type="dcterms:W3CDTF">2025-08-06T15:22:00Z</dcterms:modified>
</cp:coreProperties>
</file>