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C8D5" w14:textId="77777777" w:rsidR="00B77BB9" w:rsidRDefault="00000000">
      <w:pPr>
        <w:spacing w:before="2400"/>
        <w:jc w:val="center"/>
      </w:pPr>
      <w:r>
        <w:rPr>
          <w:b/>
          <w:color w:val="0E6E63"/>
          <w:sz w:val="80"/>
        </w:rPr>
        <w:t>SENTINEL</w:t>
      </w:r>
    </w:p>
    <w:p w14:paraId="6CB6450E" w14:textId="77777777" w:rsidR="00B77BB9" w:rsidRDefault="00000000">
      <w:pPr>
        <w:jc w:val="center"/>
      </w:pPr>
      <w:r>
        <w:rPr>
          <w:sz w:val="36"/>
        </w:rPr>
        <w:t>Requirements &amp; Design Specification</w:t>
      </w:r>
    </w:p>
    <w:p w14:paraId="27841456" w14:textId="77777777" w:rsidR="00B77BB9" w:rsidRDefault="00000000">
      <w:pPr>
        <w:spacing w:before="120"/>
        <w:jc w:val="center"/>
      </w:pPr>
      <w:r>
        <w:rPr>
          <w:i/>
          <w:color w:val="5C6B61"/>
          <w:sz w:val="25"/>
        </w:rPr>
        <w:t>Real-Time AI Fraud Investigation Platform</w:t>
      </w:r>
    </w:p>
    <w:p w14:paraId="110CF09A" w14:textId="77777777" w:rsidR="00B77BB9" w:rsidRDefault="00000000">
      <w:pPr>
        <w:spacing w:before="1200"/>
        <w:jc w:val="center"/>
      </w:pPr>
      <w:r>
        <w:rPr>
          <w:color w:val="5C6B61"/>
          <w:sz w:val="21"/>
        </w:rPr>
        <w:t>Author: Rohit Singh</w:t>
      </w:r>
      <w:r>
        <w:rPr>
          <w:color w:val="5C6B61"/>
          <w:sz w:val="21"/>
        </w:rPr>
        <w:br/>
        <w:t>Document version: 1.0</w:t>
      </w:r>
      <w:r>
        <w:rPr>
          <w:color w:val="5C6B61"/>
          <w:sz w:val="21"/>
        </w:rPr>
        <w:br/>
        <w:t>Repository: github.com/rohitnarwaar/Sentinel</w:t>
      </w:r>
      <w:r>
        <w:rPr>
          <w:color w:val="5C6B61"/>
          <w:sz w:val="21"/>
        </w:rPr>
        <w:br/>
      </w:r>
    </w:p>
    <w:p w14:paraId="3876F0C1" w14:textId="77777777" w:rsidR="00B77BB9" w:rsidRDefault="00000000">
      <w:r>
        <w:br w:type="page"/>
      </w:r>
    </w:p>
    <w:p w14:paraId="45FEE76B" w14:textId="77777777" w:rsidR="00B77BB9" w:rsidRDefault="00000000">
      <w:pPr>
        <w:pStyle w:val="Heading1"/>
      </w:pPr>
      <w:bookmarkStart w:id="0" w:name="_Toc238898926"/>
      <w:r>
        <w:lastRenderedPageBreak/>
        <w:t>Table of Contents</w:t>
      </w:r>
      <w:bookmarkEnd w:id="0"/>
    </w:p>
    <w:p w14:paraId="6E222FC8" w14:textId="172A0292" w:rsidR="006D46B2" w:rsidRDefault="00000000">
      <w:pPr>
        <w:pStyle w:val="TOC1"/>
        <w:tabs>
          <w:tab w:val="right" w:leader="dot" w:pos="9508"/>
        </w:tabs>
        <w:rPr>
          <w:noProof/>
        </w:rPr>
      </w:pPr>
      <w:r>
        <w:fldChar w:fldCharType="begin"/>
      </w:r>
      <w:r>
        <w:instrText>TOC \o "1-3" \h \z \u</w:instrText>
      </w:r>
      <w:r>
        <w:fldChar w:fldCharType="separate"/>
      </w:r>
      <w:hyperlink w:anchor="_Toc238898926" w:history="1">
        <w:r w:rsidR="006D46B2" w:rsidRPr="00D51D92">
          <w:rPr>
            <w:rStyle w:val="Hyperlink"/>
            <w:noProof/>
          </w:rPr>
          <w:t>Table of Contents</w:t>
        </w:r>
        <w:r w:rsidR="006D46B2">
          <w:rPr>
            <w:noProof/>
            <w:webHidden/>
          </w:rPr>
          <w:tab/>
        </w:r>
        <w:r w:rsidR="006D46B2">
          <w:rPr>
            <w:noProof/>
            <w:webHidden/>
          </w:rPr>
          <w:fldChar w:fldCharType="begin"/>
        </w:r>
        <w:r w:rsidR="006D46B2">
          <w:rPr>
            <w:noProof/>
            <w:webHidden/>
          </w:rPr>
          <w:instrText xml:space="preserve"> PAGEREF _Toc238898926 \h </w:instrText>
        </w:r>
        <w:r w:rsidR="006D46B2">
          <w:rPr>
            <w:noProof/>
            <w:webHidden/>
          </w:rPr>
        </w:r>
        <w:r w:rsidR="006D46B2">
          <w:rPr>
            <w:noProof/>
            <w:webHidden/>
          </w:rPr>
          <w:fldChar w:fldCharType="separate"/>
        </w:r>
        <w:r w:rsidR="006D46B2">
          <w:rPr>
            <w:noProof/>
            <w:webHidden/>
          </w:rPr>
          <w:t>2</w:t>
        </w:r>
        <w:r w:rsidR="006D46B2">
          <w:rPr>
            <w:noProof/>
            <w:webHidden/>
          </w:rPr>
          <w:fldChar w:fldCharType="end"/>
        </w:r>
      </w:hyperlink>
    </w:p>
    <w:p w14:paraId="308FF1C9" w14:textId="4BBBDD00" w:rsidR="006D46B2" w:rsidRDefault="006D46B2">
      <w:pPr>
        <w:pStyle w:val="TOC1"/>
        <w:tabs>
          <w:tab w:val="right" w:leader="dot" w:pos="9508"/>
        </w:tabs>
        <w:rPr>
          <w:noProof/>
        </w:rPr>
      </w:pPr>
      <w:hyperlink w:anchor="_Toc238898927" w:history="1">
        <w:r w:rsidRPr="00D51D92">
          <w:rPr>
            <w:rStyle w:val="Hyperlink"/>
            <w:noProof/>
          </w:rPr>
          <w:t>1. Purpose &amp; Scope</w:t>
        </w:r>
        <w:r>
          <w:rPr>
            <w:noProof/>
            <w:webHidden/>
          </w:rPr>
          <w:tab/>
        </w:r>
        <w:r>
          <w:rPr>
            <w:noProof/>
            <w:webHidden/>
          </w:rPr>
          <w:fldChar w:fldCharType="begin"/>
        </w:r>
        <w:r>
          <w:rPr>
            <w:noProof/>
            <w:webHidden/>
          </w:rPr>
          <w:instrText xml:space="preserve"> PAGEREF _Toc238898927 \h </w:instrText>
        </w:r>
        <w:r>
          <w:rPr>
            <w:noProof/>
            <w:webHidden/>
          </w:rPr>
        </w:r>
        <w:r>
          <w:rPr>
            <w:noProof/>
            <w:webHidden/>
          </w:rPr>
          <w:fldChar w:fldCharType="separate"/>
        </w:r>
        <w:r>
          <w:rPr>
            <w:noProof/>
            <w:webHidden/>
          </w:rPr>
          <w:t>4</w:t>
        </w:r>
        <w:r>
          <w:rPr>
            <w:noProof/>
            <w:webHidden/>
          </w:rPr>
          <w:fldChar w:fldCharType="end"/>
        </w:r>
      </w:hyperlink>
    </w:p>
    <w:p w14:paraId="1D3B75AD" w14:textId="65B40160" w:rsidR="006D46B2" w:rsidRDefault="006D46B2">
      <w:pPr>
        <w:pStyle w:val="TOC2"/>
        <w:tabs>
          <w:tab w:val="right" w:leader="dot" w:pos="9508"/>
        </w:tabs>
        <w:rPr>
          <w:noProof/>
        </w:rPr>
      </w:pPr>
      <w:hyperlink w:anchor="_Toc238898928" w:history="1">
        <w:r w:rsidRPr="00D51D92">
          <w:rPr>
            <w:rStyle w:val="Hyperlink"/>
            <w:noProof/>
          </w:rPr>
          <w:t>1.1 Purpose</w:t>
        </w:r>
        <w:r>
          <w:rPr>
            <w:noProof/>
            <w:webHidden/>
          </w:rPr>
          <w:tab/>
        </w:r>
        <w:r>
          <w:rPr>
            <w:noProof/>
            <w:webHidden/>
          </w:rPr>
          <w:fldChar w:fldCharType="begin"/>
        </w:r>
        <w:r>
          <w:rPr>
            <w:noProof/>
            <w:webHidden/>
          </w:rPr>
          <w:instrText xml:space="preserve"> PAGEREF _Toc238898928 \h </w:instrText>
        </w:r>
        <w:r>
          <w:rPr>
            <w:noProof/>
            <w:webHidden/>
          </w:rPr>
        </w:r>
        <w:r>
          <w:rPr>
            <w:noProof/>
            <w:webHidden/>
          </w:rPr>
          <w:fldChar w:fldCharType="separate"/>
        </w:r>
        <w:r>
          <w:rPr>
            <w:noProof/>
            <w:webHidden/>
          </w:rPr>
          <w:t>4</w:t>
        </w:r>
        <w:r>
          <w:rPr>
            <w:noProof/>
            <w:webHidden/>
          </w:rPr>
          <w:fldChar w:fldCharType="end"/>
        </w:r>
      </w:hyperlink>
    </w:p>
    <w:p w14:paraId="0D1E3688" w14:textId="7F684332" w:rsidR="006D46B2" w:rsidRDefault="006D46B2">
      <w:pPr>
        <w:pStyle w:val="TOC2"/>
        <w:tabs>
          <w:tab w:val="right" w:leader="dot" w:pos="9508"/>
        </w:tabs>
        <w:rPr>
          <w:noProof/>
        </w:rPr>
      </w:pPr>
      <w:hyperlink w:anchor="_Toc238898929" w:history="1">
        <w:r w:rsidRPr="00D51D92">
          <w:rPr>
            <w:rStyle w:val="Hyperlink"/>
            <w:noProof/>
          </w:rPr>
          <w:t>1.2 Problem Statement</w:t>
        </w:r>
        <w:r>
          <w:rPr>
            <w:noProof/>
            <w:webHidden/>
          </w:rPr>
          <w:tab/>
        </w:r>
        <w:r>
          <w:rPr>
            <w:noProof/>
            <w:webHidden/>
          </w:rPr>
          <w:fldChar w:fldCharType="begin"/>
        </w:r>
        <w:r>
          <w:rPr>
            <w:noProof/>
            <w:webHidden/>
          </w:rPr>
          <w:instrText xml:space="preserve"> PAGEREF _Toc238898929 \h </w:instrText>
        </w:r>
        <w:r>
          <w:rPr>
            <w:noProof/>
            <w:webHidden/>
          </w:rPr>
        </w:r>
        <w:r>
          <w:rPr>
            <w:noProof/>
            <w:webHidden/>
          </w:rPr>
          <w:fldChar w:fldCharType="separate"/>
        </w:r>
        <w:r>
          <w:rPr>
            <w:noProof/>
            <w:webHidden/>
          </w:rPr>
          <w:t>4</w:t>
        </w:r>
        <w:r>
          <w:rPr>
            <w:noProof/>
            <w:webHidden/>
          </w:rPr>
          <w:fldChar w:fldCharType="end"/>
        </w:r>
      </w:hyperlink>
    </w:p>
    <w:p w14:paraId="5B1EBA39" w14:textId="7B9CE894" w:rsidR="006D46B2" w:rsidRDefault="006D46B2">
      <w:pPr>
        <w:pStyle w:val="TOC2"/>
        <w:tabs>
          <w:tab w:val="right" w:leader="dot" w:pos="9508"/>
        </w:tabs>
        <w:rPr>
          <w:noProof/>
        </w:rPr>
      </w:pPr>
      <w:hyperlink w:anchor="_Toc238898930" w:history="1">
        <w:r w:rsidRPr="00D51D92">
          <w:rPr>
            <w:rStyle w:val="Hyperlink"/>
            <w:noProof/>
          </w:rPr>
          <w:t>1.3 In Scope</w:t>
        </w:r>
        <w:r>
          <w:rPr>
            <w:noProof/>
            <w:webHidden/>
          </w:rPr>
          <w:tab/>
        </w:r>
        <w:r>
          <w:rPr>
            <w:noProof/>
            <w:webHidden/>
          </w:rPr>
          <w:fldChar w:fldCharType="begin"/>
        </w:r>
        <w:r>
          <w:rPr>
            <w:noProof/>
            <w:webHidden/>
          </w:rPr>
          <w:instrText xml:space="preserve"> PAGEREF _Toc238898930 \h </w:instrText>
        </w:r>
        <w:r>
          <w:rPr>
            <w:noProof/>
            <w:webHidden/>
          </w:rPr>
        </w:r>
        <w:r>
          <w:rPr>
            <w:noProof/>
            <w:webHidden/>
          </w:rPr>
          <w:fldChar w:fldCharType="separate"/>
        </w:r>
        <w:r>
          <w:rPr>
            <w:noProof/>
            <w:webHidden/>
          </w:rPr>
          <w:t>4</w:t>
        </w:r>
        <w:r>
          <w:rPr>
            <w:noProof/>
            <w:webHidden/>
          </w:rPr>
          <w:fldChar w:fldCharType="end"/>
        </w:r>
      </w:hyperlink>
    </w:p>
    <w:p w14:paraId="44DB0D19" w14:textId="2D4C9AFA" w:rsidR="006D46B2" w:rsidRDefault="006D46B2">
      <w:pPr>
        <w:pStyle w:val="TOC2"/>
        <w:tabs>
          <w:tab w:val="right" w:leader="dot" w:pos="9508"/>
        </w:tabs>
        <w:rPr>
          <w:noProof/>
        </w:rPr>
      </w:pPr>
      <w:hyperlink w:anchor="_Toc238898931" w:history="1">
        <w:r w:rsidRPr="00D51D92">
          <w:rPr>
            <w:rStyle w:val="Hyperlink"/>
            <w:noProof/>
          </w:rPr>
          <w:t>1.4 Out of Scope</w:t>
        </w:r>
        <w:r>
          <w:rPr>
            <w:noProof/>
            <w:webHidden/>
          </w:rPr>
          <w:tab/>
        </w:r>
        <w:r>
          <w:rPr>
            <w:noProof/>
            <w:webHidden/>
          </w:rPr>
          <w:fldChar w:fldCharType="begin"/>
        </w:r>
        <w:r>
          <w:rPr>
            <w:noProof/>
            <w:webHidden/>
          </w:rPr>
          <w:instrText xml:space="preserve"> PAGEREF _Toc238898931 \h </w:instrText>
        </w:r>
        <w:r>
          <w:rPr>
            <w:noProof/>
            <w:webHidden/>
          </w:rPr>
        </w:r>
        <w:r>
          <w:rPr>
            <w:noProof/>
            <w:webHidden/>
          </w:rPr>
          <w:fldChar w:fldCharType="separate"/>
        </w:r>
        <w:r>
          <w:rPr>
            <w:noProof/>
            <w:webHidden/>
          </w:rPr>
          <w:t>4</w:t>
        </w:r>
        <w:r>
          <w:rPr>
            <w:noProof/>
            <w:webHidden/>
          </w:rPr>
          <w:fldChar w:fldCharType="end"/>
        </w:r>
      </w:hyperlink>
    </w:p>
    <w:p w14:paraId="2292639B" w14:textId="77A5D043" w:rsidR="006D46B2" w:rsidRDefault="006D46B2">
      <w:pPr>
        <w:pStyle w:val="TOC1"/>
        <w:tabs>
          <w:tab w:val="right" w:leader="dot" w:pos="9508"/>
        </w:tabs>
        <w:rPr>
          <w:noProof/>
        </w:rPr>
      </w:pPr>
      <w:hyperlink w:anchor="_Toc238898932" w:history="1">
        <w:r w:rsidRPr="00D51D92">
          <w:rPr>
            <w:rStyle w:val="Hyperlink"/>
            <w:noProof/>
          </w:rPr>
          <w:t>2. System Overview</w:t>
        </w:r>
        <w:r>
          <w:rPr>
            <w:noProof/>
            <w:webHidden/>
          </w:rPr>
          <w:tab/>
        </w:r>
        <w:r>
          <w:rPr>
            <w:noProof/>
            <w:webHidden/>
          </w:rPr>
          <w:fldChar w:fldCharType="begin"/>
        </w:r>
        <w:r>
          <w:rPr>
            <w:noProof/>
            <w:webHidden/>
          </w:rPr>
          <w:instrText xml:space="preserve"> PAGEREF _Toc238898932 \h </w:instrText>
        </w:r>
        <w:r>
          <w:rPr>
            <w:noProof/>
            <w:webHidden/>
          </w:rPr>
        </w:r>
        <w:r>
          <w:rPr>
            <w:noProof/>
            <w:webHidden/>
          </w:rPr>
          <w:fldChar w:fldCharType="separate"/>
        </w:r>
        <w:r>
          <w:rPr>
            <w:noProof/>
            <w:webHidden/>
          </w:rPr>
          <w:t>5</w:t>
        </w:r>
        <w:r>
          <w:rPr>
            <w:noProof/>
            <w:webHidden/>
          </w:rPr>
          <w:fldChar w:fldCharType="end"/>
        </w:r>
      </w:hyperlink>
    </w:p>
    <w:p w14:paraId="6503FDE2" w14:textId="6B54C5E0" w:rsidR="006D46B2" w:rsidRDefault="006D46B2">
      <w:pPr>
        <w:pStyle w:val="TOC1"/>
        <w:tabs>
          <w:tab w:val="right" w:leader="dot" w:pos="9508"/>
        </w:tabs>
        <w:rPr>
          <w:noProof/>
        </w:rPr>
      </w:pPr>
      <w:hyperlink w:anchor="_Toc238898933" w:history="1">
        <w:r w:rsidRPr="00D51D92">
          <w:rPr>
            <w:rStyle w:val="Hyperlink"/>
            <w:noProof/>
          </w:rPr>
          <w:t>3. Functional Requirements</w:t>
        </w:r>
        <w:r>
          <w:rPr>
            <w:noProof/>
            <w:webHidden/>
          </w:rPr>
          <w:tab/>
        </w:r>
        <w:r>
          <w:rPr>
            <w:noProof/>
            <w:webHidden/>
          </w:rPr>
          <w:fldChar w:fldCharType="begin"/>
        </w:r>
        <w:r>
          <w:rPr>
            <w:noProof/>
            <w:webHidden/>
          </w:rPr>
          <w:instrText xml:space="preserve"> PAGEREF _Toc238898933 \h </w:instrText>
        </w:r>
        <w:r>
          <w:rPr>
            <w:noProof/>
            <w:webHidden/>
          </w:rPr>
        </w:r>
        <w:r>
          <w:rPr>
            <w:noProof/>
            <w:webHidden/>
          </w:rPr>
          <w:fldChar w:fldCharType="separate"/>
        </w:r>
        <w:r>
          <w:rPr>
            <w:noProof/>
            <w:webHidden/>
          </w:rPr>
          <w:t>6</w:t>
        </w:r>
        <w:r>
          <w:rPr>
            <w:noProof/>
            <w:webHidden/>
          </w:rPr>
          <w:fldChar w:fldCharType="end"/>
        </w:r>
      </w:hyperlink>
    </w:p>
    <w:p w14:paraId="652FB95E" w14:textId="3A17BF00" w:rsidR="006D46B2" w:rsidRDefault="006D46B2">
      <w:pPr>
        <w:pStyle w:val="TOC2"/>
        <w:tabs>
          <w:tab w:val="right" w:leader="dot" w:pos="9508"/>
        </w:tabs>
        <w:rPr>
          <w:noProof/>
        </w:rPr>
      </w:pPr>
      <w:hyperlink w:anchor="_Toc238898934" w:history="1">
        <w:r w:rsidRPr="00D51D92">
          <w:rPr>
            <w:rStyle w:val="Hyperlink"/>
            <w:noProof/>
          </w:rPr>
          <w:t>3.1 Transaction Ingestion</w:t>
        </w:r>
        <w:r>
          <w:rPr>
            <w:noProof/>
            <w:webHidden/>
          </w:rPr>
          <w:tab/>
        </w:r>
        <w:r>
          <w:rPr>
            <w:noProof/>
            <w:webHidden/>
          </w:rPr>
          <w:fldChar w:fldCharType="begin"/>
        </w:r>
        <w:r>
          <w:rPr>
            <w:noProof/>
            <w:webHidden/>
          </w:rPr>
          <w:instrText xml:space="preserve"> PAGEREF _Toc238898934 \h </w:instrText>
        </w:r>
        <w:r>
          <w:rPr>
            <w:noProof/>
            <w:webHidden/>
          </w:rPr>
        </w:r>
        <w:r>
          <w:rPr>
            <w:noProof/>
            <w:webHidden/>
          </w:rPr>
          <w:fldChar w:fldCharType="separate"/>
        </w:r>
        <w:r>
          <w:rPr>
            <w:noProof/>
            <w:webHidden/>
          </w:rPr>
          <w:t>6</w:t>
        </w:r>
        <w:r>
          <w:rPr>
            <w:noProof/>
            <w:webHidden/>
          </w:rPr>
          <w:fldChar w:fldCharType="end"/>
        </w:r>
      </w:hyperlink>
    </w:p>
    <w:p w14:paraId="72E7250F" w14:textId="7A740FC5" w:rsidR="006D46B2" w:rsidRDefault="006D46B2">
      <w:pPr>
        <w:pStyle w:val="TOC2"/>
        <w:tabs>
          <w:tab w:val="right" w:leader="dot" w:pos="9508"/>
        </w:tabs>
        <w:rPr>
          <w:noProof/>
        </w:rPr>
      </w:pPr>
      <w:hyperlink w:anchor="_Toc238898935" w:history="1">
        <w:r w:rsidRPr="00D51D92">
          <w:rPr>
            <w:rStyle w:val="Hyperlink"/>
            <w:noProof/>
          </w:rPr>
          <w:t>3.2 Deterministic Rules Engine</w:t>
        </w:r>
        <w:r>
          <w:rPr>
            <w:noProof/>
            <w:webHidden/>
          </w:rPr>
          <w:tab/>
        </w:r>
        <w:r>
          <w:rPr>
            <w:noProof/>
            <w:webHidden/>
          </w:rPr>
          <w:fldChar w:fldCharType="begin"/>
        </w:r>
        <w:r>
          <w:rPr>
            <w:noProof/>
            <w:webHidden/>
          </w:rPr>
          <w:instrText xml:space="preserve"> PAGEREF _Toc238898935 \h </w:instrText>
        </w:r>
        <w:r>
          <w:rPr>
            <w:noProof/>
            <w:webHidden/>
          </w:rPr>
        </w:r>
        <w:r>
          <w:rPr>
            <w:noProof/>
            <w:webHidden/>
          </w:rPr>
          <w:fldChar w:fldCharType="separate"/>
        </w:r>
        <w:r>
          <w:rPr>
            <w:noProof/>
            <w:webHidden/>
          </w:rPr>
          <w:t>6</w:t>
        </w:r>
        <w:r>
          <w:rPr>
            <w:noProof/>
            <w:webHidden/>
          </w:rPr>
          <w:fldChar w:fldCharType="end"/>
        </w:r>
      </w:hyperlink>
    </w:p>
    <w:p w14:paraId="2885AF74" w14:textId="4C236B0B" w:rsidR="006D46B2" w:rsidRDefault="006D46B2">
      <w:pPr>
        <w:pStyle w:val="TOC2"/>
        <w:tabs>
          <w:tab w:val="right" w:leader="dot" w:pos="9508"/>
        </w:tabs>
        <w:rPr>
          <w:noProof/>
        </w:rPr>
      </w:pPr>
      <w:hyperlink w:anchor="_Toc238898936" w:history="1">
        <w:r w:rsidRPr="00D51D92">
          <w:rPr>
            <w:rStyle w:val="Hyperlink"/>
            <w:noProof/>
          </w:rPr>
          <w:t>3.3 Statistical Anomaly Scoring</w:t>
        </w:r>
        <w:r>
          <w:rPr>
            <w:noProof/>
            <w:webHidden/>
          </w:rPr>
          <w:tab/>
        </w:r>
        <w:r>
          <w:rPr>
            <w:noProof/>
            <w:webHidden/>
          </w:rPr>
          <w:fldChar w:fldCharType="begin"/>
        </w:r>
        <w:r>
          <w:rPr>
            <w:noProof/>
            <w:webHidden/>
          </w:rPr>
          <w:instrText xml:space="preserve"> PAGEREF _Toc238898936 \h </w:instrText>
        </w:r>
        <w:r>
          <w:rPr>
            <w:noProof/>
            <w:webHidden/>
          </w:rPr>
        </w:r>
        <w:r>
          <w:rPr>
            <w:noProof/>
            <w:webHidden/>
          </w:rPr>
          <w:fldChar w:fldCharType="separate"/>
        </w:r>
        <w:r>
          <w:rPr>
            <w:noProof/>
            <w:webHidden/>
          </w:rPr>
          <w:t>7</w:t>
        </w:r>
        <w:r>
          <w:rPr>
            <w:noProof/>
            <w:webHidden/>
          </w:rPr>
          <w:fldChar w:fldCharType="end"/>
        </w:r>
      </w:hyperlink>
    </w:p>
    <w:p w14:paraId="2BA8CA7C" w14:textId="5994A3DA" w:rsidR="006D46B2" w:rsidRDefault="006D46B2">
      <w:pPr>
        <w:pStyle w:val="TOC2"/>
        <w:tabs>
          <w:tab w:val="right" w:leader="dot" w:pos="9508"/>
        </w:tabs>
        <w:rPr>
          <w:noProof/>
        </w:rPr>
      </w:pPr>
      <w:hyperlink w:anchor="_Toc238898937" w:history="1">
        <w:r w:rsidRPr="00D51D92">
          <w:rPr>
            <w:rStyle w:val="Hyperlink"/>
            <w:noProof/>
          </w:rPr>
          <w:t>3.4 Fraud Case Lifecycle</w:t>
        </w:r>
        <w:r>
          <w:rPr>
            <w:noProof/>
            <w:webHidden/>
          </w:rPr>
          <w:tab/>
        </w:r>
        <w:r>
          <w:rPr>
            <w:noProof/>
            <w:webHidden/>
          </w:rPr>
          <w:fldChar w:fldCharType="begin"/>
        </w:r>
        <w:r>
          <w:rPr>
            <w:noProof/>
            <w:webHidden/>
          </w:rPr>
          <w:instrText xml:space="preserve"> PAGEREF _Toc238898937 \h </w:instrText>
        </w:r>
        <w:r>
          <w:rPr>
            <w:noProof/>
            <w:webHidden/>
          </w:rPr>
        </w:r>
        <w:r>
          <w:rPr>
            <w:noProof/>
            <w:webHidden/>
          </w:rPr>
          <w:fldChar w:fldCharType="separate"/>
        </w:r>
        <w:r>
          <w:rPr>
            <w:noProof/>
            <w:webHidden/>
          </w:rPr>
          <w:t>7</w:t>
        </w:r>
        <w:r>
          <w:rPr>
            <w:noProof/>
            <w:webHidden/>
          </w:rPr>
          <w:fldChar w:fldCharType="end"/>
        </w:r>
      </w:hyperlink>
    </w:p>
    <w:p w14:paraId="056CCC9E" w14:textId="6D7FBE7F" w:rsidR="006D46B2" w:rsidRDefault="006D46B2">
      <w:pPr>
        <w:pStyle w:val="TOC2"/>
        <w:tabs>
          <w:tab w:val="right" w:leader="dot" w:pos="9508"/>
        </w:tabs>
        <w:rPr>
          <w:noProof/>
        </w:rPr>
      </w:pPr>
      <w:hyperlink w:anchor="_Toc238898938" w:history="1">
        <w:r w:rsidRPr="00D51D92">
          <w:rPr>
            <w:rStyle w:val="Hyperlink"/>
            <w:noProof/>
          </w:rPr>
          <w:t>3.5 AI Investigation Agent</w:t>
        </w:r>
        <w:r>
          <w:rPr>
            <w:noProof/>
            <w:webHidden/>
          </w:rPr>
          <w:tab/>
        </w:r>
        <w:r>
          <w:rPr>
            <w:noProof/>
            <w:webHidden/>
          </w:rPr>
          <w:fldChar w:fldCharType="begin"/>
        </w:r>
        <w:r>
          <w:rPr>
            <w:noProof/>
            <w:webHidden/>
          </w:rPr>
          <w:instrText xml:space="preserve"> PAGEREF _Toc238898938 \h </w:instrText>
        </w:r>
        <w:r>
          <w:rPr>
            <w:noProof/>
            <w:webHidden/>
          </w:rPr>
        </w:r>
        <w:r>
          <w:rPr>
            <w:noProof/>
            <w:webHidden/>
          </w:rPr>
          <w:fldChar w:fldCharType="separate"/>
        </w:r>
        <w:r>
          <w:rPr>
            <w:noProof/>
            <w:webHidden/>
          </w:rPr>
          <w:t>7</w:t>
        </w:r>
        <w:r>
          <w:rPr>
            <w:noProof/>
            <w:webHidden/>
          </w:rPr>
          <w:fldChar w:fldCharType="end"/>
        </w:r>
      </w:hyperlink>
    </w:p>
    <w:p w14:paraId="39F28D82" w14:textId="3FB02640" w:rsidR="006D46B2" w:rsidRDefault="006D46B2">
      <w:pPr>
        <w:pStyle w:val="TOC2"/>
        <w:tabs>
          <w:tab w:val="right" w:leader="dot" w:pos="9508"/>
        </w:tabs>
        <w:rPr>
          <w:noProof/>
        </w:rPr>
      </w:pPr>
      <w:hyperlink w:anchor="_Toc238898939" w:history="1">
        <w:r w:rsidRPr="00D51D92">
          <w:rPr>
            <w:rStyle w:val="Hyperlink"/>
            <w:noProof/>
          </w:rPr>
          <w:t>3.6 Case-Note Retrieval Store</w:t>
        </w:r>
        <w:r>
          <w:rPr>
            <w:noProof/>
            <w:webHidden/>
          </w:rPr>
          <w:tab/>
        </w:r>
        <w:r>
          <w:rPr>
            <w:noProof/>
            <w:webHidden/>
          </w:rPr>
          <w:fldChar w:fldCharType="begin"/>
        </w:r>
        <w:r>
          <w:rPr>
            <w:noProof/>
            <w:webHidden/>
          </w:rPr>
          <w:instrText xml:space="preserve"> PAGEREF _Toc238898939 \h </w:instrText>
        </w:r>
        <w:r>
          <w:rPr>
            <w:noProof/>
            <w:webHidden/>
          </w:rPr>
        </w:r>
        <w:r>
          <w:rPr>
            <w:noProof/>
            <w:webHidden/>
          </w:rPr>
          <w:fldChar w:fldCharType="separate"/>
        </w:r>
        <w:r>
          <w:rPr>
            <w:noProof/>
            <w:webHidden/>
          </w:rPr>
          <w:t>8</w:t>
        </w:r>
        <w:r>
          <w:rPr>
            <w:noProof/>
            <w:webHidden/>
          </w:rPr>
          <w:fldChar w:fldCharType="end"/>
        </w:r>
      </w:hyperlink>
    </w:p>
    <w:p w14:paraId="292B9257" w14:textId="2C50DE70" w:rsidR="006D46B2" w:rsidRDefault="006D46B2">
      <w:pPr>
        <w:pStyle w:val="TOC2"/>
        <w:tabs>
          <w:tab w:val="right" w:leader="dot" w:pos="9508"/>
        </w:tabs>
        <w:rPr>
          <w:noProof/>
        </w:rPr>
      </w:pPr>
      <w:hyperlink w:anchor="_Toc238898940" w:history="1">
        <w:r w:rsidRPr="00D51D92">
          <w:rPr>
            <w:rStyle w:val="Hyperlink"/>
            <w:noProof/>
          </w:rPr>
          <w:t>3.7 Dashboard &amp; Case Review</w:t>
        </w:r>
        <w:r>
          <w:rPr>
            <w:noProof/>
            <w:webHidden/>
          </w:rPr>
          <w:tab/>
        </w:r>
        <w:r>
          <w:rPr>
            <w:noProof/>
            <w:webHidden/>
          </w:rPr>
          <w:fldChar w:fldCharType="begin"/>
        </w:r>
        <w:r>
          <w:rPr>
            <w:noProof/>
            <w:webHidden/>
          </w:rPr>
          <w:instrText xml:space="preserve"> PAGEREF _Toc238898940 \h </w:instrText>
        </w:r>
        <w:r>
          <w:rPr>
            <w:noProof/>
            <w:webHidden/>
          </w:rPr>
        </w:r>
        <w:r>
          <w:rPr>
            <w:noProof/>
            <w:webHidden/>
          </w:rPr>
          <w:fldChar w:fldCharType="separate"/>
        </w:r>
        <w:r>
          <w:rPr>
            <w:noProof/>
            <w:webHidden/>
          </w:rPr>
          <w:t>8</w:t>
        </w:r>
        <w:r>
          <w:rPr>
            <w:noProof/>
            <w:webHidden/>
          </w:rPr>
          <w:fldChar w:fldCharType="end"/>
        </w:r>
      </w:hyperlink>
    </w:p>
    <w:p w14:paraId="0799CC7B" w14:textId="7910BA58" w:rsidR="006D46B2" w:rsidRDefault="006D46B2">
      <w:pPr>
        <w:pStyle w:val="TOC2"/>
        <w:tabs>
          <w:tab w:val="right" w:leader="dot" w:pos="9508"/>
        </w:tabs>
        <w:rPr>
          <w:noProof/>
        </w:rPr>
      </w:pPr>
      <w:hyperlink w:anchor="_Toc238898941" w:history="1">
        <w:r w:rsidRPr="00D51D92">
          <w:rPr>
            <w:rStyle w:val="Hyperlink"/>
            <w:noProof/>
          </w:rPr>
          <w:t>3.8 Observability</w:t>
        </w:r>
        <w:r>
          <w:rPr>
            <w:noProof/>
            <w:webHidden/>
          </w:rPr>
          <w:tab/>
        </w:r>
        <w:r>
          <w:rPr>
            <w:noProof/>
            <w:webHidden/>
          </w:rPr>
          <w:fldChar w:fldCharType="begin"/>
        </w:r>
        <w:r>
          <w:rPr>
            <w:noProof/>
            <w:webHidden/>
          </w:rPr>
          <w:instrText xml:space="preserve"> PAGEREF _Toc238898941 \h </w:instrText>
        </w:r>
        <w:r>
          <w:rPr>
            <w:noProof/>
            <w:webHidden/>
          </w:rPr>
        </w:r>
        <w:r>
          <w:rPr>
            <w:noProof/>
            <w:webHidden/>
          </w:rPr>
          <w:fldChar w:fldCharType="separate"/>
        </w:r>
        <w:r>
          <w:rPr>
            <w:noProof/>
            <w:webHidden/>
          </w:rPr>
          <w:t>9</w:t>
        </w:r>
        <w:r>
          <w:rPr>
            <w:noProof/>
            <w:webHidden/>
          </w:rPr>
          <w:fldChar w:fldCharType="end"/>
        </w:r>
      </w:hyperlink>
    </w:p>
    <w:p w14:paraId="324638FE" w14:textId="0597F363" w:rsidR="006D46B2" w:rsidRDefault="006D46B2">
      <w:pPr>
        <w:pStyle w:val="TOC1"/>
        <w:tabs>
          <w:tab w:val="right" w:leader="dot" w:pos="9508"/>
        </w:tabs>
        <w:rPr>
          <w:noProof/>
        </w:rPr>
      </w:pPr>
      <w:hyperlink w:anchor="_Toc238898942" w:history="1">
        <w:r w:rsidRPr="00D51D92">
          <w:rPr>
            <w:rStyle w:val="Hyperlink"/>
            <w:noProof/>
          </w:rPr>
          <w:t>4. Non-Functional Requirements</w:t>
        </w:r>
        <w:r>
          <w:rPr>
            <w:noProof/>
            <w:webHidden/>
          </w:rPr>
          <w:tab/>
        </w:r>
        <w:r>
          <w:rPr>
            <w:noProof/>
            <w:webHidden/>
          </w:rPr>
          <w:fldChar w:fldCharType="begin"/>
        </w:r>
        <w:r>
          <w:rPr>
            <w:noProof/>
            <w:webHidden/>
          </w:rPr>
          <w:instrText xml:space="preserve"> PAGEREF _Toc238898942 \h </w:instrText>
        </w:r>
        <w:r>
          <w:rPr>
            <w:noProof/>
            <w:webHidden/>
          </w:rPr>
        </w:r>
        <w:r>
          <w:rPr>
            <w:noProof/>
            <w:webHidden/>
          </w:rPr>
          <w:fldChar w:fldCharType="separate"/>
        </w:r>
        <w:r>
          <w:rPr>
            <w:noProof/>
            <w:webHidden/>
          </w:rPr>
          <w:t>10</w:t>
        </w:r>
        <w:r>
          <w:rPr>
            <w:noProof/>
            <w:webHidden/>
          </w:rPr>
          <w:fldChar w:fldCharType="end"/>
        </w:r>
      </w:hyperlink>
    </w:p>
    <w:p w14:paraId="4B05257D" w14:textId="687D03FD" w:rsidR="006D46B2" w:rsidRDefault="006D46B2">
      <w:pPr>
        <w:pStyle w:val="TOC2"/>
        <w:tabs>
          <w:tab w:val="right" w:leader="dot" w:pos="9508"/>
        </w:tabs>
        <w:rPr>
          <w:noProof/>
        </w:rPr>
      </w:pPr>
      <w:hyperlink w:anchor="_Toc238898943" w:history="1">
        <w:r w:rsidRPr="00D51D92">
          <w:rPr>
            <w:rStyle w:val="Hyperlink"/>
            <w:noProof/>
          </w:rPr>
          <w:t>4.1 Reliability &amp; Resilience</w:t>
        </w:r>
        <w:r>
          <w:rPr>
            <w:noProof/>
            <w:webHidden/>
          </w:rPr>
          <w:tab/>
        </w:r>
        <w:r>
          <w:rPr>
            <w:noProof/>
            <w:webHidden/>
          </w:rPr>
          <w:fldChar w:fldCharType="begin"/>
        </w:r>
        <w:r>
          <w:rPr>
            <w:noProof/>
            <w:webHidden/>
          </w:rPr>
          <w:instrText xml:space="preserve"> PAGEREF _Toc238898943 \h </w:instrText>
        </w:r>
        <w:r>
          <w:rPr>
            <w:noProof/>
            <w:webHidden/>
          </w:rPr>
        </w:r>
        <w:r>
          <w:rPr>
            <w:noProof/>
            <w:webHidden/>
          </w:rPr>
          <w:fldChar w:fldCharType="separate"/>
        </w:r>
        <w:r>
          <w:rPr>
            <w:noProof/>
            <w:webHidden/>
          </w:rPr>
          <w:t>10</w:t>
        </w:r>
        <w:r>
          <w:rPr>
            <w:noProof/>
            <w:webHidden/>
          </w:rPr>
          <w:fldChar w:fldCharType="end"/>
        </w:r>
      </w:hyperlink>
    </w:p>
    <w:p w14:paraId="1F7C159D" w14:textId="1DA1E799" w:rsidR="006D46B2" w:rsidRDefault="006D46B2">
      <w:pPr>
        <w:pStyle w:val="TOC2"/>
        <w:tabs>
          <w:tab w:val="right" w:leader="dot" w:pos="9508"/>
        </w:tabs>
        <w:rPr>
          <w:noProof/>
        </w:rPr>
      </w:pPr>
      <w:hyperlink w:anchor="_Toc238898944" w:history="1">
        <w:r w:rsidRPr="00D51D92">
          <w:rPr>
            <w:rStyle w:val="Hyperlink"/>
            <w:noProof/>
          </w:rPr>
          <w:t>4.2 Data Ordering</w:t>
        </w:r>
        <w:r>
          <w:rPr>
            <w:noProof/>
            <w:webHidden/>
          </w:rPr>
          <w:tab/>
        </w:r>
        <w:r>
          <w:rPr>
            <w:noProof/>
            <w:webHidden/>
          </w:rPr>
          <w:fldChar w:fldCharType="begin"/>
        </w:r>
        <w:r>
          <w:rPr>
            <w:noProof/>
            <w:webHidden/>
          </w:rPr>
          <w:instrText xml:space="preserve"> PAGEREF _Toc238898944 \h </w:instrText>
        </w:r>
        <w:r>
          <w:rPr>
            <w:noProof/>
            <w:webHidden/>
          </w:rPr>
        </w:r>
        <w:r>
          <w:rPr>
            <w:noProof/>
            <w:webHidden/>
          </w:rPr>
          <w:fldChar w:fldCharType="separate"/>
        </w:r>
        <w:r>
          <w:rPr>
            <w:noProof/>
            <w:webHidden/>
          </w:rPr>
          <w:t>10</w:t>
        </w:r>
        <w:r>
          <w:rPr>
            <w:noProof/>
            <w:webHidden/>
          </w:rPr>
          <w:fldChar w:fldCharType="end"/>
        </w:r>
      </w:hyperlink>
    </w:p>
    <w:p w14:paraId="7655DC68" w14:textId="6758F88E" w:rsidR="006D46B2" w:rsidRDefault="006D46B2">
      <w:pPr>
        <w:pStyle w:val="TOC2"/>
        <w:tabs>
          <w:tab w:val="right" w:leader="dot" w:pos="9508"/>
        </w:tabs>
        <w:rPr>
          <w:noProof/>
        </w:rPr>
      </w:pPr>
      <w:hyperlink w:anchor="_Toc238898945" w:history="1">
        <w:r w:rsidRPr="00D51D92">
          <w:rPr>
            <w:rStyle w:val="Hyperlink"/>
            <w:noProof/>
          </w:rPr>
          <w:t>4.3 Observability</w:t>
        </w:r>
        <w:r>
          <w:rPr>
            <w:noProof/>
            <w:webHidden/>
          </w:rPr>
          <w:tab/>
        </w:r>
        <w:r>
          <w:rPr>
            <w:noProof/>
            <w:webHidden/>
          </w:rPr>
          <w:fldChar w:fldCharType="begin"/>
        </w:r>
        <w:r>
          <w:rPr>
            <w:noProof/>
            <w:webHidden/>
          </w:rPr>
          <w:instrText xml:space="preserve"> PAGEREF _Toc238898945 \h </w:instrText>
        </w:r>
        <w:r>
          <w:rPr>
            <w:noProof/>
            <w:webHidden/>
          </w:rPr>
        </w:r>
        <w:r>
          <w:rPr>
            <w:noProof/>
            <w:webHidden/>
          </w:rPr>
          <w:fldChar w:fldCharType="separate"/>
        </w:r>
        <w:r>
          <w:rPr>
            <w:noProof/>
            <w:webHidden/>
          </w:rPr>
          <w:t>10</w:t>
        </w:r>
        <w:r>
          <w:rPr>
            <w:noProof/>
            <w:webHidden/>
          </w:rPr>
          <w:fldChar w:fldCharType="end"/>
        </w:r>
      </w:hyperlink>
    </w:p>
    <w:p w14:paraId="56F580B5" w14:textId="68948021" w:rsidR="006D46B2" w:rsidRDefault="006D46B2">
      <w:pPr>
        <w:pStyle w:val="TOC2"/>
        <w:tabs>
          <w:tab w:val="right" w:leader="dot" w:pos="9508"/>
        </w:tabs>
        <w:rPr>
          <w:noProof/>
        </w:rPr>
      </w:pPr>
      <w:hyperlink w:anchor="_Toc238898946" w:history="1">
        <w:r w:rsidRPr="00D51D92">
          <w:rPr>
            <w:rStyle w:val="Hyperlink"/>
            <w:noProof/>
          </w:rPr>
          <w:t>4.4 Security</w:t>
        </w:r>
        <w:r>
          <w:rPr>
            <w:noProof/>
            <w:webHidden/>
          </w:rPr>
          <w:tab/>
        </w:r>
        <w:r>
          <w:rPr>
            <w:noProof/>
            <w:webHidden/>
          </w:rPr>
          <w:fldChar w:fldCharType="begin"/>
        </w:r>
        <w:r>
          <w:rPr>
            <w:noProof/>
            <w:webHidden/>
          </w:rPr>
          <w:instrText xml:space="preserve"> PAGEREF _Toc238898946 \h </w:instrText>
        </w:r>
        <w:r>
          <w:rPr>
            <w:noProof/>
            <w:webHidden/>
          </w:rPr>
        </w:r>
        <w:r>
          <w:rPr>
            <w:noProof/>
            <w:webHidden/>
          </w:rPr>
          <w:fldChar w:fldCharType="separate"/>
        </w:r>
        <w:r>
          <w:rPr>
            <w:noProof/>
            <w:webHidden/>
          </w:rPr>
          <w:t>10</w:t>
        </w:r>
        <w:r>
          <w:rPr>
            <w:noProof/>
            <w:webHidden/>
          </w:rPr>
          <w:fldChar w:fldCharType="end"/>
        </w:r>
      </w:hyperlink>
    </w:p>
    <w:p w14:paraId="23579492" w14:textId="59D43104" w:rsidR="006D46B2" w:rsidRDefault="006D46B2">
      <w:pPr>
        <w:pStyle w:val="TOC2"/>
        <w:tabs>
          <w:tab w:val="right" w:leader="dot" w:pos="9508"/>
        </w:tabs>
        <w:rPr>
          <w:noProof/>
        </w:rPr>
      </w:pPr>
      <w:hyperlink w:anchor="_Toc238898947" w:history="1">
        <w:r w:rsidRPr="00D51D92">
          <w:rPr>
            <w:rStyle w:val="Hyperlink"/>
            <w:noProof/>
          </w:rPr>
          <w:t>4.5 Performance</w:t>
        </w:r>
        <w:r>
          <w:rPr>
            <w:noProof/>
            <w:webHidden/>
          </w:rPr>
          <w:tab/>
        </w:r>
        <w:r>
          <w:rPr>
            <w:noProof/>
            <w:webHidden/>
          </w:rPr>
          <w:fldChar w:fldCharType="begin"/>
        </w:r>
        <w:r>
          <w:rPr>
            <w:noProof/>
            <w:webHidden/>
          </w:rPr>
          <w:instrText xml:space="preserve"> PAGEREF _Toc238898947 \h </w:instrText>
        </w:r>
        <w:r>
          <w:rPr>
            <w:noProof/>
            <w:webHidden/>
          </w:rPr>
        </w:r>
        <w:r>
          <w:rPr>
            <w:noProof/>
            <w:webHidden/>
          </w:rPr>
          <w:fldChar w:fldCharType="separate"/>
        </w:r>
        <w:r>
          <w:rPr>
            <w:noProof/>
            <w:webHidden/>
          </w:rPr>
          <w:t>10</w:t>
        </w:r>
        <w:r>
          <w:rPr>
            <w:noProof/>
            <w:webHidden/>
          </w:rPr>
          <w:fldChar w:fldCharType="end"/>
        </w:r>
      </w:hyperlink>
    </w:p>
    <w:p w14:paraId="71EB5F55" w14:textId="2C86B269" w:rsidR="006D46B2" w:rsidRDefault="006D46B2">
      <w:pPr>
        <w:pStyle w:val="TOC1"/>
        <w:tabs>
          <w:tab w:val="right" w:leader="dot" w:pos="9508"/>
        </w:tabs>
        <w:rPr>
          <w:noProof/>
        </w:rPr>
      </w:pPr>
      <w:hyperlink w:anchor="_Toc238898948" w:history="1">
        <w:r w:rsidRPr="00D51D92">
          <w:rPr>
            <w:rStyle w:val="Hyperlink"/>
            <w:noProof/>
          </w:rPr>
          <w:t>5. System Architecture</w:t>
        </w:r>
        <w:r>
          <w:rPr>
            <w:noProof/>
            <w:webHidden/>
          </w:rPr>
          <w:tab/>
        </w:r>
        <w:r>
          <w:rPr>
            <w:noProof/>
            <w:webHidden/>
          </w:rPr>
          <w:fldChar w:fldCharType="begin"/>
        </w:r>
        <w:r>
          <w:rPr>
            <w:noProof/>
            <w:webHidden/>
          </w:rPr>
          <w:instrText xml:space="preserve"> PAGEREF _Toc238898948 \h </w:instrText>
        </w:r>
        <w:r>
          <w:rPr>
            <w:noProof/>
            <w:webHidden/>
          </w:rPr>
        </w:r>
        <w:r>
          <w:rPr>
            <w:noProof/>
            <w:webHidden/>
          </w:rPr>
          <w:fldChar w:fldCharType="separate"/>
        </w:r>
        <w:r>
          <w:rPr>
            <w:noProof/>
            <w:webHidden/>
          </w:rPr>
          <w:t>11</w:t>
        </w:r>
        <w:r>
          <w:rPr>
            <w:noProof/>
            <w:webHidden/>
          </w:rPr>
          <w:fldChar w:fldCharType="end"/>
        </w:r>
      </w:hyperlink>
    </w:p>
    <w:p w14:paraId="6DB525DB" w14:textId="673A9F97" w:rsidR="006D46B2" w:rsidRDefault="006D46B2">
      <w:pPr>
        <w:pStyle w:val="TOC2"/>
        <w:tabs>
          <w:tab w:val="right" w:leader="dot" w:pos="9508"/>
        </w:tabs>
        <w:rPr>
          <w:noProof/>
        </w:rPr>
      </w:pPr>
      <w:hyperlink w:anchor="_Toc238898949" w:history="1">
        <w:r w:rsidRPr="00D51D92">
          <w:rPr>
            <w:rStyle w:val="Hyperlink"/>
            <w:noProof/>
          </w:rPr>
          <w:t>5.1 Component Responsibilities</w:t>
        </w:r>
        <w:r>
          <w:rPr>
            <w:noProof/>
            <w:webHidden/>
          </w:rPr>
          <w:tab/>
        </w:r>
        <w:r>
          <w:rPr>
            <w:noProof/>
            <w:webHidden/>
          </w:rPr>
          <w:fldChar w:fldCharType="begin"/>
        </w:r>
        <w:r>
          <w:rPr>
            <w:noProof/>
            <w:webHidden/>
          </w:rPr>
          <w:instrText xml:space="preserve"> PAGEREF _Toc238898949 \h </w:instrText>
        </w:r>
        <w:r>
          <w:rPr>
            <w:noProof/>
            <w:webHidden/>
          </w:rPr>
        </w:r>
        <w:r>
          <w:rPr>
            <w:noProof/>
            <w:webHidden/>
          </w:rPr>
          <w:fldChar w:fldCharType="separate"/>
        </w:r>
        <w:r>
          <w:rPr>
            <w:noProof/>
            <w:webHidden/>
          </w:rPr>
          <w:t>11</w:t>
        </w:r>
        <w:r>
          <w:rPr>
            <w:noProof/>
            <w:webHidden/>
          </w:rPr>
          <w:fldChar w:fldCharType="end"/>
        </w:r>
      </w:hyperlink>
    </w:p>
    <w:p w14:paraId="597A24A3" w14:textId="31347FF7" w:rsidR="006D46B2" w:rsidRDefault="006D46B2">
      <w:pPr>
        <w:pStyle w:val="TOC2"/>
        <w:tabs>
          <w:tab w:val="right" w:leader="dot" w:pos="9508"/>
        </w:tabs>
        <w:rPr>
          <w:noProof/>
        </w:rPr>
      </w:pPr>
      <w:hyperlink w:anchor="_Toc238898950" w:history="1">
        <w:r w:rsidRPr="00D51D92">
          <w:rPr>
            <w:rStyle w:val="Hyperlink"/>
            <w:noProof/>
          </w:rPr>
          <w:t>5.2 Why Two Kafka Topics</w:t>
        </w:r>
        <w:r>
          <w:rPr>
            <w:noProof/>
            <w:webHidden/>
          </w:rPr>
          <w:tab/>
        </w:r>
        <w:r>
          <w:rPr>
            <w:noProof/>
            <w:webHidden/>
          </w:rPr>
          <w:fldChar w:fldCharType="begin"/>
        </w:r>
        <w:r>
          <w:rPr>
            <w:noProof/>
            <w:webHidden/>
          </w:rPr>
          <w:instrText xml:space="preserve"> PAGEREF _Toc238898950 \h </w:instrText>
        </w:r>
        <w:r>
          <w:rPr>
            <w:noProof/>
            <w:webHidden/>
          </w:rPr>
        </w:r>
        <w:r>
          <w:rPr>
            <w:noProof/>
            <w:webHidden/>
          </w:rPr>
          <w:fldChar w:fldCharType="separate"/>
        </w:r>
        <w:r>
          <w:rPr>
            <w:noProof/>
            <w:webHidden/>
          </w:rPr>
          <w:t>11</w:t>
        </w:r>
        <w:r>
          <w:rPr>
            <w:noProof/>
            <w:webHidden/>
          </w:rPr>
          <w:fldChar w:fldCharType="end"/>
        </w:r>
      </w:hyperlink>
    </w:p>
    <w:p w14:paraId="3DDC7893" w14:textId="07425BA3" w:rsidR="006D46B2" w:rsidRDefault="006D46B2">
      <w:pPr>
        <w:pStyle w:val="TOC2"/>
        <w:tabs>
          <w:tab w:val="right" w:leader="dot" w:pos="9508"/>
        </w:tabs>
        <w:rPr>
          <w:noProof/>
        </w:rPr>
      </w:pPr>
      <w:hyperlink w:anchor="_Toc238898951" w:history="1">
        <w:r w:rsidRPr="00D51D92">
          <w:rPr>
            <w:rStyle w:val="Hyperlink"/>
            <w:noProof/>
          </w:rPr>
          <w:t>5.3 Package Layout</w:t>
        </w:r>
        <w:r>
          <w:rPr>
            <w:noProof/>
            <w:webHidden/>
          </w:rPr>
          <w:tab/>
        </w:r>
        <w:r>
          <w:rPr>
            <w:noProof/>
            <w:webHidden/>
          </w:rPr>
          <w:fldChar w:fldCharType="begin"/>
        </w:r>
        <w:r>
          <w:rPr>
            <w:noProof/>
            <w:webHidden/>
          </w:rPr>
          <w:instrText xml:space="preserve"> PAGEREF _Toc238898951 \h </w:instrText>
        </w:r>
        <w:r>
          <w:rPr>
            <w:noProof/>
            <w:webHidden/>
          </w:rPr>
        </w:r>
        <w:r>
          <w:rPr>
            <w:noProof/>
            <w:webHidden/>
          </w:rPr>
          <w:fldChar w:fldCharType="separate"/>
        </w:r>
        <w:r>
          <w:rPr>
            <w:noProof/>
            <w:webHidden/>
          </w:rPr>
          <w:t>11</w:t>
        </w:r>
        <w:r>
          <w:rPr>
            <w:noProof/>
            <w:webHidden/>
          </w:rPr>
          <w:fldChar w:fldCharType="end"/>
        </w:r>
      </w:hyperlink>
    </w:p>
    <w:p w14:paraId="4E0A86CE" w14:textId="11F9B077" w:rsidR="006D46B2" w:rsidRDefault="006D46B2">
      <w:pPr>
        <w:pStyle w:val="TOC1"/>
        <w:tabs>
          <w:tab w:val="right" w:leader="dot" w:pos="9508"/>
        </w:tabs>
        <w:rPr>
          <w:noProof/>
        </w:rPr>
      </w:pPr>
      <w:hyperlink w:anchor="_Toc238898952" w:history="1">
        <w:r w:rsidRPr="00D51D92">
          <w:rPr>
            <w:rStyle w:val="Hyperlink"/>
            <w:noProof/>
          </w:rPr>
          <w:t>6. Data Model</w:t>
        </w:r>
        <w:r>
          <w:rPr>
            <w:noProof/>
            <w:webHidden/>
          </w:rPr>
          <w:tab/>
        </w:r>
        <w:r>
          <w:rPr>
            <w:noProof/>
            <w:webHidden/>
          </w:rPr>
          <w:fldChar w:fldCharType="begin"/>
        </w:r>
        <w:r>
          <w:rPr>
            <w:noProof/>
            <w:webHidden/>
          </w:rPr>
          <w:instrText xml:space="preserve"> PAGEREF _Toc238898952 \h </w:instrText>
        </w:r>
        <w:r>
          <w:rPr>
            <w:noProof/>
            <w:webHidden/>
          </w:rPr>
        </w:r>
        <w:r>
          <w:rPr>
            <w:noProof/>
            <w:webHidden/>
          </w:rPr>
          <w:fldChar w:fldCharType="separate"/>
        </w:r>
        <w:r>
          <w:rPr>
            <w:noProof/>
            <w:webHidden/>
          </w:rPr>
          <w:t>13</w:t>
        </w:r>
        <w:r>
          <w:rPr>
            <w:noProof/>
            <w:webHidden/>
          </w:rPr>
          <w:fldChar w:fldCharType="end"/>
        </w:r>
      </w:hyperlink>
    </w:p>
    <w:p w14:paraId="04E259CB" w14:textId="4139ABA0" w:rsidR="006D46B2" w:rsidRDefault="006D46B2">
      <w:pPr>
        <w:pStyle w:val="TOC2"/>
        <w:tabs>
          <w:tab w:val="right" w:leader="dot" w:pos="9508"/>
        </w:tabs>
        <w:rPr>
          <w:noProof/>
        </w:rPr>
      </w:pPr>
      <w:hyperlink w:anchor="_Toc238898953" w:history="1">
        <w:r w:rsidRPr="00D51D92">
          <w:rPr>
            <w:rStyle w:val="Hyperlink"/>
            <w:noProof/>
          </w:rPr>
          <w:t>6.1 Transaction</w:t>
        </w:r>
        <w:r>
          <w:rPr>
            <w:noProof/>
            <w:webHidden/>
          </w:rPr>
          <w:tab/>
        </w:r>
        <w:r>
          <w:rPr>
            <w:noProof/>
            <w:webHidden/>
          </w:rPr>
          <w:fldChar w:fldCharType="begin"/>
        </w:r>
        <w:r>
          <w:rPr>
            <w:noProof/>
            <w:webHidden/>
          </w:rPr>
          <w:instrText xml:space="preserve"> PAGEREF _Toc238898953 \h </w:instrText>
        </w:r>
        <w:r>
          <w:rPr>
            <w:noProof/>
            <w:webHidden/>
          </w:rPr>
        </w:r>
        <w:r>
          <w:rPr>
            <w:noProof/>
            <w:webHidden/>
          </w:rPr>
          <w:fldChar w:fldCharType="separate"/>
        </w:r>
        <w:r>
          <w:rPr>
            <w:noProof/>
            <w:webHidden/>
          </w:rPr>
          <w:t>13</w:t>
        </w:r>
        <w:r>
          <w:rPr>
            <w:noProof/>
            <w:webHidden/>
          </w:rPr>
          <w:fldChar w:fldCharType="end"/>
        </w:r>
      </w:hyperlink>
    </w:p>
    <w:p w14:paraId="7A9B62C3" w14:textId="4C59ABB0" w:rsidR="006D46B2" w:rsidRDefault="006D46B2">
      <w:pPr>
        <w:pStyle w:val="TOC2"/>
        <w:tabs>
          <w:tab w:val="right" w:leader="dot" w:pos="9508"/>
        </w:tabs>
        <w:rPr>
          <w:noProof/>
        </w:rPr>
      </w:pPr>
      <w:hyperlink w:anchor="_Toc238898954" w:history="1">
        <w:r w:rsidRPr="00D51D92">
          <w:rPr>
            <w:rStyle w:val="Hyperlink"/>
            <w:noProof/>
          </w:rPr>
          <w:t>6.2 FraudCase</w:t>
        </w:r>
        <w:r>
          <w:rPr>
            <w:noProof/>
            <w:webHidden/>
          </w:rPr>
          <w:tab/>
        </w:r>
        <w:r>
          <w:rPr>
            <w:noProof/>
            <w:webHidden/>
          </w:rPr>
          <w:fldChar w:fldCharType="begin"/>
        </w:r>
        <w:r>
          <w:rPr>
            <w:noProof/>
            <w:webHidden/>
          </w:rPr>
          <w:instrText xml:space="preserve"> PAGEREF _Toc238898954 \h </w:instrText>
        </w:r>
        <w:r>
          <w:rPr>
            <w:noProof/>
            <w:webHidden/>
          </w:rPr>
        </w:r>
        <w:r>
          <w:rPr>
            <w:noProof/>
            <w:webHidden/>
          </w:rPr>
          <w:fldChar w:fldCharType="separate"/>
        </w:r>
        <w:r>
          <w:rPr>
            <w:noProof/>
            <w:webHidden/>
          </w:rPr>
          <w:t>13</w:t>
        </w:r>
        <w:r>
          <w:rPr>
            <w:noProof/>
            <w:webHidden/>
          </w:rPr>
          <w:fldChar w:fldCharType="end"/>
        </w:r>
      </w:hyperlink>
    </w:p>
    <w:p w14:paraId="3628BE83" w14:textId="06A32F2A" w:rsidR="006D46B2" w:rsidRDefault="006D46B2">
      <w:pPr>
        <w:pStyle w:val="TOC2"/>
        <w:tabs>
          <w:tab w:val="right" w:leader="dot" w:pos="9508"/>
        </w:tabs>
        <w:rPr>
          <w:noProof/>
        </w:rPr>
      </w:pPr>
      <w:hyperlink w:anchor="_Toc238898955" w:history="1">
        <w:r w:rsidRPr="00D51D92">
          <w:rPr>
            <w:rStyle w:val="Hyperlink"/>
            <w:noProof/>
          </w:rPr>
          <w:t>6.3 FraudCaseSummary (response DTO)</w:t>
        </w:r>
        <w:r>
          <w:rPr>
            <w:noProof/>
            <w:webHidden/>
          </w:rPr>
          <w:tab/>
        </w:r>
        <w:r>
          <w:rPr>
            <w:noProof/>
            <w:webHidden/>
          </w:rPr>
          <w:fldChar w:fldCharType="begin"/>
        </w:r>
        <w:r>
          <w:rPr>
            <w:noProof/>
            <w:webHidden/>
          </w:rPr>
          <w:instrText xml:space="preserve"> PAGEREF _Toc238898955 \h </w:instrText>
        </w:r>
        <w:r>
          <w:rPr>
            <w:noProof/>
            <w:webHidden/>
          </w:rPr>
        </w:r>
        <w:r>
          <w:rPr>
            <w:noProof/>
            <w:webHidden/>
          </w:rPr>
          <w:fldChar w:fldCharType="separate"/>
        </w:r>
        <w:r>
          <w:rPr>
            <w:noProof/>
            <w:webHidden/>
          </w:rPr>
          <w:t>14</w:t>
        </w:r>
        <w:r>
          <w:rPr>
            <w:noProof/>
            <w:webHidden/>
          </w:rPr>
          <w:fldChar w:fldCharType="end"/>
        </w:r>
      </w:hyperlink>
    </w:p>
    <w:p w14:paraId="5421822D" w14:textId="059E7391" w:rsidR="006D46B2" w:rsidRDefault="006D46B2">
      <w:pPr>
        <w:pStyle w:val="TOC2"/>
        <w:tabs>
          <w:tab w:val="right" w:leader="dot" w:pos="9508"/>
        </w:tabs>
        <w:rPr>
          <w:noProof/>
        </w:rPr>
      </w:pPr>
      <w:hyperlink w:anchor="_Toc238898956" w:history="1">
        <w:r w:rsidRPr="00D51D92">
          <w:rPr>
            <w:rStyle w:val="Hyperlink"/>
            <w:noProof/>
          </w:rPr>
          <w:t>6.4 case_notes</w:t>
        </w:r>
        <w:r>
          <w:rPr>
            <w:noProof/>
            <w:webHidden/>
          </w:rPr>
          <w:tab/>
        </w:r>
        <w:r>
          <w:rPr>
            <w:noProof/>
            <w:webHidden/>
          </w:rPr>
          <w:fldChar w:fldCharType="begin"/>
        </w:r>
        <w:r>
          <w:rPr>
            <w:noProof/>
            <w:webHidden/>
          </w:rPr>
          <w:instrText xml:space="preserve"> PAGEREF _Toc238898956 \h </w:instrText>
        </w:r>
        <w:r>
          <w:rPr>
            <w:noProof/>
            <w:webHidden/>
          </w:rPr>
        </w:r>
        <w:r>
          <w:rPr>
            <w:noProof/>
            <w:webHidden/>
          </w:rPr>
          <w:fldChar w:fldCharType="separate"/>
        </w:r>
        <w:r>
          <w:rPr>
            <w:noProof/>
            <w:webHidden/>
          </w:rPr>
          <w:t>14</w:t>
        </w:r>
        <w:r>
          <w:rPr>
            <w:noProof/>
            <w:webHidden/>
          </w:rPr>
          <w:fldChar w:fldCharType="end"/>
        </w:r>
      </w:hyperlink>
    </w:p>
    <w:p w14:paraId="248BE957" w14:textId="419A28F9" w:rsidR="006D46B2" w:rsidRDefault="006D46B2">
      <w:pPr>
        <w:pStyle w:val="TOC1"/>
        <w:tabs>
          <w:tab w:val="right" w:leader="dot" w:pos="9508"/>
        </w:tabs>
        <w:rPr>
          <w:noProof/>
        </w:rPr>
      </w:pPr>
      <w:hyperlink w:anchor="_Toc238898957" w:history="1">
        <w:r w:rsidRPr="00D51D92">
          <w:rPr>
            <w:rStyle w:val="Hyperlink"/>
            <w:noProof/>
          </w:rPr>
          <w:t>7. API Specification</w:t>
        </w:r>
        <w:r>
          <w:rPr>
            <w:noProof/>
            <w:webHidden/>
          </w:rPr>
          <w:tab/>
        </w:r>
        <w:r>
          <w:rPr>
            <w:noProof/>
            <w:webHidden/>
          </w:rPr>
          <w:fldChar w:fldCharType="begin"/>
        </w:r>
        <w:r>
          <w:rPr>
            <w:noProof/>
            <w:webHidden/>
          </w:rPr>
          <w:instrText xml:space="preserve"> PAGEREF _Toc238898957 \h </w:instrText>
        </w:r>
        <w:r>
          <w:rPr>
            <w:noProof/>
            <w:webHidden/>
          </w:rPr>
        </w:r>
        <w:r>
          <w:rPr>
            <w:noProof/>
            <w:webHidden/>
          </w:rPr>
          <w:fldChar w:fldCharType="separate"/>
        </w:r>
        <w:r>
          <w:rPr>
            <w:noProof/>
            <w:webHidden/>
          </w:rPr>
          <w:t>15</w:t>
        </w:r>
        <w:r>
          <w:rPr>
            <w:noProof/>
            <w:webHidden/>
          </w:rPr>
          <w:fldChar w:fldCharType="end"/>
        </w:r>
      </w:hyperlink>
    </w:p>
    <w:p w14:paraId="26838526" w14:textId="1838BE1F" w:rsidR="006D46B2" w:rsidRDefault="006D46B2">
      <w:pPr>
        <w:pStyle w:val="TOC1"/>
        <w:tabs>
          <w:tab w:val="right" w:leader="dot" w:pos="9508"/>
        </w:tabs>
        <w:rPr>
          <w:noProof/>
        </w:rPr>
      </w:pPr>
      <w:hyperlink w:anchor="_Toc238898958" w:history="1">
        <w:r w:rsidRPr="00D51D92">
          <w:rPr>
            <w:rStyle w:val="Hyperlink"/>
            <w:noProof/>
          </w:rPr>
          <w:t>8. Failure Modes &amp; Edge Cases</w:t>
        </w:r>
        <w:r>
          <w:rPr>
            <w:noProof/>
            <w:webHidden/>
          </w:rPr>
          <w:tab/>
        </w:r>
        <w:r>
          <w:rPr>
            <w:noProof/>
            <w:webHidden/>
          </w:rPr>
          <w:fldChar w:fldCharType="begin"/>
        </w:r>
        <w:r>
          <w:rPr>
            <w:noProof/>
            <w:webHidden/>
          </w:rPr>
          <w:instrText xml:space="preserve"> PAGEREF _Toc238898958 \h </w:instrText>
        </w:r>
        <w:r>
          <w:rPr>
            <w:noProof/>
            <w:webHidden/>
          </w:rPr>
        </w:r>
        <w:r>
          <w:rPr>
            <w:noProof/>
            <w:webHidden/>
          </w:rPr>
          <w:fldChar w:fldCharType="separate"/>
        </w:r>
        <w:r>
          <w:rPr>
            <w:noProof/>
            <w:webHidden/>
          </w:rPr>
          <w:t>16</w:t>
        </w:r>
        <w:r>
          <w:rPr>
            <w:noProof/>
            <w:webHidden/>
          </w:rPr>
          <w:fldChar w:fldCharType="end"/>
        </w:r>
      </w:hyperlink>
    </w:p>
    <w:p w14:paraId="1E97D4C7" w14:textId="2E78E8E9" w:rsidR="006D46B2" w:rsidRDefault="006D46B2">
      <w:pPr>
        <w:pStyle w:val="TOC2"/>
        <w:tabs>
          <w:tab w:val="right" w:leader="dot" w:pos="9508"/>
        </w:tabs>
        <w:rPr>
          <w:noProof/>
        </w:rPr>
      </w:pPr>
      <w:hyperlink w:anchor="_Toc238898959" w:history="1">
        <w:r w:rsidRPr="00D51D92">
          <w:rPr>
            <w:rStyle w:val="Hyperlink"/>
            <w:noProof/>
          </w:rPr>
          <w:t>8.1 Schema drift under ddl-auto: update</w:t>
        </w:r>
        <w:r>
          <w:rPr>
            <w:noProof/>
            <w:webHidden/>
          </w:rPr>
          <w:tab/>
        </w:r>
        <w:r>
          <w:rPr>
            <w:noProof/>
            <w:webHidden/>
          </w:rPr>
          <w:fldChar w:fldCharType="begin"/>
        </w:r>
        <w:r>
          <w:rPr>
            <w:noProof/>
            <w:webHidden/>
          </w:rPr>
          <w:instrText xml:space="preserve"> PAGEREF _Toc238898959 \h </w:instrText>
        </w:r>
        <w:r>
          <w:rPr>
            <w:noProof/>
            <w:webHidden/>
          </w:rPr>
        </w:r>
        <w:r>
          <w:rPr>
            <w:noProof/>
            <w:webHidden/>
          </w:rPr>
          <w:fldChar w:fldCharType="separate"/>
        </w:r>
        <w:r>
          <w:rPr>
            <w:noProof/>
            <w:webHidden/>
          </w:rPr>
          <w:t>16</w:t>
        </w:r>
        <w:r>
          <w:rPr>
            <w:noProof/>
            <w:webHidden/>
          </w:rPr>
          <w:fldChar w:fldCharType="end"/>
        </w:r>
      </w:hyperlink>
    </w:p>
    <w:p w14:paraId="41CAA531" w14:textId="69AB2F85" w:rsidR="006D46B2" w:rsidRDefault="006D46B2">
      <w:pPr>
        <w:pStyle w:val="TOC2"/>
        <w:tabs>
          <w:tab w:val="right" w:leader="dot" w:pos="9508"/>
        </w:tabs>
        <w:rPr>
          <w:noProof/>
        </w:rPr>
      </w:pPr>
      <w:hyperlink w:anchor="_Toc238898960" w:history="1">
        <w:r w:rsidRPr="00D51D92">
          <w:rPr>
            <w:rStyle w:val="Hyperlink"/>
            <w:noProof/>
          </w:rPr>
          <w:t>8.2 Ordering by last-activity, and Postgres’s NULL-sort default</w:t>
        </w:r>
        <w:r>
          <w:rPr>
            <w:noProof/>
            <w:webHidden/>
          </w:rPr>
          <w:tab/>
        </w:r>
        <w:r>
          <w:rPr>
            <w:noProof/>
            <w:webHidden/>
          </w:rPr>
          <w:fldChar w:fldCharType="begin"/>
        </w:r>
        <w:r>
          <w:rPr>
            <w:noProof/>
            <w:webHidden/>
          </w:rPr>
          <w:instrText xml:space="preserve"> PAGEREF _Toc238898960 \h </w:instrText>
        </w:r>
        <w:r>
          <w:rPr>
            <w:noProof/>
            <w:webHidden/>
          </w:rPr>
        </w:r>
        <w:r>
          <w:rPr>
            <w:noProof/>
            <w:webHidden/>
          </w:rPr>
          <w:fldChar w:fldCharType="separate"/>
        </w:r>
        <w:r>
          <w:rPr>
            <w:noProof/>
            <w:webHidden/>
          </w:rPr>
          <w:t>16</w:t>
        </w:r>
        <w:r>
          <w:rPr>
            <w:noProof/>
            <w:webHidden/>
          </w:rPr>
          <w:fldChar w:fldCharType="end"/>
        </w:r>
      </w:hyperlink>
    </w:p>
    <w:p w14:paraId="16302CE8" w14:textId="415E35D2" w:rsidR="006D46B2" w:rsidRDefault="006D46B2">
      <w:pPr>
        <w:pStyle w:val="TOC2"/>
        <w:tabs>
          <w:tab w:val="right" w:leader="dot" w:pos="9508"/>
        </w:tabs>
        <w:rPr>
          <w:noProof/>
        </w:rPr>
      </w:pPr>
      <w:hyperlink w:anchor="_Toc238898961" w:history="1">
        <w:r w:rsidRPr="00D51D92">
          <w:rPr>
            <w:rStyle w:val="Hyperlink"/>
            <w:noProof/>
          </w:rPr>
          <w:t>8.3 Client-side fetch storm (dashboard hang)</w:t>
        </w:r>
        <w:r>
          <w:rPr>
            <w:noProof/>
            <w:webHidden/>
          </w:rPr>
          <w:tab/>
        </w:r>
        <w:r>
          <w:rPr>
            <w:noProof/>
            <w:webHidden/>
          </w:rPr>
          <w:fldChar w:fldCharType="begin"/>
        </w:r>
        <w:r>
          <w:rPr>
            <w:noProof/>
            <w:webHidden/>
          </w:rPr>
          <w:instrText xml:space="preserve"> PAGEREF _Toc238898961 \h </w:instrText>
        </w:r>
        <w:r>
          <w:rPr>
            <w:noProof/>
            <w:webHidden/>
          </w:rPr>
        </w:r>
        <w:r>
          <w:rPr>
            <w:noProof/>
            <w:webHidden/>
          </w:rPr>
          <w:fldChar w:fldCharType="separate"/>
        </w:r>
        <w:r>
          <w:rPr>
            <w:noProof/>
            <w:webHidden/>
          </w:rPr>
          <w:t>17</w:t>
        </w:r>
        <w:r>
          <w:rPr>
            <w:noProof/>
            <w:webHidden/>
          </w:rPr>
          <w:fldChar w:fldCharType="end"/>
        </w:r>
      </w:hyperlink>
    </w:p>
    <w:p w14:paraId="51378D88" w14:textId="77370443" w:rsidR="006D46B2" w:rsidRDefault="006D46B2">
      <w:pPr>
        <w:pStyle w:val="TOC2"/>
        <w:tabs>
          <w:tab w:val="right" w:leader="dot" w:pos="9508"/>
        </w:tabs>
        <w:rPr>
          <w:noProof/>
        </w:rPr>
      </w:pPr>
      <w:hyperlink w:anchor="_Toc238898962" w:history="1">
        <w:r w:rsidRPr="00D51D92">
          <w:rPr>
            <w:rStyle w:val="Hyperlink"/>
            <w:noProof/>
          </w:rPr>
          <w:t>8.4 LLM output reliability differs meaningfully by provider</w:t>
        </w:r>
        <w:r>
          <w:rPr>
            <w:noProof/>
            <w:webHidden/>
          </w:rPr>
          <w:tab/>
        </w:r>
        <w:r>
          <w:rPr>
            <w:noProof/>
            <w:webHidden/>
          </w:rPr>
          <w:fldChar w:fldCharType="begin"/>
        </w:r>
        <w:r>
          <w:rPr>
            <w:noProof/>
            <w:webHidden/>
          </w:rPr>
          <w:instrText xml:space="preserve"> PAGEREF _Toc238898962 \h </w:instrText>
        </w:r>
        <w:r>
          <w:rPr>
            <w:noProof/>
            <w:webHidden/>
          </w:rPr>
        </w:r>
        <w:r>
          <w:rPr>
            <w:noProof/>
            <w:webHidden/>
          </w:rPr>
          <w:fldChar w:fldCharType="separate"/>
        </w:r>
        <w:r>
          <w:rPr>
            <w:noProof/>
            <w:webHidden/>
          </w:rPr>
          <w:t>17</w:t>
        </w:r>
        <w:r>
          <w:rPr>
            <w:noProof/>
            <w:webHidden/>
          </w:rPr>
          <w:fldChar w:fldCharType="end"/>
        </w:r>
      </w:hyperlink>
    </w:p>
    <w:p w14:paraId="5B3D7EA9" w14:textId="139DDB2D" w:rsidR="006D46B2" w:rsidRDefault="006D46B2">
      <w:pPr>
        <w:pStyle w:val="TOC2"/>
        <w:tabs>
          <w:tab w:val="right" w:leader="dot" w:pos="9508"/>
        </w:tabs>
        <w:rPr>
          <w:noProof/>
        </w:rPr>
      </w:pPr>
      <w:hyperlink w:anchor="_Toc238898963" w:history="1">
        <w:r w:rsidRPr="00D51D92">
          <w:rPr>
            <w:rStyle w:val="Hyperlink"/>
            <w:noProof/>
          </w:rPr>
          <w:t>8.5 Kafka consumer-group rebalance latency on restart</w:t>
        </w:r>
        <w:r>
          <w:rPr>
            <w:noProof/>
            <w:webHidden/>
          </w:rPr>
          <w:tab/>
        </w:r>
        <w:r>
          <w:rPr>
            <w:noProof/>
            <w:webHidden/>
          </w:rPr>
          <w:fldChar w:fldCharType="begin"/>
        </w:r>
        <w:r>
          <w:rPr>
            <w:noProof/>
            <w:webHidden/>
          </w:rPr>
          <w:instrText xml:space="preserve"> PAGEREF _Toc238898963 \h </w:instrText>
        </w:r>
        <w:r>
          <w:rPr>
            <w:noProof/>
            <w:webHidden/>
          </w:rPr>
        </w:r>
        <w:r>
          <w:rPr>
            <w:noProof/>
            <w:webHidden/>
          </w:rPr>
          <w:fldChar w:fldCharType="separate"/>
        </w:r>
        <w:r>
          <w:rPr>
            <w:noProof/>
            <w:webHidden/>
          </w:rPr>
          <w:t>17</w:t>
        </w:r>
        <w:r>
          <w:rPr>
            <w:noProof/>
            <w:webHidden/>
          </w:rPr>
          <w:fldChar w:fldCharType="end"/>
        </w:r>
      </w:hyperlink>
    </w:p>
    <w:p w14:paraId="6130F495" w14:textId="2A9410F9" w:rsidR="006D46B2" w:rsidRDefault="006D46B2">
      <w:pPr>
        <w:pStyle w:val="TOC2"/>
        <w:tabs>
          <w:tab w:val="right" w:leader="dot" w:pos="9508"/>
        </w:tabs>
        <w:rPr>
          <w:noProof/>
        </w:rPr>
      </w:pPr>
      <w:hyperlink w:anchor="_Toc238898964" w:history="1">
        <w:r w:rsidRPr="00D51D92">
          <w:rPr>
            <w:rStyle w:val="Hyperlink"/>
            <w:noProof/>
          </w:rPr>
          <w:t>8.6 Build-toolchain / JDK version sensitivity</w:t>
        </w:r>
        <w:r>
          <w:rPr>
            <w:noProof/>
            <w:webHidden/>
          </w:rPr>
          <w:tab/>
        </w:r>
        <w:r>
          <w:rPr>
            <w:noProof/>
            <w:webHidden/>
          </w:rPr>
          <w:fldChar w:fldCharType="begin"/>
        </w:r>
        <w:r>
          <w:rPr>
            <w:noProof/>
            <w:webHidden/>
          </w:rPr>
          <w:instrText xml:space="preserve"> PAGEREF _Toc238898964 \h </w:instrText>
        </w:r>
        <w:r>
          <w:rPr>
            <w:noProof/>
            <w:webHidden/>
          </w:rPr>
        </w:r>
        <w:r>
          <w:rPr>
            <w:noProof/>
            <w:webHidden/>
          </w:rPr>
          <w:fldChar w:fldCharType="separate"/>
        </w:r>
        <w:r>
          <w:rPr>
            <w:noProof/>
            <w:webHidden/>
          </w:rPr>
          <w:t>17</w:t>
        </w:r>
        <w:r>
          <w:rPr>
            <w:noProof/>
            <w:webHidden/>
          </w:rPr>
          <w:fldChar w:fldCharType="end"/>
        </w:r>
      </w:hyperlink>
    </w:p>
    <w:p w14:paraId="2E23D424" w14:textId="19E386B6" w:rsidR="006D46B2" w:rsidRDefault="006D46B2">
      <w:pPr>
        <w:pStyle w:val="TOC1"/>
        <w:tabs>
          <w:tab w:val="right" w:leader="dot" w:pos="9508"/>
        </w:tabs>
        <w:rPr>
          <w:noProof/>
        </w:rPr>
      </w:pPr>
      <w:hyperlink w:anchor="_Toc238898965" w:history="1">
        <w:r w:rsidRPr="00D51D92">
          <w:rPr>
            <w:rStyle w:val="Hyperlink"/>
            <w:noProof/>
          </w:rPr>
          <w:t>9. Design Decisions &amp; Trade-offs</w:t>
        </w:r>
        <w:r>
          <w:rPr>
            <w:noProof/>
            <w:webHidden/>
          </w:rPr>
          <w:tab/>
        </w:r>
        <w:r>
          <w:rPr>
            <w:noProof/>
            <w:webHidden/>
          </w:rPr>
          <w:fldChar w:fldCharType="begin"/>
        </w:r>
        <w:r>
          <w:rPr>
            <w:noProof/>
            <w:webHidden/>
          </w:rPr>
          <w:instrText xml:space="preserve"> PAGEREF _Toc238898965 \h </w:instrText>
        </w:r>
        <w:r>
          <w:rPr>
            <w:noProof/>
            <w:webHidden/>
          </w:rPr>
        </w:r>
        <w:r>
          <w:rPr>
            <w:noProof/>
            <w:webHidden/>
          </w:rPr>
          <w:fldChar w:fldCharType="separate"/>
        </w:r>
        <w:r>
          <w:rPr>
            <w:noProof/>
            <w:webHidden/>
          </w:rPr>
          <w:t>19</w:t>
        </w:r>
        <w:r>
          <w:rPr>
            <w:noProof/>
            <w:webHidden/>
          </w:rPr>
          <w:fldChar w:fldCharType="end"/>
        </w:r>
      </w:hyperlink>
    </w:p>
    <w:p w14:paraId="2F8E4504" w14:textId="2FB85DD0" w:rsidR="006D46B2" w:rsidRDefault="006D46B2">
      <w:pPr>
        <w:pStyle w:val="TOC2"/>
        <w:tabs>
          <w:tab w:val="right" w:leader="dot" w:pos="9508"/>
        </w:tabs>
        <w:rPr>
          <w:noProof/>
        </w:rPr>
      </w:pPr>
      <w:hyperlink w:anchor="_Toc238898966" w:history="1">
        <w:r w:rsidRPr="00D51D92">
          <w:rPr>
            <w:rStyle w:val="Hyperlink"/>
            <w:noProof/>
          </w:rPr>
          <w:t>9.1 Rules and anomaly scoring run before the AI layer</w:t>
        </w:r>
        <w:r>
          <w:rPr>
            <w:noProof/>
            <w:webHidden/>
          </w:rPr>
          <w:tab/>
        </w:r>
        <w:r>
          <w:rPr>
            <w:noProof/>
            <w:webHidden/>
          </w:rPr>
          <w:fldChar w:fldCharType="begin"/>
        </w:r>
        <w:r>
          <w:rPr>
            <w:noProof/>
            <w:webHidden/>
          </w:rPr>
          <w:instrText xml:space="preserve"> PAGEREF _Toc238898966 \h </w:instrText>
        </w:r>
        <w:r>
          <w:rPr>
            <w:noProof/>
            <w:webHidden/>
          </w:rPr>
        </w:r>
        <w:r>
          <w:rPr>
            <w:noProof/>
            <w:webHidden/>
          </w:rPr>
          <w:fldChar w:fldCharType="separate"/>
        </w:r>
        <w:r>
          <w:rPr>
            <w:noProof/>
            <w:webHidden/>
          </w:rPr>
          <w:t>19</w:t>
        </w:r>
        <w:r>
          <w:rPr>
            <w:noProof/>
            <w:webHidden/>
          </w:rPr>
          <w:fldChar w:fldCharType="end"/>
        </w:r>
      </w:hyperlink>
    </w:p>
    <w:p w14:paraId="7FFA7F6B" w14:textId="79E8FB18" w:rsidR="006D46B2" w:rsidRDefault="006D46B2">
      <w:pPr>
        <w:pStyle w:val="TOC2"/>
        <w:tabs>
          <w:tab w:val="right" w:leader="dot" w:pos="9508"/>
        </w:tabs>
        <w:rPr>
          <w:noProof/>
        </w:rPr>
      </w:pPr>
      <w:hyperlink w:anchor="_Toc238898967" w:history="1">
        <w:r w:rsidRPr="00D51D92">
          <w:rPr>
            <w:rStyle w:val="Hyperlink"/>
            <w:noProof/>
          </w:rPr>
          <w:t>9.2 The investigation agent is async, off its own Kafka topic</w:t>
        </w:r>
        <w:r>
          <w:rPr>
            <w:noProof/>
            <w:webHidden/>
          </w:rPr>
          <w:tab/>
        </w:r>
        <w:r>
          <w:rPr>
            <w:noProof/>
            <w:webHidden/>
          </w:rPr>
          <w:fldChar w:fldCharType="begin"/>
        </w:r>
        <w:r>
          <w:rPr>
            <w:noProof/>
            <w:webHidden/>
          </w:rPr>
          <w:instrText xml:space="preserve"> PAGEREF _Toc238898967 \h </w:instrText>
        </w:r>
        <w:r>
          <w:rPr>
            <w:noProof/>
            <w:webHidden/>
          </w:rPr>
        </w:r>
        <w:r>
          <w:rPr>
            <w:noProof/>
            <w:webHidden/>
          </w:rPr>
          <w:fldChar w:fldCharType="separate"/>
        </w:r>
        <w:r>
          <w:rPr>
            <w:noProof/>
            <w:webHidden/>
          </w:rPr>
          <w:t>19</w:t>
        </w:r>
        <w:r>
          <w:rPr>
            <w:noProof/>
            <w:webHidden/>
          </w:rPr>
          <w:fldChar w:fldCharType="end"/>
        </w:r>
      </w:hyperlink>
    </w:p>
    <w:p w14:paraId="47F72B53" w14:textId="66D80579" w:rsidR="006D46B2" w:rsidRDefault="006D46B2">
      <w:pPr>
        <w:pStyle w:val="TOC2"/>
        <w:tabs>
          <w:tab w:val="right" w:leader="dot" w:pos="9508"/>
        </w:tabs>
        <w:rPr>
          <w:noProof/>
        </w:rPr>
      </w:pPr>
      <w:hyperlink w:anchor="_Toc238898968" w:history="1">
        <w:r w:rsidRPr="00D51D92">
          <w:rPr>
            <w:rStyle w:val="Hyperlink"/>
            <w:noProof/>
          </w:rPr>
          <w:t>9.3 Case-note embeddings are computed locally, not via a hosted API</w:t>
        </w:r>
        <w:r>
          <w:rPr>
            <w:noProof/>
            <w:webHidden/>
          </w:rPr>
          <w:tab/>
        </w:r>
        <w:r>
          <w:rPr>
            <w:noProof/>
            <w:webHidden/>
          </w:rPr>
          <w:fldChar w:fldCharType="begin"/>
        </w:r>
        <w:r>
          <w:rPr>
            <w:noProof/>
            <w:webHidden/>
          </w:rPr>
          <w:instrText xml:space="preserve"> PAGEREF _Toc238898968 \h </w:instrText>
        </w:r>
        <w:r>
          <w:rPr>
            <w:noProof/>
            <w:webHidden/>
          </w:rPr>
        </w:r>
        <w:r>
          <w:rPr>
            <w:noProof/>
            <w:webHidden/>
          </w:rPr>
          <w:fldChar w:fldCharType="separate"/>
        </w:r>
        <w:r>
          <w:rPr>
            <w:noProof/>
            <w:webHidden/>
          </w:rPr>
          <w:t>19</w:t>
        </w:r>
        <w:r>
          <w:rPr>
            <w:noProof/>
            <w:webHidden/>
          </w:rPr>
          <w:fldChar w:fldCharType="end"/>
        </w:r>
      </w:hyperlink>
    </w:p>
    <w:p w14:paraId="7045E7F1" w14:textId="09D547EB" w:rsidR="006D46B2" w:rsidRDefault="006D46B2">
      <w:pPr>
        <w:pStyle w:val="TOC2"/>
        <w:tabs>
          <w:tab w:val="right" w:leader="dot" w:pos="9508"/>
        </w:tabs>
        <w:rPr>
          <w:noProof/>
        </w:rPr>
      </w:pPr>
      <w:hyperlink w:anchor="_Toc238898969" w:history="1">
        <w:r w:rsidRPr="00D51D92">
          <w:rPr>
            <w:rStyle w:val="Hyperlink"/>
            <w:noProof/>
          </w:rPr>
          <w:t>9.4 case_notes bypasses JPA entirely</w:t>
        </w:r>
        <w:r>
          <w:rPr>
            <w:noProof/>
            <w:webHidden/>
          </w:rPr>
          <w:tab/>
        </w:r>
        <w:r>
          <w:rPr>
            <w:noProof/>
            <w:webHidden/>
          </w:rPr>
          <w:fldChar w:fldCharType="begin"/>
        </w:r>
        <w:r>
          <w:rPr>
            <w:noProof/>
            <w:webHidden/>
          </w:rPr>
          <w:instrText xml:space="preserve"> PAGEREF _Toc238898969 \h </w:instrText>
        </w:r>
        <w:r>
          <w:rPr>
            <w:noProof/>
            <w:webHidden/>
          </w:rPr>
        </w:r>
        <w:r>
          <w:rPr>
            <w:noProof/>
            <w:webHidden/>
          </w:rPr>
          <w:fldChar w:fldCharType="separate"/>
        </w:r>
        <w:r>
          <w:rPr>
            <w:noProof/>
            <w:webHidden/>
          </w:rPr>
          <w:t>19</w:t>
        </w:r>
        <w:r>
          <w:rPr>
            <w:noProof/>
            <w:webHidden/>
          </w:rPr>
          <w:fldChar w:fldCharType="end"/>
        </w:r>
      </w:hyperlink>
    </w:p>
    <w:p w14:paraId="44DFEBC2" w14:textId="3CC9F32E" w:rsidR="006D46B2" w:rsidRDefault="006D46B2">
      <w:pPr>
        <w:pStyle w:val="TOC2"/>
        <w:tabs>
          <w:tab w:val="right" w:leader="dot" w:pos="9508"/>
        </w:tabs>
        <w:rPr>
          <w:noProof/>
        </w:rPr>
      </w:pPr>
      <w:hyperlink w:anchor="_Toc238898970" w:history="1">
        <w:r w:rsidRPr="00D51D92">
          <w:rPr>
            <w:rStyle w:val="Hyperlink"/>
            <w:noProof/>
          </w:rPr>
          <w:t>9.5 The dashboard is a single static HTML file, not a React application</w:t>
        </w:r>
        <w:r>
          <w:rPr>
            <w:noProof/>
            <w:webHidden/>
          </w:rPr>
          <w:tab/>
        </w:r>
        <w:r>
          <w:rPr>
            <w:noProof/>
            <w:webHidden/>
          </w:rPr>
          <w:fldChar w:fldCharType="begin"/>
        </w:r>
        <w:r>
          <w:rPr>
            <w:noProof/>
            <w:webHidden/>
          </w:rPr>
          <w:instrText xml:space="preserve"> PAGEREF _Toc238898970 \h </w:instrText>
        </w:r>
        <w:r>
          <w:rPr>
            <w:noProof/>
            <w:webHidden/>
          </w:rPr>
        </w:r>
        <w:r>
          <w:rPr>
            <w:noProof/>
            <w:webHidden/>
          </w:rPr>
          <w:fldChar w:fldCharType="separate"/>
        </w:r>
        <w:r>
          <w:rPr>
            <w:noProof/>
            <w:webHidden/>
          </w:rPr>
          <w:t>19</w:t>
        </w:r>
        <w:r>
          <w:rPr>
            <w:noProof/>
            <w:webHidden/>
          </w:rPr>
          <w:fldChar w:fldCharType="end"/>
        </w:r>
      </w:hyperlink>
    </w:p>
    <w:p w14:paraId="5D6437D5" w14:textId="7F564571" w:rsidR="006D46B2" w:rsidRDefault="006D46B2">
      <w:pPr>
        <w:pStyle w:val="TOC2"/>
        <w:tabs>
          <w:tab w:val="right" w:leader="dot" w:pos="9508"/>
        </w:tabs>
        <w:rPr>
          <w:noProof/>
        </w:rPr>
      </w:pPr>
      <w:hyperlink w:anchor="_Toc238898971" w:history="1">
        <w:r w:rsidRPr="00D51D92">
          <w:rPr>
            <w:rStyle w:val="Hyperlink"/>
            <w:noProof/>
          </w:rPr>
          <w:t>9.6 The LLM provider is pluggable; Anthropic is the committed default</w:t>
        </w:r>
        <w:r>
          <w:rPr>
            <w:noProof/>
            <w:webHidden/>
          </w:rPr>
          <w:tab/>
        </w:r>
        <w:r>
          <w:rPr>
            <w:noProof/>
            <w:webHidden/>
          </w:rPr>
          <w:fldChar w:fldCharType="begin"/>
        </w:r>
        <w:r>
          <w:rPr>
            <w:noProof/>
            <w:webHidden/>
          </w:rPr>
          <w:instrText xml:space="preserve"> PAGEREF _Toc238898971 \h </w:instrText>
        </w:r>
        <w:r>
          <w:rPr>
            <w:noProof/>
            <w:webHidden/>
          </w:rPr>
        </w:r>
        <w:r>
          <w:rPr>
            <w:noProof/>
            <w:webHidden/>
          </w:rPr>
          <w:fldChar w:fldCharType="separate"/>
        </w:r>
        <w:r>
          <w:rPr>
            <w:noProof/>
            <w:webHidden/>
          </w:rPr>
          <w:t>19</w:t>
        </w:r>
        <w:r>
          <w:rPr>
            <w:noProof/>
            <w:webHidden/>
          </w:rPr>
          <w:fldChar w:fldCharType="end"/>
        </w:r>
      </w:hyperlink>
    </w:p>
    <w:p w14:paraId="68BED5B8" w14:textId="0EB5BD00" w:rsidR="006D46B2" w:rsidRDefault="006D46B2">
      <w:pPr>
        <w:pStyle w:val="TOC1"/>
        <w:tabs>
          <w:tab w:val="right" w:leader="dot" w:pos="9508"/>
        </w:tabs>
        <w:rPr>
          <w:noProof/>
        </w:rPr>
      </w:pPr>
      <w:hyperlink w:anchor="_Toc238898972" w:history="1">
        <w:r w:rsidRPr="00D51D92">
          <w:rPr>
            <w:rStyle w:val="Hyperlink"/>
            <w:noProof/>
          </w:rPr>
          <w:t>10. Out of Scope / Non-Goals</w:t>
        </w:r>
        <w:r>
          <w:rPr>
            <w:noProof/>
            <w:webHidden/>
          </w:rPr>
          <w:tab/>
        </w:r>
        <w:r>
          <w:rPr>
            <w:noProof/>
            <w:webHidden/>
          </w:rPr>
          <w:fldChar w:fldCharType="begin"/>
        </w:r>
        <w:r>
          <w:rPr>
            <w:noProof/>
            <w:webHidden/>
          </w:rPr>
          <w:instrText xml:space="preserve"> PAGEREF _Toc238898972 \h </w:instrText>
        </w:r>
        <w:r>
          <w:rPr>
            <w:noProof/>
            <w:webHidden/>
          </w:rPr>
        </w:r>
        <w:r>
          <w:rPr>
            <w:noProof/>
            <w:webHidden/>
          </w:rPr>
          <w:fldChar w:fldCharType="separate"/>
        </w:r>
        <w:r>
          <w:rPr>
            <w:noProof/>
            <w:webHidden/>
          </w:rPr>
          <w:t>21</w:t>
        </w:r>
        <w:r>
          <w:rPr>
            <w:noProof/>
            <w:webHidden/>
          </w:rPr>
          <w:fldChar w:fldCharType="end"/>
        </w:r>
      </w:hyperlink>
    </w:p>
    <w:p w14:paraId="7C19F0E5" w14:textId="0D0CEB8E" w:rsidR="006D46B2" w:rsidRDefault="006D46B2">
      <w:pPr>
        <w:pStyle w:val="TOC1"/>
        <w:tabs>
          <w:tab w:val="right" w:leader="dot" w:pos="9508"/>
        </w:tabs>
        <w:rPr>
          <w:noProof/>
        </w:rPr>
      </w:pPr>
      <w:hyperlink w:anchor="_Toc238898973" w:history="1">
        <w:r w:rsidRPr="00D51D92">
          <w:rPr>
            <w:rStyle w:val="Hyperlink"/>
            <w:noProof/>
          </w:rPr>
          <w:t>11. Open Questions &amp; Future Work</w:t>
        </w:r>
        <w:r>
          <w:rPr>
            <w:noProof/>
            <w:webHidden/>
          </w:rPr>
          <w:tab/>
        </w:r>
        <w:r>
          <w:rPr>
            <w:noProof/>
            <w:webHidden/>
          </w:rPr>
          <w:fldChar w:fldCharType="begin"/>
        </w:r>
        <w:r>
          <w:rPr>
            <w:noProof/>
            <w:webHidden/>
          </w:rPr>
          <w:instrText xml:space="preserve"> PAGEREF _Toc238898973 \h </w:instrText>
        </w:r>
        <w:r>
          <w:rPr>
            <w:noProof/>
            <w:webHidden/>
          </w:rPr>
        </w:r>
        <w:r>
          <w:rPr>
            <w:noProof/>
            <w:webHidden/>
          </w:rPr>
          <w:fldChar w:fldCharType="separate"/>
        </w:r>
        <w:r>
          <w:rPr>
            <w:noProof/>
            <w:webHidden/>
          </w:rPr>
          <w:t>22</w:t>
        </w:r>
        <w:r>
          <w:rPr>
            <w:noProof/>
            <w:webHidden/>
          </w:rPr>
          <w:fldChar w:fldCharType="end"/>
        </w:r>
      </w:hyperlink>
    </w:p>
    <w:p w14:paraId="0A3B8777" w14:textId="22CDC123" w:rsidR="006D46B2" w:rsidRDefault="006D46B2">
      <w:pPr>
        <w:pStyle w:val="TOC1"/>
        <w:tabs>
          <w:tab w:val="right" w:leader="dot" w:pos="9508"/>
        </w:tabs>
        <w:rPr>
          <w:noProof/>
        </w:rPr>
      </w:pPr>
      <w:hyperlink w:anchor="_Toc238898974" w:history="1">
        <w:r w:rsidRPr="00D51D92">
          <w:rPr>
            <w:rStyle w:val="Hyperlink"/>
            <w:noProof/>
          </w:rPr>
          <w:t>Appendix A: Configuration Reference</w:t>
        </w:r>
        <w:r>
          <w:rPr>
            <w:noProof/>
            <w:webHidden/>
          </w:rPr>
          <w:tab/>
        </w:r>
        <w:r>
          <w:rPr>
            <w:noProof/>
            <w:webHidden/>
          </w:rPr>
          <w:fldChar w:fldCharType="begin"/>
        </w:r>
        <w:r>
          <w:rPr>
            <w:noProof/>
            <w:webHidden/>
          </w:rPr>
          <w:instrText xml:space="preserve"> PAGEREF _Toc238898974 \h </w:instrText>
        </w:r>
        <w:r>
          <w:rPr>
            <w:noProof/>
            <w:webHidden/>
          </w:rPr>
        </w:r>
        <w:r>
          <w:rPr>
            <w:noProof/>
            <w:webHidden/>
          </w:rPr>
          <w:fldChar w:fldCharType="separate"/>
        </w:r>
        <w:r>
          <w:rPr>
            <w:noProof/>
            <w:webHidden/>
          </w:rPr>
          <w:t>23</w:t>
        </w:r>
        <w:r>
          <w:rPr>
            <w:noProof/>
            <w:webHidden/>
          </w:rPr>
          <w:fldChar w:fldCharType="end"/>
        </w:r>
      </w:hyperlink>
    </w:p>
    <w:p w14:paraId="28C8A6E4" w14:textId="57463D2D" w:rsidR="006D46B2" w:rsidRDefault="006D46B2">
      <w:pPr>
        <w:pStyle w:val="TOC1"/>
        <w:tabs>
          <w:tab w:val="right" w:leader="dot" w:pos="9508"/>
        </w:tabs>
        <w:rPr>
          <w:noProof/>
        </w:rPr>
      </w:pPr>
      <w:hyperlink w:anchor="_Toc238898975" w:history="1">
        <w:r w:rsidRPr="00D51D92">
          <w:rPr>
            <w:rStyle w:val="Hyperlink"/>
            <w:noProof/>
          </w:rPr>
          <w:t>Appendix B: Test Coverage</w:t>
        </w:r>
        <w:r>
          <w:rPr>
            <w:noProof/>
            <w:webHidden/>
          </w:rPr>
          <w:tab/>
        </w:r>
        <w:r>
          <w:rPr>
            <w:noProof/>
            <w:webHidden/>
          </w:rPr>
          <w:fldChar w:fldCharType="begin"/>
        </w:r>
        <w:r>
          <w:rPr>
            <w:noProof/>
            <w:webHidden/>
          </w:rPr>
          <w:instrText xml:space="preserve"> PAGEREF _Toc238898975 \h </w:instrText>
        </w:r>
        <w:r>
          <w:rPr>
            <w:noProof/>
            <w:webHidden/>
          </w:rPr>
        </w:r>
        <w:r>
          <w:rPr>
            <w:noProof/>
            <w:webHidden/>
          </w:rPr>
          <w:fldChar w:fldCharType="separate"/>
        </w:r>
        <w:r>
          <w:rPr>
            <w:noProof/>
            <w:webHidden/>
          </w:rPr>
          <w:t>24</w:t>
        </w:r>
        <w:r>
          <w:rPr>
            <w:noProof/>
            <w:webHidden/>
          </w:rPr>
          <w:fldChar w:fldCharType="end"/>
        </w:r>
      </w:hyperlink>
    </w:p>
    <w:p w14:paraId="34B73752" w14:textId="3DE5A0A1" w:rsidR="006D46B2" w:rsidRDefault="006D46B2">
      <w:pPr>
        <w:pStyle w:val="TOC1"/>
        <w:tabs>
          <w:tab w:val="right" w:leader="dot" w:pos="9508"/>
        </w:tabs>
        <w:rPr>
          <w:noProof/>
        </w:rPr>
      </w:pPr>
      <w:hyperlink w:anchor="_Toc238898976" w:history="1">
        <w:r w:rsidRPr="00D51D92">
          <w:rPr>
            <w:rStyle w:val="Hyperlink"/>
            <w:noProof/>
          </w:rPr>
          <w:t>Appendix C: Technology Stack</w:t>
        </w:r>
        <w:r>
          <w:rPr>
            <w:noProof/>
            <w:webHidden/>
          </w:rPr>
          <w:tab/>
        </w:r>
        <w:r>
          <w:rPr>
            <w:noProof/>
            <w:webHidden/>
          </w:rPr>
          <w:fldChar w:fldCharType="begin"/>
        </w:r>
        <w:r>
          <w:rPr>
            <w:noProof/>
            <w:webHidden/>
          </w:rPr>
          <w:instrText xml:space="preserve"> PAGEREF _Toc238898976 \h </w:instrText>
        </w:r>
        <w:r>
          <w:rPr>
            <w:noProof/>
            <w:webHidden/>
          </w:rPr>
        </w:r>
        <w:r>
          <w:rPr>
            <w:noProof/>
            <w:webHidden/>
          </w:rPr>
          <w:fldChar w:fldCharType="separate"/>
        </w:r>
        <w:r>
          <w:rPr>
            <w:noProof/>
            <w:webHidden/>
          </w:rPr>
          <w:t>25</w:t>
        </w:r>
        <w:r>
          <w:rPr>
            <w:noProof/>
            <w:webHidden/>
          </w:rPr>
          <w:fldChar w:fldCharType="end"/>
        </w:r>
      </w:hyperlink>
    </w:p>
    <w:p w14:paraId="5F00BC66" w14:textId="73D20AFE" w:rsidR="00B77BB9" w:rsidRDefault="00000000">
      <w:r>
        <w:fldChar w:fldCharType="end"/>
      </w:r>
    </w:p>
    <w:p w14:paraId="3A488EAA" w14:textId="77777777" w:rsidR="00B77BB9" w:rsidRDefault="00000000">
      <w:r>
        <w:br w:type="page"/>
      </w:r>
    </w:p>
    <w:p w14:paraId="0C95E208" w14:textId="77777777" w:rsidR="00B77BB9" w:rsidRDefault="00000000">
      <w:pPr>
        <w:pStyle w:val="Heading1"/>
      </w:pPr>
      <w:bookmarkStart w:id="1" w:name="_Toc238898927"/>
      <w:r>
        <w:lastRenderedPageBreak/>
        <w:t>1. Purpose &amp; Scope</w:t>
      </w:r>
      <w:bookmarkEnd w:id="1"/>
    </w:p>
    <w:p w14:paraId="6D0D1150" w14:textId="77777777" w:rsidR="00B77BB9" w:rsidRDefault="00000000">
      <w:pPr>
        <w:pStyle w:val="Heading2"/>
      </w:pPr>
      <w:bookmarkStart w:id="2" w:name="_Toc238898928"/>
      <w:r>
        <w:t>1.1 Purpose</w:t>
      </w:r>
      <w:bookmarkEnd w:id="2"/>
    </w:p>
    <w:p w14:paraId="6ED0BF6E" w14:textId="7282D0E1" w:rsidR="008B5601" w:rsidRDefault="008B5601" w:rsidP="008B5601">
      <w:r>
        <w:t xml:space="preserve">Sentinel is a transaction monitoring and </w:t>
      </w:r>
      <w:r w:rsidR="003C16BC">
        <w:t>investigating tool for fraud detection.</w:t>
      </w:r>
      <w:r>
        <w:t xml:space="preserve"> </w:t>
      </w:r>
      <w:r w:rsidR="003C16BC">
        <w:t>This system get</w:t>
      </w:r>
      <w:r w:rsidR="00C048ED">
        <w:t>s</w:t>
      </w:r>
      <w:r w:rsidR="003C16BC">
        <w:t xml:space="preserve"> a continuous flow </w:t>
      </w:r>
      <w:r>
        <w:t xml:space="preserve">of transactions and determines whether each of them matches the conditions of either a deterministic rules engine or statistical anomaly detection. If </w:t>
      </w:r>
      <w:r w:rsidR="003C16BC">
        <w:t>there is a match</w:t>
      </w:r>
      <w:r>
        <w:t xml:space="preserve">, the system passes the transaction to an AI agent </w:t>
      </w:r>
      <w:r w:rsidR="003C16BC">
        <w:t>running in the background</w:t>
      </w:r>
      <w:r>
        <w:t xml:space="preserve">, which </w:t>
      </w:r>
      <w:r w:rsidR="003C16BC">
        <w:t>fetches</w:t>
      </w:r>
      <w:r>
        <w:t xml:space="preserve"> other similar incidents and </w:t>
      </w:r>
      <w:r w:rsidR="003C16BC">
        <w:t xml:space="preserve">makes </w:t>
      </w:r>
      <w:r>
        <w:t>an investigation report, containing risk score, explanation of the reason for this score and recommended action.</w:t>
      </w:r>
    </w:p>
    <w:p w14:paraId="1B99AF1D" w14:textId="05D1C15D" w:rsidR="00B77BB9" w:rsidRDefault="008B5601" w:rsidP="008B5601">
      <w:r>
        <w:t>This document describes Sentinel as implemented, not the version which was first drafted. Whenever I found that the implementation differs from initial plans or a requirement appears due to a development problem, I mentioned this fact explicitly. Failure modes described in Section 8 did happen; they are real incidents of this build, not possible risks described in a risk register.</w:t>
      </w:r>
    </w:p>
    <w:p w14:paraId="71DF9B56" w14:textId="23F3D3D8" w:rsidR="00B77BB9" w:rsidRDefault="00000000">
      <w:pPr>
        <w:pStyle w:val="Heading2"/>
      </w:pPr>
      <w:bookmarkStart w:id="3" w:name="_Toc238898929"/>
      <w:r>
        <w:t>1.2 Problem Statement</w:t>
      </w:r>
      <w:bookmarkEnd w:id="3"/>
    </w:p>
    <w:p w14:paraId="2A572E1A" w14:textId="2B5192FA" w:rsidR="00B77BB9" w:rsidRPr="0087262A" w:rsidRDefault="0087262A">
      <w:pPr>
        <w:rPr>
          <w:lang w:val="en-IN"/>
        </w:rPr>
      </w:pPr>
      <w:r w:rsidRPr="0087262A">
        <w:rPr>
          <w:lang w:val="en-IN"/>
        </w:rPr>
        <w:t>Fraud detection systems have to process a large number of transactions continuously, which makes reviewing every transaction manually impractical. At the same time, sending every transaction through an LLM would introduce unnecessary latency and cost, especially when most transactions are legitimate. The main challenge is therefore to identify suspicious activity quickly using simpler detection methods, while reserving deeper investigation for transactions that actually require additional context and reasoning</w:t>
      </w:r>
      <w:r>
        <w:rPr>
          <w:b/>
          <w:bCs/>
          <w:lang w:val="en-IN"/>
        </w:rPr>
        <w:t>.</w:t>
      </w:r>
    </w:p>
    <w:p w14:paraId="6D9058A9" w14:textId="77777777" w:rsidR="00B77BB9" w:rsidRDefault="00000000">
      <w:pPr>
        <w:pStyle w:val="Heading2"/>
      </w:pPr>
      <w:bookmarkStart w:id="4" w:name="_Toc238898930"/>
      <w:r>
        <w:t>1.3 In Scope</w:t>
      </w:r>
      <w:bookmarkEnd w:id="4"/>
    </w:p>
    <w:p w14:paraId="55A63498" w14:textId="25D06A43" w:rsidR="00B77BB9" w:rsidRDefault="003C16BC">
      <w:pPr>
        <w:pStyle w:val="ListBullet"/>
        <w:spacing w:after="80"/>
      </w:pPr>
      <w:r w:rsidRPr="003C16BC">
        <w:t>Kafka is used to ingest transaction events while preserving the order of events for each account.</w:t>
      </w:r>
    </w:p>
    <w:p w14:paraId="643C85F4" w14:textId="77777777" w:rsidR="00B77BB9" w:rsidRDefault="00000000">
      <w:pPr>
        <w:pStyle w:val="ListBullet"/>
        <w:spacing w:after="80"/>
      </w:pPr>
      <w:r>
        <w:t>A deterministic rules engine (velocity, amount-deviation, high-value checks).</w:t>
      </w:r>
    </w:p>
    <w:p w14:paraId="00EBE093" w14:textId="77777777" w:rsidR="00B77BB9" w:rsidRDefault="00000000">
      <w:pPr>
        <w:pStyle w:val="ListBullet"/>
        <w:spacing w:after="80"/>
      </w:pPr>
      <w:r>
        <w:t>A statistical anomaly scorer (z-score against an account’s own transaction history).</w:t>
      </w:r>
    </w:p>
    <w:p w14:paraId="74130F56" w14:textId="77777777" w:rsidR="00B77BB9" w:rsidRDefault="00000000">
      <w:pPr>
        <w:pStyle w:val="ListBullet"/>
        <w:spacing w:after="80"/>
      </w:pPr>
      <w:r>
        <w:t>Automatic fraud-case creation for anything either signal flags.</w:t>
      </w:r>
    </w:p>
    <w:p w14:paraId="1A404F55" w14:textId="77777777" w:rsidR="00B77BB9" w:rsidRDefault="00000000">
      <w:pPr>
        <w:pStyle w:val="ListBullet"/>
        <w:spacing w:after="80"/>
      </w:pPr>
      <w:r>
        <w:t>An asynchronous, retrieval-augmented AI investigation agent producing a structured risk report.</w:t>
      </w:r>
    </w:p>
    <w:p w14:paraId="30301CE9" w14:textId="77777777" w:rsidR="00B77BB9" w:rsidRDefault="00000000">
      <w:pPr>
        <w:pStyle w:val="ListBullet"/>
        <w:spacing w:after="80"/>
      </w:pPr>
      <w:r>
        <w:t>A live, browser-based case-review dashboard for analyst decisions.</w:t>
      </w:r>
    </w:p>
    <w:p w14:paraId="40D1F6DA" w14:textId="77777777" w:rsidR="00B77BB9" w:rsidRDefault="00000000">
      <w:pPr>
        <w:pStyle w:val="ListBullet"/>
        <w:spacing w:after="80"/>
      </w:pPr>
      <w:r>
        <w:t>Metrics instrumentation (Micrometer) and a pre-provisioned Grafana dashboard.</w:t>
      </w:r>
    </w:p>
    <w:p w14:paraId="51F7EBBA" w14:textId="77777777" w:rsidR="00B77BB9" w:rsidRDefault="00000000">
      <w:pPr>
        <w:pStyle w:val="ListBullet"/>
        <w:spacing w:after="80"/>
      </w:pPr>
      <w:r>
        <w:t>A local transaction simulator for development and demonstration without a real data feed.</w:t>
      </w:r>
    </w:p>
    <w:p w14:paraId="2F1B12F1" w14:textId="77777777" w:rsidR="00B77BB9" w:rsidRDefault="00000000">
      <w:pPr>
        <w:pStyle w:val="Heading2"/>
      </w:pPr>
      <w:bookmarkStart w:id="5" w:name="_Toc238898931"/>
      <w:r>
        <w:t>1.4 Out of Scope</w:t>
      </w:r>
      <w:bookmarkEnd w:id="5"/>
    </w:p>
    <w:p w14:paraId="3CB26F42" w14:textId="77777777" w:rsidR="00B77BB9" w:rsidRDefault="00000000">
      <w:r>
        <w:t>See Section 10 for the full list and rationale; summarized here:</w:t>
      </w:r>
    </w:p>
    <w:p w14:paraId="24630A4D" w14:textId="77777777" w:rsidR="00B77BB9" w:rsidRDefault="00000000">
      <w:pPr>
        <w:pStyle w:val="ListBullet"/>
        <w:spacing w:after="80"/>
      </w:pPr>
      <w:r>
        <w:t>Real payment-network or core-banking integration.</w:t>
      </w:r>
    </w:p>
    <w:p w14:paraId="068EDEDA" w14:textId="77777777" w:rsidR="00B77BB9" w:rsidRDefault="00000000">
      <w:pPr>
        <w:pStyle w:val="ListBullet"/>
        <w:spacing w:after="80"/>
      </w:pPr>
      <w:r>
        <w:t>Authentication, authorization, or multi-tenant access control.</w:t>
      </w:r>
    </w:p>
    <w:p w14:paraId="3208117C" w14:textId="77777777" w:rsidR="00B77BB9" w:rsidRDefault="00000000">
      <w:pPr>
        <w:pStyle w:val="ListBullet"/>
        <w:spacing w:after="80"/>
      </w:pPr>
      <w:r>
        <w:t>Horizontal scaling of the application tier.</w:t>
      </w:r>
    </w:p>
    <w:p w14:paraId="7A93960A" w14:textId="77777777" w:rsidR="00B77BB9" w:rsidRDefault="00000000">
      <w:pPr>
        <w:pStyle w:val="ListBullet"/>
        <w:spacing w:after="80"/>
      </w:pPr>
      <w:r>
        <w:t>Load testing, capacity planning, or throughput SLAs.</w:t>
      </w:r>
    </w:p>
    <w:p w14:paraId="0AEFEF3A" w14:textId="77777777" w:rsidR="00B77BB9" w:rsidRDefault="00000000">
      <w:r>
        <w:br w:type="page"/>
      </w:r>
    </w:p>
    <w:p w14:paraId="31B945A2" w14:textId="77777777" w:rsidR="00B77BB9" w:rsidRDefault="00000000">
      <w:pPr>
        <w:pStyle w:val="Heading1"/>
      </w:pPr>
      <w:bookmarkStart w:id="6" w:name="_Toc238898932"/>
      <w:r>
        <w:lastRenderedPageBreak/>
        <w:t>2. System Overview</w:t>
      </w:r>
      <w:bookmarkEnd w:id="6"/>
    </w:p>
    <w:p w14:paraId="2BB12F38" w14:textId="253D5C52" w:rsidR="00B77BB9" w:rsidRDefault="006D46B2">
      <w:r>
        <w:t xml:space="preserve">Sentinel is a single Spring Boot application (Java 21, Spring Boot 3.3) sitting on top of Kafka, PostgreSQL with the </w:t>
      </w:r>
      <w:proofErr w:type="spellStart"/>
      <w:r>
        <w:t>pgvector</w:t>
      </w:r>
      <w:proofErr w:type="spellEnd"/>
      <w:r>
        <w:t xml:space="preserve"> extension, and an external LLM provider. Figure 1 shows the whole pipeline, from an inbound transaction event through to an analyst's decision.</w:t>
      </w:r>
    </w:p>
    <w:p w14:paraId="476D493E" w14:textId="77777777" w:rsidR="00B77BB9" w:rsidRDefault="00000000">
      <w:r>
        <w:rPr>
          <w:noProof/>
        </w:rPr>
        <w:drawing>
          <wp:inline distT="0" distB="0" distL="0" distR="0" wp14:anchorId="6AD42CD4" wp14:editId="68C8B9DF">
            <wp:extent cx="5760720" cy="432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flow.png"/>
                    <pic:cNvPicPr/>
                  </pic:nvPicPr>
                  <pic:blipFill>
                    <a:blip r:embed="rId8"/>
                    <a:stretch>
                      <a:fillRect/>
                    </a:stretch>
                  </pic:blipFill>
                  <pic:spPr>
                    <a:xfrm>
                      <a:off x="0" y="0"/>
                      <a:ext cx="5760720" cy="4320540"/>
                    </a:xfrm>
                    <a:prstGeom prst="rect">
                      <a:avLst/>
                    </a:prstGeom>
                  </pic:spPr>
                </pic:pic>
              </a:graphicData>
            </a:graphic>
          </wp:inline>
        </w:drawing>
      </w:r>
    </w:p>
    <w:p w14:paraId="469F9774" w14:textId="77777777" w:rsidR="00B77BB9" w:rsidRDefault="00000000">
      <w:pPr>
        <w:jc w:val="center"/>
      </w:pPr>
      <w:r>
        <w:rPr>
          <w:i/>
          <w:color w:val="5C6B61"/>
          <w:sz w:val="19"/>
        </w:rPr>
        <w:t>Figure 1. End-to-end pipeline, from transaction ingestion to analyst decision.</w:t>
      </w:r>
    </w:p>
    <w:p w14:paraId="7382255D" w14:textId="5AC5F9DA" w:rsidR="00B77BB9" w:rsidRDefault="006D46B2">
      <w:r>
        <w:t>Two properties of this design carry a lot of weight, and Sections 3, 5, and 8 all refer back to them, so it's worth stating them here:</w:t>
      </w:r>
    </w:p>
    <w:p w14:paraId="62E05406" w14:textId="729DB14D" w:rsidR="00B77BB9" w:rsidRDefault="006D46B2">
      <w:pPr>
        <w:pStyle w:val="ListNumber"/>
        <w:spacing w:after="80"/>
      </w:pPr>
      <w:r>
        <w:t>Two independent detection signals. The rules engine and the anomaly scorer both run on every transaction, independently of each other, and whichever gives the stronger result decides whether a case opens. Neither one relies on the other.</w:t>
      </w:r>
    </w:p>
    <w:p w14:paraId="5304521B" w14:textId="1D56A621" w:rsidR="00B77BB9" w:rsidRDefault="006D46B2">
      <w:pPr>
        <w:pStyle w:val="ListNumber"/>
        <w:spacing w:after="80"/>
      </w:pPr>
      <w:r>
        <w:t>Two Kafka topics. Transaction ingestion and AI investigation are split across separate topics and separate consumer groups, so that LLM latency (which can run to several seconds, and longer once retries kick in) can never slow down transaction processing. Section 9.2 goes into this.</w:t>
      </w:r>
    </w:p>
    <w:p w14:paraId="67CEAD2C" w14:textId="77777777" w:rsidR="00B77BB9" w:rsidRDefault="00000000">
      <w:r>
        <w:br w:type="page"/>
      </w:r>
    </w:p>
    <w:p w14:paraId="7ED6693E" w14:textId="77777777" w:rsidR="00B77BB9" w:rsidRDefault="00000000">
      <w:pPr>
        <w:pStyle w:val="Heading1"/>
      </w:pPr>
      <w:bookmarkStart w:id="7" w:name="_Toc238898933"/>
      <w:r>
        <w:lastRenderedPageBreak/>
        <w:t>3. Functional Requirements</w:t>
      </w:r>
      <w:bookmarkEnd w:id="7"/>
    </w:p>
    <w:p w14:paraId="02905DD2" w14:textId="31F71998" w:rsidR="00B77BB9" w:rsidRDefault="006D46B2">
      <w:r>
        <w:t>Requirements are grouped by pipeline stage and numbered FR-&lt;stage</w:t>
      </w:r>
      <w:proofErr w:type="gramStart"/>
      <w:r>
        <w:t>&gt;.&lt;</w:t>
      </w:r>
      <w:proofErr w:type="gramEnd"/>
      <w:r>
        <w:t xml:space="preserve">n&gt;. Each one describes behavior that is actually implemented and exercised, and where a configuration key governs </w:t>
      </w:r>
      <w:proofErr w:type="gramStart"/>
      <w:r>
        <w:t>it</w:t>
      </w:r>
      <w:proofErr w:type="gramEnd"/>
      <w:r>
        <w:t xml:space="preserve"> I've given the key and its default. These are the values the running system uses, not illustrative placeholders.</w:t>
      </w:r>
    </w:p>
    <w:p w14:paraId="776C0326" w14:textId="77777777" w:rsidR="00B77BB9" w:rsidRDefault="00000000">
      <w:pPr>
        <w:pStyle w:val="Heading2"/>
      </w:pPr>
      <w:bookmarkStart w:id="8" w:name="_Toc238898934"/>
      <w:r>
        <w:t>3.1 Transaction Ingestion</w:t>
      </w:r>
      <w:bookmarkEnd w:id="8"/>
    </w:p>
    <w:p w14:paraId="05C1BC0D" w14:textId="77777777" w:rsidR="00B77BB9" w:rsidRDefault="00000000">
      <w:pPr>
        <w:spacing w:after="120"/>
        <w:ind w:left="283"/>
      </w:pPr>
      <w:r>
        <w:rPr>
          <w:b/>
          <w:color w:val="0E6E63"/>
        </w:rPr>
        <w:t xml:space="preserve">FR-1.1  </w:t>
      </w:r>
      <w:r>
        <w:t>The system shall consume TransactionEvent messages from the Kafka topic "transactions".</w:t>
      </w:r>
    </w:p>
    <w:p w14:paraId="7457F0D9" w14:textId="77777777" w:rsidR="00B77BB9" w:rsidRDefault="00000000">
      <w:pPr>
        <w:spacing w:after="120"/>
        <w:ind w:left="283"/>
      </w:pPr>
      <w:r>
        <w:rPr>
          <w:b/>
          <w:color w:val="0E6E63"/>
        </w:rPr>
        <w:t xml:space="preserve">FR-1.2  </w:t>
      </w:r>
      <w:r>
        <w:t>Every published transaction shall be keyed by accountId, so that all events for a given account land on the same partition and are processed in order.</w:t>
      </w:r>
    </w:p>
    <w:p w14:paraId="6CBFA286" w14:textId="37D9C50C" w:rsidR="00B77BB9" w:rsidRPr="006D46B2" w:rsidRDefault="006D46B2">
      <w:pPr>
        <w:spacing w:after="200"/>
        <w:ind w:left="283"/>
        <w:rPr>
          <w:i/>
        </w:rPr>
      </w:pPr>
      <w:r w:rsidRPr="006D46B2">
        <w:rPr>
          <w:i/>
          <w:color w:val="5C6B61"/>
          <w:sz w:val="21"/>
        </w:rPr>
        <w:t>Note: This ordering guarantee is a hard dependency rather than a nicety. Both the velocity check (FR-2.1) and the amount-deviation check (FR-2.2) query an account's recent transaction history and assume it reflects true arrival order. Change the partition key without accounting for that and you silently break both checks.</w:t>
      </w:r>
    </w:p>
    <w:p w14:paraId="0ECAEBE3" w14:textId="77777777" w:rsidR="00B77BB9" w:rsidRDefault="00000000">
      <w:pPr>
        <w:spacing w:after="120"/>
        <w:ind w:left="283"/>
      </w:pPr>
      <w:r>
        <w:rPr>
          <w:b/>
          <w:color w:val="0E6E63"/>
        </w:rPr>
        <w:t xml:space="preserve">FR-1.3  </w:t>
      </w:r>
      <w:r>
        <w:t>The system shall persist every consumed transaction, regardless of whether it is ultimately flagged.</w:t>
      </w:r>
    </w:p>
    <w:p w14:paraId="19C82B06" w14:textId="77777777" w:rsidR="00B77BB9" w:rsidRDefault="00000000">
      <w:pPr>
        <w:spacing w:after="120"/>
        <w:ind w:left="283"/>
      </w:pPr>
      <w:r>
        <w:rPr>
          <w:b/>
          <w:color w:val="0E6E63"/>
        </w:rPr>
        <w:t xml:space="preserve">FR-1.4  </w:t>
      </w:r>
      <w:r>
        <w:t>A scheduled simulator shall publish 1–3 synthetic transactions on a configurable interval (sentinel.simulator.interval-ms, default 4000ms) so the pipeline is exercisable without a real transaction feed. It shall be independently disableable (sentinel.simulator.enabled) without requiring a code change, since a running simulator competes with manually-injected test transactions for LLM budget.</w:t>
      </w:r>
    </w:p>
    <w:p w14:paraId="2F274A91" w14:textId="77777777" w:rsidR="00B77BB9" w:rsidRDefault="00000000">
      <w:pPr>
        <w:pStyle w:val="Heading2"/>
      </w:pPr>
      <w:bookmarkStart w:id="9" w:name="_Toc238898935"/>
      <w:r>
        <w:t>3.2 Deterministic Rules Engine</w:t>
      </w:r>
      <w:bookmarkEnd w:id="9"/>
    </w:p>
    <w:p w14:paraId="116457CC" w14:textId="77777777" w:rsidR="00B77BB9" w:rsidRDefault="00000000">
      <w:pPr>
        <w:spacing w:after="120"/>
        <w:ind w:left="283"/>
      </w:pPr>
      <w:r>
        <w:rPr>
          <w:b/>
          <w:color w:val="0E6E63"/>
        </w:rPr>
        <w:t xml:space="preserve">FR-2.1  </w:t>
      </w:r>
      <w:r>
        <w:t>Velocity check: flag if an account has more than sentinel.rules.velocity.max-transactions-per-minute (default 5) transactions within the trailing 60 seconds.</w:t>
      </w:r>
    </w:p>
    <w:p w14:paraId="5188ECA6" w14:textId="77777777" w:rsidR="00B77BB9" w:rsidRDefault="00000000">
      <w:pPr>
        <w:spacing w:after="120"/>
        <w:ind w:left="283"/>
      </w:pPr>
      <w:r>
        <w:rPr>
          <w:b/>
          <w:color w:val="0E6E63"/>
        </w:rPr>
        <w:t xml:space="preserve">FR-2.2  </w:t>
      </w:r>
      <w:r>
        <w:t>Amount-deviation check: flag if a transaction amount exceeds the account’s average over its last 20 transactions by more than sentinel.rules.amount.deviation-multiplier (default 4.0×).</w:t>
      </w:r>
    </w:p>
    <w:p w14:paraId="0CEB7759" w14:textId="77777777" w:rsidR="00B77BB9" w:rsidRDefault="00000000">
      <w:pPr>
        <w:spacing w:after="120"/>
        <w:ind w:left="283"/>
      </w:pPr>
      <w:r>
        <w:rPr>
          <w:b/>
          <w:color w:val="0E6E63"/>
        </w:rPr>
        <w:t xml:space="preserve">FR-2.3  </w:t>
      </w:r>
      <w:r>
        <w:t>High-value check: flag if a transaction amount exceeds sentinel.rules.amount.high-value-threshold (default $5,000.00), independent of account history.</w:t>
      </w:r>
    </w:p>
    <w:p w14:paraId="404E390B" w14:textId="77777777" w:rsidR="00B77BB9" w:rsidRDefault="00000000">
      <w:pPr>
        <w:spacing w:after="120"/>
        <w:ind w:left="283"/>
      </w:pPr>
      <w:r>
        <w:rPr>
          <w:b/>
          <w:color w:val="0E6E63"/>
        </w:rPr>
        <w:t xml:space="preserve">FR-2.4  </w:t>
      </w:r>
      <w:r>
        <w:t>Checks shall be evaluated in the fixed order velocity → deviation → high-value; the first check to fire determines the rule score and the human-readable flag reason, and no further checks are evaluated.</w:t>
      </w:r>
    </w:p>
    <w:p w14:paraId="13EF3F2E" w14:textId="77777777" w:rsidR="00B77BB9" w:rsidRDefault="00000000">
      <w:pPr>
        <w:spacing w:after="120"/>
        <w:ind w:left="283"/>
      </w:pPr>
      <w:r>
        <w:rPr>
          <w:b/>
          <w:color w:val="0E6E63"/>
        </w:rPr>
        <w:t xml:space="preserve">FR-2.5  </w:t>
      </w:r>
      <w:r>
        <w:t>Every rule-driven flag shall produce a specific, auditable reason string (e.g. "velocity: 7 transactions in the last minute") rather than a generic "flagged" label.</w:t>
      </w:r>
    </w:p>
    <w:p w14:paraId="5C577591" w14:textId="77777777" w:rsidR="00B77BB9" w:rsidRDefault="00000000">
      <w:pPr>
        <w:pStyle w:val="Heading2"/>
      </w:pPr>
      <w:bookmarkStart w:id="10" w:name="_Toc238898936"/>
      <w:r>
        <w:t>3.3 Statistical Anomaly Scoring</w:t>
      </w:r>
      <w:bookmarkEnd w:id="10"/>
    </w:p>
    <w:p w14:paraId="22461BD0" w14:textId="77777777" w:rsidR="00B77BB9" w:rsidRDefault="00000000">
      <w:pPr>
        <w:spacing w:after="120"/>
        <w:ind w:left="283"/>
      </w:pPr>
      <w:r>
        <w:rPr>
          <w:b/>
          <w:color w:val="0E6E63"/>
        </w:rPr>
        <w:t xml:space="preserve">FR-3.1  </w:t>
      </w:r>
      <w:r>
        <w:t>For each transaction, compute a z-score of its amount against the mean and sample standard deviation of the account’s last 20 transactions.</w:t>
      </w:r>
    </w:p>
    <w:p w14:paraId="76A5AFC2" w14:textId="68D8522A" w:rsidR="00B77BB9" w:rsidRDefault="00000000">
      <w:pPr>
        <w:spacing w:after="120"/>
        <w:ind w:left="283"/>
      </w:pPr>
      <w:r>
        <w:rPr>
          <w:b/>
          <w:color w:val="0E6E63"/>
        </w:rPr>
        <w:lastRenderedPageBreak/>
        <w:t>FR-3.</w:t>
      </w:r>
      <w:proofErr w:type="gramStart"/>
      <w:r>
        <w:rPr>
          <w:b/>
          <w:color w:val="0E6E63"/>
        </w:rPr>
        <w:t xml:space="preserve">2  </w:t>
      </w:r>
      <w:r>
        <w:t>If</w:t>
      </w:r>
      <w:proofErr w:type="gramEnd"/>
      <w:r>
        <w:t xml:space="preserve"> an account has fewer than sentinel.anomaly.min-history-for-stddev (default 3) prior transactions, the anomaly component shall be 0.0 rather than computed </w:t>
      </w:r>
      <w:r w:rsidR="006D46B2">
        <w:t>-</w:t>
      </w:r>
      <w:r>
        <w:t xml:space="preserve"> a </w:t>
      </w:r>
      <w:proofErr w:type="spellStart"/>
      <w:r>
        <w:t>stddev</w:t>
      </w:r>
      <w:proofErr w:type="spellEnd"/>
      <w:r>
        <w:t xml:space="preserve"> from one or two points is noise, and a new account’s first purchase must not be penalized for having no history.</w:t>
      </w:r>
    </w:p>
    <w:p w14:paraId="4D54A454" w14:textId="77777777" w:rsidR="00B77BB9" w:rsidRDefault="00000000">
      <w:pPr>
        <w:spacing w:after="120"/>
        <w:ind w:left="283"/>
      </w:pPr>
      <w:r>
        <w:rPr>
          <w:b/>
          <w:color w:val="0E6E63"/>
        </w:rPr>
        <w:t xml:space="preserve">FR-3.3  </w:t>
      </w:r>
      <w:r>
        <w:t>If the account’s prior transactions are all identical (standard deviation of exactly zero), the anomaly component shall be 0.0 for a matching amount and 1.0 (maximum) for any deviation, since a z-score is mathematically undefined in that case but "any deviation from a previously constant amount" is still a meaningful signal.</w:t>
      </w:r>
    </w:p>
    <w:p w14:paraId="43311849" w14:textId="77777777" w:rsidR="00B77BB9" w:rsidRDefault="00000000">
      <w:pPr>
        <w:spacing w:after="120"/>
        <w:ind w:left="283"/>
      </w:pPr>
      <w:r>
        <w:rPr>
          <w:b/>
          <w:color w:val="0E6E63"/>
        </w:rPr>
        <w:t xml:space="preserve">FR-3.4  </w:t>
      </w:r>
      <w:r>
        <w:t>The raw z-score shall be normalized to the range [0.0, 1.0] via min(1.0, |z| / sentinel.anomaly.zscore-cap), with zscore-cap defaulting to 4.0.</w:t>
      </w:r>
    </w:p>
    <w:p w14:paraId="4D7D8654" w14:textId="7DB45A70" w:rsidR="00B77BB9" w:rsidRDefault="00000000">
      <w:pPr>
        <w:spacing w:after="120"/>
        <w:ind w:left="283"/>
      </w:pPr>
      <w:r>
        <w:rPr>
          <w:b/>
          <w:color w:val="0E6E63"/>
        </w:rPr>
        <w:t>FR-3.</w:t>
      </w:r>
      <w:proofErr w:type="gramStart"/>
      <w:r>
        <w:rPr>
          <w:b/>
          <w:color w:val="0E6E63"/>
        </w:rPr>
        <w:t xml:space="preserve">5  </w:t>
      </w:r>
      <w:r>
        <w:t>The</w:t>
      </w:r>
      <w:proofErr w:type="gramEnd"/>
      <w:r>
        <w:t xml:space="preserve"> final anomalyScore stored on a transaction shall be </w:t>
      </w:r>
      <w:proofErr w:type="gramStart"/>
      <w:r>
        <w:t>max(</w:t>
      </w:r>
      <w:proofErr w:type="spellStart"/>
      <w:proofErr w:type="gramEnd"/>
      <w:r>
        <w:t>ruleScore</w:t>
      </w:r>
      <w:proofErr w:type="spellEnd"/>
      <w:r>
        <w:t xml:space="preserve">, </w:t>
      </w:r>
      <w:proofErr w:type="spellStart"/>
      <w:r>
        <w:t>normalizedZScore</w:t>
      </w:r>
      <w:proofErr w:type="spellEnd"/>
      <w:r>
        <w:t xml:space="preserve">) </w:t>
      </w:r>
      <w:r w:rsidR="006D46B2">
        <w:t>-</w:t>
      </w:r>
      <w:r>
        <w:t xml:space="preserve"> whichever signal is stronger, not a blend that could dilute a strong single signal.</w:t>
      </w:r>
    </w:p>
    <w:p w14:paraId="63972E3D" w14:textId="77777777" w:rsidR="00B77BB9" w:rsidRDefault="00000000">
      <w:pPr>
        <w:spacing w:after="120"/>
        <w:ind w:left="283"/>
      </w:pPr>
      <w:r>
        <w:rPr>
          <w:b/>
          <w:color w:val="0E6E63"/>
        </w:rPr>
        <w:t xml:space="preserve">FR-3.6  </w:t>
      </w:r>
      <w:r>
        <w:t>A case shall open if a rule fired (FR-2.1–FR-2.3) OR the combined score is at or above sentinel.anomaly.flag-threshold (default 0.65), whichever condition is met first.</w:t>
      </w:r>
    </w:p>
    <w:p w14:paraId="39D5BF50" w14:textId="77777777" w:rsidR="00B77BB9" w:rsidRDefault="00000000">
      <w:pPr>
        <w:pStyle w:val="Heading2"/>
      </w:pPr>
      <w:bookmarkStart w:id="11" w:name="_Toc238898937"/>
      <w:r>
        <w:t>3.4 Fraud Case Lifecycle</w:t>
      </w:r>
      <w:bookmarkEnd w:id="11"/>
    </w:p>
    <w:p w14:paraId="58194224" w14:textId="77777777" w:rsidR="00B77BB9" w:rsidRDefault="00000000">
      <w:pPr>
        <w:spacing w:after="120"/>
        <w:ind w:left="283"/>
      </w:pPr>
      <w:r>
        <w:rPr>
          <w:b/>
          <w:color w:val="0E6E63"/>
        </w:rPr>
        <w:t xml:space="preserve">FR-4.1  </w:t>
      </w:r>
      <w:r>
        <w:t>A FraudCase shall transition through the states OPEN → INVESTIGATING → (REVIEWED | INVESTIGATION_FAILED) → (CONFIRMED_FRAUD | DISMISSED).</w:t>
      </w:r>
    </w:p>
    <w:p w14:paraId="5C0B565D" w14:textId="6132FDC3" w:rsidR="00B77BB9" w:rsidRDefault="00000000">
      <w:pPr>
        <w:spacing w:after="120"/>
        <w:ind w:left="283"/>
      </w:pPr>
      <w:r>
        <w:rPr>
          <w:b/>
          <w:color w:val="0E6E63"/>
        </w:rPr>
        <w:t>FR-4.</w:t>
      </w:r>
      <w:proofErr w:type="gramStart"/>
      <w:r>
        <w:rPr>
          <w:b/>
          <w:color w:val="0E6E63"/>
        </w:rPr>
        <w:t xml:space="preserve">2  </w:t>
      </w:r>
      <w:r>
        <w:t>Opening</w:t>
      </w:r>
      <w:proofErr w:type="gramEnd"/>
      <w:r>
        <w:t xml:space="preserve"> a case shall publish a FraudCaseOpenedEvent to the Kafka topic "fraud-cases-opened", carrying only </w:t>
      </w:r>
      <w:proofErr w:type="spellStart"/>
      <w:r>
        <w:t>caseId</w:t>
      </w:r>
      <w:proofErr w:type="spellEnd"/>
      <w:r>
        <w:t xml:space="preserve">, </w:t>
      </w:r>
      <w:proofErr w:type="spellStart"/>
      <w:r>
        <w:t>transactionId</w:t>
      </w:r>
      <w:proofErr w:type="spellEnd"/>
      <w:r>
        <w:t xml:space="preserve">, and </w:t>
      </w:r>
      <w:proofErr w:type="spellStart"/>
      <w:r>
        <w:t>accountId</w:t>
      </w:r>
      <w:proofErr w:type="spellEnd"/>
      <w:r>
        <w:t xml:space="preserve"> </w:t>
      </w:r>
      <w:r w:rsidR="006D46B2">
        <w:t>-</w:t>
      </w:r>
      <w:r>
        <w:t xml:space="preserve"> the investigation agent re-reads current state from the database rather than trusting a potentially stale event payload.</w:t>
      </w:r>
    </w:p>
    <w:p w14:paraId="39FD0E38" w14:textId="77777777" w:rsidR="00B77BB9" w:rsidRDefault="00000000">
      <w:pPr>
        <w:spacing w:after="120"/>
        <w:ind w:left="283"/>
      </w:pPr>
      <w:r>
        <w:rPr>
          <w:b/>
          <w:color w:val="0E6E63"/>
        </w:rPr>
        <w:t xml:space="preserve">FR-4.3  </w:t>
      </w:r>
      <w:r>
        <w:t>Every case-state transition shall update a server-maintained updatedAt timestamp, independent of the case’s original createdAt.</w:t>
      </w:r>
    </w:p>
    <w:p w14:paraId="3C174B6B" w14:textId="755A0474" w:rsidR="00B77BB9" w:rsidRPr="00AB790B" w:rsidRDefault="00AB790B">
      <w:pPr>
        <w:spacing w:after="200"/>
        <w:ind w:left="283"/>
        <w:rPr>
          <w:i/>
        </w:rPr>
      </w:pPr>
      <w:r w:rsidRPr="00AB790B">
        <w:rPr>
          <w:i/>
          <w:color w:val="5C6B61"/>
          <w:sz w:val="21"/>
        </w:rPr>
        <w:t xml:space="preserve">Note: FR-4.3 exists because of a real defect. An earlier version of the dashboard ordered cases by </w:t>
      </w:r>
      <w:proofErr w:type="spellStart"/>
      <w:r w:rsidRPr="00AB790B">
        <w:rPr>
          <w:i/>
          <w:color w:val="5C6B61"/>
          <w:sz w:val="21"/>
        </w:rPr>
        <w:t>createdAt</w:t>
      </w:r>
      <w:proofErr w:type="spellEnd"/>
      <w:r w:rsidRPr="00AB790B">
        <w:rPr>
          <w:i/>
          <w:color w:val="5C6B61"/>
          <w:sz w:val="21"/>
        </w:rPr>
        <w:t>, and under a processing backlog (Section 8.2) that meant a case which had just finished review would be ranked below a flood of newly-created, still-untouched cases. A case could finish investigation and immediately vanish from view. Ordering by last activity instead of creation time fixed it.</w:t>
      </w:r>
    </w:p>
    <w:p w14:paraId="64B50FE0" w14:textId="77777777" w:rsidR="00B77BB9" w:rsidRDefault="00000000">
      <w:pPr>
        <w:pStyle w:val="Heading2"/>
      </w:pPr>
      <w:bookmarkStart w:id="12" w:name="_Toc238898938"/>
      <w:r>
        <w:t>3.5 AI Investigation Agent</w:t>
      </w:r>
      <w:bookmarkEnd w:id="12"/>
    </w:p>
    <w:p w14:paraId="112EF392" w14:textId="77777777" w:rsidR="00B77BB9" w:rsidRDefault="00000000">
      <w:pPr>
        <w:spacing w:after="120"/>
        <w:ind w:left="283"/>
      </w:pPr>
      <w:r>
        <w:rPr>
          <w:b/>
          <w:color w:val="0E6E63"/>
        </w:rPr>
        <w:t xml:space="preserve">FR-5.1  </w:t>
      </w:r>
      <w:r>
        <w:t>On receiving a FraudCaseOpenedEvent, the agent shall load the current FraudCase and Transaction from the database and set status to INVESTIGATING.</w:t>
      </w:r>
    </w:p>
    <w:p w14:paraId="5142F0CB" w14:textId="77777777" w:rsidR="00B77BB9" w:rsidRDefault="00000000">
      <w:pPr>
        <w:spacing w:after="120"/>
        <w:ind w:left="283"/>
      </w:pPr>
      <w:r>
        <w:rPr>
          <w:b/>
          <w:color w:val="0E6E63"/>
        </w:rPr>
        <w:t xml:space="preserve">FR-5.2  </w:t>
      </w:r>
      <w:r>
        <w:t>The agent shall embed a text description of the case (account, amount, merchant, category, country, flag reason) and retrieve the top sentinel.investigation.similar-cases-k (default 5) most similar entries from the case_notes vector store by cosine distance.</w:t>
      </w:r>
    </w:p>
    <w:p w14:paraId="101C83E6" w14:textId="77777777" w:rsidR="00B77BB9" w:rsidRDefault="00000000">
      <w:pPr>
        <w:spacing w:after="120"/>
        <w:ind w:left="283"/>
      </w:pPr>
      <w:r>
        <w:rPr>
          <w:b/>
          <w:color w:val="0E6E63"/>
        </w:rPr>
        <w:t xml:space="preserve">FR-5.3  </w:t>
      </w:r>
      <w:r>
        <w:t>The agent shall retrieve the account’s sentinel.investigation.recent-history-limit (default 5) most recent transactions for additional prompt context.</w:t>
      </w:r>
    </w:p>
    <w:p w14:paraId="30FCD477" w14:textId="77777777" w:rsidR="00B77BB9" w:rsidRDefault="00000000">
      <w:pPr>
        <w:spacing w:after="120"/>
        <w:ind w:left="283"/>
      </w:pPr>
      <w:r>
        <w:rPr>
          <w:b/>
          <w:color w:val="0E6E63"/>
        </w:rPr>
        <w:t xml:space="preserve">FR-5.4  </w:t>
      </w:r>
      <w:r>
        <w:t>The agent shall call the configured LLM provider and require a strict JSON response of the shape {riskScore: number, reasoning: string, recommendedAction: string}.</w:t>
      </w:r>
    </w:p>
    <w:p w14:paraId="6E6F9EC3" w14:textId="77777777" w:rsidR="00B77BB9" w:rsidRDefault="00000000">
      <w:pPr>
        <w:spacing w:after="120"/>
        <w:ind w:left="283"/>
      </w:pPr>
      <w:r>
        <w:rPr>
          <w:b/>
          <w:color w:val="0E6E63"/>
        </w:rPr>
        <w:lastRenderedPageBreak/>
        <w:t xml:space="preserve">FR-5.5  </w:t>
      </w:r>
      <w:r>
        <w:t>On a failed or malformed LLM response, the call shall be retried up to sentinel.llm.max-attempts (default 3) times with exponentially increasing backoff, starting at sentinel.llm.initial-backoff-ms (default 1000ms).</w:t>
      </w:r>
    </w:p>
    <w:p w14:paraId="4B2A8E42" w14:textId="77777777" w:rsidR="00B77BB9" w:rsidRDefault="00000000">
      <w:pPr>
        <w:spacing w:after="120"/>
        <w:ind w:left="283"/>
      </w:pPr>
      <w:r>
        <w:rPr>
          <w:b/>
          <w:color w:val="0E6E63"/>
        </w:rPr>
        <w:t xml:space="preserve">FR-5.6  </w:t>
      </w:r>
      <w:r>
        <w:t>If all retries are exhausted, the case shall transition to INVESTIGATION_FAILED with the triggering error captured in the case’s report field. A case shall never be left in INVESTIGATING indefinitely or silently dropped as a result of an LLM failure.</w:t>
      </w:r>
    </w:p>
    <w:p w14:paraId="3AA057B6" w14:textId="77777777" w:rsidR="00B77BB9" w:rsidRDefault="00000000">
      <w:pPr>
        <w:spacing w:after="120"/>
        <w:ind w:left="283"/>
      </w:pPr>
      <w:r>
        <w:rPr>
          <w:b/>
          <w:color w:val="0E6E63"/>
        </w:rPr>
        <w:t xml:space="preserve">FR-5.7  </w:t>
      </w:r>
      <w:r>
        <w:t>The LLM provider shall be swappable via sentinel.llm.provider without code changes: "anthropic" (default, the committed production provider) or "ollama" (an explicit opt-in for free local testing against a self-hosted model). Whichever is inactive shall not be instantiated.</w:t>
      </w:r>
    </w:p>
    <w:p w14:paraId="3451C3E0" w14:textId="77777777" w:rsidR="00B77BB9" w:rsidRDefault="00000000">
      <w:pPr>
        <w:pStyle w:val="Heading2"/>
      </w:pPr>
      <w:bookmarkStart w:id="13" w:name="_Toc238898939"/>
      <w:r>
        <w:t>3.6 Case-Note Retrieval Store</w:t>
      </w:r>
      <w:bookmarkEnd w:id="13"/>
    </w:p>
    <w:p w14:paraId="3FD42B49" w14:textId="77777777" w:rsidR="00B77BB9" w:rsidRDefault="00000000">
      <w:pPr>
        <w:spacing w:after="120"/>
        <w:ind w:left="283"/>
      </w:pPr>
      <w:r>
        <w:rPr>
          <w:b/>
          <w:color w:val="0E6E63"/>
        </w:rPr>
        <w:t xml:space="preserve">FR-6.1  </w:t>
      </w:r>
      <w:r>
        <w:t>A case_notes table with a pgvector vector(128) column shall be bootstrapped and seeded on application startup, idempotently (safe to run on every restart).</w:t>
      </w:r>
    </w:p>
    <w:p w14:paraId="498D713A" w14:textId="77777777" w:rsidR="00B77BB9" w:rsidRDefault="00000000">
      <w:pPr>
        <w:spacing w:after="120"/>
        <w:ind w:left="283"/>
      </w:pPr>
      <w:r>
        <w:rPr>
          <w:b/>
          <w:color w:val="0E6E63"/>
        </w:rPr>
        <w:t xml:space="preserve">FR-6.2  </w:t>
      </w:r>
      <w:r>
        <w:t>The store shall be seeded, exactly once, with 70 synthetic case narratives spanning eight categories: card testing, account takeover, geographic anomaly, merchant collusion, false-positive legitimate travel, synthetic identity, refund abuse, and clean/legitimate activity.</w:t>
      </w:r>
    </w:p>
    <w:p w14:paraId="523D9284" w14:textId="22BCDB3D" w:rsidR="00B77BB9" w:rsidRDefault="00000000">
      <w:pPr>
        <w:spacing w:after="120"/>
        <w:ind w:left="283"/>
      </w:pPr>
      <w:r>
        <w:rPr>
          <w:b/>
          <w:color w:val="0E6E63"/>
        </w:rPr>
        <w:t>FR-6.</w:t>
      </w:r>
      <w:proofErr w:type="gramStart"/>
      <w:r>
        <w:rPr>
          <w:b/>
          <w:color w:val="0E6E63"/>
        </w:rPr>
        <w:t xml:space="preserve">3  </w:t>
      </w:r>
      <w:r>
        <w:t>Case</w:t>
      </w:r>
      <w:proofErr w:type="gramEnd"/>
      <w:r>
        <w:t xml:space="preserve">-note and query embeddings shall be produced by a deterministic, local feature-hashing function producing a fixed 128-dimension vector </w:t>
      </w:r>
      <w:r w:rsidR="006D46B2">
        <w:t>-</w:t>
      </w:r>
      <w:r>
        <w:t xml:space="preserve"> not a call to a hosted embeddings API. Rationale is given in Section 9.3.</w:t>
      </w:r>
    </w:p>
    <w:p w14:paraId="1F2AA0A1" w14:textId="77777777" w:rsidR="00B77BB9" w:rsidRDefault="00000000">
      <w:pPr>
        <w:pStyle w:val="Heading2"/>
      </w:pPr>
      <w:bookmarkStart w:id="14" w:name="_Toc238898940"/>
      <w:r>
        <w:t>3.7 Dashboard &amp; Case Review</w:t>
      </w:r>
      <w:bookmarkEnd w:id="14"/>
    </w:p>
    <w:p w14:paraId="41610FB0" w14:textId="77777777" w:rsidR="00B77BB9" w:rsidRDefault="00000000">
      <w:pPr>
        <w:spacing w:after="120"/>
        <w:ind w:left="283"/>
      </w:pPr>
      <w:r>
        <w:rPr>
          <w:b/>
          <w:color w:val="0E6E63"/>
        </w:rPr>
        <w:t xml:space="preserve">FR-7.1  </w:t>
      </w:r>
      <w:r>
        <w:t>The dashboard shall be served as a static asset at the application root, with no separate build step or frontend framework.</w:t>
      </w:r>
    </w:p>
    <w:p w14:paraId="43A3AC8D" w14:textId="77777777" w:rsidR="00B77BB9" w:rsidRDefault="00000000">
      <w:pPr>
        <w:spacing w:after="120"/>
        <w:ind w:left="283"/>
      </w:pPr>
      <w:r>
        <w:rPr>
          <w:b/>
          <w:color w:val="0E6E63"/>
        </w:rPr>
        <w:t xml:space="preserve">FR-7.2  </w:t>
      </w:r>
      <w:r>
        <w:t>On load, the dashboard shall fetch an initial snapshot from GET /api/cases/all (most recently active 100 cases) and then subscribe to GET /api/cases/stream for live updates over Server-Sent Events. A 30-second background resync shall run as a correctness safety net, not as the primary update mechanism.</w:t>
      </w:r>
    </w:p>
    <w:p w14:paraId="791F805A" w14:textId="77777777" w:rsidR="00B77BB9" w:rsidRDefault="00000000">
      <w:pPr>
        <w:spacing w:after="120"/>
        <w:ind w:left="283"/>
      </w:pPr>
      <w:r>
        <w:rPr>
          <w:b/>
          <w:color w:val="0E6E63"/>
        </w:rPr>
        <w:t xml:space="preserve">FR-7.3  </w:t>
      </w:r>
      <w:r>
        <w:t>An analyst shall be able to record a decision (CONFIRMED_FRAUD or DISMISSED) via POST /api/cases/{caseId}/decision, which shall be reflected to every connected dashboard client immediately.</w:t>
      </w:r>
    </w:p>
    <w:p w14:paraId="488BE273" w14:textId="79258BE1" w:rsidR="00B77BB9" w:rsidRDefault="00000000">
      <w:pPr>
        <w:spacing w:after="120"/>
        <w:ind w:left="283"/>
      </w:pPr>
      <w:r>
        <w:rPr>
          <w:b/>
          <w:color w:val="0E6E63"/>
        </w:rPr>
        <w:t>FR-7.</w:t>
      </w:r>
      <w:proofErr w:type="gramStart"/>
      <w:r>
        <w:rPr>
          <w:b/>
          <w:color w:val="0E6E63"/>
        </w:rPr>
        <w:t xml:space="preserve">4  </w:t>
      </w:r>
      <w:r>
        <w:t>A</w:t>
      </w:r>
      <w:proofErr w:type="gramEnd"/>
      <w:r>
        <w:t xml:space="preserve"> "Simulate Inbound" control shall publish one real, high-value transaction through the live pipeline on demand </w:t>
      </w:r>
      <w:r w:rsidR="006D46B2">
        <w:t>-</w:t>
      </w:r>
      <w:r>
        <w:t xml:space="preserve"> not a client-side fabrication </w:t>
      </w:r>
      <w:r w:rsidR="006D46B2">
        <w:t>-</w:t>
      </w:r>
      <w:r>
        <w:t xml:space="preserve"> so a demo-worthy flagged case can be produced without waiting on the background simulator’s ~8% anomaly rate.</w:t>
      </w:r>
    </w:p>
    <w:p w14:paraId="397B2307" w14:textId="77777777" w:rsidR="00B77BB9" w:rsidRDefault="00000000">
      <w:pPr>
        <w:spacing w:after="120"/>
        <w:ind w:left="283"/>
      </w:pPr>
      <w:r>
        <w:rPr>
          <w:b/>
          <w:color w:val="0E6E63"/>
        </w:rPr>
        <w:t xml:space="preserve">FR-7.5  </w:t>
      </w:r>
      <w:r>
        <w:t>The dashboard shall display two live charts: case volume over the trailing 60 minutes (5-minute buckets) and the distribution of AI-assigned risk scores across reviewed cases, the latter colored using the same three-tier risk convention (low/medium/high) used elsewhere in the interface, for visual consistency rather than an unrelated palette.</w:t>
      </w:r>
    </w:p>
    <w:p w14:paraId="43FBA7CC" w14:textId="77777777" w:rsidR="00B77BB9" w:rsidRDefault="00000000">
      <w:pPr>
        <w:pStyle w:val="Heading2"/>
      </w:pPr>
      <w:bookmarkStart w:id="15" w:name="_Toc238898941"/>
      <w:r>
        <w:lastRenderedPageBreak/>
        <w:t>3.8 Observability</w:t>
      </w:r>
      <w:bookmarkEnd w:id="15"/>
    </w:p>
    <w:p w14:paraId="2861184D" w14:textId="77777777" w:rsidR="00B77BB9" w:rsidRDefault="00000000">
      <w:pPr>
        <w:spacing w:after="120"/>
        <w:ind w:left="283"/>
      </w:pPr>
      <w:r>
        <w:rPr>
          <w:b/>
          <w:color w:val="0E6E63"/>
        </w:rPr>
        <w:t xml:space="preserve">FR-8.1  </w:t>
      </w:r>
      <w:r>
        <w:t>The application shall emit Micrometer counters sentinel.transactions.ingested and sentinel.cases.opened, and a timer sentinel.ai.agent.latency around every LLM call.</w:t>
      </w:r>
    </w:p>
    <w:p w14:paraId="2FEDF79F" w14:textId="77777777" w:rsidR="00B77BB9" w:rsidRDefault="00000000">
      <w:pPr>
        <w:spacing w:after="120"/>
        <w:ind w:left="283"/>
      </w:pPr>
      <w:r>
        <w:rPr>
          <w:b/>
          <w:color w:val="0E6E63"/>
        </w:rPr>
        <w:t xml:space="preserve">FR-8.2  </w:t>
      </w:r>
      <w:r>
        <w:t>Metrics shall be exposed at /actuator/prometheus and scraped by a Prometheus instance provisioned via Docker Compose.</w:t>
      </w:r>
    </w:p>
    <w:p w14:paraId="57416AB3" w14:textId="77777777" w:rsidR="00B77BB9" w:rsidRDefault="00000000">
      <w:pPr>
        <w:spacing w:after="120"/>
        <w:ind w:left="283"/>
      </w:pPr>
      <w:r>
        <w:rPr>
          <w:b/>
          <w:color w:val="0E6E63"/>
        </w:rPr>
        <w:t xml:space="preserve">FR-8.3  </w:t>
      </w:r>
      <w:r>
        <w:t>Grafana shall be pre-provisioned, with no manual setup, with the Prometheus data source and a starter dashboard covering transactions/sec, cases opened/hour, AI agent latency (average and maximum), and the percentage of transactions flagged.</w:t>
      </w:r>
    </w:p>
    <w:p w14:paraId="03A72A00" w14:textId="77777777" w:rsidR="00B77BB9" w:rsidRDefault="00000000">
      <w:r>
        <w:br w:type="page"/>
      </w:r>
    </w:p>
    <w:p w14:paraId="3F02F4BA" w14:textId="77777777" w:rsidR="00B77BB9" w:rsidRDefault="00000000">
      <w:pPr>
        <w:pStyle w:val="Heading1"/>
      </w:pPr>
      <w:bookmarkStart w:id="16" w:name="_Toc238898942"/>
      <w:r>
        <w:lastRenderedPageBreak/>
        <w:t>4. Non-Functional Requirements</w:t>
      </w:r>
      <w:bookmarkEnd w:id="16"/>
    </w:p>
    <w:p w14:paraId="6F735C48" w14:textId="77777777" w:rsidR="00B77BB9" w:rsidRDefault="00000000">
      <w:pPr>
        <w:pStyle w:val="Heading2"/>
      </w:pPr>
      <w:bookmarkStart w:id="17" w:name="_Toc238898943"/>
      <w:r>
        <w:t>4.1 Reliability &amp; Resilience</w:t>
      </w:r>
      <w:bookmarkEnd w:id="17"/>
    </w:p>
    <w:p w14:paraId="37A838C2" w14:textId="77777777" w:rsidR="00B77BB9" w:rsidRDefault="00000000">
      <w:pPr>
        <w:spacing w:after="120"/>
        <w:ind w:left="283"/>
      </w:pPr>
      <w:r>
        <w:rPr>
          <w:b/>
          <w:color w:val="0E6E63"/>
        </w:rPr>
        <w:t xml:space="preserve">NFR-1  </w:t>
      </w:r>
      <w:r>
        <w:t>A slow or unavailable LLM provider shall never increase consumer lag on the transaction-ingestion path (met by the two-topic design, Section 9.2).</w:t>
      </w:r>
    </w:p>
    <w:p w14:paraId="4B963508" w14:textId="31055E05" w:rsidR="00B77BB9" w:rsidRDefault="00000000">
      <w:pPr>
        <w:spacing w:after="120"/>
        <w:ind w:left="283"/>
      </w:pPr>
      <w:r>
        <w:rPr>
          <w:b/>
          <w:color w:val="0E6E63"/>
        </w:rPr>
        <w:t xml:space="preserve">NFR-2  </w:t>
      </w:r>
      <w:r>
        <w:t xml:space="preserve">An AI investigation shall never be silently lost. Every terminal state </w:t>
      </w:r>
      <w:r w:rsidR="006D46B2">
        <w:t>-</w:t>
      </w:r>
      <w:r>
        <w:t xml:space="preserve"> success or exhausted retries </w:t>
      </w:r>
      <w:r w:rsidR="006D46B2">
        <w:t>-</w:t>
      </w:r>
      <w:r>
        <w:t xml:space="preserve"> shall be persisted (met by FR-5.5–FR-5.6).</w:t>
      </w:r>
    </w:p>
    <w:p w14:paraId="5C7D437B" w14:textId="77777777" w:rsidR="00B77BB9" w:rsidRDefault="00000000">
      <w:pPr>
        <w:spacing w:after="120"/>
        <w:ind w:left="283"/>
      </w:pPr>
      <w:r>
        <w:rPr>
          <w:b/>
          <w:color w:val="0E6E63"/>
        </w:rPr>
        <w:t xml:space="preserve">NFR-3  </w:t>
      </w:r>
      <w:r>
        <w:t>The application shall start and remain fully functional (aside from AI investigation results) with no LLM API key configured, degrading to INVESTIGATION_FAILED rather than failing to boot.</w:t>
      </w:r>
    </w:p>
    <w:p w14:paraId="4C929BC7" w14:textId="77777777" w:rsidR="00B77BB9" w:rsidRDefault="00000000">
      <w:pPr>
        <w:pStyle w:val="Heading2"/>
      </w:pPr>
      <w:bookmarkStart w:id="18" w:name="_Toc238898944"/>
      <w:r>
        <w:t>4.2 Data Ordering</w:t>
      </w:r>
      <w:bookmarkEnd w:id="18"/>
    </w:p>
    <w:p w14:paraId="2F6EEFD2" w14:textId="77777777" w:rsidR="00B77BB9" w:rsidRDefault="00000000">
      <w:pPr>
        <w:spacing w:after="120"/>
        <w:ind w:left="283"/>
      </w:pPr>
      <w:r>
        <w:rPr>
          <w:b/>
          <w:color w:val="0E6E63"/>
        </w:rPr>
        <w:t xml:space="preserve">NFR-4  </w:t>
      </w:r>
      <w:r>
        <w:t>Per-account transaction ordering, as delivered by Kafka partitioning, is a correctness dependency for FR-2.1, FR-2.2, and FR-3.1–FR-3.4, and shall be preserved by any future change to the producer’s partitioning key.</w:t>
      </w:r>
    </w:p>
    <w:p w14:paraId="4DF30C8D" w14:textId="77777777" w:rsidR="00B77BB9" w:rsidRDefault="00000000">
      <w:pPr>
        <w:pStyle w:val="Heading2"/>
      </w:pPr>
      <w:bookmarkStart w:id="19" w:name="_Toc238898945"/>
      <w:r>
        <w:t>4.3 Observability</w:t>
      </w:r>
      <w:bookmarkEnd w:id="19"/>
    </w:p>
    <w:p w14:paraId="00355F15" w14:textId="77777777" w:rsidR="00B77BB9" w:rsidRDefault="00000000">
      <w:pPr>
        <w:spacing w:after="120"/>
        <w:ind w:left="283"/>
      </w:pPr>
      <w:r>
        <w:rPr>
          <w:b/>
          <w:color w:val="0E6E63"/>
        </w:rPr>
        <w:t xml:space="preserve">NFR-5  </w:t>
      </w:r>
      <w:r>
        <w:t>Every major pipeline stage (ingestion, case creation, AI latency) shall have a corresponding metric; a stage with no visible signal in Grafana is considered incompletely instrumented.</w:t>
      </w:r>
    </w:p>
    <w:p w14:paraId="1A8D64A6" w14:textId="77777777" w:rsidR="00B77BB9" w:rsidRDefault="00000000">
      <w:pPr>
        <w:pStyle w:val="Heading2"/>
      </w:pPr>
      <w:bookmarkStart w:id="20" w:name="_Toc238898946"/>
      <w:r>
        <w:t>4.4 Security</w:t>
      </w:r>
      <w:bookmarkEnd w:id="20"/>
    </w:p>
    <w:p w14:paraId="3D5AFABD" w14:textId="33AEBCC8" w:rsidR="00B77BB9" w:rsidRDefault="006D46B2">
      <w:r>
        <w:t>Sentinel is not hardened for production or public exposure. That's a deliberate scoping decision, and Section 10 says the same thing.</w:t>
      </w:r>
    </w:p>
    <w:p w14:paraId="665202F9" w14:textId="77777777" w:rsidR="00B77BB9" w:rsidRDefault="00000000">
      <w:pPr>
        <w:spacing w:after="120"/>
        <w:ind w:left="283"/>
      </w:pPr>
      <w:r>
        <w:rPr>
          <w:b/>
          <w:color w:val="0E6E63"/>
        </w:rPr>
        <w:t xml:space="preserve">NFR-6  </w:t>
      </w:r>
      <w:r>
        <w:t>No secret (LLM API key) shall ever be hardcoded; it is read exclusively from the ANTHROPIC_API_KEY environment variable.</w:t>
      </w:r>
    </w:p>
    <w:p w14:paraId="73490676" w14:textId="77777777" w:rsidR="00B77BB9" w:rsidRDefault="00000000">
      <w:pPr>
        <w:spacing w:after="120"/>
        <w:ind w:left="283"/>
      </w:pPr>
      <w:r>
        <w:rPr>
          <w:b/>
          <w:color w:val="0E6E63"/>
        </w:rPr>
        <w:t xml:space="preserve">NFR-7  </w:t>
      </w:r>
      <w:r>
        <w:t>The dashboard and REST API carry no authentication or authorization layer. This is acceptable for local development and demonstration only.</w:t>
      </w:r>
    </w:p>
    <w:p w14:paraId="5389CE4F" w14:textId="119460FC" w:rsidR="00B77BB9" w:rsidRPr="006D46B2" w:rsidRDefault="006D46B2">
      <w:pPr>
        <w:spacing w:after="200"/>
        <w:ind w:left="283"/>
        <w:rPr>
          <w:i/>
        </w:rPr>
      </w:pPr>
      <w:r w:rsidRPr="006D46B2">
        <w:rPr>
          <w:i/>
          <w:color w:val="5C6B61"/>
          <w:sz w:val="21"/>
        </w:rPr>
        <w:t>Note: Grafana runs with anonymous viewer access turned on (GF_AUTH_ANONYMOUS_ENABLED) so that a local demo doesn't need a login step. That, like NFR-7, is a deliberate scoped-out decision rather than an oversight to fix quietly, and either would need revisiting before any deployment beyond a single developer's machine.</w:t>
      </w:r>
    </w:p>
    <w:p w14:paraId="68BC86D6" w14:textId="77777777" w:rsidR="00B77BB9" w:rsidRDefault="00000000">
      <w:pPr>
        <w:pStyle w:val="Heading2"/>
      </w:pPr>
      <w:bookmarkStart w:id="21" w:name="_Toc238898947"/>
      <w:r>
        <w:t>4.5 Performance</w:t>
      </w:r>
      <w:bookmarkEnd w:id="21"/>
    </w:p>
    <w:p w14:paraId="238DAD4A" w14:textId="2A8D6D36" w:rsidR="00B77BB9" w:rsidRDefault="006D46B2">
      <w:r>
        <w:t>No load testing has been done, and no throughput SLA is claimed. The system has been run under a local synthetic load (a scheduled simulator publishing 1–3 transactions every 4 seconds), which is enough to hit every code path, including sustained backlog conditions (Section 8.2). That is not the same as a real capacity assessment against production-representative volume.</w:t>
      </w:r>
    </w:p>
    <w:p w14:paraId="0D3DB8CB" w14:textId="77777777" w:rsidR="00B77BB9" w:rsidRDefault="00000000">
      <w:r>
        <w:br w:type="page"/>
      </w:r>
    </w:p>
    <w:p w14:paraId="13E6ED1C" w14:textId="77777777" w:rsidR="00B77BB9" w:rsidRDefault="00000000">
      <w:pPr>
        <w:pStyle w:val="Heading1"/>
      </w:pPr>
      <w:bookmarkStart w:id="22" w:name="_Toc238898948"/>
      <w:r>
        <w:lastRenderedPageBreak/>
        <w:t>5. System Architecture</w:t>
      </w:r>
      <w:bookmarkEnd w:id="22"/>
    </w:p>
    <w:p w14:paraId="1D2308D7" w14:textId="77777777" w:rsidR="00B77BB9" w:rsidRDefault="00000000">
      <w:pPr>
        <w:pStyle w:val="Heading2"/>
      </w:pPr>
      <w:bookmarkStart w:id="23" w:name="_Toc238898949"/>
      <w:r>
        <w:t>5.1 Component Responsibilities</w:t>
      </w:r>
      <w:bookmarkEnd w:id="23"/>
    </w:p>
    <w:tbl>
      <w:tblPr>
        <w:tblStyle w:val="LightGrid-Accent1"/>
        <w:tblW w:w="0" w:type="auto"/>
        <w:jc w:val="center"/>
        <w:tblLook w:val="04A0" w:firstRow="1" w:lastRow="0" w:firstColumn="1" w:lastColumn="0" w:noHBand="0" w:noVBand="1"/>
      </w:tblPr>
      <w:tblGrid>
        <w:gridCol w:w="2880"/>
        <w:gridCol w:w="6192"/>
      </w:tblGrid>
      <w:tr w:rsidR="00B77BB9" w14:paraId="2A2A806C"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16E663" w14:textId="77777777" w:rsidR="00B77BB9" w:rsidRDefault="00000000">
            <w:r>
              <w:rPr>
                <w:sz w:val="20"/>
              </w:rPr>
              <w:t>Component</w:t>
            </w:r>
          </w:p>
        </w:tc>
        <w:tc>
          <w:tcPr>
            <w:tcW w:w="6192" w:type="dxa"/>
          </w:tcPr>
          <w:p w14:paraId="5D914C57"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Responsibility</w:t>
            </w:r>
          </w:p>
        </w:tc>
      </w:tr>
      <w:tr w:rsidR="00B77BB9" w14:paraId="6A68DB76"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8D6868" w14:textId="77777777" w:rsidR="00B77BB9" w:rsidRDefault="00000000">
            <w:r>
              <w:rPr>
                <w:sz w:val="20"/>
              </w:rPr>
              <w:t>TransactionProducerService</w:t>
            </w:r>
          </w:p>
        </w:tc>
        <w:tc>
          <w:tcPr>
            <w:tcW w:w="6192" w:type="dxa"/>
          </w:tcPr>
          <w:p w14:paraId="3AEB27F6"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Publishes real transactions and runs the synthetic simulator; keys every message by accountId.</w:t>
            </w:r>
          </w:p>
        </w:tc>
      </w:tr>
      <w:tr w:rsidR="00B77BB9" w14:paraId="1FCDDC63"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B82890" w14:textId="77777777" w:rsidR="00B77BB9" w:rsidRDefault="00000000">
            <w:r>
              <w:rPr>
                <w:sz w:val="20"/>
              </w:rPr>
              <w:t>TransactionConsumerService</w:t>
            </w:r>
          </w:p>
        </w:tc>
        <w:tc>
          <w:tcPr>
            <w:tcW w:w="6192" w:type="dxa"/>
          </w:tcPr>
          <w:p w14:paraId="5AF90F53"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Sole consumer of the ingestion topic; persists transactions, runs both detection signals, opens cases.</w:t>
            </w:r>
          </w:p>
        </w:tc>
      </w:tr>
      <w:tr w:rsidR="00B77BB9" w14:paraId="4419A185"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8C97C2" w14:textId="77777777" w:rsidR="00B77BB9" w:rsidRDefault="00000000">
            <w:r>
              <w:rPr>
                <w:sz w:val="20"/>
              </w:rPr>
              <w:t>RulesEngineService</w:t>
            </w:r>
          </w:p>
        </w:tc>
        <w:tc>
          <w:tcPr>
            <w:tcW w:w="6192" w:type="dxa"/>
          </w:tcPr>
          <w:p w14:paraId="27A6C67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Deterministic velocity / deviation / high-value checks (FR-2.x).</w:t>
            </w:r>
          </w:p>
        </w:tc>
      </w:tr>
      <w:tr w:rsidR="00B77BB9" w14:paraId="7B655DC4"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564BAD" w14:textId="77777777" w:rsidR="00B77BB9" w:rsidRDefault="00000000">
            <w:r>
              <w:rPr>
                <w:sz w:val="20"/>
              </w:rPr>
              <w:t>AnomalyScoringService</w:t>
            </w:r>
          </w:p>
        </w:tc>
        <w:tc>
          <w:tcPr>
            <w:tcW w:w="6192" w:type="dxa"/>
          </w:tcPr>
          <w:p w14:paraId="57A1F5F3"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Statistical z-score anomaly detection (FR-3.x).</w:t>
            </w:r>
          </w:p>
        </w:tc>
      </w:tr>
      <w:tr w:rsidR="00B77BB9" w14:paraId="79F6F7D7"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CB1705" w14:textId="77777777" w:rsidR="00B77BB9" w:rsidRDefault="00000000">
            <w:r>
              <w:rPr>
                <w:sz w:val="20"/>
              </w:rPr>
              <w:t>InvestigationAgentService</w:t>
            </w:r>
          </w:p>
        </w:tc>
        <w:tc>
          <w:tcPr>
            <w:tcW w:w="6192" w:type="dxa"/>
          </w:tcPr>
          <w:p w14:paraId="5C3F0D88"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Consumes the cases-opened topic on its own consumer group; owns the full RAG + LLM investigation flow.</w:t>
            </w:r>
          </w:p>
        </w:tc>
      </w:tr>
      <w:tr w:rsidR="00B77BB9" w14:paraId="0913024F"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8EE05B" w14:textId="77777777" w:rsidR="00B77BB9" w:rsidRDefault="00000000">
            <w:r>
              <w:rPr>
                <w:sz w:val="20"/>
              </w:rPr>
              <w:t>EmbeddingService</w:t>
            </w:r>
          </w:p>
        </w:tc>
        <w:tc>
          <w:tcPr>
            <w:tcW w:w="6192" w:type="dxa"/>
          </w:tcPr>
          <w:p w14:paraId="0E41B03E" w14:textId="3374EF44" w:rsidR="00B77BB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Local, deterministic feature-hashing text embedding </w:t>
            </w:r>
            <w:r w:rsidR="006D46B2">
              <w:rPr>
                <w:sz w:val="20"/>
              </w:rPr>
              <w:t>-</w:t>
            </w:r>
            <w:r>
              <w:rPr>
                <w:sz w:val="20"/>
              </w:rPr>
              <w:t xml:space="preserve"> no external API call.</w:t>
            </w:r>
          </w:p>
        </w:tc>
      </w:tr>
      <w:tr w:rsidR="00B77BB9" w14:paraId="7544C88C"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4C44A0" w14:textId="77777777" w:rsidR="00B77BB9" w:rsidRDefault="00000000">
            <w:r>
              <w:rPr>
                <w:sz w:val="20"/>
              </w:rPr>
              <w:t>CaseNoteRepository</w:t>
            </w:r>
          </w:p>
        </w:tc>
        <w:tc>
          <w:tcPr>
            <w:tcW w:w="6192" w:type="dxa"/>
          </w:tcPr>
          <w:p w14:paraId="3DF1833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Plain JDBC access to the pgvector-backed case_notes table (Section 6.4).</w:t>
            </w:r>
          </w:p>
        </w:tc>
      </w:tr>
      <w:tr w:rsidR="00B77BB9" w14:paraId="61096FEB"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CE99B2" w14:textId="77777777" w:rsidR="00B77BB9" w:rsidRDefault="00000000">
            <w:r>
              <w:rPr>
                <w:sz w:val="20"/>
              </w:rPr>
              <w:t>LlmClient (interface)</w:t>
            </w:r>
          </w:p>
        </w:tc>
        <w:tc>
          <w:tcPr>
            <w:tcW w:w="6192" w:type="dxa"/>
          </w:tcPr>
          <w:p w14:paraId="12EB1ECE"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Provider-agnostic LLM call contract, implemented by AnthropicClient and OllamaClient.</w:t>
            </w:r>
          </w:p>
        </w:tc>
      </w:tr>
      <w:tr w:rsidR="00B77BB9" w14:paraId="19E7FE75"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177538" w14:textId="77777777" w:rsidR="00B77BB9" w:rsidRDefault="00000000">
            <w:r>
              <w:rPr>
                <w:sz w:val="20"/>
              </w:rPr>
              <w:t>CaseEventBroadcaster</w:t>
            </w:r>
          </w:p>
        </w:tc>
        <w:tc>
          <w:tcPr>
            <w:tcW w:w="6192" w:type="dxa"/>
          </w:tcPr>
          <w:p w14:paraId="18F8BFEF"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Fans out FraudCaseSummary updates to connected dashboard clients over Server-Sent Events.</w:t>
            </w:r>
          </w:p>
        </w:tc>
      </w:tr>
      <w:tr w:rsidR="00B77BB9" w14:paraId="3FFCB6E9"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197EAE" w14:textId="77777777" w:rsidR="00B77BB9" w:rsidRDefault="00000000">
            <w:r>
              <w:rPr>
                <w:sz w:val="20"/>
              </w:rPr>
              <w:t>CaseController / TransactionController</w:t>
            </w:r>
          </w:p>
        </w:tc>
        <w:tc>
          <w:tcPr>
            <w:tcW w:w="6192" w:type="dxa"/>
          </w:tcPr>
          <w:p w14:paraId="111DD18D"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REST surface for the dashboard (Section 7).</w:t>
            </w:r>
          </w:p>
        </w:tc>
      </w:tr>
    </w:tbl>
    <w:p w14:paraId="5D01D452" w14:textId="77777777" w:rsidR="00B77BB9" w:rsidRDefault="00B77BB9">
      <w:pPr>
        <w:spacing w:after="80"/>
      </w:pPr>
    </w:p>
    <w:p w14:paraId="2A3B392A" w14:textId="77777777" w:rsidR="00B77BB9" w:rsidRDefault="00000000">
      <w:pPr>
        <w:pStyle w:val="Heading2"/>
      </w:pPr>
      <w:bookmarkStart w:id="24" w:name="_Toc238898950"/>
      <w:r>
        <w:t>5.2 Why Two Kafka Topics</w:t>
      </w:r>
      <w:bookmarkEnd w:id="24"/>
    </w:p>
    <w:p w14:paraId="3D0CBEE6" w14:textId="02251942" w:rsidR="00B77BB9" w:rsidRDefault="00AB790B">
      <w:r>
        <w:t>Transaction ingestion ("transactions") and AI investigation ("fraud-cases-opened") run as two separately-consumed topics. The obvious alternative was to keep one topic and run the investigation in-process with @Async. That's simpler to wire up, but it lives entirely in memory: if the app restarted between opening a case and the async method actually running, the investigation would just disappear, with no record it was ever meant to happen. Publishing an event to a durable topic avoids that. The investigation agent becomes its own consumer group that can crash, restart, or fall behind as much as it likes (the event waits in Kafka until it's processed), and a multi-second LLM call can never add latency to the ingestion side.</w:t>
      </w:r>
    </w:p>
    <w:p w14:paraId="0458C695" w14:textId="77777777" w:rsidR="008B5601" w:rsidRDefault="008B5601"/>
    <w:p w14:paraId="2D0451B3" w14:textId="77777777" w:rsidR="00B77BB9" w:rsidRDefault="00000000">
      <w:pPr>
        <w:pStyle w:val="Heading2"/>
      </w:pPr>
      <w:bookmarkStart w:id="25" w:name="_Toc238898951"/>
      <w:r>
        <w:t>5.3 Package Layout</w:t>
      </w:r>
      <w:bookmarkEnd w:id="25"/>
    </w:p>
    <w:tbl>
      <w:tblPr>
        <w:tblStyle w:val="LightGrid-Accent1"/>
        <w:tblW w:w="0" w:type="auto"/>
        <w:jc w:val="center"/>
        <w:tblLook w:val="04A0" w:firstRow="1" w:lastRow="0" w:firstColumn="1" w:lastColumn="0" w:noHBand="0" w:noVBand="1"/>
      </w:tblPr>
      <w:tblGrid>
        <w:gridCol w:w="2304"/>
        <w:gridCol w:w="6768"/>
      </w:tblGrid>
      <w:tr w:rsidR="00B77BB9" w14:paraId="65210929"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9BF1932" w14:textId="77777777" w:rsidR="00B77BB9" w:rsidRDefault="00000000">
            <w:r>
              <w:rPr>
                <w:sz w:val="20"/>
              </w:rPr>
              <w:t>Package</w:t>
            </w:r>
          </w:p>
        </w:tc>
        <w:tc>
          <w:tcPr>
            <w:tcW w:w="6768" w:type="dxa"/>
          </w:tcPr>
          <w:p w14:paraId="53364C7C"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Contents</w:t>
            </w:r>
          </w:p>
        </w:tc>
      </w:tr>
      <w:tr w:rsidR="00B77BB9" w14:paraId="7191955E"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F695B1D" w14:textId="77777777" w:rsidR="00B77BB9" w:rsidRDefault="00000000">
            <w:r>
              <w:rPr>
                <w:sz w:val="20"/>
              </w:rPr>
              <w:t>config</w:t>
            </w:r>
          </w:p>
        </w:tc>
        <w:tc>
          <w:tcPr>
            <w:tcW w:w="6768" w:type="dxa"/>
          </w:tcPr>
          <w:p w14:paraId="47D92C9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Kafka producer/consumer factory wiring for both topic pairs.</w:t>
            </w:r>
          </w:p>
        </w:tc>
      </w:tr>
      <w:tr w:rsidR="00B77BB9" w14:paraId="61F744EF"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91C2D88" w14:textId="77777777" w:rsidR="00B77BB9" w:rsidRDefault="00000000">
            <w:r>
              <w:rPr>
                <w:sz w:val="20"/>
              </w:rPr>
              <w:lastRenderedPageBreak/>
              <w:t>controller</w:t>
            </w:r>
          </w:p>
        </w:tc>
        <w:tc>
          <w:tcPr>
            <w:tcW w:w="6768" w:type="dxa"/>
          </w:tcPr>
          <w:p w14:paraId="490BBA4F"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REST endpoints.</w:t>
            </w:r>
          </w:p>
        </w:tc>
      </w:tr>
      <w:tr w:rsidR="00B77BB9" w14:paraId="25455EC9"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61C75AA" w14:textId="77777777" w:rsidR="00B77BB9" w:rsidRDefault="00000000">
            <w:r>
              <w:rPr>
                <w:sz w:val="20"/>
              </w:rPr>
              <w:t>domain</w:t>
            </w:r>
          </w:p>
        </w:tc>
        <w:tc>
          <w:tcPr>
            <w:tcW w:w="6768" w:type="dxa"/>
          </w:tcPr>
          <w:p w14:paraId="6CDAE9B9"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JPA entities: Transaction, FraudCase, CaseStatus.</w:t>
            </w:r>
          </w:p>
        </w:tc>
      </w:tr>
      <w:tr w:rsidR="00B77BB9" w14:paraId="0F52ACD1"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152132B" w14:textId="77777777" w:rsidR="00B77BB9" w:rsidRDefault="00000000">
            <w:r>
              <w:rPr>
                <w:sz w:val="20"/>
              </w:rPr>
              <w:t>dto</w:t>
            </w:r>
          </w:p>
        </w:tc>
        <w:tc>
          <w:tcPr>
            <w:tcW w:w="6768" w:type="dxa"/>
          </w:tcPr>
          <w:p w14:paraId="74B643C4"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Kafka wire types and REST response DTOs (TransactionEvent, FraudCaseOpenedEvent, FraudCaseSummary).</w:t>
            </w:r>
          </w:p>
        </w:tc>
      </w:tr>
      <w:tr w:rsidR="00B77BB9" w14:paraId="41225BB8"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1BC9614" w14:textId="77777777" w:rsidR="00B77BB9" w:rsidRDefault="00000000">
            <w:r>
              <w:rPr>
                <w:sz w:val="20"/>
              </w:rPr>
              <w:t>repository</w:t>
            </w:r>
          </w:p>
        </w:tc>
        <w:tc>
          <w:tcPr>
            <w:tcW w:w="6768" w:type="dxa"/>
          </w:tcPr>
          <w:p w14:paraId="6AD67A65"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Spring Data JPA repositories, plus the one plain-JDBC repository (CaseNoteRepository).</w:t>
            </w:r>
          </w:p>
        </w:tc>
      </w:tr>
      <w:tr w:rsidR="00B77BB9" w14:paraId="360891D6"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E257264" w14:textId="77777777" w:rsidR="00B77BB9" w:rsidRDefault="00000000">
            <w:r>
              <w:rPr>
                <w:sz w:val="20"/>
              </w:rPr>
              <w:t>service</w:t>
            </w:r>
          </w:p>
        </w:tc>
        <w:tc>
          <w:tcPr>
            <w:tcW w:w="6768" w:type="dxa"/>
          </w:tcPr>
          <w:p w14:paraId="5DA24A48"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All business logic: rules engine, anomaly scoring, Kafka consumers/producer, embedding, investigation agent and its collaborators.</w:t>
            </w:r>
          </w:p>
        </w:tc>
      </w:tr>
    </w:tbl>
    <w:p w14:paraId="01CF84E1" w14:textId="77777777" w:rsidR="00B77BB9" w:rsidRDefault="00B77BB9">
      <w:pPr>
        <w:spacing w:after="80"/>
      </w:pPr>
    </w:p>
    <w:p w14:paraId="11295FD1" w14:textId="77777777" w:rsidR="00B77BB9" w:rsidRDefault="00000000">
      <w:r>
        <w:br w:type="page"/>
      </w:r>
    </w:p>
    <w:p w14:paraId="7B4D919E" w14:textId="77777777" w:rsidR="00B77BB9" w:rsidRDefault="00000000">
      <w:pPr>
        <w:pStyle w:val="Heading1"/>
      </w:pPr>
      <w:bookmarkStart w:id="26" w:name="_Toc238898952"/>
      <w:r>
        <w:lastRenderedPageBreak/>
        <w:t>6. Data Model</w:t>
      </w:r>
      <w:bookmarkEnd w:id="26"/>
    </w:p>
    <w:p w14:paraId="69D8502F" w14:textId="77777777" w:rsidR="00B77BB9" w:rsidRDefault="00000000">
      <w:pPr>
        <w:pStyle w:val="Heading2"/>
      </w:pPr>
      <w:bookmarkStart w:id="27" w:name="_Toc238898953"/>
      <w:r>
        <w:t>6.1 Transaction</w:t>
      </w:r>
      <w:bookmarkEnd w:id="27"/>
    </w:p>
    <w:tbl>
      <w:tblPr>
        <w:tblStyle w:val="LightGrid-Accent1"/>
        <w:tblW w:w="0" w:type="auto"/>
        <w:jc w:val="center"/>
        <w:tblLook w:val="04A0" w:firstRow="1" w:lastRow="0" w:firstColumn="1" w:lastColumn="0" w:noHBand="0" w:noVBand="1"/>
      </w:tblPr>
      <w:tblGrid>
        <w:gridCol w:w="3024"/>
        <w:gridCol w:w="1872"/>
        <w:gridCol w:w="4320"/>
      </w:tblGrid>
      <w:tr w:rsidR="00B77BB9" w14:paraId="0D554C23"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A890998" w14:textId="77777777" w:rsidR="00B77BB9" w:rsidRDefault="00000000">
            <w:r>
              <w:rPr>
                <w:sz w:val="20"/>
              </w:rPr>
              <w:t>Field</w:t>
            </w:r>
          </w:p>
        </w:tc>
        <w:tc>
          <w:tcPr>
            <w:tcW w:w="1872" w:type="dxa"/>
          </w:tcPr>
          <w:p w14:paraId="6641E2FC"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4320" w:type="dxa"/>
          </w:tcPr>
          <w:p w14:paraId="08ADC46D"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B77BB9" w14:paraId="76A6E960"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C569995" w14:textId="77777777" w:rsidR="00B77BB9" w:rsidRDefault="00000000">
            <w:r>
              <w:rPr>
                <w:sz w:val="20"/>
              </w:rPr>
              <w:t>transactionId</w:t>
            </w:r>
          </w:p>
        </w:tc>
        <w:tc>
          <w:tcPr>
            <w:tcW w:w="1872" w:type="dxa"/>
          </w:tcPr>
          <w:p w14:paraId="414EABD1"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String (PK)</w:t>
            </w:r>
          </w:p>
        </w:tc>
        <w:tc>
          <w:tcPr>
            <w:tcW w:w="4320" w:type="dxa"/>
          </w:tcPr>
          <w:p w14:paraId="02223DB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UUID, assigned by the producer.</w:t>
            </w:r>
          </w:p>
        </w:tc>
      </w:tr>
      <w:tr w:rsidR="00B77BB9" w14:paraId="242D7F0B"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C53FBCA" w14:textId="77777777" w:rsidR="00B77BB9" w:rsidRDefault="00000000">
            <w:r>
              <w:rPr>
                <w:sz w:val="20"/>
              </w:rPr>
              <w:t>accountId</w:t>
            </w:r>
          </w:p>
        </w:tc>
        <w:tc>
          <w:tcPr>
            <w:tcW w:w="1872" w:type="dxa"/>
          </w:tcPr>
          <w:p w14:paraId="3CEF6527"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4320" w:type="dxa"/>
          </w:tcPr>
          <w:p w14:paraId="47084AE1"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Kafka partition key.</w:t>
            </w:r>
          </w:p>
        </w:tc>
      </w:tr>
      <w:tr w:rsidR="00B77BB9" w14:paraId="0590F973"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06F92A8" w14:textId="77777777" w:rsidR="00B77BB9" w:rsidRDefault="00000000">
            <w:r>
              <w:rPr>
                <w:sz w:val="20"/>
              </w:rPr>
              <w:t>amount</w:t>
            </w:r>
          </w:p>
        </w:tc>
        <w:tc>
          <w:tcPr>
            <w:tcW w:w="1872" w:type="dxa"/>
          </w:tcPr>
          <w:p w14:paraId="5359D959"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BigDecimal</w:t>
            </w:r>
          </w:p>
        </w:tc>
        <w:tc>
          <w:tcPr>
            <w:tcW w:w="4320" w:type="dxa"/>
          </w:tcPr>
          <w:p w14:paraId="38F40C84" w14:textId="77777777" w:rsidR="00B77BB9" w:rsidRDefault="00B77BB9">
            <w:pPr>
              <w:cnfStyle w:val="000000100000" w:firstRow="0" w:lastRow="0" w:firstColumn="0" w:lastColumn="0" w:oddVBand="0" w:evenVBand="0" w:oddHBand="1" w:evenHBand="0" w:firstRowFirstColumn="0" w:firstRowLastColumn="0" w:lastRowFirstColumn="0" w:lastRowLastColumn="0"/>
            </w:pPr>
          </w:p>
        </w:tc>
      </w:tr>
      <w:tr w:rsidR="00B77BB9" w14:paraId="283F6307"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5BE6DEC" w14:textId="77777777" w:rsidR="00B77BB9" w:rsidRDefault="00000000">
            <w:r>
              <w:rPr>
                <w:sz w:val="20"/>
              </w:rPr>
              <w:t>currency, merchant, merchantCategory, country</w:t>
            </w:r>
          </w:p>
        </w:tc>
        <w:tc>
          <w:tcPr>
            <w:tcW w:w="1872" w:type="dxa"/>
          </w:tcPr>
          <w:p w14:paraId="158BB29B"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4320" w:type="dxa"/>
          </w:tcPr>
          <w:p w14:paraId="2B4F9CCE" w14:textId="77777777" w:rsidR="00B77BB9" w:rsidRDefault="00B77BB9">
            <w:pPr>
              <w:cnfStyle w:val="000000010000" w:firstRow="0" w:lastRow="0" w:firstColumn="0" w:lastColumn="0" w:oddVBand="0" w:evenVBand="0" w:oddHBand="0" w:evenHBand="1" w:firstRowFirstColumn="0" w:firstRowLastColumn="0" w:lastRowFirstColumn="0" w:lastRowLastColumn="0"/>
            </w:pPr>
          </w:p>
        </w:tc>
      </w:tr>
      <w:tr w:rsidR="00B77BB9" w14:paraId="0FE498D2"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2C6D55E" w14:textId="77777777" w:rsidR="00B77BB9" w:rsidRDefault="00000000">
            <w:r>
              <w:rPr>
                <w:sz w:val="20"/>
              </w:rPr>
              <w:t>timestamp</w:t>
            </w:r>
          </w:p>
        </w:tc>
        <w:tc>
          <w:tcPr>
            <w:tcW w:w="1872" w:type="dxa"/>
          </w:tcPr>
          <w:p w14:paraId="40F4381D"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Instant</w:t>
            </w:r>
          </w:p>
        </w:tc>
        <w:tc>
          <w:tcPr>
            <w:tcW w:w="4320" w:type="dxa"/>
          </w:tcPr>
          <w:p w14:paraId="74197684"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Business event time.</w:t>
            </w:r>
          </w:p>
        </w:tc>
      </w:tr>
      <w:tr w:rsidR="00B77BB9" w14:paraId="19509DE1"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FC7754C" w14:textId="77777777" w:rsidR="00B77BB9" w:rsidRDefault="00000000">
            <w:r>
              <w:rPr>
                <w:sz w:val="20"/>
              </w:rPr>
              <w:t>anomalyScore</w:t>
            </w:r>
          </w:p>
        </w:tc>
        <w:tc>
          <w:tcPr>
            <w:tcW w:w="1872" w:type="dxa"/>
          </w:tcPr>
          <w:p w14:paraId="31EBC99D"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4320" w:type="dxa"/>
          </w:tcPr>
          <w:p w14:paraId="3DA2602E"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Combined score, set by TransactionConsumerService (FR-3.5).</w:t>
            </w:r>
          </w:p>
        </w:tc>
      </w:tr>
      <w:tr w:rsidR="00B77BB9" w14:paraId="4F68E87D"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4C57A0F" w14:textId="77777777" w:rsidR="00B77BB9" w:rsidRDefault="00000000">
            <w:r>
              <w:rPr>
                <w:sz w:val="20"/>
              </w:rPr>
              <w:t>flagged</w:t>
            </w:r>
          </w:p>
        </w:tc>
        <w:tc>
          <w:tcPr>
            <w:tcW w:w="1872" w:type="dxa"/>
          </w:tcPr>
          <w:p w14:paraId="66E86990"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4320" w:type="dxa"/>
          </w:tcPr>
          <w:p w14:paraId="7D26AA87" w14:textId="77777777" w:rsidR="00B77BB9" w:rsidRDefault="00B77BB9">
            <w:pPr>
              <w:cnfStyle w:val="000000100000" w:firstRow="0" w:lastRow="0" w:firstColumn="0" w:lastColumn="0" w:oddVBand="0" w:evenVBand="0" w:oddHBand="1" w:evenHBand="0" w:firstRowFirstColumn="0" w:firstRowLastColumn="0" w:lastRowFirstColumn="0" w:lastRowLastColumn="0"/>
            </w:pPr>
          </w:p>
        </w:tc>
      </w:tr>
      <w:tr w:rsidR="00B77BB9" w14:paraId="3CDEFF53"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ABEF89" w14:textId="77777777" w:rsidR="00B77BB9" w:rsidRDefault="00000000">
            <w:r>
              <w:rPr>
                <w:sz w:val="20"/>
              </w:rPr>
              <w:t>ingestedAt</w:t>
            </w:r>
          </w:p>
        </w:tc>
        <w:tc>
          <w:tcPr>
            <w:tcW w:w="1872" w:type="dxa"/>
          </w:tcPr>
          <w:p w14:paraId="0D11125F"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Instant</w:t>
            </w:r>
          </w:p>
        </w:tc>
        <w:tc>
          <w:tcPr>
            <w:tcW w:w="4320" w:type="dxa"/>
          </w:tcPr>
          <w:p w14:paraId="62FA7172"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Processing time, distinct from timestamp.</w:t>
            </w:r>
          </w:p>
        </w:tc>
      </w:tr>
    </w:tbl>
    <w:p w14:paraId="51F5F5FB" w14:textId="77777777" w:rsidR="00B77BB9" w:rsidRDefault="00B77BB9">
      <w:pPr>
        <w:spacing w:after="80"/>
      </w:pPr>
    </w:p>
    <w:p w14:paraId="63EA8E6D" w14:textId="77777777" w:rsidR="00B77BB9" w:rsidRDefault="00000000">
      <w:pPr>
        <w:pStyle w:val="Heading2"/>
      </w:pPr>
      <w:bookmarkStart w:id="28" w:name="_Toc238898954"/>
      <w:r>
        <w:t>6.2 FraudCase</w:t>
      </w:r>
      <w:bookmarkEnd w:id="28"/>
    </w:p>
    <w:tbl>
      <w:tblPr>
        <w:tblStyle w:val="LightGrid-Accent1"/>
        <w:tblW w:w="0" w:type="auto"/>
        <w:jc w:val="center"/>
        <w:tblLook w:val="04A0" w:firstRow="1" w:lastRow="0" w:firstColumn="1" w:lastColumn="0" w:noHBand="0" w:noVBand="1"/>
      </w:tblPr>
      <w:tblGrid>
        <w:gridCol w:w="2448"/>
        <w:gridCol w:w="2304"/>
        <w:gridCol w:w="4464"/>
      </w:tblGrid>
      <w:tr w:rsidR="00B77BB9" w14:paraId="5AA640ED"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866C92F" w14:textId="77777777" w:rsidR="00B77BB9" w:rsidRDefault="00000000">
            <w:r>
              <w:rPr>
                <w:sz w:val="20"/>
              </w:rPr>
              <w:t>Field</w:t>
            </w:r>
          </w:p>
        </w:tc>
        <w:tc>
          <w:tcPr>
            <w:tcW w:w="2304" w:type="dxa"/>
          </w:tcPr>
          <w:p w14:paraId="5A40E4E4"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4464" w:type="dxa"/>
          </w:tcPr>
          <w:p w14:paraId="0699F059"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B77BB9" w14:paraId="025BB5C1"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7159F96" w14:textId="77777777" w:rsidR="00B77BB9" w:rsidRDefault="00000000">
            <w:r>
              <w:rPr>
                <w:sz w:val="20"/>
              </w:rPr>
              <w:t>caseId</w:t>
            </w:r>
          </w:p>
        </w:tc>
        <w:tc>
          <w:tcPr>
            <w:tcW w:w="2304" w:type="dxa"/>
          </w:tcPr>
          <w:p w14:paraId="53980F03"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String (PK)</w:t>
            </w:r>
          </w:p>
        </w:tc>
        <w:tc>
          <w:tcPr>
            <w:tcW w:w="4464" w:type="dxa"/>
          </w:tcPr>
          <w:p w14:paraId="0B84D7E9"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UUID, generated.</w:t>
            </w:r>
          </w:p>
        </w:tc>
      </w:tr>
      <w:tr w:rsidR="00B77BB9" w14:paraId="693E86B2"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35851C2" w14:textId="77777777" w:rsidR="00B77BB9" w:rsidRDefault="00000000">
            <w:r>
              <w:rPr>
                <w:sz w:val="20"/>
              </w:rPr>
              <w:t>transactionId, accountId</w:t>
            </w:r>
          </w:p>
        </w:tc>
        <w:tc>
          <w:tcPr>
            <w:tcW w:w="2304" w:type="dxa"/>
          </w:tcPr>
          <w:p w14:paraId="3E452C23"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4464" w:type="dxa"/>
          </w:tcPr>
          <w:p w14:paraId="7EBB0F15" w14:textId="77777777" w:rsidR="00B77BB9" w:rsidRDefault="00B77BB9">
            <w:pPr>
              <w:cnfStyle w:val="000000010000" w:firstRow="0" w:lastRow="0" w:firstColumn="0" w:lastColumn="0" w:oddVBand="0" w:evenVBand="0" w:oddHBand="0" w:evenHBand="1" w:firstRowFirstColumn="0" w:firstRowLastColumn="0" w:lastRowFirstColumn="0" w:lastRowLastColumn="0"/>
            </w:pPr>
          </w:p>
        </w:tc>
      </w:tr>
      <w:tr w:rsidR="00B77BB9" w14:paraId="784D807F"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EC2546D" w14:textId="77777777" w:rsidR="00B77BB9" w:rsidRDefault="00000000">
            <w:r>
              <w:rPr>
                <w:sz w:val="20"/>
              </w:rPr>
              <w:t>status</w:t>
            </w:r>
          </w:p>
        </w:tc>
        <w:tc>
          <w:tcPr>
            <w:tcW w:w="2304" w:type="dxa"/>
          </w:tcPr>
          <w:p w14:paraId="202D9372"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CaseStatus (enum)</w:t>
            </w:r>
          </w:p>
        </w:tc>
        <w:tc>
          <w:tcPr>
            <w:tcW w:w="4464" w:type="dxa"/>
          </w:tcPr>
          <w:p w14:paraId="0F7E3896"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OPEN, INVESTIGATING, REVIEWED, INVESTIGATION_FAILED, CONFIRMED_FRAUD, DISMISSED.</w:t>
            </w:r>
          </w:p>
        </w:tc>
      </w:tr>
      <w:tr w:rsidR="00B77BB9" w14:paraId="0DEE7620"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477635" w14:textId="77777777" w:rsidR="00B77BB9" w:rsidRDefault="00000000">
            <w:r>
              <w:rPr>
                <w:sz w:val="20"/>
              </w:rPr>
              <w:t>flagReason</w:t>
            </w:r>
          </w:p>
        </w:tc>
        <w:tc>
          <w:tcPr>
            <w:tcW w:w="2304" w:type="dxa"/>
          </w:tcPr>
          <w:p w14:paraId="608EA2A6"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4464" w:type="dxa"/>
          </w:tcPr>
          <w:p w14:paraId="5B029A83"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Human-readable, from the triggering rule or anomaly detail.</w:t>
            </w:r>
          </w:p>
        </w:tc>
      </w:tr>
      <w:tr w:rsidR="00B77BB9" w14:paraId="23A47E4F"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03657A2" w14:textId="77777777" w:rsidR="00B77BB9" w:rsidRDefault="00000000">
            <w:r>
              <w:rPr>
                <w:sz w:val="20"/>
              </w:rPr>
              <w:t>ruleScore</w:t>
            </w:r>
          </w:p>
        </w:tc>
        <w:tc>
          <w:tcPr>
            <w:tcW w:w="2304" w:type="dxa"/>
          </w:tcPr>
          <w:p w14:paraId="0FCCA990"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4464" w:type="dxa"/>
          </w:tcPr>
          <w:p w14:paraId="3991A645"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Combined score at the time the case opened.</w:t>
            </w:r>
          </w:p>
        </w:tc>
      </w:tr>
      <w:tr w:rsidR="00B77BB9" w14:paraId="44AB6706"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88E5CFC" w14:textId="77777777" w:rsidR="00B77BB9" w:rsidRDefault="00000000">
            <w:r>
              <w:rPr>
                <w:sz w:val="20"/>
              </w:rPr>
              <w:t>aiReport</w:t>
            </w:r>
          </w:p>
        </w:tc>
        <w:tc>
          <w:tcPr>
            <w:tcW w:w="2304" w:type="dxa"/>
          </w:tcPr>
          <w:p w14:paraId="089229E9"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4464" w:type="dxa"/>
          </w:tcPr>
          <w:p w14:paraId="6A5E7495"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Reasoning + recommended action, or the captured error on failure.</w:t>
            </w:r>
          </w:p>
        </w:tc>
      </w:tr>
      <w:tr w:rsidR="00B77BB9" w14:paraId="5FBF2898"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E9C246C" w14:textId="77777777" w:rsidR="00B77BB9" w:rsidRDefault="00000000">
            <w:r>
              <w:rPr>
                <w:sz w:val="20"/>
              </w:rPr>
              <w:t>aiRiskScore</w:t>
            </w:r>
          </w:p>
        </w:tc>
        <w:tc>
          <w:tcPr>
            <w:tcW w:w="2304" w:type="dxa"/>
          </w:tcPr>
          <w:p w14:paraId="472E3BD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Double, nullable</w:t>
            </w:r>
          </w:p>
        </w:tc>
        <w:tc>
          <w:tcPr>
            <w:tcW w:w="4464" w:type="dxa"/>
          </w:tcPr>
          <w:p w14:paraId="53BB9E92"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Set only on a successful investigation.</w:t>
            </w:r>
          </w:p>
        </w:tc>
      </w:tr>
      <w:tr w:rsidR="00B77BB9" w14:paraId="00EF5466"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3853C17" w14:textId="77777777" w:rsidR="00B77BB9" w:rsidRDefault="00000000">
            <w:r>
              <w:rPr>
                <w:sz w:val="20"/>
              </w:rPr>
              <w:t>createdAt</w:t>
            </w:r>
          </w:p>
        </w:tc>
        <w:tc>
          <w:tcPr>
            <w:tcW w:w="2304" w:type="dxa"/>
          </w:tcPr>
          <w:p w14:paraId="695F1545"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Instant</w:t>
            </w:r>
          </w:p>
        </w:tc>
        <w:tc>
          <w:tcPr>
            <w:tcW w:w="4464" w:type="dxa"/>
          </w:tcPr>
          <w:p w14:paraId="7FBFECE0"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Immutable, set once.</w:t>
            </w:r>
          </w:p>
        </w:tc>
      </w:tr>
      <w:tr w:rsidR="00B77BB9" w14:paraId="6BE90B97"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8858CD1" w14:textId="77777777" w:rsidR="00B77BB9" w:rsidRDefault="00000000">
            <w:r>
              <w:rPr>
                <w:sz w:val="20"/>
              </w:rPr>
              <w:t>updatedAt</w:t>
            </w:r>
          </w:p>
        </w:tc>
        <w:tc>
          <w:tcPr>
            <w:tcW w:w="2304" w:type="dxa"/>
          </w:tcPr>
          <w:p w14:paraId="36781DDF"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Instant</w:t>
            </w:r>
          </w:p>
        </w:tc>
        <w:tc>
          <w:tcPr>
            <w:tcW w:w="4464" w:type="dxa"/>
          </w:tcPr>
          <w:p w14:paraId="391EC143"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Auto-maintained by Hibernate on every save (FR-4.3); see Section 8.3 for a defect this field was added to fix, and then had to be fixed again.</w:t>
            </w:r>
          </w:p>
        </w:tc>
      </w:tr>
      <w:tr w:rsidR="00B77BB9" w14:paraId="0D632170"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66EA168" w14:textId="77777777" w:rsidR="00B77BB9" w:rsidRDefault="00000000">
            <w:r>
              <w:rPr>
                <w:sz w:val="20"/>
              </w:rPr>
              <w:t>reviewedAt</w:t>
            </w:r>
          </w:p>
        </w:tc>
        <w:tc>
          <w:tcPr>
            <w:tcW w:w="2304" w:type="dxa"/>
          </w:tcPr>
          <w:p w14:paraId="3D32EEDE"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Instant, nullable</w:t>
            </w:r>
          </w:p>
        </w:tc>
        <w:tc>
          <w:tcPr>
            <w:tcW w:w="4464" w:type="dxa"/>
          </w:tcPr>
          <w:p w14:paraId="66029D8D"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Set on analyst decision.</w:t>
            </w:r>
          </w:p>
        </w:tc>
      </w:tr>
    </w:tbl>
    <w:p w14:paraId="2F0678CA" w14:textId="77777777" w:rsidR="00B77BB9" w:rsidRDefault="00B77BB9">
      <w:pPr>
        <w:spacing w:after="80"/>
      </w:pPr>
    </w:p>
    <w:p w14:paraId="2654B294" w14:textId="77777777" w:rsidR="00B77BB9" w:rsidRDefault="00000000">
      <w:pPr>
        <w:pStyle w:val="Heading2"/>
      </w:pPr>
      <w:bookmarkStart w:id="29" w:name="_Toc238898955"/>
      <w:r>
        <w:lastRenderedPageBreak/>
        <w:t>6.3 FraudCaseSummary (response DTO)</w:t>
      </w:r>
      <w:bookmarkEnd w:id="29"/>
    </w:p>
    <w:p w14:paraId="1A539F66" w14:textId="2EADBAC2" w:rsidR="00B77BB9" w:rsidRDefault="00000000">
      <w:r>
        <w:t xml:space="preserve">FraudCase intentionally has no JPA relationship to Transaction </w:t>
      </w:r>
      <w:r w:rsidR="006D46B2">
        <w:t>-</w:t>
      </w:r>
      <w:r>
        <w:t xml:space="preserve"> see Section 9.4. Because the dashboard needs amount/merchant/country alongside case data, a dedicated response DTO, FraudCaseSummary, is assembled server-side by joining a FraudCase to its Transaction in one batched query (Section 8.4) before being serialized to the dashboard, over both the REST snapshot endpoint and the SSE stream.</w:t>
      </w:r>
    </w:p>
    <w:p w14:paraId="1516D869" w14:textId="77777777" w:rsidR="00B77BB9" w:rsidRDefault="00000000">
      <w:pPr>
        <w:pStyle w:val="Heading2"/>
      </w:pPr>
      <w:bookmarkStart w:id="30" w:name="_Toc238898956"/>
      <w:r>
        <w:t>6.4 case_notes</w:t>
      </w:r>
      <w:bookmarkEnd w:id="30"/>
    </w:p>
    <w:p w14:paraId="2878EB25" w14:textId="1E494AA5" w:rsidR="00B77BB9" w:rsidRDefault="00AB790B">
      <w:r>
        <w:t xml:space="preserve">This one is deliberately kept out of JPA. Hibernate has no built-in mapping for Postgres's vector column type, and standing up a Hibernate </w:t>
      </w:r>
      <w:proofErr w:type="spellStart"/>
      <w:r>
        <w:t>UserType</w:t>
      </w:r>
      <w:proofErr w:type="spellEnd"/>
      <w:r>
        <w:t xml:space="preserve"> for a single table wasn't worth the trouble. </w:t>
      </w:r>
      <w:proofErr w:type="spellStart"/>
      <w:r>
        <w:t>CaseNoteRepository</w:t>
      </w:r>
      <w:proofErr w:type="spellEnd"/>
      <w:r>
        <w:t xml:space="preserve"> talks to the table with plain </w:t>
      </w:r>
      <w:proofErr w:type="spellStart"/>
      <w:r>
        <w:t>JdbcTemplate</w:t>
      </w:r>
      <w:proofErr w:type="spellEnd"/>
      <w:r>
        <w:t xml:space="preserve"> and raw SQL, including </w:t>
      </w:r>
      <w:proofErr w:type="spellStart"/>
      <w:r>
        <w:t>pgvector's</w:t>
      </w:r>
      <w:proofErr w:type="spellEnd"/>
      <w:r>
        <w:t xml:space="preserve"> &lt;=&gt; cosine-distance operator for similarity search. It's the only repository in the application that isn't a </w:t>
      </w:r>
      <w:proofErr w:type="spellStart"/>
      <w:r>
        <w:t>JpaRepository</w:t>
      </w:r>
      <w:proofErr w:type="spellEnd"/>
      <w:r>
        <w:t>.</w:t>
      </w:r>
    </w:p>
    <w:tbl>
      <w:tblPr>
        <w:tblStyle w:val="LightGrid-Accent1"/>
        <w:tblW w:w="0" w:type="auto"/>
        <w:jc w:val="center"/>
        <w:tblLook w:val="04A0" w:firstRow="1" w:lastRow="0" w:firstColumn="1" w:lastColumn="0" w:noHBand="0" w:noVBand="1"/>
      </w:tblPr>
      <w:tblGrid>
        <w:gridCol w:w="2016"/>
        <w:gridCol w:w="2304"/>
        <w:gridCol w:w="4896"/>
      </w:tblGrid>
      <w:tr w:rsidR="00B77BB9" w14:paraId="3321EADA"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1E1AA5B" w14:textId="77777777" w:rsidR="00B77BB9" w:rsidRDefault="00000000">
            <w:r>
              <w:rPr>
                <w:sz w:val="20"/>
              </w:rPr>
              <w:t>Column</w:t>
            </w:r>
          </w:p>
        </w:tc>
        <w:tc>
          <w:tcPr>
            <w:tcW w:w="2304" w:type="dxa"/>
          </w:tcPr>
          <w:p w14:paraId="09513C94"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4896" w:type="dxa"/>
          </w:tcPr>
          <w:p w14:paraId="0C8DB33D"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B77BB9" w14:paraId="25D7C7FF"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73B6FCF" w14:textId="77777777" w:rsidR="00B77BB9" w:rsidRDefault="00000000">
            <w:r>
              <w:rPr>
                <w:sz w:val="20"/>
              </w:rPr>
              <w:t>id</w:t>
            </w:r>
          </w:p>
        </w:tc>
        <w:tc>
          <w:tcPr>
            <w:tcW w:w="2304" w:type="dxa"/>
          </w:tcPr>
          <w:p w14:paraId="7E3D1E07"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BIGSERIAL (PK)</w:t>
            </w:r>
          </w:p>
        </w:tc>
        <w:tc>
          <w:tcPr>
            <w:tcW w:w="4896" w:type="dxa"/>
          </w:tcPr>
          <w:p w14:paraId="09B5FDD7" w14:textId="77777777" w:rsidR="00B77BB9" w:rsidRDefault="00B77BB9">
            <w:pPr>
              <w:cnfStyle w:val="000000100000" w:firstRow="0" w:lastRow="0" w:firstColumn="0" w:lastColumn="0" w:oddVBand="0" w:evenVBand="0" w:oddHBand="1" w:evenHBand="0" w:firstRowFirstColumn="0" w:firstRowLastColumn="0" w:lastRowFirstColumn="0" w:lastRowLastColumn="0"/>
            </w:pPr>
          </w:p>
        </w:tc>
      </w:tr>
      <w:tr w:rsidR="00B77BB9" w14:paraId="57A3795A"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2203F87" w14:textId="77777777" w:rsidR="00B77BB9" w:rsidRDefault="00000000">
            <w:r>
              <w:rPr>
                <w:sz w:val="20"/>
              </w:rPr>
              <w:t>narrative</w:t>
            </w:r>
          </w:p>
        </w:tc>
        <w:tc>
          <w:tcPr>
            <w:tcW w:w="2304" w:type="dxa"/>
          </w:tcPr>
          <w:p w14:paraId="0A31F93C"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4896" w:type="dxa"/>
          </w:tcPr>
          <w:p w14:paraId="3A332872"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Synthetic case description (FR-6.2).</w:t>
            </w:r>
          </w:p>
        </w:tc>
      </w:tr>
      <w:tr w:rsidR="00B77BB9" w14:paraId="4BFB6019"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57346AA" w14:textId="77777777" w:rsidR="00B77BB9" w:rsidRDefault="00000000">
            <w:r>
              <w:rPr>
                <w:sz w:val="20"/>
              </w:rPr>
              <w:t>label</w:t>
            </w:r>
          </w:p>
        </w:tc>
        <w:tc>
          <w:tcPr>
            <w:tcW w:w="2304" w:type="dxa"/>
          </w:tcPr>
          <w:p w14:paraId="226AC0DA"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VARCHAR(64)</w:t>
            </w:r>
          </w:p>
        </w:tc>
        <w:tc>
          <w:tcPr>
            <w:tcW w:w="4896" w:type="dxa"/>
          </w:tcPr>
          <w:p w14:paraId="74751D8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Fraud-pattern category.</w:t>
            </w:r>
          </w:p>
        </w:tc>
      </w:tr>
      <w:tr w:rsidR="00B77BB9" w14:paraId="7A860ED8"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5A269A4" w14:textId="77777777" w:rsidR="00B77BB9" w:rsidRDefault="00000000">
            <w:r>
              <w:rPr>
                <w:sz w:val="20"/>
              </w:rPr>
              <w:t>embedding</w:t>
            </w:r>
          </w:p>
        </w:tc>
        <w:tc>
          <w:tcPr>
            <w:tcW w:w="2304" w:type="dxa"/>
          </w:tcPr>
          <w:p w14:paraId="42BB61CA"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vector(128)</w:t>
            </w:r>
          </w:p>
        </w:tc>
        <w:tc>
          <w:tcPr>
            <w:tcW w:w="4896" w:type="dxa"/>
          </w:tcPr>
          <w:p w14:paraId="29A3587A"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Produced by EmbeddingService (FR-6.3).</w:t>
            </w:r>
          </w:p>
        </w:tc>
      </w:tr>
    </w:tbl>
    <w:p w14:paraId="03F45C19" w14:textId="77777777" w:rsidR="00B77BB9" w:rsidRDefault="00B77BB9">
      <w:pPr>
        <w:spacing w:after="80"/>
      </w:pPr>
    </w:p>
    <w:p w14:paraId="507DE6A6" w14:textId="77777777" w:rsidR="00B77BB9" w:rsidRDefault="00000000">
      <w:r>
        <w:br w:type="page"/>
      </w:r>
    </w:p>
    <w:p w14:paraId="090657A8" w14:textId="77777777" w:rsidR="00B77BB9" w:rsidRDefault="00000000">
      <w:pPr>
        <w:pStyle w:val="Heading1"/>
      </w:pPr>
      <w:bookmarkStart w:id="31" w:name="_Toc238898957"/>
      <w:r>
        <w:lastRenderedPageBreak/>
        <w:t>7. API Specification</w:t>
      </w:r>
      <w:bookmarkEnd w:id="31"/>
    </w:p>
    <w:tbl>
      <w:tblPr>
        <w:tblStyle w:val="LightGrid-Accent1"/>
        <w:tblW w:w="0" w:type="auto"/>
        <w:jc w:val="center"/>
        <w:tblLook w:val="04A0" w:firstRow="1" w:lastRow="0" w:firstColumn="1" w:lastColumn="0" w:noHBand="0" w:noVBand="1"/>
      </w:tblPr>
      <w:tblGrid>
        <w:gridCol w:w="1148"/>
        <w:gridCol w:w="3878"/>
        <w:gridCol w:w="4708"/>
      </w:tblGrid>
      <w:tr w:rsidR="00B77BB9" w14:paraId="70AA3D49"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35D8A58" w14:textId="77777777" w:rsidR="00B77BB9" w:rsidRDefault="00000000">
            <w:r>
              <w:rPr>
                <w:sz w:val="20"/>
              </w:rPr>
              <w:t>Method</w:t>
            </w:r>
          </w:p>
        </w:tc>
        <w:tc>
          <w:tcPr>
            <w:tcW w:w="3888" w:type="dxa"/>
          </w:tcPr>
          <w:p w14:paraId="4691224B"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Path</w:t>
            </w:r>
          </w:p>
        </w:tc>
        <w:tc>
          <w:tcPr>
            <w:tcW w:w="4752" w:type="dxa"/>
          </w:tcPr>
          <w:p w14:paraId="48DD664C"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B77BB9" w14:paraId="191E95BD"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DFE04E4" w14:textId="77777777" w:rsidR="00B77BB9" w:rsidRDefault="00000000">
            <w:r>
              <w:rPr>
                <w:sz w:val="20"/>
              </w:rPr>
              <w:t>POST</w:t>
            </w:r>
          </w:p>
        </w:tc>
        <w:tc>
          <w:tcPr>
            <w:tcW w:w="3888" w:type="dxa"/>
          </w:tcPr>
          <w:p w14:paraId="250E83E9"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/api/transactions</w:t>
            </w:r>
          </w:p>
        </w:tc>
        <w:tc>
          <w:tcPr>
            <w:tcW w:w="4752" w:type="dxa"/>
          </w:tcPr>
          <w:p w14:paraId="38E73665"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Publish a transaction event through the real pipeline (used by both manual testing and the dashboard’s "Simulate Inbound" control).</w:t>
            </w:r>
          </w:p>
        </w:tc>
      </w:tr>
      <w:tr w:rsidR="00B77BB9" w14:paraId="1F47581E"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5632D5B" w14:textId="77777777" w:rsidR="00B77BB9" w:rsidRDefault="00000000">
            <w:r>
              <w:rPr>
                <w:sz w:val="20"/>
              </w:rPr>
              <w:t>GET</w:t>
            </w:r>
          </w:p>
        </w:tc>
        <w:tc>
          <w:tcPr>
            <w:tcW w:w="3888" w:type="dxa"/>
          </w:tcPr>
          <w:p w14:paraId="08CFD0A8"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/api/transactions</w:t>
            </w:r>
          </w:p>
        </w:tc>
        <w:tc>
          <w:tcPr>
            <w:tcW w:w="4752" w:type="dxa"/>
          </w:tcPr>
          <w:p w14:paraId="27847348"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Most recent 50 transactions, for the dashboard ticker.</w:t>
            </w:r>
          </w:p>
        </w:tc>
      </w:tr>
      <w:tr w:rsidR="00B77BB9" w14:paraId="26BB40E5"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0F0C2AE7" w14:textId="77777777" w:rsidR="00B77BB9" w:rsidRDefault="00000000">
            <w:r>
              <w:rPr>
                <w:sz w:val="20"/>
              </w:rPr>
              <w:t>GET</w:t>
            </w:r>
          </w:p>
        </w:tc>
        <w:tc>
          <w:tcPr>
            <w:tcW w:w="3888" w:type="dxa"/>
          </w:tcPr>
          <w:p w14:paraId="60D695A4"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/api/transactions/{accountId}</w:t>
            </w:r>
          </w:p>
        </w:tc>
        <w:tc>
          <w:tcPr>
            <w:tcW w:w="4752" w:type="dxa"/>
          </w:tcPr>
          <w:p w14:paraId="2337977C"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Last 20 transactions for an account.</w:t>
            </w:r>
          </w:p>
        </w:tc>
      </w:tr>
      <w:tr w:rsidR="00B77BB9" w14:paraId="7473E19C"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78B56AA7" w14:textId="77777777" w:rsidR="00B77BB9" w:rsidRDefault="00000000">
            <w:r>
              <w:rPr>
                <w:sz w:val="20"/>
              </w:rPr>
              <w:t>GET</w:t>
            </w:r>
          </w:p>
        </w:tc>
        <w:tc>
          <w:tcPr>
            <w:tcW w:w="3888" w:type="dxa"/>
          </w:tcPr>
          <w:p w14:paraId="62C98439"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/api/transactions/txn/{transactionId}</w:t>
            </w:r>
          </w:p>
        </w:tc>
        <w:tc>
          <w:tcPr>
            <w:tcW w:w="4752" w:type="dxa"/>
          </w:tcPr>
          <w:p w14:paraId="67E26CC6"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Single transaction lookup by ID.</w:t>
            </w:r>
          </w:p>
        </w:tc>
      </w:tr>
      <w:tr w:rsidR="00B77BB9" w14:paraId="4837B93E"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CA31D47" w14:textId="77777777" w:rsidR="00B77BB9" w:rsidRDefault="00000000">
            <w:r>
              <w:rPr>
                <w:sz w:val="20"/>
              </w:rPr>
              <w:t>GET</w:t>
            </w:r>
          </w:p>
        </w:tc>
        <w:tc>
          <w:tcPr>
            <w:tcW w:w="3888" w:type="dxa"/>
          </w:tcPr>
          <w:p w14:paraId="38A6ED28"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/api/cases</w:t>
            </w:r>
          </w:p>
        </w:tc>
        <w:tc>
          <w:tcPr>
            <w:tcW w:w="4752" w:type="dxa"/>
          </w:tcPr>
          <w:p w14:paraId="76E4F27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Cases with status OPEN only.</w:t>
            </w:r>
          </w:p>
        </w:tc>
      </w:tr>
      <w:tr w:rsidR="00B77BB9" w14:paraId="7F6D69C0"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CCA67E7" w14:textId="77777777" w:rsidR="00B77BB9" w:rsidRDefault="00000000">
            <w:r>
              <w:rPr>
                <w:sz w:val="20"/>
              </w:rPr>
              <w:t>GET</w:t>
            </w:r>
          </w:p>
        </w:tc>
        <w:tc>
          <w:tcPr>
            <w:tcW w:w="3888" w:type="dxa"/>
          </w:tcPr>
          <w:p w14:paraId="1C00BD5F"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/api/cases/all</w:t>
            </w:r>
          </w:p>
        </w:tc>
        <w:tc>
          <w:tcPr>
            <w:tcW w:w="4752" w:type="dxa"/>
          </w:tcPr>
          <w:p w14:paraId="636D9EAE"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Top 100 cases, most recently active first, as FraudCaseSummary (Section 6.3). The dashboard’s initial snapshot.</w:t>
            </w:r>
          </w:p>
        </w:tc>
      </w:tr>
      <w:tr w:rsidR="00B77BB9" w14:paraId="0BC4AA03"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237EE436" w14:textId="77777777" w:rsidR="00B77BB9" w:rsidRDefault="00000000">
            <w:r>
              <w:rPr>
                <w:sz w:val="20"/>
              </w:rPr>
              <w:t>GET</w:t>
            </w:r>
          </w:p>
        </w:tc>
        <w:tc>
          <w:tcPr>
            <w:tcW w:w="3888" w:type="dxa"/>
          </w:tcPr>
          <w:p w14:paraId="5605B007"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/api/cases/account/{accountId}</w:t>
            </w:r>
          </w:p>
        </w:tc>
        <w:tc>
          <w:tcPr>
            <w:tcW w:w="4752" w:type="dxa"/>
          </w:tcPr>
          <w:p w14:paraId="333ED02A"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Full case history for one account.</w:t>
            </w:r>
          </w:p>
        </w:tc>
      </w:tr>
      <w:tr w:rsidR="00B77BB9" w14:paraId="136CB480"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2BAE4E6" w14:textId="77777777" w:rsidR="00B77BB9" w:rsidRDefault="00000000">
            <w:r>
              <w:rPr>
                <w:sz w:val="20"/>
              </w:rPr>
              <w:t>GET</w:t>
            </w:r>
          </w:p>
        </w:tc>
        <w:tc>
          <w:tcPr>
            <w:tcW w:w="3888" w:type="dxa"/>
          </w:tcPr>
          <w:p w14:paraId="26EBFAB0"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/api/cases/stream</w:t>
            </w:r>
          </w:p>
        </w:tc>
        <w:tc>
          <w:tcPr>
            <w:tcW w:w="4752" w:type="dxa"/>
          </w:tcPr>
          <w:p w14:paraId="45FCEF14"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Server-Sent Events subscription for live case updates.</w:t>
            </w:r>
          </w:p>
        </w:tc>
      </w:tr>
      <w:tr w:rsidR="00B77BB9" w14:paraId="3489E712"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C554AFF" w14:textId="77777777" w:rsidR="00B77BB9" w:rsidRDefault="00000000">
            <w:r>
              <w:rPr>
                <w:sz w:val="20"/>
              </w:rPr>
              <w:t>POST</w:t>
            </w:r>
          </w:p>
        </w:tc>
        <w:tc>
          <w:tcPr>
            <w:tcW w:w="3888" w:type="dxa"/>
          </w:tcPr>
          <w:p w14:paraId="7F2AF0D3"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/api/cases/{caseId}/decision</w:t>
            </w:r>
          </w:p>
        </w:tc>
        <w:tc>
          <w:tcPr>
            <w:tcW w:w="4752" w:type="dxa"/>
          </w:tcPr>
          <w:p w14:paraId="2D65C6D7"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Records an analyst decision (query param: status).</w:t>
            </w:r>
          </w:p>
        </w:tc>
      </w:tr>
    </w:tbl>
    <w:p w14:paraId="29726386" w14:textId="77777777" w:rsidR="00B77BB9" w:rsidRDefault="00B77BB9">
      <w:pPr>
        <w:spacing w:after="80"/>
      </w:pPr>
    </w:p>
    <w:p w14:paraId="2460D82F" w14:textId="77777777" w:rsidR="00B77BB9" w:rsidRDefault="00000000">
      <w:r>
        <w:br w:type="page"/>
      </w:r>
    </w:p>
    <w:p w14:paraId="32524802" w14:textId="77777777" w:rsidR="00B77BB9" w:rsidRDefault="00000000">
      <w:pPr>
        <w:pStyle w:val="Heading1"/>
      </w:pPr>
      <w:bookmarkStart w:id="32" w:name="_Toc238898958"/>
      <w:r>
        <w:lastRenderedPageBreak/>
        <w:t>8. Failure Modes &amp; Edge Cases</w:t>
      </w:r>
      <w:bookmarkEnd w:id="32"/>
    </w:p>
    <w:p w14:paraId="19A152C4" w14:textId="772A5BF0" w:rsidR="00B77BB9" w:rsidRDefault="00AB790B">
      <w:r>
        <w:t>The entries below aren't a speculative risk register. Each one is something that actually went wrong during development, was diagnosed from real symptoms, and was fixed in the running system. They're written up here because the fix, and the thinking behind it, is as much part of the spec as the original requirement.</w:t>
      </w:r>
    </w:p>
    <w:p w14:paraId="5CF0DB1B" w14:textId="77777777" w:rsidR="00B77BB9" w:rsidRDefault="00000000">
      <w:pPr>
        <w:pStyle w:val="Heading2"/>
      </w:pPr>
      <w:bookmarkStart w:id="33" w:name="_Toc238898959"/>
      <w:r>
        <w:t>8.1 Schema drift under ddl-auto: update</w:t>
      </w:r>
      <w:bookmarkEnd w:id="33"/>
    </w:p>
    <w:p w14:paraId="1F12739A" w14:textId="54E08E7A" w:rsidR="00B77BB9" w:rsidRDefault="00AB790B">
      <w:r>
        <w:t>Postgres generates a CHECK constraint for a Hibernate @</w:t>
      </w:r>
      <w:proofErr w:type="gramStart"/>
      <w:r>
        <w:t>Enumerated(</w:t>
      </w:r>
      <w:proofErr w:type="gramEnd"/>
      <w:r>
        <w:t xml:space="preserve">EnumType.STRING) column when the column is first created, listing whatever </w:t>
      </w:r>
      <w:r w:rsidR="008B5601">
        <w:t>Enum</w:t>
      </w:r>
      <w:r>
        <w:t xml:space="preserve"> values existed at that moment. Adding CaseStatus.INVESTIGATION_FAILED later compiled fine, but every save that used the new value against the already-existing table failed the constraint. </w:t>
      </w:r>
      <w:proofErr w:type="spellStart"/>
      <w:r>
        <w:t>ddl</w:t>
      </w:r>
      <w:proofErr w:type="spellEnd"/>
      <w:r>
        <w:t>-auto: update only adds new tables and columns; it never goes back and revisits a constraint on a column that already exists.</w:t>
      </w:r>
    </w:p>
    <w:p w14:paraId="21E997CA" w14:textId="0BD1639A" w:rsidR="00B77BB9" w:rsidRDefault="00AB790B">
      <w:r>
        <w:t>The failure then cascaded. The constraint violation threw out of the Kafka listener, which set off Spring Kafka's default redelivery, up to 10 attempts before the framework gives up and permanently moves past the message. Several cases got caught mid-investigation and were quietly stranded at INVESTIGATING before anyone noticed.</w:t>
      </w:r>
    </w:p>
    <w:p w14:paraId="1970E6BE" w14:textId="4C511874" w:rsidR="00B77BB9" w:rsidRDefault="00AB790B">
      <w:r>
        <w:t xml:space="preserve">Resolution: the constraint was fixed by hand for the affected environment. The lasting lesson, which I'm recording as a scoping decision rather than a pending fix, is that </w:t>
      </w:r>
      <w:proofErr w:type="spellStart"/>
      <w:r>
        <w:t>ddl</w:t>
      </w:r>
      <w:proofErr w:type="spellEnd"/>
      <w:r>
        <w:t xml:space="preserve">-auto: update is no substitute for real migrations (Flyway/Liquibase) once a schema has </w:t>
      </w:r>
      <w:proofErr w:type="spellStart"/>
      <w:r>
        <w:t>enum</w:t>
      </w:r>
      <w:proofErr w:type="spellEnd"/>
      <w:r>
        <w:t>-backed columns that are going to change over time.</w:t>
      </w:r>
    </w:p>
    <w:p w14:paraId="1B50D002" w14:textId="77777777" w:rsidR="00B77BB9" w:rsidRDefault="00000000">
      <w:pPr>
        <w:pStyle w:val="Heading2"/>
      </w:pPr>
      <w:bookmarkStart w:id="34" w:name="_Toc238898960"/>
      <w:r>
        <w:t>8.2 Ordering by last-activity, and Postgres’s NULL-sort default</w:t>
      </w:r>
      <w:bookmarkEnd w:id="34"/>
    </w:p>
    <w:p w14:paraId="06488D0F" w14:textId="2009471D" w:rsidR="00B77BB9" w:rsidRDefault="00AB790B">
      <w:r>
        <w:t xml:space="preserve">This was a two-part defect. First, the dashboard's "top 100 cases" query originally ordered by </w:t>
      </w:r>
      <w:proofErr w:type="spellStart"/>
      <w:r>
        <w:t>createdAt</w:t>
      </w:r>
      <w:proofErr w:type="spellEnd"/>
      <w:r>
        <w:t>. Under a real backlog (the simulator opening cases faster than a local model can work through them), a case that had just been reviewed would immediately drop behind a flood of newer, untouched cases, because its creation time was by definition in the past. Reviewed cases were basically invisible on the dashboard even though the database had them right.</w:t>
      </w:r>
    </w:p>
    <w:p w14:paraId="285831FF" w14:textId="6C352B48" w:rsidR="00B77BB9" w:rsidRDefault="00AB790B">
      <w:r>
        <w:t xml:space="preserve">The fix, adding an </w:t>
      </w:r>
      <w:proofErr w:type="spellStart"/>
      <w:r>
        <w:t>updatedAt</w:t>
      </w:r>
      <w:proofErr w:type="spellEnd"/>
      <w:r>
        <w:t xml:space="preserve"> column and ordering by that instead (FR-4.3), introduced a second and subtler problem. By </w:t>
      </w:r>
      <w:proofErr w:type="gramStart"/>
      <w:r>
        <w:t>default</w:t>
      </w:r>
      <w:proofErr w:type="gramEnd"/>
      <w:r>
        <w:t xml:space="preserve"> Postgres treats NULL as the largest possible value in a descending ORDER BY. Every row that predated the new column, and hadn't been re-saved since, had a NULL </w:t>
      </w:r>
      <w:proofErr w:type="spellStart"/>
      <w:r>
        <w:t>updatedAt</w:t>
      </w:r>
      <w:proofErr w:type="spellEnd"/>
      <w:r>
        <w:t>, and there were far more of those than genuinely recent rows. Same symptom as before, different cause: stale rows floated to the top purely because NULL sorts first, not because they were actually recent.</w:t>
      </w:r>
    </w:p>
    <w:p w14:paraId="5A82CA4B" w14:textId="5B165329" w:rsidR="00B77BB9" w:rsidRDefault="00AB790B">
      <w:r>
        <w:t xml:space="preserve">Resolution: an explicit ORDER BY </w:t>
      </w:r>
      <w:proofErr w:type="spellStart"/>
      <w:r>
        <w:t>updated_at</w:t>
      </w:r>
      <w:proofErr w:type="spellEnd"/>
      <w:r>
        <w:t xml:space="preserve"> DESC NULLS LAST, plus a one-time backfill of the existing NULL rows to </w:t>
      </w:r>
      <w:proofErr w:type="gramStart"/>
      <w:r>
        <w:t>their</w:t>
      </w:r>
      <w:proofErr w:type="gramEnd"/>
      <w:r>
        <w:t xml:space="preserve"> </w:t>
      </w:r>
      <w:proofErr w:type="spellStart"/>
      <w:r>
        <w:t>createdAt</w:t>
      </w:r>
      <w:proofErr w:type="spellEnd"/>
      <w:r>
        <w:t xml:space="preserve"> value. The broader lesson is that a fix checked only against small or freshly-seeded data can hide an ordering bug that only shows up at scale, or against a table that already has old rows in it. This one was caught by reading the actual API response by hand, not by a passing test.</w:t>
      </w:r>
    </w:p>
    <w:p w14:paraId="66978419" w14:textId="77777777" w:rsidR="00B77BB9" w:rsidRDefault="00000000">
      <w:pPr>
        <w:pStyle w:val="Heading2"/>
      </w:pPr>
      <w:bookmarkStart w:id="35" w:name="_Toc238898961"/>
      <w:r>
        <w:lastRenderedPageBreak/>
        <w:t>8.3 Client-side fetch storm (dashboard hang)</w:t>
      </w:r>
      <w:bookmarkEnd w:id="35"/>
    </w:p>
    <w:p w14:paraId="5DB39FA7" w14:textId="31B9F268" w:rsidR="00B77BB9" w:rsidRDefault="00AB790B">
      <w:r>
        <w:t>An earlier version of the dashboard fetched each visible case's linked transaction detail (amount, merchant) one at a time as it rendered, and re-rendered the whole case list every time a fetch came back. With more than 100 cases on screen this turned into a feedback loop: a render kicks off up to 100 fetches, each fetch that resolves triggers another full render, and that render re-evaluates the fetch list. The browser tab went to "Page Unresponsive", with the main thread pinned by the cascade.</w:t>
      </w:r>
    </w:p>
    <w:p w14:paraId="4F00AB13" w14:textId="263862B6" w:rsidR="00B77BB9" w:rsidRDefault="00AB790B">
      <w:r>
        <w:t>Resolution: the transaction fields the dashboard needs (amount, currency, merchant, category, country) are now baked straight into the case payload on the server (</w:t>
      </w:r>
      <w:proofErr w:type="spellStart"/>
      <w:r>
        <w:t>FraudCaseSummary</w:t>
      </w:r>
      <w:proofErr w:type="spellEnd"/>
      <w:r>
        <w:t xml:space="preserve">, Section 6.3), assembled from a single batched </w:t>
      </w:r>
      <w:proofErr w:type="spellStart"/>
      <w:r>
        <w:t>findAllById</w:t>
      </w:r>
      <w:proofErr w:type="spellEnd"/>
      <w:r>
        <w:t xml:space="preserve"> query instead of fetched per card. The list view no longer makes any per-case network call at all. I also added a render-coalescing layer (built on </w:t>
      </w:r>
      <w:proofErr w:type="spellStart"/>
      <w:r>
        <w:t>requestAnimationFrame</w:t>
      </w:r>
      <w:proofErr w:type="spellEnd"/>
      <w:r>
        <w:t>) as a second line of defense against bursts of Server-Sent Event updates arriving faster than the UI needs to redraw.</w:t>
      </w:r>
    </w:p>
    <w:p w14:paraId="67AFD6D6" w14:textId="77777777" w:rsidR="00B77BB9" w:rsidRDefault="00000000">
      <w:pPr>
        <w:pStyle w:val="Heading2"/>
      </w:pPr>
      <w:bookmarkStart w:id="36" w:name="_Toc238898962"/>
      <w:r>
        <w:t>8.4 LLM output reliability differs meaningfully by provider</w:t>
      </w:r>
      <w:bookmarkEnd w:id="36"/>
    </w:p>
    <w:p w14:paraId="5FD1AEE6" w14:textId="27D48434" w:rsidR="00B77BB9" w:rsidRDefault="00AB790B">
      <w:r>
        <w:t xml:space="preserve">The investigation agent's LLM provider is swappable (FR-5.7) precisely so that a free, self-hosted model can be used for zero-cost testing (Section 9.6). In practice, a small local model doesn't produce valid JSON anywhere near as reliably as a frontier hosted model does. I saw this directly, including one response with an unquoted </w:t>
      </w:r>
      <w:proofErr w:type="spellStart"/>
      <w:r>
        <w:t>enum</w:t>
      </w:r>
      <w:proofErr w:type="spellEnd"/>
      <w:r>
        <w:t xml:space="preserve"> value ("</w:t>
      </w:r>
      <w:proofErr w:type="spellStart"/>
      <w:r>
        <w:t>recommendedAction</w:t>
      </w:r>
      <w:proofErr w:type="spellEnd"/>
      <w:r>
        <w:t>": CONFIRM_FRAUD instead of a quoted string) that broke JSON parsing completely.</w:t>
      </w:r>
    </w:p>
    <w:p w14:paraId="0A2FA19F" w14:textId="2ADF9A7F" w:rsidR="00B77BB9" w:rsidRDefault="00AB790B">
      <w:r>
        <w:t xml:space="preserve">I didn't treat this as a bug to patch around. The retry-and-fallback design (FR-5.5–FR-5.6) was built for exactly this kind of failure: an HTTP response that succeeds at the transport level but carries unusable content. Watching it </w:t>
      </w:r>
      <w:proofErr w:type="gramStart"/>
      <w:r>
        <w:t>happen</w:t>
      </w:r>
      <w:proofErr w:type="gramEnd"/>
      <w:r>
        <w:t xml:space="preserve"> for real, and watching the system correctly mark the case INVESTIGATION_FAILED instead of crashing or hanging, is confirmation the design works rather than evidence against it.</w:t>
      </w:r>
    </w:p>
    <w:p w14:paraId="60581219" w14:textId="77777777" w:rsidR="00B77BB9" w:rsidRDefault="00000000">
      <w:pPr>
        <w:pStyle w:val="Heading2"/>
      </w:pPr>
      <w:bookmarkStart w:id="37" w:name="_Toc238898963"/>
      <w:r>
        <w:t>8.5 Kafka consumer-group rebalance latency on restart</w:t>
      </w:r>
      <w:bookmarkEnd w:id="37"/>
    </w:p>
    <w:p w14:paraId="2DBB31E8" w14:textId="0DB51A53" w:rsidR="00B77BB9" w:rsidRDefault="00AB790B">
      <w:r>
        <w:t>A JVM that's killed ungracefully (a hard kill during local development instead of a clean shutdown) leaves a stale member registered in its consumer group. On the next startup the new consumer has to wait out that stale member's session timeout before the group finishes rebalancing and partitions get assigned. In practice that's a steady ~20–25 second delay after every restart before the first message of a run is processed. It isn't a defect in the running system, just a real and repeatable operational quirk worth writing down so nobody re-diagnoses it as a hang next time.</w:t>
      </w:r>
    </w:p>
    <w:p w14:paraId="01766F8C" w14:textId="77777777" w:rsidR="00B77BB9" w:rsidRDefault="00000000">
      <w:pPr>
        <w:pStyle w:val="Heading2"/>
      </w:pPr>
      <w:bookmarkStart w:id="38" w:name="_Toc238898964"/>
      <w:r>
        <w:t>8.6 Build-toolchain / JDK version sensitivity</w:t>
      </w:r>
      <w:bookmarkEnd w:id="38"/>
    </w:p>
    <w:p w14:paraId="5A3FF2C3" w14:textId="5C2B2B25" w:rsidR="00B77BB9" w:rsidRDefault="00AB790B">
      <w:r>
        <w:t>Lombok's annotation processor and Mockito's inline mock maker (through Byte Buddy) both fell over when run on a JDK newer than the version each library's Spring-Boot-managed default was built against. This isn't a runtime bug in Sentinel's own code; it's a constraint on the build environment. The fix was to pin Lombok, Mockito, and Byte Buddy above Spring Boot 3.3.2's managed defaults. That pin is worth revisiting, and can probably be dropped, if the project is ever built against an older, matched JDK.</w:t>
      </w:r>
    </w:p>
    <w:p w14:paraId="625112A2" w14:textId="77777777" w:rsidR="00B77BB9" w:rsidRDefault="00000000">
      <w:pPr>
        <w:pStyle w:val="Heading1"/>
      </w:pPr>
      <w:bookmarkStart w:id="39" w:name="_Toc238898965"/>
      <w:r>
        <w:lastRenderedPageBreak/>
        <w:t>9. Design Decisions &amp; Trade-offs</w:t>
      </w:r>
      <w:bookmarkEnd w:id="39"/>
    </w:p>
    <w:p w14:paraId="5B44AAFD" w14:textId="77777777" w:rsidR="00B77BB9" w:rsidRDefault="00000000">
      <w:pPr>
        <w:pStyle w:val="Heading2"/>
      </w:pPr>
      <w:bookmarkStart w:id="40" w:name="_Toc238898966"/>
      <w:r>
        <w:t>9.1 Rules and anomaly scoring run before the AI layer</w:t>
      </w:r>
      <w:bookmarkEnd w:id="40"/>
    </w:p>
    <w:p w14:paraId="74609974" w14:textId="409BD8A3" w:rsidR="00B77BB9" w:rsidRDefault="00AB790B">
      <w:r>
        <w:t xml:space="preserve">Cheap, deterministic checks catch the obvious cases and leave an audit trail someone can verify by hand: "velocity: 7 transactions in the last minute" </w:t>
      </w:r>
      <w:proofErr w:type="gramStart"/>
      <w:r>
        <w:t>is</w:t>
      </w:r>
      <w:proofErr w:type="gramEnd"/>
      <w:r>
        <w:t xml:space="preserve"> something you can check. The AI layer is kept for cases where reasoning over context (account history, similar past cases) actually adds something beyond a threshold. This is how real fraud teams tend to be organized, and it means a new deterministic signal belongs in </w:t>
      </w:r>
      <w:proofErr w:type="spellStart"/>
      <w:r>
        <w:t>RulesEngineService</w:t>
      </w:r>
      <w:proofErr w:type="spellEnd"/>
      <w:r>
        <w:t xml:space="preserve"> or </w:t>
      </w:r>
      <w:proofErr w:type="spellStart"/>
      <w:r>
        <w:t>AnomalyScoringService</w:t>
      </w:r>
      <w:proofErr w:type="spellEnd"/>
      <w:r>
        <w:t>, not further downstream in the agent.</w:t>
      </w:r>
    </w:p>
    <w:p w14:paraId="38EBE669" w14:textId="77777777" w:rsidR="00B77BB9" w:rsidRDefault="00000000">
      <w:pPr>
        <w:pStyle w:val="Heading2"/>
      </w:pPr>
      <w:bookmarkStart w:id="41" w:name="_Toc238898967"/>
      <w:r>
        <w:t>9.2 The investigation agent is async, off its own Kafka topic</w:t>
      </w:r>
      <w:bookmarkEnd w:id="41"/>
    </w:p>
    <w:p w14:paraId="4CF319F1" w14:textId="6F37E1EE" w:rsidR="00B77BB9" w:rsidRDefault="00AB790B">
      <w:r>
        <w:t>Covered in full in Section 5.2. The trade-off, put plainly: you get durability and isolation from ingestion lag, and you pay for it with an extra topic, consumer group, and event type that a plain @Async method wouldn't have needed.</w:t>
      </w:r>
    </w:p>
    <w:p w14:paraId="25371D8D" w14:textId="77777777" w:rsidR="00B77BB9" w:rsidRDefault="00000000">
      <w:pPr>
        <w:pStyle w:val="Heading2"/>
      </w:pPr>
      <w:bookmarkStart w:id="42" w:name="_Toc238898968"/>
      <w:r>
        <w:t>9.3 Case-note embeddings are computed locally, not via a hosted API</w:t>
      </w:r>
      <w:bookmarkEnd w:id="42"/>
    </w:p>
    <w:p w14:paraId="4E756C62" w14:textId="159048B9" w:rsidR="00B77BB9" w:rsidRDefault="00AB790B">
      <w:r>
        <w:t xml:space="preserve">Anthropic doesn't offer an embeddings endpoint, and the obvious alternatives (OpenAI, Voyage AI) each add another API key, another account, and another billed dependency, a lot of overhead for what is, at 70 seed notes and one query at a time, a demo-scale retrieval problem. So </w:t>
      </w:r>
      <w:proofErr w:type="spellStart"/>
      <w:r>
        <w:t>EmbeddingService</w:t>
      </w:r>
      <w:proofErr w:type="spellEnd"/>
      <w:r>
        <w:t xml:space="preserve"> uses a deterministic feature-hashing embedding instead: bag-of-words tokens hashed into fixed buckets, signed, then L2-normalized. The catch is that it only captures shared vocabulary, not real meaning, so two notes describing the same fraud pattern in very different words won't necessarily end up close together. For this project's synthetic notes, which use consistent vocabulary within each category, retrieval works fine anyway. Swapping in a real embedding model later wouldn't touch anything else, since </w:t>
      </w:r>
      <w:proofErr w:type="spellStart"/>
      <w:r>
        <w:t>CaseNoteRepository</w:t>
      </w:r>
      <w:proofErr w:type="spellEnd"/>
      <w:r>
        <w:t xml:space="preserve"> only cares that it gets a fixed-length float array back.</w:t>
      </w:r>
    </w:p>
    <w:p w14:paraId="09CBD45B" w14:textId="77777777" w:rsidR="00B77BB9" w:rsidRDefault="00000000">
      <w:pPr>
        <w:pStyle w:val="Heading2"/>
      </w:pPr>
      <w:bookmarkStart w:id="43" w:name="_Toc238898969"/>
      <w:r>
        <w:t>9.4 case_notes bypasses JPA entirely</w:t>
      </w:r>
      <w:bookmarkEnd w:id="43"/>
    </w:p>
    <w:p w14:paraId="6B9E57FC" w14:textId="77777777" w:rsidR="00B77BB9" w:rsidRDefault="00000000">
      <w:r>
        <w:t>Covered in Section 6.4; the trade-off is a small amount of raw SQL and hand-written result mapping in exchange for not maintaining a custom Hibernate UserType for a single table.</w:t>
      </w:r>
    </w:p>
    <w:p w14:paraId="34A24FD7" w14:textId="77777777" w:rsidR="00B77BB9" w:rsidRDefault="00000000">
      <w:pPr>
        <w:pStyle w:val="Heading2"/>
      </w:pPr>
      <w:bookmarkStart w:id="44" w:name="_Toc238898970"/>
      <w:r>
        <w:t>9.5 The dashboard is a single static HTML file, not a React application</w:t>
      </w:r>
      <w:bookmarkEnd w:id="44"/>
    </w:p>
    <w:p w14:paraId="51DDB728" w14:textId="7907C73D" w:rsidR="00B77BB9" w:rsidRDefault="00AB790B">
      <w:r>
        <w:t xml:space="preserve">Vanilla JavaScript, </w:t>
      </w:r>
      <w:proofErr w:type="gramStart"/>
      <w:r>
        <w:t>fetch(</w:t>
      </w:r>
      <w:proofErr w:type="gramEnd"/>
      <w:r>
        <w:t xml:space="preserve">) and </w:t>
      </w:r>
      <w:proofErr w:type="spellStart"/>
      <w:r>
        <w:t>EventSource</w:t>
      </w:r>
      <w:proofErr w:type="spellEnd"/>
      <w:r>
        <w:t xml:space="preserve">, no build step; Spring Boot serves it directly. For what the dashboard actually is (a case queue, two charts, a detail panel, and a handful of controls), a React/Vite toolchain would add a build pipeline and a whole </w:t>
      </w:r>
      <w:proofErr w:type="spellStart"/>
      <w:r>
        <w:t>npm</w:t>
      </w:r>
      <w:proofErr w:type="spellEnd"/>
      <w:r>
        <w:t xml:space="preserve"> dependency tree for no real gain at this size. This was a deliberate call to optimize for delivery speed, and I re-confirmed it when the dashboard was later redesigned around a richer look rather than just sticking with the old choice by default.</w:t>
      </w:r>
    </w:p>
    <w:p w14:paraId="41C86162" w14:textId="77777777" w:rsidR="00B77BB9" w:rsidRDefault="00000000">
      <w:pPr>
        <w:pStyle w:val="Heading2"/>
      </w:pPr>
      <w:bookmarkStart w:id="45" w:name="_Toc238898971"/>
      <w:r>
        <w:t>9.6 The LLM provider is pluggable; Anthropic is the committed default</w:t>
      </w:r>
      <w:bookmarkEnd w:id="45"/>
    </w:p>
    <w:p w14:paraId="3F4CBD00" w14:textId="4F47FBE9" w:rsidR="00B77BB9" w:rsidRDefault="0087262A">
      <w:r>
        <w:t>Anthropic Client</w:t>
      </w:r>
      <w:r w:rsidR="00AB790B">
        <w:t xml:space="preserve"> and OllamaClient both implement a shared </w:t>
      </w:r>
      <w:proofErr w:type="spellStart"/>
      <w:r w:rsidR="00AB790B">
        <w:t>LlmClient</w:t>
      </w:r>
      <w:proofErr w:type="spellEnd"/>
      <w:r w:rsidR="00AB790B">
        <w:t xml:space="preserve"> interface and sit on a common retry/backoff base class, picked by one configuration key (</w:t>
      </w:r>
      <w:proofErr w:type="spellStart"/>
      <w:proofErr w:type="gramStart"/>
      <w:r w:rsidR="00AB790B">
        <w:t>sentinel.llm.provider</w:t>
      </w:r>
      <w:proofErr w:type="spellEnd"/>
      <w:proofErr w:type="gramEnd"/>
      <w:r w:rsidR="00AB790B">
        <w:t xml:space="preserve">). Anthropic is the </w:t>
      </w:r>
      <w:r w:rsidR="00AB790B">
        <w:lastRenderedPageBreak/>
        <w:t xml:space="preserve">production path the system is designed around. </w:t>
      </w:r>
      <w:proofErr w:type="spellStart"/>
      <w:r w:rsidR="00AB790B">
        <w:t>Ollama</w:t>
      </w:r>
      <w:proofErr w:type="spellEnd"/>
      <w:r w:rsidR="00AB790B">
        <w:t xml:space="preserve"> is there so the full pipeline (retrieval, prompting, parsing, persistence) can be run and demonstrated for free against a real model instead of a mock, even if that model is smaller and less reliable. Section 8.4 covers what that swap actually turned up.</w:t>
      </w:r>
    </w:p>
    <w:p w14:paraId="7DFB7F04" w14:textId="77777777" w:rsidR="00B77BB9" w:rsidRDefault="00000000">
      <w:r>
        <w:br w:type="page"/>
      </w:r>
    </w:p>
    <w:p w14:paraId="3444AA60" w14:textId="77777777" w:rsidR="00B77BB9" w:rsidRDefault="00000000">
      <w:pPr>
        <w:pStyle w:val="Heading1"/>
      </w:pPr>
      <w:bookmarkStart w:id="46" w:name="_Toc238898972"/>
      <w:r>
        <w:lastRenderedPageBreak/>
        <w:t>10. Out of Scope / Non-Goals</w:t>
      </w:r>
      <w:bookmarkEnd w:id="46"/>
    </w:p>
    <w:p w14:paraId="4948EA55" w14:textId="6E6ED57E" w:rsidR="00B77BB9" w:rsidRDefault="00AB790B">
      <w:r>
        <w:t>Each item below is a deliberate exclusion, with the reason it's left out, not just an implicit "haven't got to it yet."</w:t>
      </w:r>
    </w:p>
    <w:p w14:paraId="0D52A755" w14:textId="7F1F9D36" w:rsidR="00B77BB9" w:rsidRDefault="00000000">
      <w:r>
        <w:rPr>
          <w:b/>
        </w:rPr>
        <w:t xml:space="preserve">Authentication &amp; authorization. </w:t>
      </w:r>
      <w:r>
        <w:t>The dashboard and REST API are open by design for local development and demonstration. A</w:t>
      </w:r>
      <w:r w:rsidR="00AB790B" w:rsidRPr="00AB790B">
        <w:rPr>
          <w:rFonts w:cs="Calibri"/>
        </w:rPr>
        <w:t xml:space="preserve"> real auth layer stays out until there's an actual deployment that needs one; there's no point building it speculatively</w:t>
      </w:r>
      <w:r>
        <w:t>.</w:t>
      </w:r>
    </w:p>
    <w:p w14:paraId="36EA234C" w14:textId="77777777" w:rsidR="00B77BB9" w:rsidRDefault="00000000">
      <w:r>
        <w:rPr>
          <w:b/>
        </w:rPr>
        <w:t xml:space="preserve">Multi-tenant support. </w:t>
      </w:r>
      <w:r>
        <w:t>The system assumes a single logical deployment; account IDs are not namespaced by tenant anywhere in the schema or the pipeline.</w:t>
      </w:r>
    </w:p>
    <w:p w14:paraId="4F58F605" w14:textId="64212359" w:rsidR="00B77BB9" w:rsidRDefault="00000000">
      <w:r>
        <w:rPr>
          <w:b/>
        </w:rPr>
        <w:t xml:space="preserve">Horizontal scaling of the application tier. </w:t>
      </w:r>
      <w:r>
        <w:t xml:space="preserve">CaseEventBroadcaster keeps SSE connections as in-memory state on a single instance. A multi-instance deployment would need that </w:t>
      </w:r>
      <w:r w:rsidR="00AB790B" w:rsidRPr="00AB790B">
        <w:rPr>
          <w:rFonts w:cs="Calibri"/>
        </w:rPr>
        <w:t>state held somewhere shared (say, fan-out through a Kafka topic per node). It's a known gap, not one we overlooked</w:t>
      </w:r>
      <w:r>
        <w:t>.</w:t>
      </w:r>
    </w:p>
    <w:p w14:paraId="22E30EBC" w14:textId="25DFEB71" w:rsidR="00B77BB9" w:rsidRDefault="00000000">
      <w:r>
        <w:rPr>
          <w:b/>
        </w:rPr>
        <w:t xml:space="preserve">Load testing and capacity planning. </w:t>
      </w:r>
      <w:r>
        <w:t xml:space="preserve">No throughput SLA is claimed anywhere in this document (Section 4.5). The system has been </w:t>
      </w:r>
      <w:r w:rsidR="00AB790B" w:rsidRPr="00AB790B">
        <w:rPr>
          <w:rFonts w:cs="Calibri"/>
        </w:rPr>
        <w:t>run under sustained local synthetic load, backlog conditions included, but that's a long way from</w:t>
      </w:r>
      <w:r>
        <w:t xml:space="preserve"> a real capacity assessment.</w:t>
      </w:r>
    </w:p>
    <w:p w14:paraId="7BB911DE" w14:textId="69F3E33A" w:rsidR="00B77BB9" w:rsidRDefault="00000000">
      <w:r>
        <w:rPr>
          <w:b/>
        </w:rPr>
        <w:t xml:space="preserve">A production-grade embedding model. </w:t>
      </w:r>
      <w:r>
        <w:t xml:space="preserve">The local feature-hashing embedding (Section 9.3) is a documented placeholder for a real embedding model, not </w:t>
      </w:r>
      <w:r w:rsidR="00AB790B" w:rsidRPr="00AB790B">
        <w:rPr>
          <w:rFonts w:cs="Calibri"/>
        </w:rPr>
        <w:t>the</w:t>
      </w:r>
      <w:r>
        <w:t xml:space="preserve"> final choice.</w:t>
      </w:r>
    </w:p>
    <w:p w14:paraId="05EF6E1C" w14:textId="09D36EF1" w:rsidR="00B77BB9" w:rsidRDefault="00000000">
      <w:r>
        <w:rPr>
          <w:b/>
        </w:rPr>
        <w:t xml:space="preserve">Real payment-network or core-banking integration. </w:t>
      </w:r>
      <w:r>
        <w:t xml:space="preserve">All transaction data is synthetic, </w:t>
      </w:r>
      <w:r w:rsidR="00AB790B" w:rsidRPr="00AB790B">
        <w:rPr>
          <w:rFonts w:cs="Calibri"/>
        </w:rPr>
        <w:t>produc</w:t>
      </w:r>
      <w:r>
        <w:t xml:space="preserve">ed by the built-in simulator or </w:t>
      </w:r>
      <w:r w:rsidR="00AB790B" w:rsidRPr="00AB790B">
        <w:rPr>
          <w:rFonts w:cs="Calibri"/>
        </w:rPr>
        <w:t>injected by hand for testing. S</w:t>
      </w:r>
      <w:r>
        <w:t>ee the note below.</w:t>
      </w:r>
    </w:p>
    <w:p w14:paraId="4D5FD068" w14:textId="10E36B37" w:rsidR="00B77BB9" w:rsidRPr="00AB790B" w:rsidRDefault="00AB790B">
      <w:pPr>
        <w:spacing w:after="200"/>
        <w:ind w:left="283"/>
        <w:rPr>
          <w:i/>
        </w:rPr>
      </w:pPr>
      <w:r w:rsidRPr="00AB790B">
        <w:rPr>
          <w:i/>
          <w:color w:val="5C6B61"/>
          <w:sz w:val="21"/>
        </w:rPr>
        <w:t>Note: Every transaction, case, and AI report this system has ever produced comes from one of two synthetic sources: the built-in transaction simulator, and 70 hand-written case narratives. The detection and investigation pipeline itself is real and would behave the same against live transaction data. What's actually been exercised is that pipeline running against data made specifically to test it, not production traffic.</w:t>
      </w:r>
    </w:p>
    <w:p w14:paraId="6FCB145F" w14:textId="77777777" w:rsidR="00B77BB9" w:rsidRDefault="00000000">
      <w:r>
        <w:br w:type="page"/>
      </w:r>
    </w:p>
    <w:p w14:paraId="5CD9849C" w14:textId="77777777" w:rsidR="00B77BB9" w:rsidRDefault="00000000">
      <w:pPr>
        <w:pStyle w:val="Heading1"/>
      </w:pPr>
      <w:bookmarkStart w:id="47" w:name="_Toc238898973"/>
      <w:r>
        <w:lastRenderedPageBreak/>
        <w:t>11. Open Questions &amp; Future Work</w:t>
      </w:r>
      <w:bookmarkEnd w:id="47"/>
    </w:p>
    <w:p w14:paraId="1FC13781" w14:textId="77777777" w:rsidR="00B77BB9" w:rsidRDefault="00000000" w:rsidP="008B5601">
      <w:pPr>
        <w:pStyle w:val="ListNumber"/>
        <w:numPr>
          <w:ilvl w:val="0"/>
          <w:numId w:val="10"/>
        </w:numPr>
        <w:spacing w:after="80"/>
      </w:pPr>
      <w:r>
        <w:t>Swap EmbeddingService for a real embedding model (Section 9.3) once retrieval quality on real, varied-vocabulary case notes needs to be defensible rather than "good enough for a controlled demo."</w:t>
      </w:r>
    </w:p>
    <w:p w14:paraId="527B19BE" w14:textId="1D3E547C" w:rsidR="00B77BB9" w:rsidRDefault="00000000" w:rsidP="008B5601">
      <w:pPr>
        <w:pStyle w:val="ListNumber"/>
        <w:numPr>
          <w:ilvl w:val="0"/>
          <w:numId w:val="10"/>
        </w:numPr>
        <w:spacing w:after="80"/>
      </w:pPr>
      <w:r>
        <w:t xml:space="preserve">Add a real migration tool (Flyway or Liquibase) ahead of the next schema change that touches an existing </w:t>
      </w:r>
      <w:proofErr w:type="spellStart"/>
      <w:r>
        <w:t>enum</w:t>
      </w:r>
      <w:proofErr w:type="spellEnd"/>
      <w:r>
        <w:t xml:space="preserve">-backed column </w:t>
      </w:r>
      <w:r w:rsidR="006D46B2">
        <w:t>-</w:t>
      </w:r>
      <w:r>
        <w:t xml:space="preserve"> Section 8.1 is very likely to recur otherwise.</w:t>
      </w:r>
    </w:p>
    <w:p w14:paraId="57976B9C" w14:textId="77777777" w:rsidR="00B77BB9" w:rsidRDefault="00000000" w:rsidP="008B5601">
      <w:pPr>
        <w:pStyle w:val="ListNumber"/>
        <w:numPr>
          <w:ilvl w:val="0"/>
          <w:numId w:val="10"/>
        </w:numPr>
        <w:spacing w:after="80"/>
      </w:pPr>
      <w:r>
        <w:t>Introduce backpressure or a triage priority between the transaction simulator and the investigation agent’s throughput; under sustained load the open-case backlog grows without bound (Section 8.2 was a symptom of this, not the root condition itself).</w:t>
      </w:r>
    </w:p>
    <w:p w14:paraId="6708147D" w14:textId="77777777" w:rsidR="00B77BB9" w:rsidRDefault="00000000" w:rsidP="008B5601">
      <w:pPr>
        <w:pStyle w:val="ListNumber"/>
        <w:numPr>
          <w:ilvl w:val="0"/>
          <w:numId w:val="10"/>
        </w:numPr>
        <w:spacing w:after="80"/>
      </w:pPr>
      <w:r>
        <w:t>Back CaseEventBroadcaster with a shared mechanism (e.g. a Kafka topic) before any multi-instance deployment is attempted (Section 10).</w:t>
      </w:r>
    </w:p>
    <w:p w14:paraId="3C06F0ED" w14:textId="77777777" w:rsidR="00B77BB9" w:rsidRDefault="00000000" w:rsidP="008B5601">
      <w:pPr>
        <w:pStyle w:val="ListNumber"/>
        <w:numPr>
          <w:ilvl w:val="0"/>
          <w:numId w:val="10"/>
        </w:numPr>
        <w:spacing w:after="80"/>
      </w:pPr>
      <w:r>
        <w:t>Add authentication before the dashboard or API is reachable from anywhere other than a developer’s own machine (Section 4.4, Section 10).</w:t>
      </w:r>
    </w:p>
    <w:p w14:paraId="7155950D" w14:textId="77777777" w:rsidR="00B77BB9" w:rsidRDefault="00000000" w:rsidP="008B5601">
      <w:pPr>
        <w:pStyle w:val="ListNumber"/>
        <w:numPr>
          <w:ilvl w:val="0"/>
          <w:numId w:val="10"/>
        </w:numPr>
        <w:spacing w:after="80"/>
      </w:pPr>
      <w:r>
        <w:t>Add a CI workflow running the test suite (Appendix B) on every push; none exists today.</w:t>
      </w:r>
    </w:p>
    <w:p w14:paraId="7B441592" w14:textId="77777777" w:rsidR="00B77BB9" w:rsidRDefault="00000000">
      <w:r>
        <w:br w:type="page"/>
      </w:r>
    </w:p>
    <w:p w14:paraId="7DFC79FF" w14:textId="77777777" w:rsidR="00B77BB9" w:rsidRDefault="00000000">
      <w:pPr>
        <w:pStyle w:val="Heading1"/>
      </w:pPr>
      <w:bookmarkStart w:id="48" w:name="_Toc238898974"/>
      <w:r>
        <w:lastRenderedPageBreak/>
        <w:t>Appendix A: Configuration Reference</w:t>
      </w:r>
      <w:bookmarkEnd w:id="48"/>
    </w:p>
    <w:p w14:paraId="59E1247F" w14:textId="77777777" w:rsidR="00B77BB9" w:rsidRDefault="00000000">
      <w:r>
        <w:t>Every runtime-tunable value referenced by the requirements above, with its default from application.yml. None of these are hardcoded in source.</w:t>
      </w:r>
    </w:p>
    <w:tbl>
      <w:tblPr>
        <w:tblStyle w:val="LightGrid-Accent1"/>
        <w:tblW w:w="0" w:type="auto"/>
        <w:jc w:val="center"/>
        <w:tblLook w:val="04A0" w:firstRow="1" w:lastRow="0" w:firstColumn="1" w:lastColumn="0" w:noHBand="0" w:noVBand="1"/>
      </w:tblPr>
      <w:tblGrid>
        <w:gridCol w:w="4176"/>
        <w:gridCol w:w="2736"/>
        <w:gridCol w:w="1584"/>
      </w:tblGrid>
      <w:tr w:rsidR="00B77BB9" w14:paraId="21E67845"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D41F587" w14:textId="77777777" w:rsidR="00B77BB9" w:rsidRDefault="00000000">
            <w:r>
              <w:rPr>
                <w:sz w:val="20"/>
              </w:rPr>
              <w:t>Key</w:t>
            </w:r>
          </w:p>
        </w:tc>
        <w:tc>
          <w:tcPr>
            <w:tcW w:w="2736" w:type="dxa"/>
          </w:tcPr>
          <w:p w14:paraId="56750A44"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1584" w:type="dxa"/>
          </w:tcPr>
          <w:p w14:paraId="6317C4D1"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Governs</w:t>
            </w:r>
          </w:p>
        </w:tc>
      </w:tr>
      <w:tr w:rsidR="00B77BB9" w14:paraId="2FE37360"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1A0A996" w14:textId="77777777" w:rsidR="00B77BB9" w:rsidRDefault="00000000">
            <w:r>
              <w:rPr>
                <w:sz w:val="20"/>
              </w:rPr>
              <w:t>sentinel.rules.velocity.max-transactions-per-minute</w:t>
            </w:r>
          </w:p>
        </w:tc>
        <w:tc>
          <w:tcPr>
            <w:tcW w:w="2736" w:type="dxa"/>
          </w:tcPr>
          <w:p w14:paraId="2B96B403"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584" w:type="dxa"/>
          </w:tcPr>
          <w:p w14:paraId="4F84ACB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FR-2.1</w:t>
            </w:r>
          </w:p>
        </w:tc>
      </w:tr>
      <w:tr w:rsidR="00B77BB9" w14:paraId="4687E694"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43CE03DD" w14:textId="77777777" w:rsidR="00B77BB9" w:rsidRDefault="00000000">
            <w:r>
              <w:rPr>
                <w:sz w:val="20"/>
              </w:rPr>
              <w:t>sentinel.rules.amount.high-value-threshold</w:t>
            </w:r>
          </w:p>
        </w:tc>
        <w:tc>
          <w:tcPr>
            <w:tcW w:w="2736" w:type="dxa"/>
          </w:tcPr>
          <w:p w14:paraId="517714E5"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5000.00</w:t>
            </w:r>
          </w:p>
        </w:tc>
        <w:tc>
          <w:tcPr>
            <w:tcW w:w="1584" w:type="dxa"/>
          </w:tcPr>
          <w:p w14:paraId="60696656"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FR-2.3</w:t>
            </w:r>
          </w:p>
        </w:tc>
      </w:tr>
      <w:tr w:rsidR="00B77BB9" w14:paraId="3D9B4E57"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66A5A6D6" w14:textId="77777777" w:rsidR="00B77BB9" w:rsidRDefault="00000000">
            <w:r>
              <w:rPr>
                <w:sz w:val="20"/>
              </w:rPr>
              <w:t>sentinel.rules.amount.deviation-multiplier</w:t>
            </w:r>
          </w:p>
        </w:tc>
        <w:tc>
          <w:tcPr>
            <w:tcW w:w="2736" w:type="dxa"/>
          </w:tcPr>
          <w:p w14:paraId="7BFE4F3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584" w:type="dxa"/>
          </w:tcPr>
          <w:p w14:paraId="6632956C"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FR-2.2</w:t>
            </w:r>
          </w:p>
        </w:tc>
      </w:tr>
      <w:tr w:rsidR="00B77BB9" w14:paraId="75E67BCE"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0A192DFC" w14:textId="77777777" w:rsidR="00B77BB9" w:rsidRDefault="00000000">
            <w:r>
              <w:rPr>
                <w:sz w:val="20"/>
              </w:rPr>
              <w:t>sentinel.anomaly.flag-threshold</w:t>
            </w:r>
          </w:p>
        </w:tc>
        <w:tc>
          <w:tcPr>
            <w:tcW w:w="2736" w:type="dxa"/>
          </w:tcPr>
          <w:p w14:paraId="0305CFE0"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0.65</w:t>
            </w:r>
          </w:p>
        </w:tc>
        <w:tc>
          <w:tcPr>
            <w:tcW w:w="1584" w:type="dxa"/>
          </w:tcPr>
          <w:p w14:paraId="1104881D"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FR-3.6</w:t>
            </w:r>
          </w:p>
        </w:tc>
      </w:tr>
      <w:tr w:rsidR="00B77BB9" w14:paraId="782850A9"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6287251" w14:textId="77777777" w:rsidR="00B77BB9" w:rsidRDefault="00000000">
            <w:r>
              <w:rPr>
                <w:sz w:val="20"/>
              </w:rPr>
              <w:t>sentinel.anomaly.min-history-for-stddev</w:t>
            </w:r>
          </w:p>
        </w:tc>
        <w:tc>
          <w:tcPr>
            <w:tcW w:w="2736" w:type="dxa"/>
          </w:tcPr>
          <w:p w14:paraId="78B6573A"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584" w:type="dxa"/>
          </w:tcPr>
          <w:p w14:paraId="063D490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FR-3.2</w:t>
            </w:r>
          </w:p>
        </w:tc>
      </w:tr>
      <w:tr w:rsidR="00B77BB9" w14:paraId="791290C3"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3DAB5489" w14:textId="77777777" w:rsidR="00B77BB9" w:rsidRDefault="00000000">
            <w:r>
              <w:rPr>
                <w:sz w:val="20"/>
              </w:rPr>
              <w:t>sentinel.anomaly.zscore-cap</w:t>
            </w:r>
          </w:p>
        </w:tc>
        <w:tc>
          <w:tcPr>
            <w:tcW w:w="2736" w:type="dxa"/>
          </w:tcPr>
          <w:p w14:paraId="70D6F065"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1584" w:type="dxa"/>
          </w:tcPr>
          <w:p w14:paraId="00D150BA"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FR-3.4</w:t>
            </w:r>
          </w:p>
        </w:tc>
      </w:tr>
      <w:tr w:rsidR="00B77BB9" w14:paraId="04B3ACC7"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58487496" w14:textId="77777777" w:rsidR="00B77BB9" w:rsidRDefault="00000000">
            <w:r>
              <w:rPr>
                <w:sz w:val="20"/>
              </w:rPr>
              <w:t>sentinel.investigation.similar-cases-k</w:t>
            </w:r>
          </w:p>
        </w:tc>
        <w:tc>
          <w:tcPr>
            <w:tcW w:w="2736" w:type="dxa"/>
          </w:tcPr>
          <w:p w14:paraId="6EAD8B83"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584" w:type="dxa"/>
          </w:tcPr>
          <w:p w14:paraId="12CE0572"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FR-5.2</w:t>
            </w:r>
          </w:p>
        </w:tc>
      </w:tr>
      <w:tr w:rsidR="00B77BB9" w14:paraId="4EB68EC5"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7BF7F0E8" w14:textId="77777777" w:rsidR="00B77BB9" w:rsidRDefault="00000000">
            <w:r>
              <w:rPr>
                <w:sz w:val="20"/>
              </w:rPr>
              <w:t>sentinel.investigation.recent-history-limit</w:t>
            </w:r>
          </w:p>
        </w:tc>
        <w:tc>
          <w:tcPr>
            <w:tcW w:w="2736" w:type="dxa"/>
          </w:tcPr>
          <w:p w14:paraId="71E1F155"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584" w:type="dxa"/>
          </w:tcPr>
          <w:p w14:paraId="03F4503B"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FR-5.3</w:t>
            </w:r>
          </w:p>
        </w:tc>
      </w:tr>
      <w:tr w:rsidR="00B77BB9" w14:paraId="53943C24"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4C900344" w14:textId="77777777" w:rsidR="00B77BB9" w:rsidRDefault="00000000">
            <w:r>
              <w:rPr>
                <w:sz w:val="20"/>
              </w:rPr>
              <w:t>sentinel.llm.provider</w:t>
            </w:r>
          </w:p>
        </w:tc>
        <w:tc>
          <w:tcPr>
            <w:tcW w:w="2736" w:type="dxa"/>
          </w:tcPr>
          <w:p w14:paraId="4BDA3087"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anthropic</w:t>
            </w:r>
          </w:p>
        </w:tc>
        <w:tc>
          <w:tcPr>
            <w:tcW w:w="1584" w:type="dxa"/>
          </w:tcPr>
          <w:p w14:paraId="0C84894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FR-5.7</w:t>
            </w:r>
          </w:p>
        </w:tc>
      </w:tr>
      <w:tr w:rsidR="00B77BB9" w14:paraId="28D13DA9"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78D423DD" w14:textId="77777777" w:rsidR="00B77BB9" w:rsidRDefault="00000000">
            <w:r>
              <w:rPr>
                <w:sz w:val="20"/>
              </w:rPr>
              <w:t>sentinel.llm.model</w:t>
            </w:r>
          </w:p>
        </w:tc>
        <w:tc>
          <w:tcPr>
            <w:tcW w:w="2736" w:type="dxa"/>
          </w:tcPr>
          <w:p w14:paraId="7D70DFF9"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claude-haiku-4-5-20251001</w:t>
            </w:r>
          </w:p>
        </w:tc>
        <w:tc>
          <w:tcPr>
            <w:tcW w:w="1584" w:type="dxa"/>
          </w:tcPr>
          <w:p w14:paraId="6E4D5C0C"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FR-5.4</w:t>
            </w:r>
          </w:p>
        </w:tc>
      </w:tr>
      <w:tr w:rsidR="00B77BB9" w14:paraId="40F0B14C"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7E373543" w14:textId="77777777" w:rsidR="00B77BB9" w:rsidRDefault="00000000">
            <w:r>
              <w:rPr>
                <w:sz w:val="20"/>
              </w:rPr>
              <w:t>sentinel.llm.max-tokens</w:t>
            </w:r>
          </w:p>
        </w:tc>
        <w:tc>
          <w:tcPr>
            <w:tcW w:w="2736" w:type="dxa"/>
          </w:tcPr>
          <w:p w14:paraId="27034660"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1024</w:t>
            </w:r>
          </w:p>
        </w:tc>
        <w:tc>
          <w:tcPr>
            <w:tcW w:w="1584" w:type="dxa"/>
          </w:tcPr>
          <w:p w14:paraId="43AF8E3E"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FR-5.4</w:t>
            </w:r>
          </w:p>
        </w:tc>
      </w:tr>
      <w:tr w:rsidR="00B77BB9" w14:paraId="0FF213FA"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6CCE831A" w14:textId="77777777" w:rsidR="00B77BB9" w:rsidRDefault="00000000">
            <w:r>
              <w:rPr>
                <w:sz w:val="20"/>
              </w:rPr>
              <w:t>sentinel.llm.max-attempts</w:t>
            </w:r>
          </w:p>
        </w:tc>
        <w:tc>
          <w:tcPr>
            <w:tcW w:w="2736" w:type="dxa"/>
          </w:tcPr>
          <w:p w14:paraId="49887C1F"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584" w:type="dxa"/>
          </w:tcPr>
          <w:p w14:paraId="140E9EE3"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FR-5.5</w:t>
            </w:r>
          </w:p>
        </w:tc>
      </w:tr>
      <w:tr w:rsidR="00B77BB9" w14:paraId="6C1AD35F"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54F5296C" w14:textId="77777777" w:rsidR="00B77BB9" w:rsidRDefault="00000000">
            <w:r>
              <w:rPr>
                <w:sz w:val="20"/>
              </w:rPr>
              <w:t>sentinel.llm.initial-backoff-ms</w:t>
            </w:r>
          </w:p>
        </w:tc>
        <w:tc>
          <w:tcPr>
            <w:tcW w:w="2736" w:type="dxa"/>
          </w:tcPr>
          <w:p w14:paraId="5C42F8A3"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1584" w:type="dxa"/>
          </w:tcPr>
          <w:p w14:paraId="10496E58"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FR-5.5</w:t>
            </w:r>
          </w:p>
        </w:tc>
      </w:tr>
      <w:tr w:rsidR="00B77BB9" w14:paraId="1C5EF7C6"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5C2BE68F" w14:textId="77777777" w:rsidR="00B77BB9" w:rsidRDefault="00000000">
            <w:r>
              <w:rPr>
                <w:sz w:val="20"/>
              </w:rPr>
              <w:t>sentinel.llm.ollama.base-url</w:t>
            </w:r>
          </w:p>
        </w:tc>
        <w:tc>
          <w:tcPr>
            <w:tcW w:w="2736" w:type="dxa"/>
          </w:tcPr>
          <w:p w14:paraId="1B38F051"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http://localhost:11434</w:t>
            </w:r>
          </w:p>
        </w:tc>
        <w:tc>
          <w:tcPr>
            <w:tcW w:w="1584" w:type="dxa"/>
          </w:tcPr>
          <w:p w14:paraId="72680A45"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FR-5.7</w:t>
            </w:r>
          </w:p>
        </w:tc>
      </w:tr>
      <w:tr w:rsidR="00B77BB9" w14:paraId="420426DB"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02542067" w14:textId="77777777" w:rsidR="00B77BB9" w:rsidRDefault="00000000">
            <w:r>
              <w:rPr>
                <w:sz w:val="20"/>
              </w:rPr>
              <w:t>sentinel.llm.ollama.model</w:t>
            </w:r>
          </w:p>
        </w:tc>
        <w:tc>
          <w:tcPr>
            <w:tcW w:w="2736" w:type="dxa"/>
          </w:tcPr>
          <w:p w14:paraId="706BCF1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llama3.2</w:t>
            </w:r>
          </w:p>
        </w:tc>
        <w:tc>
          <w:tcPr>
            <w:tcW w:w="1584" w:type="dxa"/>
          </w:tcPr>
          <w:p w14:paraId="72F527C8"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FR-5.7</w:t>
            </w:r>
          </w:p>
        </w:tc>
      </w:tr>
      <w:tr w:rsidR="00B77BB9" w14:paraId="46111046"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34537B7F" w14:textId="77777777" w:rsidR="00B77BB9" w:rsidRDefault="00000000">
            <w:r>
              <w:rPr>
                <w:sz w:val="20"/>
              </w:rPr>
              <w:t>sentinel.simulator.enabled</w:t>
            </w:r>
          </w:p>
        </w:tc>
        <w:tc>
          <w:tcPr>
            <w:tcW w:w="2736" w:type="dxa"/>
          </w:tcPr>
          <w:p w14:paraId="01B58C1C"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c>
          <w:tcPr>
            <w:tcW w:w="1584" w:type="dxa"/>
          </w:tcPr>
          <w:p w14:paraId="2CCCC0E6"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FR-1.4</w:t>
            </w:r>
          </w:p>
        </w:tc>
      </w:tr>
      <w:tr w:rsidR="00B77BB9" w14:paraId="1A7AB4DF"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17AA1A4F" w14:textId="77777777" w:rsidR="00B77BB9" w:rsidRDefault="00000000">
            <w:r>
              <w:rPr>
                <w:sz w:val="20"/>
              </w:rPr>
              <w:t>sentinel.simulator.interval-ms</w:t>
            </w:r>
          </w:p>
        </w:tc>
        <w:tc>
          <w:tcPr>
            <w:tcW w:w="2736" w:type="dxa"/>
          </w:tcPr>
          <w:p w14:paraId="73C00A1C"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4000</w:t>
            </w:r>
          </w:p>
        </w:tc>
        <w:tc>
          <w:tcPr>
            <w:tcW w:w="1584" w:type="dxa"/>
          </w:tcPr>
          <w:p w14:paraId="2950C3F7"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FR-1.4</w:t>
            </w:r>
          </w:p>
        </w:tc>
      </w:tr>
      <w:tr w:rsidR="00B77BB9" w14:paraId="42EEB53D"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70799631" w14:textId="77777777" w:rsidR="00B77BB9" w:rsidRDefault="00000000">
            <w:r>
              <w:rPr>
                <w:sz w:val="20"/>
              </w:rPr>
              <w:t>ANTHROPIC_API_KEY</w:t>
            </w:r>
          </w:p>
        </w:tc>
        <w:tc>
          <w:tcPr>
            <w:tcW w:w="2736" w:type="dxa"/>
          </w:tcPr>
          <w:p w14:paraId="0383C513"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(env var, unset by default)</w:t>
            </w:r>
          </w:p>
        </w:tc>
        <w:tc>
          <w:tcPr>
            <w:tcW w:w="1584" w:type="dxa"/>
          </w:tcPr>
          <w:p w14:paraId="712C1356"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NFR-6</w:t>
            </w:r>
          </w:p>
        </w:tc>
      </w:tr>
    </w:tbl>
    <w:p w14:paraId="5AABCDAF" w14:textId="77777777" w:rsidR="00B77BB9" w:rsidRDefault="00B77BB9">
      <w:pPr>
        <w:spacing w:after="80"/>
      </w:pPr>
    </w:p>
    <w:p w14:paraId="0BFE9B54" w14:textId="77777777" w:rsidR="00B77BB9" w:rsidRDefault="00000000">
      <w:r>
        <w:br w:type="page"/>
      </w:r>
    </w:p>
    <w:p w14:paraId="41999672" w14:textId="77777777" w:rsidR="00B77BB9" w:rsidRDefault="00000000">
      <w:pPr>
        <w:pStyle w:val="Heading1"/>
      </w:pPr>
      <w:bookmarkStart w:id="49" w:name="_Toc238898975"/>
      <w:r>
        <w:lastRenderedPageBreak/>
        <w:t>Appendix B: Test Coverage</w:t>
      </w:r>
      <w:bookmarkEnd w:id="49"/>
    </w:p>
    <w:p w14:paraId="3C2D5E58" w14:textId="20669E28" w:rsidR="00B77BB9" w:rsidRDefault="00AB790B">
      <w:r>
        <w:t>24 automated unit tests across five test classes, all passing. LLM calls are mocked everywhere, so no test makes a real network call.</w:t>
      </w:r>
    </w:p>
    <w:tbl>
      <w:tblPr>
        <w:tblStyle w:val="LightGrid-Accent1"/>
        <w:tblW w:w="0" w:type="auto"/>
        <w:jc w:val="center"/>
        <w:tblLook w:val="04A0" w:firstRow="1" w:lastRow="0" w:firstColumn="1" w:lastColumn="0" w:noHBand="0" w:noVBand="1"/>
      </w:tblPr>
      <w:tblGrid>
        <w:gridCol w:w="3168"/>
        <w:gridCol w:w="1152"/>
        <w:gridCol w:w="4320"/>
      </w:tblGrid>
      <w:tr w:rsidR="00B77BB9" w14:paraId="41F83D56" w14:textId="77777777" w:rsidTr="00B77B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3892206" w14:textId="77777777" w:rsidR="00B77BB9" w:rsidRDefault="00000000">
            <w:r>
              <w:rPr>
                <w:sz w:val="20"/>
              </w:rPr>
              <w:t>Test class</w:t>
            </w:r>
          </w:p>
        </w:tc>
        <w:tc>
          <w:tcPr>
            <w:tcW w:w="1152" w:type="dxa"/>
          </w:tcPr>
          <w:p w14:paraId="2EEB01AB"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Tests</w:t>
            </w:r>
          </w:p>
        </w:tc>
        <w:tc>
          <w:tcPr>
            <w:tcW w:w="4320" w:type="dxa"/>
          </w:tcPr>
          <w:p w14:paraId="08ABCD86" w14:textId="77777777" w:rsidR="00B77BB9" w:rsidRDefault="00000000">
            <w:pPr>
              <w:cnfStyle w:val="100000000000" w:firstRow="1" w:lastRow="0" w:firstColumn="0" w:lastColumn="0" w:oddVBand="0" w:evenVBand="0" w:oddHBand="0" w:evenHBand="0" w:firstRowFirstColumn="0" w:firstRowLastColumn="0" w:lastRowFirstColumn="0" w:lastRowLastColumn="0"/>
            </w:pPr>
            <w:r>
              <w:rPr>
                <w:sz w:val="20"/>
              </w:rPr>
              <w:t>Covers</w:t>
            </w:r>
          </w:p>
        </w:tc>
      </w:tr>
      <w:tr w:rsidR="00B77BB9" w14:paraId="05337048"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B55D3CC" w14:textId="77777777" w:rsidR="00B77BB9" w:rsidRDefault="00000000">
            <w:r>
              <w:rPr>
                <w:sz w:val="20"/>
              </w:rPr>
              <w:t>RulesEngineServiceTest</w:t>
            </w:r>
          </w:p>
        </w:tc>
        <w:tc>
          <w:tcPr>
            <w:tcW w:w="1152" w:type="dxa"/>
          </w:tcPr>
          <w:p w14:paraId="56AB24D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4320" w:type="dxa"/>
          </w:tcPr>
          <w:p w14:paraId="7EB1C730"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Each rule (FR-2.1–2.3) plus the clean-transaction case.</w:t>
            </w:r>
          </w:p>
        </w:tc>
      </w:tr>
      <w:tr w:rsidR="00B77BB9" w14:paraId="1DF0DD1D"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16726BE" w14:textId="77777777" w:rsidR="00B77BB9" w:rsidRDefault="00000000">
            <w:r>
              <w:rPr>
                <w:sz w:val="20"/>
              </w:rPr>
              <w:t>AnomalyScoringServiceTest</w:t>
            </w:r>
          </w:p>
        </w:tc>
        <w:tc>
          <w:tcPr>
            <w:tcW w:w="1152" w:type="dxa"/>
          </w:tcPr>
          <w:p w14:paraId="0D45FD6D"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4320" w:type="dxa"/>
          </w:tcPr>
          <w:p w14:paraId="5117ED21"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Normal case, single outlier, insufficient history (FR-3.2), constant-history edge cases (FR-3.3), and repository delegation.</w:t>
            </w:r>
          </w:p>
        </w:tc>
      </w:tr>
      <w:tr w:rsidR="00B77BB9" w14:paraId="37D9C4C5"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C5F5802" w14:textId="77777777" w:rsidR="00B77BB9" w:rsidRDefault="00000000">
            <w:r>
              <w:rPr>
                <w:sz w:val="20"/>
              </w:rPr>
              <w:t>EmbeddingServiceTest</w:t>
            </w:r>
          </w:p>
        </w:tc>
        <w:tc>
          <w:tcPr>
            <w:tcW w:w="1152" w:type="dxa"/>
          </w:tcPr>
          <w:p w14:paraId="30C02097"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4320" w:type="dxa"/>
          </w:tcPr>
          <w:p w14:paraId="55AF0ED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Determinism, distinctness, vector shape, blank-input handling.</w:t>
            </w:r>
          </w:p>
        </w:tc>
      </w:tr>
      <w:tr w:rsidR="00B77BB9" w14:paraId="6FF11893" w14:textId="77777777" w:rsidTr="00B77B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85E91E8" w14:textId="77777777" w:rsidR="00B77BB9" w:rsidRDefault="00000000">
            <w:r>
              <w:rPr>
                <w:sz w:val="20"/>
              </w:rPr>
              <w:t>InvestigationPromptBuilderTest</w:t>
            </w:r>
          </w:p>
        </w:tc>
        <w:tc>
          <w:tcPr>
            <w:tcW w:w="1152" w:type="dxa"/>
          </w:tcPr>
          <w:p w14:paraId="1F10510B"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4320" w:type="dxa"/>
          </w:tcPr>
          <w:p w14:paraId="5001CBB7" w14:textId="77777777" w:rsidR="00B77BB9" w:rsidRDefault="00000000">
            <w:pPr>
              <w:cnfStyle w:val="000000010000" w:firstRow="0" w:lastRow="0" w:firstColumn="0" w:lastColumn="0" w:oddVBand="0" w:evenVBand="0" w:oddHBand="0" w:evenHBand="1" w:firstRowFirstColumn="0" w:firstRowLastColumn="0" w:lastRowFirstColumn="0" w:lastRowLastColumn="0"/>
            </w:pPr>
            <w:r>
              <w:rPr>
                <w:sz w:val="20"/>
              </w:rPr>
              <w:t>Prompt content and the strict-JSON system-prompt contract.</w:t>
            </w:r>
          </w:p>
        </w:tc>
      </w:tr>
      <w:tr w:rsidR="00B77BB9" w14:paraId="163C4485" w14:textId="77777777" w:rsidTr="00B77B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F48AB3A" w14:textId="77777777" w:rsidR="00B77BB9" w:rsidRDefault="00000000">
            <w:r>
              <w:rPr>
                <w:sz w:val="20"/>
              </w:rPr>
              <w:t>InvestigationAgentServiceTest</w:t>
            </w:r>
          </w:p>
        </w:tc>
        <w:tc>
          <w:tcPr>
            <w:tcW w:w="1152" w:type="dxa"/>
          </w:tcPr>
          <w:p w14:paraId="71DD923B"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4320" w:type="dxa"/>
          </w:tcPr>
          <w:p w14:paraId="5C3FCA2F" w14:textId="77777777" w:rsidR="00B77BB9" w:rsidRDefault="00000000">
            <w:pPr>
              <w:cnfStyle w:val="000000100000" w:firstRow="0" w:lastRow="0" w:firstColumn="0" w:lastColumn="0" w:oddVBand="0" w:evenVBand="0" w:oddHBand="1" w:evenHBand="0" w:firstRowFirstColumn="0" w:firstRowLastColumn="0" w:lastRowFirstColumn="0" w:lastRowLastColumn="0"/>
            </w:pPr>
            <w:r>
              <w:rPr>
                <w:sz w:val="20"/>
              </w:rPr>
              <w:t>Success path, markdown-fenced JSON, LLM-failure fallback (FR-5.6), missing-case guard.</w:t>
            </w:r>
          </w:p>
        </w:tc>
      </w:tr>
    </w:tbl>
    <w:p w14:paraId="211D54D2" w14:textId="77777777" w:rsidR="00B77BB9" w:rsidRDefault="00B77BB9">
      <w:pPr>
        <w:spacing w:after="80"/>
      </w:pPr>
    </w:p>
    <w:p w14:paraId="7D4BC019" w14:textId="77777777" w:rsidR="00B77BB9" w:rsidRDefault="00000000">
      <w:r>
        <w:br w:type="page"/>
      </w:r>
    </w:p>
    <w:p w14:paraId="5E1567AE" w14:textId="77777777" w:rsidR="00B77BB9" w:rsidRDefault="00000000">
      <w:pPr>
        <w:pStyle w:val="Heading1"/>
      </w:pPr>
      <w:bookmarkStart w:id="50" w:name="_Toc238898976"/>
      <w:r>
        <w:lastRenderedPageBreak/>
        <w:t>Appendix C: Technology Stack</w:t>
      </w:r>
      <w:bookmarkEnd w:id="50"/>
    </w:p>
    <w:p w14:paraId="76376DED" w14:textId="77777777" w:rsidR="00B77BB9" w:rsidRDefault="00000000">
      <w:pPr>
        <w:pStyle w:val="ListBullet"/>
        <w:spacing w:after="80"/>
      </w:pPr>
      <w:r>
        <w:t>Java 21, Spring Boot 3.3</w:t>
      </w:r>
    </w:p>
    <w:p w14:paraId="478116A2" w14:textId="77777777" w:rsidR="00B77BB9" w:rsidRDefault="00000000">
      <w:pPr>
        <w:pStyle w:val="ListBullet"/>
        <w:spacing w:after="80"/>
      </w:pPr>
      <w:r>
        <w:t>Spring Kafka, Spring Data JPA</w:t>
      </w:r>
    </w:p>
    <w:p w14:paraId="3E4E104E" w14:textId="77777777" w:rsidR="00B77BB9" w:rsidRDefault="00000000">
      <w:pPr>
        <w:pStyle w:val="ListBullet"/>
        <w:spacing w:after="80"/>
      </w:pPr>
      <w:r>
        <w:t>PostgreSQL with the pgvector extension</w:t>
      </w:r>
    </w:p>
    <w:p w14:paraId="53D456CD" w14:textId="77777777" w:rsidR="00B77BB9" w:rsidRDefault="00000000">
      <w:pPr>
        <w:pStyle w:val="ListBullet"/>
        <w:spacing w:after="80"/>
      </w:pPr>
      <w:r>
        <w:t>Anthropic Claude API (production LLM provider); Ollama (local, free-testing LLM provider)</w:t>
      </w:r>
    </w:p>
    <w:p w14:paraId="1412E7D8" w14:textId="77777777" w:rsidR="00B77BB9" w:rsidRDefault="00000000">
      <w:pPr>
        <w:pStyle w:val="ListBullet"/>
        <w:spacing w:after="80"/>
      </w:pPr>
      <w:r>
        <w:t>Micrometer, Prometheus, Grafana</w:t>
      </w:r>
    </w:p>
    <w:p w14:paraId="3454F621" w14:textId="77777777" w:rsidR="00B77BB9" w:rsidRDefault="00000000">
      <w:pPr>
        <w:pStyle w:val="ListBullet"/>
        <w:spacing w:after="80"/>
      </w:pPr>
      <w:r>
        <w:t>Lombok</w:t>
      </w:r>
    </w:p>
    <w:p w14:paraId="3A730D5B" w14:textId="77777777" w:rsidR="00B77BB9" w:rsidRDefault="00000000">
      <w:pPr>
        <w:pStyle w:val="ListBullet"/>
        <w:spacing w:after="80"/>
      </w:pPr>
      <w:r>
        <w:t>Docker Compose (local infrastructure)</w:t>
      </w:r>
    </w:p>
    <w:sectPr w:rsidR="00B77BB9" w:rsidSect="00034616">
      <w:headerReference w:type="even" r:id="rId9"/>
      <w:headerReference w:type="default" r:id="rId10"/>
      <w:footerReference w:type="even" r:id="rId11"/>
      <w:footerReference w:type="default" r:id="rId12"/>
      <w:headerReference w:type="first" r:id="rId13"/>
      <w:footerReference w:type="first" r:id="rId14"/>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0881A" w14:textId="77777777" w:rsidR="00C25088" w:rsidRDefault="00C25088">
      <w:pPr>
        <w:spacing w:after="0" w:line="240" w:lineRule="auto"/>
      </w:pPr>
      <w:r>
        <w:separator/>
      </w:r>
    </w:p>
  </w:endnote>
  <w:endnote w:type="continuationSeparator" w:id="0">
    <w:p w14:paraId="55F27C40" w14:textId="77777777" w:rsidR="00C25088" w:rsidRDefault="00C25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6DDB" w14:textId="77777777" w:rsidR="006D46B2" w:rsidRDefault="006D46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440C" w14:textId="77777777" w:rsidR="00B77BB9" w:rsidRDefault="00000000">
    <w:pPr>
      <w:pStyle w:val="Footer"/>
      <w:jc w:val="center"/>
    </w:pPr>
    <w:r>
      <w:fldChar w:fldCharType="begin"/>
    </w:r>
    <w:r>
      <w:instrText>PAGE</w:instrText>
    </w:r>
    <w:r>
      <w:fldChar w:fldCharType="separate"/>
    </w:r>
    <w:r w:rsidR="006D46B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CB5D" w14:textId="77777777" w:rsidR="006D46B2" w:rsidRDefault="006D4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2210" w14:textId="77777777" w:rsidR="00C25088" w:rsidRDefault="00C25088">
      <w:pPr>
        <w:spacing w:after="0" w:line="240" w:lineRule="auto"/>
      </w:pPr>
      <w:r>
        <w:separator/>
      </w:r>
    </w:p>
  </w:footnote>
  <w:footnote w:type="continuationSeparator" w:id="0">
    <w:p w14:paraId="011FB4D8" w14:textId="77777777" w:rsidR="00C25088" w:rsidRDefault="00C25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A729" w14:textId="77777777" w:rsidR="006D46B2" w:rsidRDefault="006D46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365E" w14:textId="77777777" w:rsidR="006D46B2" w:rsidRDefault="006D46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F415" w14:textId="77777777" w:rsidR="006D46B2" w:rsidRDefault="006D46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B8AF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543B6E"/>
    <w:multiLevelType w:val="multilevel"/>
    <w:tmpl w:val="48D2109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32682730">
    <w:abstractNumId w:val="8"/>
  </w:num>
  <w:num w:numId="2" w16cid:durableId="1050769666">
    <w:abstractNumId w:val="6"/>
  </w:num>
  <w:num w:numId="3" w16cid:durableId="1566643459">
    <w:abstractNumId w:val="5"/>
  </w:num>
  <w:num w:numId="4" w16cid:durableId="53965588">
    <w:abstractNumId w:val="4"/>
  </w:num>
  <w:num w:numId="5" w16cid:durableId="294063528">
    <w:abstractNumId w:val="7"/>
  </w:num>
  <w:num w:numId="6" w16cid:durableId="1939559284">
    <w:abstractNumId w:val="3"/>
  </w:num>
  <w:num w:numId="7" w16cid:durableId="158929204">
    <w:abstractNumId w:val="2"/>
  </w:num>
  <w:num w:numId="8" w16cid:durableId="1236478678">
    <w:abstractNumId w:val="1"/>
  </w:num>
  <w:num w:numId="9" w16cid:durableId="617495353">
    <w:abstractNumId w:val="0"/>
  </w:num>
  <w:num w:numId="10" w16cid:durableId="867647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6A2"/>
    <w:rsid w:val="003C16BC"/>
    <w:rsid w:val="006D46B2"/>
    <w:rsid w:val="007F1F25"/>
    <w:rsid w:val="0087262A"/>
    <w:rsid w:val="008B5601"/>
    <w:rsid w:val="009B4F0F"/>
    <w:rsid w:val="00A17B16"/>
    <w:rsid w:val="00AA1D8D"/>
    <w:rsid w:val="00AB790B"/>
    <w:rsid w:val="00B47730"/>
    <w:rsid w:val="00B77BB9"/>
    <w:rsid w:val="00C048ED"/>
    <w:rsid w:val="00C250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E89E6"/>
  <w14:defaultImageDpi w14:val="300"/>
  <w15:docId w15:val="{3D376BC9-6B5F-422F-BE03-02DEE90F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B23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6E63"/>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46B2"/>
    <w:pPr>
      <w:spacing w:after="100"/>
    </w:pPr>
  </w:style>
  <w:style w:type="paragraph" w:styleId="TOC2">
    <w:name w:val="toc 2"/>
    <w:basedOn w:val="Normal"/>
    <w:next w:val="Normal"/>
    <w:autoRedefine/>
    <w:uiPriority w:val="39"/>
    <w:unhideWhenUsed/>
    <w:rsid w:val="006D46B2"/>
    <w:pPr>
      <w:spacing w:after="100"/>
      <w:ind w:left="220"/>
    </w:pPr>
  </w:style>
  <w:style w:type="character" w:styleId="Hyperlink">
    <w:name w:val="Hyperlink"/>
    <w:basedOn w:val="DefaultParagraphFont"/>
    <w:uiPriority w:val="99"/>
    <w:unhideWhenUsed/>
    <w:rsid w:val="006D46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B42E59-1D94-44D8-85A9-AD89479758E9}">
  <we:reference id="wa200010453" version="1.0.0.1" store="en-US" storeType="OMEX"/>
  <we:alternateReferences>
    <we:reference id="wa200010453" version="1.0.0.1" store="en-US" storeType="OMEX"/>
  </we:alternateReferences>
  <we:properties>
    <we:property name="claude.fileId" value="&quot;16eac8e7-a527-4fb0-b761-8df94b1237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5694</Words>
  <Characters>33597</Characters>
  <Application>Microsoft Office Word</Application>
  <DocSecurity>0</DocSecurity>
  <Lines>781</Lines>
  <Paragraphs>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cp:lastModifiedBy>
  <cp:revision>7</cp:revision>
  <cp:lastPrinted>2026-08-29T07:19:00Z</cp:lastPrinted>
  <dcterms:created xsi:type="dcterms:W3CDTF">2013-12-23T23:15:00Z</dcterms:created>
  <dcterms:modified xsi:type="dcterms:W3CDTF">2026-08-29T08:41:00Z</dcterms:modified>
  <cp:category/>
</cp:coreProperties>
</file>