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2EA6" w14:textId="77777777" w:rsidR="00160A95" w:rsidRPr="00BF6983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BF6983">
        <w:rPr>
          <w:b/>
          <w:bCs/>
          <w:sz w:val="28"/>
          <w:szCs w:val="28"/>
          <w:u w:val="single"/>
        </w:rPr>
        <w:t>CBA: Practice Problem Set 2</w:t>
      </w:r>
    </w:p>
    <w:p w14:paraId="5B6689B1" w14:textId="77777777" w:rsidR="00160A95" w:rsidRPr="00BF6983" w:rsidRDefault="00160A95" w:rsidP="00160A95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BF6983">
        <w:rPr>
          <w:b/>
          <w:bCs/>
          <w:sz w:val="28"/>
          <w:szCs w:val="28"/>
          <w:u w:val="single"/>
        </w:rPr>
        <w:t>Topics: Sampling Distributions and Central Limit Theorem</w:t>
      </w:r>
    </w:p>
    <w:p w14:paraId="07BD4104" w14:textId="77777777" w:rsidR="004C7586" w:rsidRPr="00BF6983" w:rsidRDefault="004C7586" w:rsidP="00160A95">
      <w:pPr>
        <w:spacing w:after="0"/>
        <w:jc w:val="center"/>
        <w:rPr>
          <w:b/>
          <w:bCs/>
          <w:sz w:val="28"/>
          <w:szCs w:val="28"/>
        </w:rPr>
      </w:pPr>
    </w:p>
    <w:p w14:paraId="0273F7A5" w14:textId="77777777" w:rsidR="004C7586" w:rsidRPr="00BF6983" w:rsidRDefault="004C7586" w:rsidP="00160A95">
      <w:pPr>
        <w:spacing w:after="0"/>
        <w:rPr>
          <w:bCs/>
          <w:i/>
          <w:iCs/>
          <w:sz w:val="28"/>
          <w:szCs w:val="28"/>
        </w:rPr>
      </w:pPr>
    </w:p>
    <w:p w14:paraId="35F02978" w14:textId="77777777" w:rsidR="004C7586" w:rsidRPr="00BF6983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Examine the following normal Quantile plots carefully. Which of these plots indicates that the data …</w:t>
      </w:r>
    </w:p>
    <w:p w14:paraId="5973A0BC" w14:textId="31501505" w:rsidR="004C7586" w:rsidRDefault="004C7586" w:rsidP="00160A95">
      <w:pPr>
        <w:numPr>
          <w:ilvl w:val="0"/>
          <w:numId w:val="2"/>
        </w:numPr>
        <w:spacing w:after="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Are nearly normal?</w:t>
      </w:r>
    </w:p>
    <w:p w14:paraId="6843279F" w14:textId="05C3865C" w:rsidR="003A080A" w:rsidRPr="003A080A" w:rsidRDefault="003A080A" w:rsidP="003A080A">
      <w:pPr>
        <w:spacing w:after="0"/>
        <w:ind w:left="720"/>
        <w:rPr>
          <w:rFonts w:cs="BookAntiqua"/>
          <w:b/>
          <w:bCs/>
          <w:sz w:val="28"/>
          <w:szCs w:val="28"/>
        </w:rPr>
      </w:pPr>
      <w:r>
        <w:rPr>
          <w:rFonts w:cs="BookAntiqua"/>
          <w:b/>
          <w:bCs/>
          <w:sz w:val="28"/>
          <w:szCs w:val="28"/>
        </w:rPr>
        <w:t>Ans.: C</w:t>
      </w:r>
    </w:p>
    <w:p w14:paraId="43EA295C" w14:textId="39063743" w:rsidR="004C7586" w:rsidRDefault="004C7586" w:rsidP="00160A95">
      <w:pPr>
        <w:numPr>
          <w:ilvl w:val="0"/>
          <w:numId w:val="2"/>
        </w:numPr>
        <w:spacing w:after="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Have a bimodal distribution? (One way to recognize a bimodal shape is a “gap” in the spacing of adjacent data values.)</w:t>
      </w:r>
    </w:p>
    <w:p w14:paraId="3E82D5E3" w14:textId="68A27A27" w:rsidR="003A080A" w:rsidRPr="003A080A" w:rsidRDefault="003A080A" w:rsidP="003A080A">
      <w:pPr>
        <w:spacing w:after="0"/>
        <w:ind w:left="720"/>
        <w:rPr>
          <w:rFonts w:cs="BookAntiqua"/>
          <w:b/>
          <w:bCs/>
          <w:sz w:val="28"/>
          <w:szCs w:val="28"/>
        </w:rPr>
      </w:pPr>
      <w:r>
        <w:rPr>
          <w:rFonts w:cs="BookAntiqua"/>
          <w:b/>
          <w:bCs/>
          <w:sz w:val="28"/>
          <w:szCs w:val="28"/>
        </w:rPr>
        <w:t>Ans.: B and D</w:t>
      </w:r>
    </w:p>
    <w:p w14:paraId="094178D4" w14:textId="3C350821" w:rsidR="004C7586" w:rsidRDefault="004C7586" w:rsidP="00160A95">
      <w:pPr>
        <w:numPr>
          <w:ilvl w:val="0"/>
          <w:numId w:val="2"/>
        </w:numPr>
        <w:spacing w:after="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Are skewed (i.e. not symmetric) ?</w:t>
      </w:r>
    </w:p>
    <w:p w14:paraId="5985AB49" w14:textId="2022061B" w:rsidR="003A080A" w:rsidRPr="003A080A" w:rsidRDefault="003A080A" w:rsidP="003A080A">
      <w:pPr>
        <w:spacing w:after="0"/>
        <w:ind w:left="720"/>
        <w:rPr>
          <w:rFonts w:cs="BookAntiqua"/>
          <w:b/>
          <w:bCs/>
          <w:sz w:val="28"/>
          <w:szCs w:val="28"/>
        </w:rPr>
      </w:pPr>
      <w:r>
        <w:rPr>
          <w:rFonts w:cs="BookAntiqua"/>
          <w:b/>
          <w:bCs/>
          <w:sz w:val="28"/>
          <w:szCs w:val="28"/>
        </w:rPr>
        <w:t>Ans.: A, B and D</w:t>
      </w:r>
    </w:p>
    <w:p w14:paraId="2FC51EA7" w14:textId="5450F633" w:rsidR="004C7586" w:rsidRDefault="004C7586" w:rsidP="00160A95">
      <w:pPr>
        <w:numPr>
          <w:ilvl w:val="0"/>
          <w:numId w:val="2"/>
        </w:numPr>
        <w:spacing w:after="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Have outliers on both sides of the center?</w:t>
      </w:r>
    </w:p>
    <w:p w14:paraId="4101EBCD" w14:textId="729CD57A" w:rsidR="003A080A" w:rsidRPr="003A080A" w:rsidRDefault="003A080A" w:rsidP="003A080A">
      <w:pPr>
        <w:spacing w:after="0"/>
        <w:ind w:left="720"/>
        <w:rPr>
          <w:rFonts w:cs="BookAntiqua"/>
          <w:b/>
          <w:bCs/>
          <w:sz w:val="28"/>
          <w:szCs w:val="28"/>
        </w:rPr>
      </w:pPr>
      <w:r>
        <w:rPr>
          <w:rFonts w:cs="BookAntiqua"/>
          <w:b/>
          <w:bCs/>
          <w:sz w:val="28"/>
          <w:szCs w:val="28"/>
        </w:rPr>
        <w:t>Ans.: A and B</w:t>
      </w:r>
    </w:p>
    <w:p w14:paraId="3835CB01" w14:textId="77777777" w:rsidR="004C7586" w:rsidRPr="00BF6983" w:rsidRDefault="004C7586" w:rsidP="00160A95">
      <w:pPr>
        <w:spacing w:after="0"/>
        <w:ind w:left="1080"/>
        <w:rPr>
          <w:rFonts w:cs="BookAntiqua"/>
          <w:sz w:val="28"/>
          <w:szCs w:val="28"/>
        </w:rPr>
      </w:pPr>
    </w:p>
    <w:p w14:paraId="02B9B325" w14:textId="77777777" w:rsidR="004C7586" w:rsidRPr="00BF6983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  <w:sz w:val="28"/>
          <w:szCs w:val="28"/>
        </w:rPr>
      </w:pPr>
      <w:r w:rsidRPr="00BF6983">
        <w:rPr>
          <w:rFonts w:cs="BookAntiqua"/>
          <w:noProof/>
          <w:sz w:val="28"/>
          <w:szCs w:val="28"/>
        </w:rPr>
        <w:drawing>
          <wp:inline distT="0" distB="0" distL="0" distR="0" wp14:anchorId="131055E1" wp14:editId="74BB5AD2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A3463" w14:textId="77777777" w:rsidR="004C7586" w:rsidRPr="00BF6983" w:rsidRDefault="004C7586" w:rsidP="00160A95">
      <w:p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</w:p>
    <w:p w14:paraId="6D58784E" w14:textId="77777777" w:rsidR="004C7586" w:rsidRPr="00BF6983" w:rsidRDefault="004C7586" w:rsidP="00160A95">
      <w:p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</w:p>
    <w:p w14:paraId="760C3DF8" w14:textId="77777777" w:rsidR="004C7586" w:rsidRPr="00BF6983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 xml:space="preserve">For each of the following statements, indicate whether it is </w:t>
      </w:r>
      <w:r w:rsidRPr="00BF6983">
        <w:rPr>
          <w:rFonts w:cs="BookAntiqua"/>
          <w:bCs/>
          <w:sz w:val="28"/>
          <w:szCs w:val="28"/>
          <w:u w:val="single"/>
        </w:rPr>
        <w:t>True/False</w:t>
      </w:r>
      <w:r w:rsidRPr="00BF6983">
        <w:rPr>
          <w:rFonts w:cs="BookAntiqua"/>
          <w:bCs/>
          <w:sz w:val="28"/>
          <w:szCs w:val="28"/>
        </w:rPr>
        <w:t xml:space="preserve">. </w:t>
      </w:r>
      <w:r w:rsidRPr="00BF6983">
        <w:rPr>
          <w:rFonts w:cs="BookAntiqua"/>
          <w:sz w:val="28"/>
          <w:szCs w:val="28"/>
        </w:rPr>
        <w:t>If false, explain why.</w:t>
      </w:r>
    </w:p>
    <w:p w14:paraId="4EB25A30" w14:textId="77777777" w:rsidR="004C7586" w:rsidRPr="00BF6983" w:rsidRDefault="004C7586" w:rsidP="00160A95">
      <w:p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</w:p>
    <w:p w14:paraId="2B3AD076" w14:textId="77777777" w:rsidR="004C7586" w:rsidRPr="00BF6983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BF6983">
        <w:rPr>
          <w:rFonts w:cs="Symbol"/>
          <w:i/>
          <w:sz w:val="28"/>
          <w:szCs w:val="28"/>
        </w:rPr>
        <w:t>μ</w:t>
      </w:r>
      <w:r w:rsidRPr="00BF6983">
        <w:rPr>
          <w:rFonts w:cs="Symbol"/>
          <w:sz w:val="28"/>
          <w:szCs w:val="28"/>
        </w:rPr>
        <w:t xml:space="preserve"> </w:t>
      </w:r>
      <w:r w:rsidRPr="00BF6983">
        <w:rPr>
          <w:rFonts w:cs="BookAntiqua"/>
          <w:sz w:val="28"/>
          <w:szCs w:val="28"/>
        </w:rPr>
        <w:t xml:space="preserve">= 22 lbs. and </w:t>
      </w:r>
      <w:r w:rsidRPr="00BF6983">
        <w:rPr>
          <w:rFonts w:cs="Symbol"/>
          <w:i/>
          <w:sz w:val="28"/>
          <w:szCs w:val="28"/>
        </w:rPr>
        <w:t>σ</w:t>
      </w:r>
      <w:r w:rsidRPr="00BF6983">
        <w:rPr>
          <w:rFonts w:cs="Symbol"/>
          <w:sz w:val="28"/>
          <w:szCs w:val="28"/>
        </w:rPr>
        <w:t xml:space="preserve"> </w:t>
      </w:r>
      <w:r w:rsidRPr="00BF6983">
        <w:rPr>
          <w:rFonts w:cs="BookAntiqua"/>
          <w:sz w:val="28"/>
          <w:szCs w:val="28"/>
        </w:rPr>
        <w:t>= 5 lbs.</w:t>
      </w:r>
    </w:p>
    <w:p w14:paraId="0A5BFD5C" w14:textId="77777777" w:rsidR="004C7586" w:rsidRPr="00BF6983" w:rsidRDefault="004C7586" w:rsidP="00160A95">
      <w:pPr>
        <w:spacing w:after="0"/>
        <w:ind w:left="360"/>
        <w:rPr>
          <w:rFonts w:cs="BookAntiqua"/>
          <w:sz w:val="28"/>
          <w:szCs w:val="28"/>
        </w:rPr>
      </w:pPr>
    </w:p>
    <w:p w14:paraId="061378A2" w14:textId="069ED48C" w:rsidR="004C7586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Before using a normal model for the sampling distribution of the average package weights, the manager must confirm that weights of individual packages are normally distributed.</w:t>
      </w:r>
    </w:p>
    <w:p w14:paraId="164CC37F" w14:textId="4C273BD2" w:rsidR="00D30DC2" w:rsidRPr="00D30DC2" w:rsidRDefault="00D30DC2" w:rsidP="00D30DC2">
      <w:pPr>
        <w:autoSpaceDE w:val="0"/>
        <w:autoSpaceDN w:val="0"/>
        <w:adjustRightInd w:val="0"/>
        <w:spacing w:after="0"/>
        <w:ind w:left="360"/>
        <w:rPr>
          <w:rFonts w:cs="BookAntiqua"/>
          <w:b/>
          <w:bCs/>
          <w:sz w:val="28"/>
          <w:szCs w:val="28"/>
        </w:rPr>
      </w:pPr>
      <w:r>
        <w:rPr>
          <w:rFonts w:cs="BookAntiqua"/>
          <w:b/>
          <w:bCs/>
          <w:sz w:val="28"/>
          <w:szCs w:val="28"/>
        </w:rPr>
        <w:t xml:space="preserve">Ans.: </w:t>
      </w:r>
      <w:proofErr w:type="spellStart"/>
      <w:r>
        <w:rPr>
          <w:rFonts w:cs="BookAntiqua"/>
          <w:b/>
          <w:bCs/>
          <w:sz w:val="28"/>
          <w:szCs w:val="28"/>
        </w:rPr>
        <w:t>Truestats.stats</w:t>
      </w:r>
      <w:proofErr w:type="spellEnd"/>
    </w:p>
    <w:p w14:paraId="340799E5" w14:textId="77777777" w:rsidR="00160A95" w:rsidRPr="00BF6983" w:rsidRDefault="00160A95" w:rsidP="00160A95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  <w:sz w:val="28"/>
          <w:szCs w:val="28"/>
        </w:rPr>
      </w:pPr>
    </w:p>
    <w:p w14:paraId="22A7C521" w14:textId="6E2A5D7A" w:rsidR="004C7586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T</w:t>
      </w:r>
      <w:r w:rsidR="004C7586" w:rsidRPr="00BF6983">
        <w:rPr>
          <w:rFonts w:cs="BookAntiqua"/>
          <w:sz w:val="28"/>
          <w:szCs w:val="28"/>
        </w:rPr>
        <w:t>he standard error of the daily average SE(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BookAntiqua"/>
                <w:sz w:val="28"/>
                <w:szCs w:val="28"/>
              </w:rPr>
              <m:t>x</m:t>
            </m:r>
          </m:e>
        </m:acc>
      </m:oMath>
      <w:r w:rsidR="004C7586" w:rsidRPr="00BF6983">
        <w:rPr>
          <w:rFonts w:cs="BookAntiqua"/>
          <w:sz w:val="28"/>
          <w:szCs w:val="28"/>
        </w:rPr>
        <w:t>) = 1.</w:t>
      </w:r>
    </w:p>
    <w:p w14:paraId="6A511484" w14:textId="19B66DCB" w:rsidR="00D30DC2" w:rsidRPr="00D30DC2" w:rsidRDefault="00D30DC2" w:rsidP="00D30DC2">
      <w:pPr>
        <w:autoSpaceDE w:val="0"/>
        <w:autoSpaceDN w:val="0"/>
        <w:adjustRightInd w:val="0"/>
        <w:spacing w:after="0"/>
        <w:ind w:left="360"/>
        <w:rPr>
          <w:rFonts w:cs="BookAntiqua"/>
          <w:b/>
          <w:bCs/>
          <w:sz w:val="28"/>
          <w:szCs w:val="28"/>
        </w:rPr>
      </w:pPr>
      <w:r>
        <w:rPr>
          <w:rFonts w:cs="BookAntiqua"/>
          <w:b/>
          <w:bCs/>
          <w:sz w:val="28"/>
          <w:szCs w:val="28"/>
        </w:rPr>
        <w:t>Ans.: True</w:t>
      </w:r>
    </w:p>
    <w:p w14:paraId="19423BC9" w14:textId="77777777" w:rsidR="004C7586" w:rsidRPr="00BF6983" w:rsidRDefault="004C7586" w:rsidP="00160A95">
      <w:pPr>
        <w:spacing w:after="0"/>
        <w:rPr>
          <w:rFonts w:cs="Times New Roman"/>
          <w:sz w:val="28"/>
          <w:szCs w:val="28"/>
        </w:rPr>
      </w:pPr>
    </w:p>
    <w:p w14:paraId="1CFC5BB9" w14:textId="77777777" w:rsidR="00505D35" w:rsidRPr="00BF6983" w:rsidRDefault="00505D35" w:rsidP="00160A95">
      <w:pPr>
        <w:spacing w:after="0"/>
        <w:rPr>
          <w:rFonts w:cs="Times New Roman"/>
          <w:sz w:val="28"/>
          <w:szCs w:val="28"/>
        </w:rPr>
      </w:pPr>
    </w:p>
    <w:p w14:paraId="1857898C" w14:textId="77777777" w:rsidR="00505D35" w:rsidRPr="00BF6983" w:rsidRDefault="00505D35" w:rsidP="00160A95">
      <w:pPr>
        <w:spacing w:after="0"/>
        <w:rPr>
          <w:rFonts w:cs="Times New Roman"/>
          <w:sz w:val="28"/>
          <w:szCs w:val="28"/>
        </w:rPr>
      </w:pPr>
    </w:p>
    <w:p w14:paraId="71448251" w14:textId="77777777" w:rsidR="00505D35" w:rsidRPr="00BF6983" w:rsidRDefault="00505D35" w:rsidP="00160A95">
      <w:pPr>
        <w:spacing w:after="0"/>
        <w:rPr>
          <w:rFonts w:cs="Times New Roman"/>
          <w:sz w:val="28"/>
          <w:szCs w:val="28"/>
        </w:rPr>
      </w:pPr>
    </w:p>
    <w:p w14:paraId="6C48620C" w14:textId="77777777" w:rsidR="00505D35" w:rsidRPr="00BF6983" w:rsidRDefault="00505D35" w:rsidP="00160A95">
      <w:pPr>
        <w:spacing w:after="0"/>
        <w:rPr>
          <w:rFonts w:cs="Times New Roman"/>
          <w:sz w:val="28"/>
          <w:szCs w:val="28"/>
        </w:rPr>
      </w:pPr>
    </w:p>
    <w:p w14:paraId="2FE653AE" w14:textId="77777777" w:rsidR="00505D35" w:rsidRPr="00BF6983" w:rsidRDefault="00505D35" w:rsidP="00160A95">
      <w:pPr>
        <w:spacing w:after="0"/>
        <w:rPr>
          <w:rFonts w:cs="Times New Roman"/>
          <w:sz w:val="28"/>
          <w:szCs w:val="28"/>
        </w:rPr>
      </w:pPr>
    </w:p>
    <w:p w14:paraId="322514A7" w14:textId="77777777" w:rsidR="00160A95" w:rsidRPr="00BF6983" w:rsidRDefault="00160A95" w:rsidP="00160A95">
      <w:pPr>
        <w:spacing w:after="0"/>
        <w:rPr>
          <w:rFonts w:cs="Times New Roman"/>
          <w:sz w:val="28"/>
          <w:szCs w:val="28"/>
        </w:rPr>
      </w:pPr>
    </w:p>
    <w:p w14:paraId="5396075C" w14:textId="77777777" w:rsidR="004C7586" w:rsidRPr="00BF6983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3DA53335" w14:textId="77777777" w:rsidR="004C7586" w:rsidRPr="00BF6983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  <w:sz w:val="28"/>
          <w:szCs w:val="28"/>
        </w:rPr>
      </w:pPr>
    </w:p>
    <w:p w14:paraId="05AA497B" w14:textId="77777777" w:rsidR="004C7586" w:rsidRPr="00BF6983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1.25%</w:t>
      </w:r>
    </w:p>
    <w:p w14:paraId="70D1A343" w14:textId="77777777" w:rsidR="004C7586" w:rsidRPr="00BF6983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2.5%</w:t>
      </w:r>
    </w:p>
    <w:p w14:paraId="3571284B" w14:textId="77777777" w:rsidR="004C7586" w:rsidRPr="00BF6983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10.55%</w:t>
      </w:r>
    </w:p>
    <w:p w14:paraId="51238EE6" w14:textId="77777777" w:rsidR="004C7586" w:rsidRPr="00BF6983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21.1%</w:t>
      </w:r>
    </w:p>
    <w:p w14:paraId="5C2DFC99" w14:textId="77777777" w:rsidR="004C7586" w:rsidRPr="00BF6983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50%</w:t>
      </w:r>
    </w:p>
    <w:p w14:paraId="6B405AC3" w14:textId="77777777" w:rsidR="004C7586" w:rsidRPr="00BF6983" w:rsidRDefault="004C7586" w:rsidP="00160A95">
      <w:p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</w:p>
    <w:p w14:paraId="1EE6DB3C" w14:textId="77777777" w:rsidR="00160A95" w:rsidRPr="00BF6983" w:rsidRDefault="00160A95" w:rsidP="00160A95">
      <w:p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</w:p>
    <w:p w14:paraId="197551F5" w14:textId="77777777" w:rsidR="004C7586" w:rsidRPr="00BF6983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 xml:space="preserve">The auditors from the above example would like to maintain the probability of investigation to 5%. Which of the following represents the minimum number </w:t>
      </w:r>
      <w:r w:rsidRPr="00BF6983">
        <w:rPr>
          <w:rFonts w:cs="BookAntiqua"/>
          <w:sz w:val="28"/>
          <w:szCs w:val="28"/>
        </w:rPr>
        <w:lastRenderedPageBreak/>
        <w:t>transactions that they should sample if they do not want to change the thresholds of 45 and 55? Assume that the sample statistics remain unchanged.</w:t>
      </w:r>
    </w:p>
    <w:p w14:paraId="44D5F095" w14:textId="77777777" w:rsidR="004C7586" w:rsidRPr="00BF6983" w:rsidRDefault="004C7586" w:rsidP="00160A95">
      <w:p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</w:p>
    <w:p w14:paraId="5E7B5008" w14:textId="77777777" w:rsidR="004C7586" w:rsidRPr="00BF6983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144</w:t>
      </w:r>
    </w:p>
    <w:p w14:paraId="3BBA1CD2" w14:textId="77777777" w:rsidR="004C7586" w:rsidRPr="00BF6983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150</w:t>
      </w:r>
    </w:p>
    <w:p w14:paraId="6DF07CED" w14:textId="77777777" w:rsidR="004C7586" w:rsidRPr="00BF6983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196</w:t>
      </w:r>
    </w:p>
    <w:p w14:paraId="3DF58BBB" w14:textId="77777777" w:rsidR="004C7586" w:rsidRPr="00BF6983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250</w:t>
      </w:r>
    </w:p>
    <w:p w14:paraId="0FFE53B0" w14:textId="181C092A" w:rsidR="004C7586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Not enough information</w:t>
      </w:r>
    </w:p>
    <w:p w14:paraId="06985592" w14:textId="19132607" w:rsidR="00B42C82" w:rsidRPr="00B42C82" w:rsidRDefault="00B42C82" w:rsidP="00B42C82">
      <w:pPr>
        <w:autoSpaceDE w:val="0"/>
        <w:autoSpaceDN w:val="0"/>
        <w:adjustRightInd w:val="0"/>
        <w:spacing w:after="0"/>
        <w:ind w:left="720"/>
        <w:rPr>
          <w:rFonts w:cs="BookAntiqua"/>
          <w:b/>
          <w:bCs/>
          <w:sz w:val="28"/>
          <w:szCs w:val="28"/>
        </w:rPr>
      </w:pPr>
      <w:r>
        <w:rPr>
          <w:rFonts w:cs="BookAntiqua"/>
          <w:b/>
          <w:bCs/>
          <w:sz w:val="28"/>
          <w:szCs w:val="28"/>
        </w:rPr>
        <w:t xml:space="preserve">Ans.: D </w:t>
      </w:r>
    </w:p>
    <w:p w14:paraId="2ADD36BE" w14:textId="77777777" w:rsidR="004C7586" w:rsidRPr="00BF6983" w:rsidRDefault="004C7586" w:rsidP="00160A95">
      <w:p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</w:p>
    <w:p w14:paraId="0389EC85" w14:textId="77777777" w:rsidR="00160A95" w:rsidRPr="00BF6983" w:rsidRDefault="00160A95" w:rsidP="00160A95">
      <w:p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</w:p>
    <w:p w14:paraId="5D436775" w14:textId="77777777" w:rsidR="004C7586" w:rsidRPr="00BF6983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7DE4D5BB" w14:textId="77777777" w:rsidR="004C7586" w:rsidRPr="00BF6983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  <w:sz w:val="28"/>
          <w:szCs w:val="28"/>
        </w:rPr>
      </w:pPr>
    </w:p>
    <w:p w14:paraId="4EE86C28" w14:textId="77777777" w:rsidR="004C7586" w:rsidRPr="00BF6983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The standard deviation of the scores within any sample will be 120.</w:t>
      </w:r>
    </w:p>
    <w:p w14:paraId="458A12DF" w14:textId="77777777" w:rsidR="004C7586" w:rsidRPr="00BF6983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The standard deviation of the mean of across several samples will be 120.</w:t>
      </w:r>
    </w:p>
    <w:p w14:paraId="5D02D4C5" w14:textId="77777777" w:rsidR="004C7586" w:rsidRPr="00BF6983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The mean score in any sample will be 720.</w:t>
      </w:r>
    </w:p>
    <w:p w14:paraId="50A968A6" w14:textId="77777777" w:rsidR="004C7586" w:rsidRPr="00BF6983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 xml:space="preserve">The average of the mean across several samples will be </w:t>
      </w:r>
      <w:r w:rsidR="00505D35" w:rsidRPr="00BF6983">
        <w:rPr>
          <w:rFonts w:cs="BookAntiqua"/>
          <w:sz w:val="28"/>
          <w:szCs w:val="28"/>
        </w:rPr>
        <w:t>7</w:t>
      </w:r>
      <w:r w:rsidRPr="00BF6983">
        <w:rPr>
          <w:rFonts w:cs="BookAntiqua"/>
          <w:sz w:val="28"/>
          <w:szCs w:val="28"/>
        </w:rPr>
        <w:t>20.</w:t>
      </w:r>
    </w:p>
    <w:p w14:paraId="0E209567" w14:textId="77777777" w:rsidR="004C7586" w:rsidRPr="00BF6983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sz w:val="28"/>
          <w:szCs w:val="28"/>
        </w:rPr>
      </w:pPr>
      <w:r w:rsidRPr="00BF6983">
        <w:rPr>
          <w:rFonts w:cs="BookAntiqua"/>
          <w:sz w:val="28"/>
          <w:szCs w:val="28"/>
        </w:rPr>
        <w:t>The standard deviation of the mean across several samples will be 0.60</w:t>
      </w:r>
    </w:p>
    <w:sectPr w:rsidR="004C7586" w:rsidRPr="00BF6983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7855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93586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9460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32621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6793745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38252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22202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08519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586"/>
    <w:rsid w:val="00160A95"/>
    <w:rsid w:val="002C3682"/>
    <w:rsid w:val="003A080A"/>
    <w:rsid w:val="004C7586"/>
    <w:rsid w:val="00505D35"/>
    <w:rsid w:val="00B42C82"/>
    <w:rsid w:val="00BF6983"/>
    <w:rsid w:val="00D3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3A7D0"/>
  <w15:docId w15:val="{92C05F09-1DE8-435D-9F55-1BFFD299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1289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Rohit Rasam</cp:lastModifiedBy>
  <cp:revision>6</cp:revision>
  <dcterms:created xsi:type="dcterms:W3CDTF">2013-09-23T10:20:00Z</dcterms:created>
  <dcterms:modified xsi:type="dcterms:W3CDTF">2022-11-26T18:19:00Z</dcterms:modified>
</cp:coreProperties>
</file>