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337576" w:rsidRDefault="0002483B" w:rsidP="0077046B">
      <w:pPr>
        <w:spacing w:after="0"/>
        <w:ind w:left="-284" w:right="-284"/>
        <w:jc w:val="center"/>
      </w:pPr>
      <w:r>
        <w:object w:dxaOrig="11426" w:dyaOrig="10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15pt;height:520.25pt" o:ole="">
            <v:imagedata r:id="rId5" o:title=""/>
          </v:shape>
          <o:OLEObject Type="Embed" ProgID="Excel.Sheet.12" ShapeID="_x0000_i1029" DrawAspect="Content" ObjectID="_1454493012" r:id="rId6"/>
        </w:object>
      </w:r>
      <w:bookmarkStart w:id="1" w:name="_GoBack"/>
      <w:bookmarkEnd w:id="1"/>
      <w:r w:rsidR="009529DF" w:rsidRPr="009529DF">
        <w:rPr>
          <w:b/>
          <w:sz w:val="28"/>
          <w:u w:val="single"/>
        </w:rPr>
        <w:t>General Instruction Formatting</w:t>
      </w:r>
      <w:bookmarkStart w:id="2" w:name="_MON_1454092384"/>
      <w:bookmarkEnd w:id="2"/>
      <w:r w:rsidR="002D231E">
        <w:object w:dxaOrig="7815" w:dyaOrig="2430">
          <v:shape id="_x0000_i1025" type="#_x0000_t75" style="width:390.2pt;height:121.55pt" o:ole="">
            <v:imagedata r:id="rId7" o:title=""/>
          </v:shape>
          <o:OLEObject Type="Embed" ProgID="Excel.Sheet.12" ShapeID="_x0000_i1025" DrawAspect="Content" ObjectID="_1454493013" r:id="rId8"/>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2D231E" w:rsidP="00C72741">
      <w:pPr>
        <w:spacing w:after="0"/>
        <w:ind w:left="284" w:right="283"/>
        <w:jc w:val="center"/>
      </w:pPr>
      <w:r>
        <w:object w:dxaOrig="9488" w:dyaOrig="2919">
          <v:shape id="_x0000_i1026" type="#_x0000_t75" style="width:474.6pt;height:145.55pt" o:ole="">
            <v:imagedata r:id="rId9" o:title=""/>
          </v:shape>
          <o:OLEObject Type="Embed" ProgID="Excel.Sheet.12" ShapeID="_x0000_i1026" DrawAspect="Content" ObjectID="_1454493014" r:id="rId10"/>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 xml:space="preserve">CMP is a comparison instruction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C72741" w:rsidP="005963F9">
      <w:pPr>
        <w:spacing w:after="0"/>
        <w:ind w:left="284" w:right="283"/>
        <w:jc w:val="center"/>
      </w:pPr>
      <w:r>
        <w:object w:dxaOrig="3636" w:dyaOrig="1172">
          <v:shape id="_x0000_i1027" type="#_x0000_t75" style="width:182.7pt;height:58.85pt" o:ole="">
            <v:imagedata r:id="rId11" o:title=""/>
          </v:shape>
          <o:OLEObject Type="Embed" ProgID="Excel.Sheet.12" ShapeID="_x0000_i1027" DrawAspect="Content" ObjectID="_1454493015" r:id="rId12"/>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2D231E" w:rsidP="005963F9">
      <w:pPr>
        <w:spacing w:after="0"/>
        <w:ind w:left="284" w:right="283"/>
        <w:jc w:val="center"/>
      </w:pPr>
      <w:r>
        <w:object w:dxaOrig="5387" w:dyaOrig="600">
          <v:shape id="_x0000_i1028" type="#_x0000_t75" style="width:269.4pt;height:30.2pt" o:ole="">
            <v:imagedata r:id="rId13" o:title=""/>
          </v:shape>
          <o:OLEObject Type="Embed" ProgID="Excel.Sheet.12" ShapeID="_x0000_i1028" DrawAspect="Content" ObjectID="_1454493016" r:id="rId14"/>
        </w:object>
      </w: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5963F9" w:rsidRDefault="005963F9"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P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B03C81" w:rsidRPr="00B93699" w:rsidRDefault="00B03C81" w:rsidP="00B03C81">
      <w:pPr>
        <w:spacing w:after="0"/>
      </w:pPr>
    </w:p>
    <w:sectPr w:rsidR="00B03C81" w:rsidRPr="00B93699" w:rsidSect="005F51AA">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2D231E"/>
    <w:rsid w:val="00337576"/>
    <w:rsid w:val="00343F3A"/>
    <w:rsid w:val="00360B42"/>
    <w:rsid w:val="003A159E"/>
    <w:rsid w:val="003E6B38"/>
    <w:rsid w:val="00432D89"/>
    <w:rsid w:val="004B4E2D"/>
    <w:rsid w:val="00503506"/>
    <w:rsid w:val="00513EA0"/>
    <w:rsid w:val="005963F9"/>
    <w:rsid w:val="005F51AA"/>
    <w:rsid w:val="00623467"/>
    <w:rsid w:val="00631BDC"/>
    <w:rsid w:val="006719F1"/>
    <w:rsid w:val="0077046B"/>
    <w:rsid w:val="00894B1F"/>
    <w:rsid w:val="008C7D9F"/>
    <w:rsid w:val="009514E9"/>
    <w:rsid w:val="009529DF"/>
    <w:rsid w:val="00976048"/>
    <w:rsid w:val="009B5680"/>
    <w:rsid w:val="009C4E6C"/>
    <w:rsid w:val="00A6606F"/>
    <w:rsid w:val="00A721F5"/>
    <w:rsid w:val="00AA1F77"/>
    <w:rsid w:val="00B03C81"/>
    <w:rsid w:val="00B545D3"/>
    <w:rsid w:val="00B86BAB"/>
    <w:rsid w:val="00B93699"/>
    <w:rsid w:val="00BC29A2"/>
    <w:rsid w:val="00C72741"/>
    <w:rsid w:val="00DA3251"/>
    <w:rsid w:val="00E174CD"/>
    <w:rsid w:val="00E67A9D"/>
    <w:rsid w:val="00E93CD7"/>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5.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wearn m. (mw20g10)</dc:creator>
  <cp:keywords/>
  <dc:description/>
  <cp:lastModifiedBy>Martin Wearn</cp:lastModifiedBy>
  <cp:revision>9</cp:revision>
  <cp:lastPrinted>2014-02-21T13:03:00Z</cp:lastPrinted>
  <dcterms:created xsi:type="dcterms:W3CDTF">2014-02-20T10:23:00Z</dcterms:created>
  <dcterms:modified xsi:type="dcterms:W3CDTF">2014-02-21T13:04:00Z</dcterms:modified>
</cp:coreProperties>
</file>