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47" w:rsidRPr="00EC5C1E" w:rsidRDefault="009D7E47" w:rsidP="009D7E47">
      <w:pPr>
        <w:pStyle w:val="IEEETitle"/>
        <w:rPr>
          <w:rFonts w:ascii="Arial" w:hAnsi="Arial" w:cs="Arial"/>
        </w:rPr>
      </w:pPr>
      <w:r>
        <w:rPr>
          <w:rFonts w:ascii="Arial" w:hAnsi="Arial" w:cs="Arial"/>
        </w:rPr>
        <w:t>Content Based Image Retrieval using Hexagonal Resampling and Detection of Ailment</w:t>
      </w:r>
      <w:r w:rsidR="00AB55D7">
        <w:rPr>
          <w:rFonts w:ascii="Arial" w:hAnsi="Arial" w:cs="Arial"/>
        </w:rPr>
        <w:t>s</w:t>
      </w:r>
      <w:r>
        <w:rPr>
          <w:rFonts w:ascii="Arial" w:hAnsi="Arial" w:cs="Arial"/>
        </w:rPr>
        <w:t xml:space="preserve"> in MRI scans of Brain </w:t>
      </w:r>
    </w:p>
    <w:p w:rsidR="009D7E47" w:rsidRPr="00EC5C1E" w:rsidRDefault="009D7E47" w:rsidP="009D7E47">
      <w:pPr>
        <w:pStyle w:val="IEEEAuthorName"/>
        <w:rPr>
          <w:rFonts w:ascii="Arial" w:hAnsi="Arial" w:cs="Arial"/>
        </w:rPr>
      </w:pPr>
      <w:r w:rsidRPr="00EC5C1E">
        <w:rPr>
          <w:rFonts w:ascii="Arial" w:hAnsi="Arial" w:cs="Arial"/>
        </w:rPr>
        <w:t>First Author</w:t>
      </w:r>
      <w:r w:rsidRPr="00EC5C1E">
        <w:rPr>
          <w:rFonts w:ascii="Arial" w:hAnsi="Arial" w:cs="Arial"/>
          <w:vertAlign w:val="superscript"/>
        </w:rPr>
        <w:t xml:space="preserve"> #1</w:t>
      </w:r>
      <w:r w:rsidRPr="00EC5C1E">
        <w:rPr>
          <w:rFonts w:ascii="Arial" w:hAnsi="Arial" w:cs="Arial"/>
        </w:rPr>
        <w:t>, Second Author</w:t>
      </w:r>
      <w:r w:rsidRPr="00EC5C1E">
        <w:rPr>
          <w:rFonts w:ascii="Arial" w:hAnsi="Arial" w:cs="Arial"/>
          <w:vertAlign w:val="superscript"/>
        </w:rPr>
        <w:t xml:space="preserve"> *2</w:t>
      </w:r>
      <w:r w:rsidRPr="00EC5C1E">
        <w:rPr>
          <w:rFonts w:ascii="Arial" w:hAnsi="Arial" w:cs="Arial"/>
        </w:rPr>
        <w:t>, Third Author</w:t>
      </w:r>
      <w:r w:rsidRPr="00EC5C1E">
        <w:rPr>
          <w:rFonts w:ascii="Arial" w:hAnsi="Arial" w:cs="Arial"/>
          <w:vertAlign w:val="superscript"/>
        </w:rPr>
        <w:t xml:space="preserve"> #3</w:t>
      </w:r>
    </w:p>
    <w:p w:rsidR="009D7E47" w:rsidRPr="00EC5C1E" w:rsidRDefault="009D7E47" w:rsidP="009D7E47">
      <w:pPr>
        <w:pStyle w:val="IEEEAuthorAffiliation"/>
        <w:rPr>
          <w:rFonts w:ascii="Arial" w:hAnsi="Arial" w:cs="Arial"/>
        </w:rPr>
      </w:pPr>
      <w:r w:rsidRPr="00EC5C1E">
        <w:rPr>
          <w:rFonts w:ascii="Arial" w:hAnsi="Arial" w:cs="Arial"/>
          <w:vertAlign w:val="superscript"/>
        </w:rPr>
        <w:t xml:space="preserve"># </w:t>
      </w:r>
      <w:r w:rsidRPr="00EC5C1E">
        <w:rPr>
          <w:rFonts w:ascii="Arial" w:hAnsi="Arial" w:cs="Arial"/>
        </w:rPr>
        <w:t>First-Third Department, First-Third University</w:t>
      </w:r>
      <w:r w:rsidRPr="00EC5C1E">
        <w:rPr>
          <w:rFonts w:ascii="Arial" w:hAnsi="Arial" w:cs="Arial"/>
        </w:rPr>
        <w:br w:type="textWrapping" w:clear="all"/>
        <w:t>Address Including Country Name</w:t>
      </w:r>
    </w:p>
    <w:p w:rsidR="009D7E47" w:rsidRPr="00EC5C1E" w:rsidRDefault="009D7E47" w:rsidP="009D7E47">
      <w:pPr>
        <w:pStyle w:val="IEEEAuthorEmail"/>
        <w:rPr>
          <w:rFonts w:ascii="Arial" w:hAnsi="Arial" w:cs="Arial"/>
        </w:rPr>
      </w:pPr>
      <w:r w:rsidRPr="00EC5C1E">
        <w:rPr>
          <w:rFonts w:ascii="Arial" w:hAnsi="Arial" w:cs="Arial"/>
          <w:vertAlign w:val="superscript"/>
        </w:rPr>
        <w:t xml:space="preserve">1 </w:t>
      </w:r>
      <w:r>
        <w:rPr>
          <w:rFonts w:ascii="Arial" w:hAnsi="Arial" w:cs="Arial"/>
        </w:rPr>
        <w:t>first.author@oxford</w:t>
      </w:r>
      <w:r w:rsidRPr="00EC5C1E">
        <w:rPr>
          <w:rFonts w:ascii="Arial" w:hAnsi="Arial" w:cs="Arial"/>
        </w:rPr>
        <w:t>.edu</w:t>
      </w:r>
    </w:p>
    <w:p w:rsidR="009D7E47" w:rsidRPr="00EC5C1E" w:rsidRDefault="009D7E47" w:rsidP="009D7E47">
      <w:pPr>
        <w:pStyle w:val="IEEEAuthorEmail"/>
        <w:rPr>
          <w:rFonts w:ascii="Arial" w:hAnsi="Arial" w:cs="Arial"/>
        </w:rPr>
      </w:pPr>
      <w:r w:rsidRPr="00EC5C1E">
        <w:rPr>
          <w:rFonts w:ascii="Arial" w:hAnsi="Arial" w:cs="Arial"/>
          <w:vertAlign w:val="superscript"/>
        </w:rPr>
        <w:t xml:space="preserve">3 </w:t>
      </w:r>
      <w:r>
        <w:rPr>
          <w:rFonts w:ascii="Arial" w:hAnsi="Arial" w:cs="Arial"/>
        </w:rPr>
        <w:t>third.author@harvard</w:t>
      </w:r>
      <w:r w:rsidRPr="00EC5C1E">
        <w:rPr>
          <w:rFonts w:ascii="Arial" w:hAnsi="Arial" w:cs="Arial"/>
        </w:rPr>
        <w:t>.edu</w:t>
      </w:r>
    </w:p>
    <w:p w:rsidR="009D7E47" w:rsidRPr="00EC5C1E" w:rsidRDefault="009D7E47" w:rsidP="009D7E47">
      <w:pPr>
        <w:pStyle w:val="IEEEAuthorAffiliation"/>
        <w:rPr>
          <w:rFonts w:ascii="Arial" w:hAnsi="Arial" w:cs="Arial"/>
        </w:rPr>
      </w:pPr>
      <w:r w:rsidRPr="00EC5C1E">
        <w:rPr>
          <w:rFonts w:ascii="Arial" w:hAnsi="Arial" w:cs="Arial"/>
          <w:vertAlign w:val="superscript"/>
        </w:rPr>
        <w:t xml:space="preserve">* </w:t>
      </w:r>
      <w:r w:rsidRPr="00EC5C1E">
        <w:rPr>
          <w:rFonts w:ascii="Arial" w:hAnsi="Arial" w:cs="Arial"/>
        </w:rPr>
        <w:t>Second Company</w:t>
      </w:r>
      <w:r w:rsidRPr="00EC5C1E">
        <w:rPr>
          <w:rFonts w:ascii="Arial" w:hAnsi="Arial" w:cs="Arial"/>
        </w:rPr>
        <w:br w:type="textWrapping" w:clear="all"/>
        <w:t>Address Including Country Name</w:t>
      </w:r>
    </w:p>
    <w:p w:rsidR="009D7E47" w:rsidRPr="00EC5C1E" w:rsidRDefault="009D7E47" w:rsidP="009D7E47">
      <w:pPr>
        <w:pStyle w:val="IEEEAuthorEmail"/>
        <w:rPr>
          <w:rFonts w:ascii="Arial" w:hAnsi="Arial" w:cs="Arial"/>
        </w:rPr>
      </w:pPr>
      <w:r w:rsidRPr="00EC5C1E">
        <w:rPr>
          <w:rFonts w:ascii="Arial" w:hAnsi="Arial" w:cs="Arial"/>
          <w:vertAlign w:val="superscript"/>
        </w:rPr>
        <w:t xml:space="preserve">2 </w:t>
      </w:r>
      <w:r>
        <w:rPr>
          <w:rFonts w:ascii="Arial" w:hAnsi="Arial" w:cs="Arial"/>
        </w:rPr>
        <w:t>second.author@example</w:t>
      </w:r>
      <w:r w:rsidRPr="00EC5C1E">
        <w:rPr>
          <w:rFonts w:ascii="Arial" w:hAnsi="Arial" w:cs="Arial"/>
        </w:rPr>
        <w:t>.com</w:t>
      </w:r>
    </w:p>
    <w:p w:rsidR="009D7E47" w:rsidRPr="00EC5C1E" w:rsidRDefault="009D7E47" w:rsidP="009D7E47">
      <w:pPr>
        <w:rPr>
          <w:rFonts w:ascii="Arial" w:hAnsi="Arial" w:cs="Arial"/>
        </w:rPr>
      </w:pPr>
    </w:p>
    <w:p w:rsidR="009D7E47" w:rsidRPr="00EC5C1E" w:rsidRDefault="009D7E47" w:rsidP="009D7E47">
      <w:pPr>
        <w:rPr>
          <w:rFonts w:ascii="Arial" w:hAnsi="Arial" w:cs="Arial"/>
        </w:rPr>
        <w:sectPr w:rsidR="009D7E47" w:rsidRPr="00EC5C1E" w:rsidSect="009D7E47">
          <w:type w:val="continuous"/>
          <w:pgSz w:w="11906" w:h="16838"/>
          <w:pgMar w:top="1077" w:right="811" w:bottom="2438" w:left="811" w:header="709" w:footer="709" w:gutter="0"/>
          <w:cols w:space="708"/>
          <w:docGrid w:linePitch="360"/>
        </w:sectPr>
      </w:pPr>
    </w:p>
    <w:p w:rsidR="009D7E47" w:rsidRDefault="009D7E47" w:rsidP="00BF3658">
      <w:pPr>
        <w:pStyle w:val="IEEEAbtract"/>
        <w:rPr>
          <w:rFonts w:ascii="Arial" w:hAnsi="Arial" w:cs="Arial"/>
          <w:lang w:val="en-AU"/>
        </w:rPr>
      </w:pPr>
      <w:r w:rsidRPr="00EC5C1E">
        <w:rPr>
          <w:rStyle w:val="IEEEAbstractHeadingChar"/>
          <w:rFonts w:ascii="Arial" w:hAnsi="Arial" w:cs="Arial"/>
        </w:rPr>
        <w:lastRenderedPageBreak/>
        <w:t>Abstract</w:t>
      </w:r>
      <w:r w:rsidRPr="00EC5C1E">
        <w:rPr>
          <w:rFonts w:ascii="Arial" w:hAnsi="Arial" w:cs="Arial"/>
        </w:rPr>
        <w:t>—</w:t>
      </w:r>
      <w:r w:rsidR="007A5BBE">
        <w:rPr>
          <w:rFonts w:ascii="Arial" w:hAnsi="Arial" w:cs="Arial"/>
        </w:rPr>
        <w:t xml:space="preserve">Image processing </w:t>
      </w:r>
      <w:r w:rsidR="008E2624">
        <w:rPr>
          <w:rFonts w:ascii="Arial" w:hAnsi="Arial" w:cs="Arial"/>
        </w:rPr>
        <w:t>is an expanding</w:t>
      </w:r>
      <w:r w:rsidR="007A5BBE">
        <w:rPr>
          <w:rFonts w:ascii="Arial" w:hAnsi="Arial" w:cs="Arial"/>
        </w:rPr>
        <w:t xml:space="preserve"> field with its applications spreading across several domains. </w:t>
      </w:r>
      <w:r w:rsidR="00D24414">
        <w:rPr>
          <w:rFonts w:ascii="Arial" w:hAnsi="Arial" w:cs="Arial"/>
        </w:rPr>
        <w:t>There is</w:t>
      </w:r>
      <w:r w:rsidR="009B7FE4">
        <w:rPr>
          <w:rFonts w:ascii="Arial" w:hAnsi="Arial" w:cs="Arial"/>
        </w:rPr>
        <w:t xml:space="preserve"> </w:t>
      </w:r>
      <w:r w:rsidR="00D24414">
        <w:rPr>
          <w:rFonts w:ascii="Arial" w:hAnsi="Arial" w:cs="Arial"/>
        </w:rPr>
        <w:t>extensive</w:t>
      </w:r>
      <w:r w:rsidR="007A5BBE">
        <w:rPr>
          <w:rFonts w:ascii="Arial" w:hAnsi="Arial" w:cs="Arial"/>
        </w:rPr>
        <w:t xml:space="preserve"> use of digi</w:t>
      </w:r>
      <w:r w:rsidR="00C16176">
        <w:rPr>
          <w:rFonts w:ascii="Arial" w:hAnsi="Arial" w:cs="Arial"/>
        </w:rPr>
        <w:t>tal images for medical purposes which involves</w:t>
      </w:r>
      <w:r w:rsidR="007A5BBE">
        <w:rPr>
          <w:rFonts w:ascii="Arial" w:hAnsi="Arial" w:cs="Arial"/>
        </w:rPr>
        <w:t xml:space="preserve"> critical decisions to be made b</w:t>
      </w:r>
      <w:r w:rsidR="00C16176">
        <w:rPr>
          <w:rFonts w:ascii="Arial" w:hAnsi="Arial" w:cs="Arial"/>
        </w:rPr>
        <w:t>ased on the elucidation of medical images such as MRI scan, CT scan, X-ray etc.</w:t>
      </w:r>
      <w:r w:rsidR="0050770B">
        <w:rPr>
          <w:rFonts w:ascii="Arial" w:hAnsi="Arial" w:cs="Arial"/>
        </w:rPr>
        <w:t xml:space="preserve">, </w:t>
      </w:r>
      <w:r w:rsidR="00C16176">
        <w:rPr>
          <w:rFonts w:ascii="Arial" w:hAnsi="Arial" w:cs="Arial"/>
        </w:rPr>
        <w:t>and calls</w:t>
      </w:r>
      <w:r w:rsidR="00187451">
        <w:rPr>
          <w:rFonts w:ascii="Arial" w:hAnsi="Arial" w:cs="Arial"/>
        </w:rPr>
        <w:t xml:space="preserve"> for substantial research. This paper is based on the</w:t>
      </w:r>
      <w:r w:rsidR="0050770B">
        <w:rPr>
          <w:rFonts w:ascii="Arial" w:hAnsi="Arial" w:cs="Arial"/>
        </w:rPr>
        <w:t xml:space="preserve"> project aimed at</w:t>
      </w:r>
      <w:r w:rsidR="00187451">
        <w:rPr>
          <w:rFonts w:ascii="Arial" w:hAnsi="Arial" w:cs="Arial"/>
        </w:rPr>
        <w:t xml:space="preserve"> processing of MRI scans of brain.</w:t>
      </w:r>
      <w:r w:rsidR="00806979">
        <w:rPr>
          <w:rFonts w:ascii="Arial" w:hAnsi="Arial" w:cs="Arial"/>
        </w:rPr>
        <w:t xml:space="preserve"> </w:t>
      </w:r>
      <w:r w:rsidR="0050770B">
        <w:rPr>
          <w:rFonts w:ascii="Arial" w:hAnsi="Arial" w:cs="Arial"/>
        </w:rPr>
        <w:t>The proposed</w:t>
      </w:r>
      <w:r w:rsidR="00424D15">
        <w:rPr>
          <w:rFonts w:ascii="Arial" w:hAnsi="Arial" w:cs="Arial"/>
        </w:rPr>
        <w:t xml:space="preserve"> system performs content based retrieval of cases similar to the MRI scan </w:t>
      </w:r>
      <w:r w:rsidR="0050770B">
        <w:rPr>
          <w:rFonts w:ascii="Arial" w:hAnsi="Arial" w:cs="Arial"/>
        </w:rPr>
        <w:t>loaded as query</w:t>
      </w:r>
      <w:r w:rsidR="007D0AD1">
        <w:rPr>
          <w:rFonts w:ascii="Arial" w:hAnsi="Arial" w:cs="Arial"/>
        </w:rPr>
        <w:t xml:space="preserve"> using G</w:t>
      </w:r>
      <w:r w:rsidR="00FB4EED">
        <w:rPr>
          <w:rFonts w:ascii="Arial" w:hAnsi="Arial" w:cs="Arial"/>
        </w:rPr>
        <w:t>abor wavelet based edge detection on hexagonal resampled grid,</w:t>
      </w:r>
      <w:r w:rsidR="0050770B">
        <w:rPr>
          <w:rFonts w:ascii="Arial" w:hAnsi="Arial" w:cs="Arial"/>
        </w:rPr>
        <w:t xml:space="preserve"> and </w:t>
      </w:r>
      <w:r w:rsidR="00FB4EED">
        <w:rPr>
          <w:rFonts w:ascii="Arial" w:hAnsi="Arial" w:cs="Arial"/>
        </w:rPr>
        <w:t>proposes an algorithm for identification of</w:t>
      </w:r>
      <w:r w:rsidR="00217A8F">
        <w:rPr>
          <w:rFonts w:ascii="Arial" w:hAnsi="Arial" w:cs="Arial"/>
        </w:rPr>
        <w:t xml:space="preserve"> ailment, if present. The work is restricted to identification of three brain pathologies viz. tumour, bleed and infarct</w:t>
      </w:r>
      <w:r w:rsidR="00EA0D9C">
        <w:rPr>
          <w:rFonts w:ascii="Arial" w:hAnsi="Arial" w:cs="Arial"/>
        </w:rPr>
        <w:t>ion</w:t>
      </w:r>
      <w:r w:rsidR="00217A8F">
        <w:rPr>
          <w:rFonts w:ascii="Arial" w:hAnsi="Arial" w:cs="Arial"/>
        </w:rPr>
        <w:t>. The project intends to assist</w:t>
      </w:r>
      <w:r w:rsidR="00FB4EED">
        <w:rPr>
          <w:rFonts w:ascii="Arial" w:hAnsi="Arial" w:cs="Arial"/>
        </w:rPr>
        <w:t xml:space="preserve"> doctors in identifying the abnormalities.</w:t>
      </w:r>
    </w:p>
    <w:p w:rsidR="009D7E47" w:rsidRDefault="009D7E47" w:rsidP="00BF3658">
      <w:pPr>
        <w:ind w:firstLine="216"/>
        <w:rPr>
          <w:lang w:eastAsia="en-GB"/>
        </w:rPr>
      </w:pPr>
    </w:p>
    <w:p w:rsidR="009D7E47" w:rsidRPr="00EC5C1E" w:rsidRDefault="009D7E47" w:rsidP="00BF3658">
      <w:pPr>
        <w:pStyle w:val="IEEEParagraph"/>
        <w:rPr>
          <w:rFonts w:ascii="Arial" w:hAnsi="Arial" w:cs="Arial"/>
        </w:rPr>
      </w:pPr>
      <w:r>
        <w:rPr>
          <w:rFonts w:ascii="Arial" w:hAnsi="Arial" w:cs="Arial"/>
        </w:rPr>
        <w:t xml:space="preserve">Keywords: Paper format, publish, template, sample </w:t>
      </w:r>
    </w:p>
    <w:p w:rsidR="009D7E47" w:rsidRPr="00EC5C1E" w:rsidRDefault="009D7E47" w:rsidP="00BF3658">
      <w:pPr>
        <w:pStyle w:val="IEEEHeading1"/>
        <w:tabs>
          <w:tab w:val="clear" w:pos="2088"/>
          <w:tab w:val="num" w:pos="360"/>
        </w:tabs>
        <w:ind w:left="0" w:firstLine="216"/>
        <w:rPr>
          <w:rFonts w:ascii="Arial" w:hAnsi="Arial" w:cs="Arial"/>
        </w:rPr>
      </w:pPr>
      <w:r w:rsidRPr="00EC5C1E">
        <w:rPr>
          <w:rFonts w:ascii="Arial" w:hAnsi="Arial" w:cs="Arial"/>
        </w:rPr>
        <w:t>Introduction</w:t>
      </w:r>
    </w:p>
    <w:p w:rsidR="009D7E47" w:rsidRDefault="00B66456" w:rsidP="00BF3658">
      <w:pPr>
        <w:pStyle w:val="IEEEParagraph"/>
        <w:rPr>
          <w:rFonts w:ascii="Arial" w:hAnsi="Arial" w:cs="Arial"/>
        </w:rPr>
      </w:pPr>
      <w:r>
        <w:rPr>
          <w:rFonts w:ascii="Arial" w:hAnsi="Arial" w:cs="Arial"/>
        </w:rPr>
        <w:t xml:space="preserve">Content based image retrieval, CBIR, involves looking for similar images based on the content of the images rather than the metadata as in text based image retrieval. Features such as </w:t>
      </w:r>
      <w:r w:rsidR="00CC54BC">
        <w:rPr>
          <w:rFonts w:ascii="Arial" w:hAnsi="Arial" w:cs="Arial"/>
        </w:rPr>
        <w:t xml:space="preserve">colour, </w:t>
      </w:r>
      <w:r>
        <w:rPr>
          <w:rFonts w:ascii="Arial" w:hAnsi="Arial" w:cs="Arial"/>
        </w:rPr>
        <w:t>shape an</w:t>
      </w:r>
      <w:r w:rsidR="00CC54BC">
        <w:rPr>
          <w:rFonts w:ascii="Arial" w:hAnsi="Arial" w:cs="Arial"/>
        </w:rPr>
        <w:t>d texture are extracted from the image and these serve as basis for further processing. Normal images are</w:t>
      </w:r>
      <w:r w:rsidR="00087D41">
        <w:rPr>
          <w:rFonts w:ascii="Arial" w:hAnsi="Arial" w:cs="Arial"/>
        </w:rPr>
        <w:t xml:space="preserve"> found to be</w:t>
      </w:r>
      <w:r w:rsidR="00CC54BC">
        <w:rPr>
          <w:rFonts w:ascii="Arial" w:hAnsi="Arial" w:cs="Arial"/>
        </w:rPr>
        <w:t xml:space="preserve"> in rectangular lattice, transforming them to hexagonal grid using re-sampling delivers improved feature parameters</w:t>
      </w:r>
      <w:r>
        <w:rPr>
          <w:rFonts w:ascii="Arial" w:hAnsi="Arial" w:cs="Arial"/>
        </w:rPr>
        <w:t xml:space="preserve"> </w:t>
      </w:r>
      <w:r w:rsidR="00087D41">
        <w:rPr>
          <w:rFonts w:ascii="Arial" w:hAnsi="Arial" w:cs="Arial"/>
        </w:rPr>
        <w:t xml:space="preserve">which in turn enhances the retrieval performance.  Supporting factor being the resemblance of retina of human eye with the hexagonal grid space </w:t>
      </w:r>
      <w:r w:rsidR="00464368">
        <w:rPr>
          <w:rFonts w:ascii="Arial" w:hAnsi="Arial" w:cs="Arial"/>
        </w:rPr>
        <w:t xml:space="preserve">helps in replicating natural behaviour in computer vision. </w:t>
      </w:r>
      <w:r w:rsidR="00771ACB">
        <w:rPr>
          <w:rFonts w:ascii="Arial" w:hAnsi="Arial" w:cs="Arial"/>
        </w:rPr>
        <w:t xml:space="preserve">Feature extraction starts with detection of </w:t>
      </w:r>
      <w:r w:rsidR="00C70A88">
        <w:rPr>
          <w:rFonts w:ascii="Arial" w:hAnsi="Arial" w:cs="Arial"/>
        </w:rPr>
        <w:t>edges which provides shape parameters. Gabor wavelet based edge detection technique is used in this work.</w:t>
      </w:r>
      <w:r w:rsidR="00790C78" w:rsidRPr="00790C78">
        <w:rPr>
          <w:rFonts w:ascii="Arial" w:hAnsi="Arial" w:cs="Arial"/>
          <w:color w:val="000000"/>
          <w:szCs w:val="20"/>
          <w:shd w:val="clear" w:color="auto" w:fill="FFFFFF"/>
        </w:rPr>
        <w:t xml:space="preserve"> </w:t>
      </w:r>
      <w:r w:rsidR="00790C78">
        <w:rPr>
          <w:rFonts w:ascii="Arial" w:hAnsi="Arial" w:cs="Arial"/>
          <w:color w:val="000000"/>
          <w:szCs w:val="20"/>
          <w:shd w:val="clear" w:color="auto" w:fill="FFFFFF"/>
        </w:rPr>
        <w:t>Frequency and orientation representations of Gabor filters are similar to those of the human visual system, and they have been found to be particularly appropriate for texture representation and discrimination [1].</w:t>
      </w:r>
      <w:r w:rsidR="00C70A88">
        <w:rPr>
          <w:rFonts w:ascii="Arial" w:hAnsi="Arial" w:cs="Arial"/>
        </w:rPr>
        <w:t xml:space="preserve"> Gabor filter has the unique property of orientation selectivity that differentiates it from other edge detecti</w:t>
      </w:r>
      <w:r w:rsidR="00790C78">
        <w:rPr>
          <w:rFonts w:ascii="Arial" w:hAnsi="Arial" w:cs="Arial"/>
        </w:rPr>
        <w:t xml:space="preserve">on techniques that can be represented as </w:t>
      </w:r>
      <w:r w:rsidR="0074027A">
        <w:rPr>
          <w:rFonts w:ascii="Arial" w:hAnsi="Arial" w:cs="Arial"/>
        </w:rPr>
        <w:t>summation</w:t>
      </w:r>
      <w:r w:rsidR="00790C78">
        <w:rPr>
          <w:rFonts w:ascii="Arial" w:hAnsi="Arial" w:cs="Arial"/>
        </w:rPr>
        <w:t xml:space="preserve"> of different filters. </w:t>
      </w:r>
      <w:r w:rsidR="0074027A">
        <w:rPr>
          <w:rFonts w:ascii="Arial" w:hAnsi="Arial" w:cs="Arial"/>
        </w:rPr>
        <w:t>In this work, Gabor filter is applied along three orientations 0</w:t>
      </w:r>
      <w:r w:rsidR="0074027A" w:rsidRPr="0074027A">
        <w:rPr>
          <w:rFonts w:ascii="Arial" w:hAnsi="Arial" w:cs="Arial"/>
          <w:vertAlign w:val="superscript"/>
        </w:rPr>
        <w:t>0</w:t>
      </w:r>
      <w:r w:rsidR="0074027A">
        <w:rPr>
          <w:rFonts w:ascii="Arial" w:hAnsi="Arial" w:cs="Arial"/>
        </w:rPr>
        <w:t>, 60</w:t>
      </w:r>
      <w:r w:rsidR="0074027A" w:rsidRPr="0074027A">
        <w:rPr>
          <w:rFonts w:ascii="Arial" w:hAnsi="Arial" w:cs="Arial"/>
          <w:vertAlign w:val="superscript"/>
        </w:rPr>
        <w:t>0</w:t>
      </w:r>
      <w:r w:rsidR="0074027A">
        <w:rPr>
          <w:rFonts w:ascii="Arial" w:hAnsi="Arial" w:cs="Arial"/>
          <w:vertAlign w:val="superscript"/>
        </w:rPr>
        <w:t xml:space="preserve"> </w:t>
      </w:r>
      <w:r w:rsidR="0074027A">
        <w:rPr>
          <w:rFonts w:ascii="Arial" w:hAnsi="Arial" w:cs="Arial"/>
        </w:rPr>
        <w:t>and 120</w:t>
      </w:r>
      <w:r w:rsidR="0074027A" w:rsidRPr="0074027A">
        <w:rPr>
          <w:rFonts w:ascii="Arial" w:hAnsi="Arial" w:cs="Arial"/>
          <w:vertAlign w:val="superscript"/>
        </w:rPr>
        <w:t>0</w:t>
      </w:r>
      <w:r w:rsidR="0074027A">
        <w:rPr>
          <w:rFonts w:ascii="Arial" w:hAnsi="Arial" w:cs="Arial"/>
        </w:rPr>
        <w:t xml:space="preserve"> and the individual responses are superimposed to get the final edge map. </w:t>
      </w:r>
      <w:r w:rsidR="00D078DB">
        <w:rPr>
          <w:rFonts w:ascii="Arial" w:hAnsi="Arial" w:cs="Arial"/>
        </w:rPr>
        <w:t xml:space="preserve">This resulting edge map is used to obtain the shape features using moment invariants. Moments can provide characteristics of an object that uniquely represents its shape [2]. </w:t>
      </w:r>
      <w:r w:rsidR="00556C78">
        <w:rPr>
          <w:rFonts w:ascii="Arial" w:hAnsi="Arial" w:cs="Arial"/>
        </w:rPr>
        <w:t xml:space="preserve">In this work Hu set of invariant moments </w:t>
      </w:r>
      <w:r w:rsidR="00300BEE">
        <w:rPr>
          <w:rFonts w:ascii="Arial" w:hAnsi="Arial" w:cs="Arial"/>
        </w:rPr>
        <w:t xml:space="preserve">[3] </w:t>
      </w:r>
      <w:r w:rsidR="00556C78">
        <w:rPr>
          <w:rFonts w:ascii="Arial" w:hAnsi="Arial" w:cs="Arial"/>
        </w:rPr>
        <w:t>is used</w:t>
      </w:r>
      <w:r w:rsidR="00300BEE">
        <w:rPr>
          <w:rFonts w:ascii="Arial" w:hAnsi="Arial" w:cs="Arial"/>
        </w:rPr>
        <w:t xml:space="preserve"> which comprises </w:t>
      </w:r>
      <w:r w:rsidR="00300BEE">
        <w:rPr>
          <w:rFonts w:ascii="Arial" w:hAnsi="Arial" w:cs="Arial"/>
        </w:rPr>
        <w:lastRenderedPageBreak/>
        <w:t>of seven simple properties</w:t>
      </w:r>
      <w:r w:rsidR="007D0AD1">
        <w:rPr>
          <w:rFonts w:ascii="Arial" w:hAnsi="Arial" w:cs="Arial"/>
        </w:rPr>
        <w:t xml:space="preserve"> such as moment of inertia, skew invariant etc.,</w:t>
      </w:r>
      <w:r w:rsidR="00300BEE">
        <w:rPr>
          <w:rFonts w:ascii="Arial" w:hAnsi="Arial" w:cs="Arial"/>
        </w:rPr>
        <w:t xml:space="preserve"> of an image</w:t>
      </w:r>
      <w:r w:rsidR="007D0AD1">
        <w:rPr>
          <w:rFonts w:ascii="Arial" w:hAnsi="Arial" w:cs="Arial"/>
        </w:rPr>
        <w:t>.</w:t>
      </w:r>
      <w:r w:rsidR="00333540">
        <w:rPr>
          <w:rFonts w:ascii="Arial" w:hAnsi="Arial" w:cs="Arial"/>
        </w:rPr>
        <w:t xml:space="preserve"> To ex</w:t>
      </w:r>
      <w:r w:rsidR="00AE2681">
        <w:rPr>
          <w:rFonts w:ascii="Arial" w:hAnsi="Arial" w:cs="Arial"/>
        </w:rPr>
        <w:t xml:space="preserve">tract the texture parameters </w:t>
      </w:r>
      <w:proofErr w:type="spellStart"/>
      <w:r w:rsidR="00AE2681">
        <w:rPr>
          <w:rFonts w:ascii="Arial" w:hAnsi="Arial" w:cs="Arial"/>
        </w:rPr>
        <w:t>Gray</w:t>
      </w:r>
      <w:proofErr w:type="spellEnd"/>
      <w:r w:rsidR="00AE2681">
        <w:rPr>
          <w:rFonts w:ascii="Arial" w:hAnsi="Arial" w:cs="Arial"/>
        </w:rPr>
        <w:t xml:space="preserve"> L</w:t>
      </w:r>
      <w:r w:rsidR="00333540">
        <w:rPr>
          <w:rFonts w:ascii="Arial" w:hAnsi="Arial" w:cs="Arial"/>
        </w:rPr>
        <w:t xml:space="preserve">evel Co-occurrence </w:t>
      </w:r>
      <w:r w:rsidR="00AE2681">
        <w:rPr>
          <w:rFonts w:ascii="Arial" w:hAnsi="Arial" w:cs="Arial"/>
        </w:rPr>
        <w:t xml:space="preserve">Matrix (GLCM) method </w:t>
      </w:r>
      <w:r w:rsidR="00333540">
        <w:rPr>
          <w:rFonts w:ascii="Arial" w:hAnsi="Arial" w:cs="Arial"/>
        </w:rPr>
        <w:t xml:space="preserve">is used. </w:t>
      </w:r>
      <w:r w:rsidR="00AE2681">
        <w:rPr>
          <w:rFonts w:ascii="Arial" w:hAnsi="Arial" w:cs="Arial"/>
        </w:rPr>
        <w:t xml:space="preserve">Summarily, GLCM is a second order statistical texture features extraction technique followed in this work. </w:t>
      </w:r>
      <w:r w:rsidR="00B64D09">
        <w:rPr>
          <w:rFonts w:ascii="Arial" w:hAnsi="Arial" w:cs="Arial"/>
        </w:rPr>
        <w:t>B</w:t>
      </w:r>
      <w:r w:rsidR="00AE2681">
        <w:rPr>
          <w:rFonts w:ascii="Arial" w:hAnsi="Arial" w:cs="Arial"/>
        </w:rPr>
        <w:t xml:space="preserve">ased on the </w:t>
      </w:r>
      <w:r w:rsidR="00B64D09">
        <w:rPr>
          <w:rFonts w:ascii="Arial" w:hAnsi="Arial" w:cs="Arial"/>
        </w:rPr>
        <w:t xml:space="preserve">generated </w:t>
      </w:r>
      <w:r w:rsidR="00AE2681">
        <w:rPr>
          <w:rFonts w:ascii="Arial" w:hAnsi="Arial" w:cs="Arial"/>
        </w:rPr>
        <w:t>GLCM matrix</w:t>
      </w:r>
      <w:r w:rsidR="00B64D09">
        <w:rPr>
          <w:rFonts w:ascii="Arial" w:hAnsi="Arial" w:cs="Arial"/>
        </w:rPr>
        <w:t>, texture features – energy, entropy, correlation and homogeneity are calculated.</w:t>
      </w:r>
    </w:p>
    <w:p w:rsidR="00EA0D9C" w:rsidRDefault="007D0AD1" w:rsidP="00BF3658">
      <w:pPr>
        <w:pStyle w:val="IEEEParagraph"/>
        <w:rPr>
          <w:rFonts w:ascii="Arial" w:hAnsi="Arial" w:cs="Arial"/>
        </w:rPr>
      </w:pPr>
      <w:r>
        <w:rPr>
          <w:rFonts w:ascii="Arial" w:hAnsi="Arial" w:cs="Arial"/>
        </w:rPr>
        <w:t xml:space="preserve">To </w:t>
      </w:r>
      <w:r w:rsidR="00932BDA">
        <w:rPr>
          <w:rFonts w:ascii="Arial" w:hAnsi="Arial" w:cs="Arial"/>
        </w:rPr>
        <w:t xml:space="preserve">get </w:t>
      </w:r>
      <w:r>
        <w:rPr>
          <w:rFonts w:ascii="Arial" w:hAnsi="Arial" w:cs="Arial"/>
        </w:rPr>
        <w:t>the</w:t>
      </w:r>
      <w:r w:rsidR="00932BDA">
        <w:rPr>
          <w:rFonts w:ascii="Arial" w:hAnsi="Arial" w:cs="Arial"/>
        </w:rPr>
        <w:t xml:space="preserve"> detailed images of</w:t>
      </w:r>
      <w:r>
        <w:rPr>
          <w:rFonts w:ascii="Arial" w:hAnsi="Arial" w:cs="Arial"/>
        </w:rPr>
        <w:t xml:space="preserve"> </w:t>
      </w:r>
      <w:r w:rsidR="00932BDA">
        <w:rPr>
          <w:rFonts w:ascii="Arial" w:hAnsi="Arial" w:cs="Arial"/>
        </w:rPr>
        <w:t>inner</w:t>
      </w:r>
      <w:r>
        <w:rPr>
          <w:rFonts w:ascii="Arial" w:hAnsi="Arial" w:cs="Arial"/>
        </w:rPr>
        <w:t xml:space="preserve"> </w:t>
      </w:r>
      <w:r w:rsidR="00A03B17">
        <w:rPr>
          <w:rFonts w:ascii="Arial" w:hAnsi="Arial" w:cs="Arial"/>
        </w:rPr>
        <w:t>parts</w:t>
      </w:r>
      <w:r>
        <w:rPr>
          <w:rFonts w:ascii="Arial" w:hAnsi="Arial" w:cs="Arial"/>
        </w:rPr>
        <w:t xml:space="preserve"> of the body</w:t>
      </w:r>
      <w:r w:rsidR="00A03B17">
        <w:rPr>
          <w:rFonts w:ascii="Arial" w:hAnsi="Arial" w:cs="Arial"/>
        </w:rPr>
        <w:t>,</w:t>
      </w:r>
      <w:r>
        <w:rPr>
          <w:rFonts w:ascii="Arial" w:hAnsi="Arial" w:cs="Arial"/>
        </w:rPr>
        <w:t xml:space="preserve"> Magnetic Resonance Imaging (MRI)</w:t>
      </w:r>
      <w:r w:rsidR="00932BDA">
        <w:rPr>
          <w:rFonts w:ascii="Arial" w:hAnsi="Arial" w:cs="Arial"/>
        </w:rPr>
        <w:t xml:space="preserve"> can be used. It employs radiology techniques involving </w:t>
      </w:r>
      <w:r w:rsidR="00A03B17">
        <w:rPr>
          <w:rFonts w:ascii="Arial" w:hAnsi="Arial" w:cs="Arial"/>
        </w:rPr>
        <w:t xml:space="preserve">radio waves </w:t>
      </w:r>
      <w:r w:rsidR="00932BDA">
        <w:rPr>
          <w:rFonts w:ascii="Arial" w:hAnsi="Arial" w:cs="Arial"/>
        </w:rPr>
        <w:t>and</w:t>
      </w:r>
      <w:r w:rsidR="00A03B17" w:rsidRPr="00A03B17">
        <w:rPr>
          <w:rFonts w:ascii="Arial" w:hAnsi="Arial" w:cs="Arial"/>
        </w:rPr>
        <w:t xml:space="preserve"> </w:t>
      </w:r>
      <w:r w:rsidR="00A03B17">
        <w:rPr>
          <w:rFonts w:ascii="Arial" w:hAnsi="Arial" w:cs="Arial"/>
        </w:rPr>
        <w:t>magnetism</w:t>
      </w:r>
      <w:r w:rsidR="00932BDA">
        <w:rPr>
          <w:rFonts w:ascii="Arial" w:hAnsi="Arial" w:cs="Arial"/>
        </w:rPr>
        <w:t xml:space="preserve"> to </w:t>
      </w:r>
      <w:r w:rsidR="00A03B17">
        <w:rPr>
          <w:rFonts w:ascii="Arial" w:hAnsi="Arial" w:cs="Arial"/>
        </w:rPr>
        <w:t>generate</w:t>
      </w:r>
      <w:r w:rsidR="00932BDA">
        <w:rPr>
          <w:rFonts w:ascii="Arial" w:hAnsi="Arial" w:cs="Arial"/>
        </w:rPr>
        <w:t xml:space="preserve"> </w:t>
      </w:r>
      <w:r w:rsidR="00A03B17">
        <w:rPr>
          <w:rFonts w:ascii="Arial" w:hAnsi="Arial" w:cs="Arial"/>
        </w:rPr>
        <w:t xml:space="preserve">the </w:t>
      </w:r>
      <w:r w:rsidR="00932BDA">
        <w:rPr>
          <w:rFonts w:ascii="Arial" w:hAnsi="Arial" w:cs="Arial"/>
        </w:rPr>
        <w:t>images. MRI scan has proven to be an extremely precise method for defect detection throughout the body.</w:t>
      </w:r>
      <w:r w:rsidR="00A03B17">
        <w:rPr>
          <w:rFonts w:ascii="Arial" w:hAnsi="Arial" w:cs="Arial"/>
        </w:rPr>
        <w:t xml:space="preserve"> This work is concerned wit</w:t>
      </w:r>
      <w:r w:rsidR="001439FD">
        <w:rPr>
          <w:rFonts w:ascii="Arial" w:hAnsi="Arial" w:cs="Arial"/>
        </w:rPr>
        <w:t>h following three brain pathologies – tumour, bleed and infarct</w:t>
      </w:r>
      <w:r w:rsidR="00EA0D9C">
        <w:rPr>
          <w:rFonts w:ascii="Arial" w:hAnsi="Arial" w:cs="Arial"/>
        </w:rPr>
        <w:t>ion</w:t>
      </w:r>
      <w:r w:rsidR="001439FD">
        <w:rPr>
          <w:rFonts w:ascii="Arial" w:hAnsi="Arial" w:cs="Arial"/>
        </w:rPr>
        <w:t xml:space="preserve">. </w:t>
      </w:r>
      <w:r w:rsidR="007A38F8">
        <w:rPr>
          <w:rFonts w:ascii="Arial" w:hAnsi="Arial" w:cs="Arial"/>
        </w:rPr>
        <w:t>A brain tumour is an abnormal growth of tissue in the brain.</w:t>
      </w:r>
      <w:r w:rsidR="00C20790">
        <w:rPr>
          <w:rFonts w:ascii="Arial" w:hAnsi="Arial" w:cs="Arial"/>
        </w:rPr>
        <w:t xml:space="preserve"> Since there is limited space in intracranial cavity, growth of tumour is intrusive causing it to be essentially critical and </w:t>
      </w:r>
      <w:r w:rsidR="00915A22">
        <w:rPr>
          <w:rFonts w:ascii="Arial" w:hAnsi="Arial" w:cs="Arial"/>
        </w:rPr>
        <w:t>has a high pr</w:t>
      </w:r>
      <w:r w:rsidR="00EA0D9C">
        <w:rPr>
          <w:rFonts w:ascii="Arial" w:hAnsi="Arial" w:cs="Arial"/>
        </w:rPr>
        <w:t xml:space="preserve">obability of being fatal. </w:t>
      </w:r>
      <w:r w:rsidR="00800A6A">
        <w:rPr>
          <w:rFonts w:ascii="Arial" w:hAnsi="Arial" w:cs="Arial"/>
        </w:rPr>
        <w:t xml:space="preserve">Bleed </w:t>
      </w:r>
      <w:r w:rsidR="00E710CC">
        <w:rPr>
          <w:rFonts w:ascii="Arial" w:hAnsi="Arial" w:cs="Arial"/>
        </w:rPr>
        <w:t>is the condition where</w:t>
      </w:r>
      <w:r w:rsidR="00800A6A">
        <w:rPr>
          <w:rFonts w:ascii="Arial" w:hAnsi="Arial" w:cs="Arial"/>
        </w:rPr>
        <w:t xml:space="preserve"> there is leakage of blood</w:t>
      </w:r>
      <w:r w:rsidR="00E710CC">
        <w:rPr>
          <w:rFonts w:ascii="Arial" w:hAnsi="Arial" w:cs="Arial"/>
        </w:rPr>
        <w:t xml:space="preserve"> through the break in the tissue walls</w:t>
      </w:r>
      <w:r w:rsidR="00800A6A">
        <w:rPr>
          <w:rFonts w:ascii="Arial" w:hAnsi="Arial" w:cs="Arial"/>
        </w:rPr>
        <w:t xml:space="preserve"> over the brain surface.</w:t>
      </w:r>
      <w:r w:rsidR="00E710CC">
        <w:rPr>
          <w:rFonts w:ascii="Arial" w:hAnsi="Arial" w:cs="Arial"/>
        </w:rPr>
        <w:t xml:space="preserve"> It can cause disastrous cerebr</w:t>
      </w:r>
      <w:r w:rsidR="0099679F">
        <w:rPr>
          <w:rFonts w:ascii="Arial" w:hAnsi="Arial" w:cs="Arial"/>
        </w:rPr>
        <w:t xml:space="preserve">al haemorrhage causing </w:t>
      </w:r>
      <w:r w:rsidR="00E710CC">
        <w:rPr>
          <w:rFonts w:ascii="Arial" w:hAnsi="Arial" w:cs="Arial"/>
        </w:rPr>
        <w:t>paralysis</w:t>
      </w:r>
      <w:r w:rsidR="0099679F">
        <w:rPr>
          <w:rFonts w:ascii="Arial" w:hAnsi="Arial" w:cs="Arial"/>
        </w:rPr>
        <w:t xml:space="preserve"> or even death</w:t>
      </w:r>
      <w:r w:rsidR="00E710CC">
        <w:rPr>
          <w:rFonts w:ascii="Arial" w:hAnsi="Arial" w:cs="Arial"/>
        </w:rPr>
        <w:t xml:space="preserve">. </w:t>
      </w:r>
      <w:r w:rsidR="00EA0D9C">
        <w:rPr>
          <w:rFonts w:ascii="Arial" w:hAnsi="Arial" w:cs="Arial"/>
        </w:rPr>
        <w:t>Infarction refers to death of tissues due to blockage of blood supply to that part thereby causing deficiency of oxygen</w:t>
      </w:r>
      <w:r w:rsidR="002A298A">
        <w:rPr>
          <w:rFonts w:ascii="Arial" w:hAnsi="Arial" w:cs="Arial"/>
        </w:rPr>
        <w:t>.</w:t>
      </w:r>
      <w:r w:rsidR="00B64D09">
        <w:rPr>
          <w:rFonts w:ascii="Arial" w:hAnsi="Arial" w:cs="Arial"/>
        </w:rPr>
        <w:t xml:space="preserve"> </w:t>
      </w:r>
      <w:r w:rsidR="002F72D6">
        <w:rPr>
          <w:rFonts w:ascii="Arial" w:hAnsi="Arial" w:cs="Arial"/>
        </w:rPr>
        <w:t>The project aims at detection of the above explained abnormalities related to brain and giving visual indications of the same. Thus finds significant role in assisting medical practitioners.</w:t>
      </w:r>
      <w:r w:rsidR="00E6353F">
        <w:rPr>
          <w:rFonts w:ascii="Arial" w:hAnsi="Arial" w:cs="Arial"/>
        </w:rPr>
        <w:t xml:space="preserve"> This work is divided into two parts, first, content based image retrieval and second, detection of ailments, if any, in the given MRI scan of brain.</w:t>
      </w:r>
    </w:p>
    <w:p w:rsidR="009D7E47" w:rsidRDefault="009D7E47" w:rsidP="00BF3658">
      <w:pPr>
        <w:pStyle w:val="IEEEParagraph"/>
        <w:rPr>
          <w:rFonts w:ascii="Arial" w:hAnsi="Arial" w:cs="Arial"/>
        </w:rPr>
      </w:pPr>
    </w:p>
    <w:p w:rsidR="009D7E47" w:rsidRPr="00EC5C1E" w:rsidRDefault="00F365FB" w:rsidP="00BF3658">
      <w:pPr>
        <w:pStyle w:val="IEEEHeading1"/>
        <w:tabs>
          <w:tab w:val="clear" w:pos="2088"/>
          <w:tab w:val="num" w:pos="360"/>
        </w:tabs>
        <w:ind w:left="0" w:firstLine="216"/>
        <w:rPr>
          <w:rFonts w:ascii="Arial" w:hAnsi="Arial" w:cs="Arial"/>
        </w:rPr>
      </w:pPr>
      <w:r>
        <w:rPr>
          <w:rFonts w:ascii="Arial" w:hAnsi="Arial" w:cs="Arial"/>
        </w:rPr>
        <w:t>Content Based Image Retrieval</w:t>
      </w:r>
    </w:p>
    <w:p w:rsidR="009D7E47" w:rsidRPr="00EC5C1E" w:rsidRDefault="00A41235" w:rsidP="00BF3658">
      <w:pPr>
        <w:pStyle w:val="IEEEParagraph"/>
        <w:rPr>
          <w:rFonts w:ascii="Arial" w:hAnsi="Arial" w:cs="Arial"/>
        </w:rPr>
      </w:pPr>
      <w:r>
        <w:rPr>
          <w:rFonts w:ascii="Arial" w:hAnsi="Arial" w:cs="Arial"/>
        </w:rPr>
        <w:t xml:space="preserve">As explained in the previous section CBIR can be considered as searching through a database of images not based on keywords but on image content. Image content refers to features such as colour, shape and texture. As all the MRI scans are in </w:t>
      </w:r>
      <w:proofErr w:type="spellStart"/>
      <w:r>
        <w:rPr>
          <w:rFonts w:ascii="Arial" w:hAnsi="Arial" w:cs="Arial"/>
        </w:rPr>
        <w:t>gray</w:t>
      </w:r>
      <w:proofErr w:type="spellEnd"/>
      <w:r>
        <w:rPr>
          <w:rFonts w:ascii="Arial" w:hAnsi="Arial" w:cs="Arial"/>
        </w:rPr>
        <w:t xml:space="preserve"> scale this project only uses shape and texture parameters for retrieval purpose. The methods applied for extracting these features have been explained in the following subsections.</w:t>
      </w:r>
    </w:p>
    <w:p w:rsidR="00605D5C" w:rsidRPr="00605D5C" w:rsidRDefault="00F365FB" w:rsidP="00752FD0">
      <w:pPr>
        <w:pStyle w:val="IEEEHeading2"/>
        <w:numPr>
          <w:ilvl w:val="0"/>
          <w:numId w:val="2"/>
        </w:numPr>
        <w:ind w:left="0" w:firstLine="0"/>
        <w:rPr>
          <w:rFonts w:ascii="Arial" w:hAnsi="Arial" w:cs="Arial"/>
        </w:rPr>
      </w:pPr>
      <w:r>
        <w:rPr>
          <w:rFonts w:ascii="Arial" w:hAnsi="Arial" w:cs="Arial"/>
        </w:rPr>
        <w:t>Hexagonal Resampling</w:t>
      </w:r>
    </w:p>
    <w:p w:rsidR="00AE285E" w:rsidRDefault="00A41235" w:rsidP="00BF3658">
      <w:pPr>
        <w:pStyle w:val="IEEEParagraph"/>
        <w:rPr>
          <w:rFonts w:ascii="Arial" w:hAnsi="Arial" w:cs="Arial"/>
        </w:rPr>
      </w:pPr>
      <w:r>
        <w:rPr>
          <w:rFonts w:ascii="Arial" w:hAnsi="Arial" w:cs="Arial"/>
        </w:rPr>
        <w:t xml:space="preserve">The process of feature extraction is preceded </w:t>
      </w:r>
      <w:r w:rsidR="00D0761C">
        <w:rPr>
          <w:rFonts w:ascii="Arial" w:hAnsi="Arial" w:cs="Arial"/>
        </w:rPr>
        <w:t xml:space="preserve">by resampling. It involves transforming images present in rectangular </w:t>
      </w:r>
      <w:r w:rsidR="00AE285E">
        <w:rPr>
          <w:rFonts w:ascii="Arial" w:hAnsi="Arial" w:cs="Arial"/>
        </w:rPr>
        <w:t xml:space="preserve">lattice to hexagonal grid </w:t>
      </w:r>
      <w:r w:rsidR="00B07A3E">
        <w:rPr>
          <w:rFonts w:ascii="Arial" w:hAnsi="Arial" w:cs="Arial"/>
        </w:rPr>
        <w:t xml:space="preserve">space based on the half pixel shift method [4]. </w:t>
      </w:r>
      <w:r w:rsidR="00B07A3E">
        <w:rPr>
          <w:rFonts w:ascii="Arial" w:hAnsi="Arial" w:cs="Arial"/>
        </w:rPr>
        <w:lastRenderedPageBreak/>
        <w:t>For each odd row, retain the pixel values of each odd column and discard the pixel values of each even column. Also for each even row, discard each odd column value and each even column</w:t>
      </w:r>
      <w:r w:rsidR="00AE285E">
        <w:rPr>
          <w:rFonts w:ascii="Arial" w:hAnsi="Arial" w:cs="Arial"/>
        </w:rPr>
        <w:t xml:space="preserve"> </w:t>
      </w:r>
      <w:r w:rsidR="00B07A3E">
        <w:rPr>
          <w:rFonts w:ascii="Arial" w:hAnsi="Arial" w:cs="Arial"/>
        </w:rPr>
        <w:t>value is set as the average of the left and right pixel values. The hexagonal sampling reduces mean sampling density in spatial domain [5] as compared to the rectangular sampling. In the steps described above</w:t>
      </w:r>
      <w:r w:rsidR="00605D5C">
        <w:rPr>
          <w:rFonts w:ascii="Arial" w:hAnsi="Arial" w:cs="Arial"/>
        </w:rPr>
        <w:t>,</w:t>
      </w:r>
      <w:r w:rsidR="00B07A3E">
        <w:rPr>
          <w:rFonts w:ascii="Arial" w:hAnsi="Arial" w:cs="Arial"/>
        </w:rPr>
        <w:t xml:space="preserve"> some</w:t>
      </w:r>
      <w:r w:rsidR="00605D5C">
        <w:rPr>
          <w:rFonts w:ascii="Arial" w:hAnsi="Arial" w:cs="Arial"/>
        </w:rPr>
        <w:t xml:space="preserve"> pixel values have been discarded. However, the improved efficiency accounts for the loss of data.</w:t>
      </w:r>
    </w:p>
    <w:p w:rsidR="0071418A" w:rsidRDefault="00605D5C" w:rsidP="00BF3658">
      <w:pPr>
        <w:pStyle w:val="IEEEHeading2"/>
        <w:numPr>
          <w:ilvl w:val="0"/>
          <w:numId w:val="2"/>
        </w:numPr>
        <w:ind w:left="0" w:firstLine="216"/>
        <w:rPr>
          <w:rFonts w:ascii="Arial" w:hAnsi="Arial" w:cs="Arial"/>
        </w:rPr>
      </w:pPr>
      <w:r>
        <w:rPr>
          <w:rFonts w:ascii="Arial" w:hAnsi="Arial" w:cs="Arial"/>
        </w:rPr>
        <w:t>Gabor Wavelet Based Edge Detection</w:t>
      </w:r>
    </w:p>
    <w:p w:rsidR="00CA1D36" w:rsidRPr="00C43A05" w:rsidRDefault="0030184A" w:rsidP="00BF3658">
      <w:pPr>
        <w:pStyle w:val="IEEEParagraph"/>
        <w:rPr>
          <w:rFonts w:ascii="Arial" w:hAnsi="Arial" w:cs="Arial"/>
        </w:rPr>
      </w:pPr>
      <w:r w:rsidRPr="00C43A05">
        <w:rPr>
          <w:rFonts w:ascii="Arial" w:hAnsi="Arial" w:cs="Arial"/>
        </w:rPr>
        <w:t xml:space="preserve">For feature representation and discrimination Gabor filters have been found to be predominantly suitable and also their frequency and orientation are </w:t>
      </w:r>
      <w:r w:rsidR="00883ABE" w:rsidRPr="00C43A05">
        <w:rPr>
          <w:rFonts w:ascii="Arial" w:hAnsi="Arial" w:cs="Arial"/>
        </w:rPr>
        <w:t>similar to those of the human visual system.</w:t>
      </w:r>
      <w:r w:rsidR="008E2D62" w:rsidRPr="00C43A05">
        <w:rPr>
          <w:rFonts w:ascii="Arial" w:hAnsi="Arial" w:cs="Arial"/>
        </w:rPr>
        <w:t xml:space="preserve"> In the spatial domain, a 2D Gabor filter is a Gaussian kernel function modulated by a sinusoidal plane wave</w:t>
      </w:r>
      <w:r w:rsidR="00EF427E" w:rsidRPr="00C43A05">
        <w:rPr>
          <w:rFonts w:ascii="Arial" w:hAnsi="Arial" w:cs="Arial"/>
        </w:rPr>
        <w:t xml:space="preserve"> [1]</w:t>
      </w:r>
      <w:r w:rsidR="008E2D62" w:rsidRPr="00C43A05">
        <w:rPr>
          <w:rFonts w:ascii="Arial" w:hAnsi="Arial" w:cs="Arial"/>
        </w:rPr>
        <w:t xml:space="preserve">.  </w:t>
      </w:r>
      <w:r w:rsidR="00C43A05">
        <w:rPr>
          <w:rFonts w:ascii="Arial" w:hAnsi="Arial" w:cs="Arial"/>
        </w:rPr>
        <w:t>Integration of time/space and frequency data</w:t>
      </w:r>
      <w:r w:rsidR="00F800B9">
        <w:rPr>
          <w:rFonts w:ascii="Arial" w:hAnsi="Arial" w:cs="Arial"/>
        </w:rPr>
        <w:t xml:space="preserve"> allows analysis of time frequency, which is termed as</w:t>
      </w:r>
      <w:r w:rsidR="00C43A05">
        <w:rPr>
          <w:rFonts w:ascii="Arial" w:hAnsi="Arial" w:cs="Arial"/>
        </w:rPr>
        <w:t xml:space="preserve"> </w:t>
      </w:r>
      <w:r w:rsidR="00353D10" w:rsidRPr="00C43A05">
        <w:rPr>
          <w:rFonts w:ascii="Arial" w:hAnsi="Arial" w:cs="Arial"/>
        </w:rPr>
        <w:t>Gabor expansion</w:t>
      </w:r>
      <w:r w:rsidR="00F800B9">
        <w:rPr>
          <w:rFonts w:ascii="Arial" w:hAnsi="Arial" w:cs="Arial"/>
        </w:rPr>
        <w:t>.</w:t>
      </w:r>
      <w:r w:rsidR="00353D10" w:rsidRPr="00C43A05">
        <w:rPr>
          <w:rFonts w:ascii="Arial" w:hAnsi="Arial" w:cs="Arial"/>
        </w:rPr>
        <w:t xml:space="preserve"> The filter has real and imaginary component representing orthogonal directions. The two components may be formed into a complex number or used individually. In this project only the real component of the filter has been used.</w:t>
      </w:r>
    </w:p>
    <w:p w:rsidR="000014F4" w:rsidRDefault="000014F4" w:rsidP="00BF3658">
      <w:pPr>
        <w:pStyle w:val="IEEEParagraph"/>
        <w:ind w:right="-540"/>
      </w:pPr>
    </w:p>
    <w:p w:rsidR="000014F4" w:rsidRPr="000014F4" w:rsidRDefault="00CA1D36" w:rsidP="00BF3658">
      <w:pPr>
        <w:pStyle w:val="IEEEParagraph"/>
        <w:ind w:right="-540"/>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x,y;λ, θ, ψ, σ, γ</m:t>
            </m:r>
          </m:e>
        </m:d>
        <m:r>
          <w:rPr>
            <w:rFonts w:ascii="Cambria Math" w:hAnsi="Cambria Math"/>
            <w:sz w:val="24"/>
          </w:rPr>
          <m:t>=</m:t>
        </m:r>
      </m:oMath>
      <w:r w:rsidR="000014F4" w:rsidRPr="000014F4">
        <w:rPr>
          <w:sz w:val="24"/>
        </w:rPr>
        <w:t xml:space="preserve"> </w:t>
      </w:r>
    </w:p>
    <w:p w:rsidR="000014F4" w:rsidRPr="000014F4" w:rsidRDefault="000014F4" w:rsidP="00BF3658">
      <w:pPr>
        <w:pStyle w:val="IEEEParagraph"/>
        <w:ind w:right="-540"/>
      </w:pPr>
    </w:p>
    <w:p w:rsidR="00CA1D36" w:rsidRPr="000014F4" w:rsidRDefault="00CA1D36" w:rsidP="00BF3658">
      <w:pPr>
        <w:pStyle w:val="IEEEParagraph"/>
        <w:ind w:right="-540"/>
        <w:rPr>
          <w:sz w:val="24"/>
        </w:rPr>
      </w:pPr>
      <m:oMath>
        <m:r>
          <w:rPr>
            <w:rFonts w:ascii="Cambria Math" w:hAnsi="Cambria Math"/>
            <w:sz w:val="24"/>
          </w:rPr>
          <m:t>exp</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γ</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e>
        </m:d>
        <m:r>
          <w:rPr>
            <w:rFonts w:ascii="Cambria Math" w:hAnsi="Cambria Math"/>
            <w:sz w:val="24"/>
          </w:rPr>
          <m:t>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2πx'</m:t>
                </m:r>
              </m:num>
              <m:den>
                <m:r>
                  <w:rPr>
                    <w:rFonts w:ascii="Cambria Math" w:hAnsi="Cambria Math"/>
                    <w:sz w:val="24"/>
                  </w:rPr>
                  <m:t>λ</m:t>
                </m:r>
              </m:den>
            </m:f>
            <m:r>
              <w:rPr>
                <w:rFonts w:ascii="Cambria Math" w:hAnsi="Cambria Math"/>
                <w:sz w:val="24"/>
              </w:rPr>
              <m:t>+ψ</m:t>
            </m:r>
          </m:e>
        </m:d>
      </m:oMath>
      <w:r w:rsidR="000014F4" w:rsidRPr="000014F4">
        <w:rPr>
          <w:sz w:val="24"/>
        </w:rPr>
        <w:t xml:space="preserve"> </w:t>
      </w:r>
    </w:p>
    <w:p w:rsidR="0071418A" w:rsidRDefault="0071418A" w:rsidP="00BF3658">
      <w:pPr>
        <w:pStyle w:val="IEEEParagraph"/>
        <w:rPr>
          <w:rFonts w:ascii="Arial" w:hAnsi="Arial" w:cs="Arial"/>
        </w:rPr>
      </w:pPr>
    </w:p>
    <w:p w:rsidR="00353D10" w:rsidRDefault="00353D10" w:rsidP="00BF3658">
      <w:pPr>
        <w:pStyle w:val="IEEEParagraph"/>
        <w:rPr>
          <w:rFonts w:ascii="Arial" w:hAnsi="Arial" w:cs="Arial"/>
        </w:rPr>
      </w:pPr>
      <w:proofErr w:type="gramStart"/>
      <w:r>
        <w:rPr>
          <w:rFonts w:ascii="Arial" w:hAnsi="Arial" w:cs="Arial"/>
        </w:rPr>
        <w:t>where</w:t>
      </w:r>
      <w:proofErr w:type="gramEnd"/>
      <w:r>
        <w:rPr>
          <w:rFonts w:ascii="Arial" w:hAnsi="Arial" w:cs="Arial"/>
        </w:rPr>
        <w:t>,</w:t>
      </w:r>
    </w:p>
    <w:p w:rsidR="00353D10" w:rsidRPr="000014F4" w:rsidRDefault="00353D10" w:rsidP="00BF3658">
      <w:pPr>
        <w:pStyle w:val="IEEEParagraph"/>
        <w:rPr>
          <w:rFonts w:ascii="Cambria Math" w:hAnsi="Cambria Math" w:cs="Arial" w:hint="eastAsia"/>
          <w:i/>
          <w:sz w:val="24"/>
        </w:rPr>
      </w:pPr>
      <w:proofErr w:type="gramStart"/>
      <w:r w:rsidRPr="000014F4">
        <w:rPr>
          <w:rFonts w:ascii="Cambria Math" w:hAnsi="Cambria Math" w:cs="Arial"/>
          <w:i/>
          <w:sz w:val="24"/>
        </w:rPr>
        <w:t>x</w:t>
      </w:r>
      <w:proofErr w:type="gramEnd"/>
      <w:r w:rsidRPr="000014F4">
        <w:rPr>
          <w:rFonts w:ascii="Cambria Math" w:hAnsi="Cambria Math" w:cs="Arial"/>
          <w:i/>
          <w:sz w:val="24"/>
        </w:rPr>
        <w:t xml:space="preserve">’ = x </w:t>
      </w:r>
      <w:proofErr w:type="spellStart"/>
      <w:r w:rsidRPr="000014F4">
        <w:rPr>
          <w:rFonts w:ascii="Cambria Math" w:hAnsi="Cambria Math" w:cs="Arial"/>
          <w:i/>
          <w:sz w:val="24"/>
        </w:rPr>
        <w:t>cos</w:t>
      </w:r>
      <w:proofErr w:type="spellEnd"/>
      <w:r w:rsidRPr="000014F4">
        <w:rPr>
          <w:rFonts w:ascii="Cambria Math" w:hAnsi="Cambria Math" w:cs="Arial"/>
          <w:i/>
          <w:sz w:val="24"/>
        </w:rPr>
        <w:sym w:font="Symbol" w:char="F071"/>
      </w:r>
      <w:r w:rsidRPr="000014F4">
        <w:rPr>
          <w:rFonts w:ascii="Cambria Math" w:hAnsi="Cambria Math" w:cs="Arial"/>
          <w:i/>
          <w:sz w:val="24"/>
        </w:rPr>
        <w:t xml:space="preserve"> + y sin</w:t>
      </w:r>
      <w:r w:rsidRPr="000014F4">
        <w:rPr>
          <w:rFonts w:ascii="Cambria Math" w:hAnsi="Cambria Math" w:cs="Arial"/>
          <w:i/>
          <w:sz w:val="24"/>
        </w:rPr>
        <w:sym w:font="Symbol" w:char="F071"/>
      </w:r>
    </w:p>
    <w:p w:rsidR="00353D10" w:rsidRPr="000014F4" w:rsidRDefault="00353D10" w:rsidP="00BF3658">
      <w:pPr>
        <w:pStyle w:val="IEEEParagraph"/>
        <w:rPr>
          <w:rFonts w:ascii="Cambria Math" w:hAnsi="Cambria Math" w:cs="Arial" w:hint="eastAsia"/>
          <w:i/>
          <w:sz w:val="24"/>
        </w:rPr>
      </w:pPr>
      <w:proofErr w:type="gramStart"/>
      <w:r w:rsidRPr="000014F4">
        <w:rPr>
          <w:rFonts w:ascii="Cambria Math" w:hAnsi="Cambria Math" w:cs="Arial"/>
          <w:i/>
          <w:sz w:val="24"/>
        </w:rPr>
        <w:t>y</w:t>
      </w:r>
      <w:proofErr w:type="gramEnd"/>
      <w:r w:rsidRPr="000014F4">
        <w:rPr>
          <w:rFonts w:ascii="Cambria Math" w:hAnsi="Cambria Math" w:cs="Arial"/>
          <w:i/>
          <w:sz w:val="24"/>
        </w:rPr>
        <w:t>’ = -</w:t>
      </w:r>
      <w:proofErr w:type="spellStart"/>
      <w:r w:rsidRPr="000014F4">
        <w:rPr>
          <w:rFonts w:ascii="Cambria Math" w:hAnsi="Cambria Math" w:cs="Arial"/>
          <w:i/>
          <w:sz w:val="24"/>
        </w:rPr>
        <w:t>xsin</w:t>
      </w:r>
      <w:proofErr w:type="spellEnd"/>
      <w:r w:rsidRPr="000014F4">
        <w:rPr>
          <w:rFonts w:ascii="Cambria Math" w:hAnsi="Cambria Math" w:cs="Arial"/>
          <w:i/>
          <w:sz w:val="24"/>
        </w:rPr>
        <w:sym w:font="Symbol" w:char="F071"/>
      </w:r>
      <w:r w:rsidRPr="000014F4">
        <w:rPr>
          <w:rFonts w:ascii="Cambria Math" w:hAnsi="Cambria Math" w:cs="Arial"/>
          <w:i/>
          <w:sz w:val="24"/>
        </w:rPr>
        <w:t xml:space="preserve"> + y </w:t>
      </w:r>
      <w:proofErr w:type="spellStart"/>
      <w:r w:rsidRPr="000014F4">
        <w:rPr>
          <w:rFonts w:ascii="Cambria Math" w:hAnsi="Cambria Math" w:cs="Arial"/>
          <w:i/>
          <w:sz w:val="24"/>
        </w:rPr>
        <w:t>cos</w:t>
      </w:r>
      <w:proofErr w:type="spellEnd"/>
      <w:r w:rsidRPr="000014F4">
        <w:rPr>
          <w:rFonts w:ascii="Cambria Math" w:hAnsi="Cambria Math" w:cs="Arial"/>
          <w:i/>
          <w:sz w:val="24"/>
        </w:rPr>
        <w:sym w:font="Symbol" w:char="F071"/>
      </w:r>
    </w:p>
    <w:p w:rsidR="00353D10" w:rsidRDefault="00353D10" w:rsidP="00BF3658">
      <w:pPr>
        <w:pStyle w:val="IEEEParagraph"/>
        <w:rPr>
          <w:rFonts w:ascii="Arial" w:hAnsi="Arial" w:cs="Arial"/>
        </w:rPr>
      </w:pPr>
    </w:p>
    <w:p w:rsidR="006765D8" w:rsidRDefault="006765D8" w:rsidP="00BF3658">
      <w:pPr>
        <w:pStyle w:val="IEEEParagraph"/>
        <w:rPr>
          <w:rFonts w:ascii="Arial" w:hAnsi="Arial" w:cs="Arial"/>
        </w:rPr>
      </w:pPr>
      <w:r>
        <w:rPr>
          <w:rFonts w:ascii="Arial" w:hAnsi="Arial" w:cs="Arial"/>
          <w:color w:val="000000"/>
          <w:szCs w:val="20"/>
          <w:shd w:val="clear" w:color="auto" w:fill="FFFFFF"/>
        </w:rPr>
        <w:t>In this equation,</w:t>
      </w:r>
      <w:r>
        <w:rPr>
          <w:rStyle w:val="apple-converted-space"/>
          <w:rFonts w:ascii="Arial" w:hAnsi="Arial" w:cs="Arial"/>
          <w:color w:val="000000"/>
          <w:szCs w:val="20"/>
          <w:shd w:val="clear" w:color="auto" w:fill="FFFFFF"/>
        </w:rPr>
        <w:t> </w:t>
      </w:r>
      <w:r>
        <w:rPr>
          <w:noProof/>
          <w:lang w:val="en-US" w:eastAsia="en-US"/>
        </w:rPr>
        <w:drawing>
          <wp:inline distT="0" distB="0" distL="0" distR="0">
            <wp:extent cx="95250" cy="133350"/>
            <wp:effectExtent l="0" t="0" r="0" b="0"/>
            <wp:docPr id="5"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represents the wavelength of the sinusoidal factor,</w:t>
      </w:r>
      <w:r>
        <w:rPr>
          <w:rStyle w:val="apple-converted-space"/>
          <w:rFonts w:ascii="Arial" w:hAnsi="Arial" w:cs="Arial"/>
          <w:color w:val="000000"/>
          <w:szCs w:val="20"/>
          <w:shd w:val="clear" w:color="auto" w:fill="FFFFFF"/>
        </w:rPr>
        <w:t> </w:t>
      </w:r>
      <w:r>
        <w:rPr>
          <w:noProof/>
          <w:lang w:val="en-US" w:eastAsia="en-US"/>
        </w:rPr>
        <w:drawing>
          <wp:inline distT="0" distB="0" distL="0" distR="0">
            <wp:extent cx="85725" cy="133350"/>
            <wp:effectExtent l="0" t="0" r="0" b="0"/>
            <wp:docPr id="4"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represents the orientation of the normal to the parallel stripes of a</w:t>
      </w:r>
      <w:r>
        <w:rPr>
          <w:rStyle w:val="apple-converted-space"/>
          <w:rFonts w:ascii="Arial" w:hAnsi="Arial" w:cs="Arial"/>
          <w:color w:val="000000"/>
          <w:szCs w:val="20"/>
          <w:shd w:val="clear" w:color="auto" w:fill="FFFFFF"/>
        </w:rPr>
        <w:t> </w:t>
      </w:r>
      <w:hyperlink r:id="rId7" w:tooltip="Gabor function" w:history="1">
        <w:r w:rsidRPr="006765D8">
          <w:rPr>
            <w:rStyle w:val="Hyperlink"/>
            <w:rFonts w:ascii="Arial" w:hAnsi="Arial" w:cs="Arial"/>
            <w:color w:val="auto"/>
            <w:szCs w:val="20"/>
            <w:u w:val="none"/>
            <w:shd w:val="clear" w:color="auto" w:fill="FFFFFF"/>
          </w:rPr>
          <w:t>Gabor function</w:t>
        </w:r>
      </w:hyperlink>
      <w:r>
        <w:rPr>
          <w:rFonts w:ascii="Arial" w:hAnsi="Arial" w:cs="Arial"/>
          <w:color w:val="000000"/>
          <w:szCs w:val="20"/>
          <w:shd w:val="clear" w:color="auto" w:fill="FFFFFF"/>
        </w:rPr>
        <w:t>,</w:t>
      </w:r>
      <w:r>
        <w:rPr>
          <w:rStyle w:val="apple-converted-space"/>
          <w:rFonts w:ascii="Arial" w:hAnsi="Arial" w:cs="Arial"/>
          <w:color w:val="000000"/>
          <w:szCs w:val="20"/>
          <w:shd w:val="clear" w:color="auto" w:fill="FFFFFF"/>
        </w:rPr>
        <w:t> </w:t>
      </w:r>
      <w:r>
        <w:rPr>
          <w:noProof/>
          <w:lang w:val="en-US" w:eastAsia="en-US"/>
        </w:rPr>
        <w:drawing>
          <wp:inline distT="0" distB="0" distL="0" distR="0">
            <wp:extent cx="123825" cy="171450"/>
            <wp:effectExtent l="0" t="0" r="0" b="0"/>
            <wp:docPr id="3" name="Picture 3"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is the phase offset,</w:t>
      </w:r>
      <w:r>
        <w:rPr>
          <w:rStyle w:val="apple-converted-space"/>
          <w:rFonts w:ascii="Arial" w:hAnsi="Arial" w:cs="Arial"/>
          <w:color w:val="000000"/>
          <w:szCs w:val="20"/>
          <w:shd w:val="clear" w:color="auto" w:fill="FFFFFF"/>
        </w:rPr>
        <w:t> </w:t>
      </w:r>
      <w:r>
        <w:rPr>
          <w:noProof/>
          <w:lang w:val="en-US" w:eastAsia="en-US"/>
        </w:rPr>
        <w:drawing>
          <wp:inline distT="0" distB="0" distL="0" distR="0">
            <wp:extent cx="114300" cy="85725"/>
            <wp:effectExtent l="0" t="0" r="0" b="0"/>
            <wp:docPr id="2"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is the sigma of the Gaussian envelope and</w:t>
      </w:r>
      <w:r>
        <w:rPr>
          <w:rStyle w:val="apple-converted-space"/>
          <w:rFonts w:ascii="Arial" w:hAnsi="Arial" w:cs="Arial"/>
          <w:color w:val="000000"/>
          <w:szCs w:val="20"/>
          <w:shd w:val="clear" w:color="auto" w:fill="FFFFFF"/>
        </w:rPr>
        <w:t> </w:t>
      </w:r>
      <w:r>
        <w:rPr>
          <w:noProof/>
          <w:lang w:val="en-US" w:eastAsia="en-US"/>
        </w:rPr>
        <w:drawing>
          <wp:inline distT="0" distB="0" distL="0" distR="0">
            <wp:extent cx="104775" cy="123825"/>
            <wp:effectExtent l="0" t="0" r="0" b="0"/>
            <wp:docPr id="1"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 xml:space="preserve">is the spatial aspect ratio, and specifies the </w:t>
      </w:r>
      <w:proofErr w:type="spellStart"/>
      <w:r>
        <w:rPr>
          <w:rFonts w:ascii="Arial" w:hAnsi="Arial" w:cs="Arial"/>
          <w:color w:val="000000"/>
          <w:szCs w:val="20"/>
          <w:shd w:val="clear" w:color="auto" w:fill="FFFFFF"/>
        </w:rPr>
        <w:t>ellipticity</w:t>
      </w:r>
      <w:proofErr w:type="spellEnd"/>
      <w:r>
        <w:rPr>
          <w:rFonts w:ascii="Arial" w:hAnsi="Arial" w:cs="Arial"/>
          <w:color w:val="000000"/>
          <w:szCs w:val="20"/>
          <w:shd w:val="clear" w:color="auto" w:fill="FFFFFF"/>
        </w:rPr>
        <w:t xml:space="preserve"> of the support of the Gabor function.</w:t>
      </w:r>
    </w:p>
    <w:p w:rsidR="00F800B9" w:rsidRDefault="00F800B9" w:rsidP="00752FD0">
      <w:pPr>
        <w:pStyle w:val="IEEEHeading2"/>
        <w:numPr>
          <w:ilvl w:val="0"/>
          <w:numId w:val="2"/>
        </w:numPr>
        <w:ind w:left="0" w:firstLine="0"/>
        <w:rPr>
          <w:rFonts w:ascii="Arial" w:hAnsi="Arial" w:cs="Arial"/>
        </w:rPr>
      </w:pPr>
      <w:r>
        <w:rPr>
          <w:rFonts w:ascii="Arial" w:hAnsi="Arial" w:cs="Arial"/>
        </w:rPr>
        <w:t>Moment Invariants</w:t>
      </w:r>
    </w:p>
    <w:p w:rsidR="003E72AA" w:rsidRDefault="00634A8E" w:rsidP="00BF3658">
      <w:pPr>
        <w:pStyle w:val="IEEEParagraph"/>
        <w:rPr>
          <w:rFonts w:ascii="Arial" w:hAnsi="Arial" w:cs="Arial"/>
        </w:rPr>
      </w:pPr>
      <w:r>
        <w:rPr>
          <w:rFonts w:ascii="Arial" w:hAnsi="Arial" w:cs="Arial"/>
        </w:rPr>
        <w:t xml:space="preserve">For 2D continuous function </w:t>
      </w:r>
      <w:r w:rsidRPr="00634A8E">
        <w:rPr>
          <w:rFonts w:ascii="Cambria Math" w:hAnsi="Cambria Math" w:cs="Arial"/>
          <w:i/>
        </w:rPr>
        <w:t>f(</w:t>
      </w:r>
      <w:proofErr w:type="spellStart"/>
      <w:r w:rsidRPr="00634A8E">
        <w:rPr>
          <w:rFonts w:ascii="Cambria Math" w:hAnsi="Cambria Math" w:cs="Arial"/>
          <w:i/>
        </w:rPr>
        <w:t>x</w:t>
      </w:r>
      <w:proofErr w:type="gramStart"/>
      <w:r w:rsidRPr="00634A8E">
        <w:rPr>
          <w:rFonts w:ascii="Cambria Math" w:hAnsi="Cambria Math" w:cs="Arial"/>
          <w:i/>
        </w:rPr>
        <w:t>,y</w:t>
      </w:r>
      <w:proofErr w:type="spellEnd"/>
      <w:proofErr w:type="gramEnd"/>
      <w:r w:rsidRPr="00634A8E">
        <w:rPr>
          <w:rFonts w:ascii="Cambria Math" w:hAnsi="Cambria Math" w:cs="Arial"/>
          <w:i/>
        </w:rPr>
        <w:t>)</w:t>
      </w:r>
      <w:r>
        <w:rPr>
          <w:rFonts w:ascii="Cambria Math" w:hAnsi="Cambria Math" w:cs="Arial"/>
          <w:i/>
        </w:rPr>
        <w:t xml:space="preserve"> </w:t>
      </w:r>
      <w:r>
        <w:rPr>
          <w:rFonts w:ascii="Arial" w:hAnsi="Arial" w:cs="Arial"/>
        </w:rPr>
        <w:t xml:space="preserve">the moment of order </w:t>
      </w:r>
      <w:r w:rsidRPr="00E8328F">
        <w:rPr>
          <w:rFonts w:ascii="Cambria Math" w:hAnsi="Cambria Math" w:cs="Arial"/>
          <w:i/>
        </w:rPr>
        <w:t>(p + q)</w:t>
      </w:r>
      <w:r>
        <w:rPr>
          <w:rFonts w:ascii="Arial" w:hAnsi="Arial" w:cs="Arial"/>
        </w:rPr>
        <w:t xml:space="preserve"> is defined as </w:t>
      </w:r>
    </w:p>
    <w:p w:rsidR="00E8328F" w:rsidRDefault="00E8328F" w:rsidP="00BF3658">
      <w:pPr>
        <w:pStyle w:val="IEEEParagraph"/>
        <w:rPr>
          <w:rFonts w:ascii="Arial" w:hAnsi="Arial" w:cs="Arial"/>
        </w:rPr>
      </w:pPr>
    </w:p>
    <w:p w:rsidR="00E8328F" w:rsidRPr="000014F4" w:rsidRDefault="001525BB" w:rsidP="00BF3658">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pq</m:t>
              </m:r>
            </m:sub>
          </m:sSub>
          <m:r>
            <w:rPr>
              <w:rFonts w:ascii="Cambria Math" w:hAnsi="Cambria Math" w:cs="Arial"/>
              <w:sz w:val="24"/>
            </w:rPr>
            <m:t>=</m:t>
          </m:r>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r>
                <w:rPr>
                  <w:rFonts w:ascii="Cambria Math" w:hAnsi="Cambria Math" w:cs="Arial"/>
                  <w:sz w:val="24"/>
                </w:rPr>
                <m:t xml:space="preserve"> </m:t>
              </m:r>
            </m:e>
          </m:nary>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p</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q</m:t>
                  </m:r>
                </m:sup>
              </m:sSup>
              <m:r>
                <w:rPr>
                  <w:rFonts w:ascii="Cambria Math" w:hAnsi="Cambria Math" w:cs="Arial"/>
                  <w:sz w:val="24"/>
                </w:rPr>
                <m:t xml:space="preserve"> f</m:t>
              </m:r>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 xml:space="preserve"> dx dy</m:t>
              </m:r>
            </m:e>
          </m:nary>
        </m:oMath>
      </m:oMathPara>
    </w:p>
    <w:p w:rsidR="00E8328F" w:rsidRDefault="00E8328F" w:rsidP="00BF3658">
      <w:pPr>
        <w:pStyle w:val="IEEEParagraph"/>
        <w:rPr>
          <w:rFonts w:ascii="Arial" w:hAnsi="Arial" w:cs="Arial"/>
          <w:szCs w:val="20"/>
        </w:rPr>
      </w:pPr>
      <w:r w:rsidRPr="00E8328F">
        <w:rPr>
          <w:rFonts w:ascii="Arial" w:hAnsi="Arial" w:cs="Arial"/>
        </w:rPr>
        <w:lastRenderedPageBreak/>
        <w:t>For</w:t>
      </w:r>
      <w:r>
        <w:t xml:space="preserve"> </w:t>
      </w:r>
      <w:proofErr w:type="spellStart"/>
      <w:r w:rsidRPr="00E8328F">
        <w:rPr>
          <w:rFonts w:ascii="Cambria Math" w:hAnsi="Cambria Math"/>
          <w:i/>
          <w:szCs w:val="20"/>
        </w:rPr>
        <w:t>p</w:t>
      </w:r>
      <w:proofErr w:type="gramStart"/>
      <w:r w:rsidRPr="00E8328F">
        <w:rPr>
          <w:rFonts w:ascii="Cambria Math" w:hAnsi="Cambria Math"/>
          <w:i/>
          <w:szCs w:val="20"/>
        </w:rPr>
        <w:t>,q</w:t>
      </w:r>
      <w:proofErr w:type="spellEnd"/>
      <w:proofErr w:type="gramEnd"/>
      <w:r w:rsidRPr="00E8328F">
        <w:rPr>
          <w:rFonts w:ascii="Cambria Math" w:hAnsi="Cambria Math"/>
          <w:i/>
          <w:szCs w:val="20"/>
        </w:rPr>
        <w:t xml:space="preserve"> = 0, 1, 2, . . .</w:t>
      </w:r>
      <w:r>
        <w:rPr>
          <w:rFonts w:ascii="Cambria Math" w:hAnsi="Cambria Math"/>
          <w:i/>
          <w:sz w:val="22"/>
          <w:szCs w:val="22"/>
        </w:rPr>
        <w:t xml:space="preserve"> </w:t>
      </w:r>
      <w:r>
        <w:rPr>
          <w:rFonts w:ascii="Arial" w:hAnsi="Arial" w:cs="Arial"/>
          <w:szCs w:val="20"/>
        </w:rPr>
        <w:t>Adapting this to scalar (greyscale) image with pixel intensities  I(</w:t>
      </w:r>
      <w:proofErr w:type="spellStart"/>
      <w:r>
        <w:rPr>
          <w:rFonts w:ascii="Arial" w:hAnsi="Arial" w:cs="Arial"/>
          <w:szCs w:val="20"/>
        </w:rPr>
        <w:t>x,y</w:t>
      </w:r>
      <w:proofErr w:type="spellEnd"/>
      <w:r>
        <w:rPr>
          <w:rFonts w:ascii="Arial" w:hAnsi="Arial" w:cs="Arial"/>
          <w:szCs w:val="20"/>
        </w:rPr>
        <w:t xml:space="preserve">), raw image </w:t>
      </w:r>
      <w:proofErr w:type="spellStart"/>
      <w:r w:rsidR="00412056">
        <w:rPr>
          <w:rFonts w:ascii="Arial" w:hAnsi="Arial" w:cs="Arial"/>
          <w:szCs w:val="20"/>
        </w:rPr>
        <w:t>M</w:t>
      </w:r>
      <w:r w:rsidR="00412056">
        <w:rPr>
          <w:rFonts w:ascii="Arial" w:hAnsi="Arial" w:cs="Arial"/>
          <w:sz w:val="24"/>
          <w:vertAlign w:val="subscript"/>
        </w:rPr>
        <w:t>i</w:t>
      </w:r>
      <w:r w:rsidR="00412056" w:rsidRPr="00412056">
        <w:rPr>
          <w:rFonts w:ascii="Arial" w:hAnsi="Arial" w:cs="Arial"/>
          <w:sz w:val="24"/>
          <w:vertAlign w:val="subscript"/>
        </w:rPr>
        <w:t>j</w:t>
      </w:r>
      <w:proofErr w:type="spellEnd"/>
      <w:r w:rsidR="00412056">
        <w:rPr>
          <w:rFonts w:ascii="Arial" w:hAnsi="Arial" w:cs="Arial"/>
          <w:sz w:val="24"/>
          <w:vertAlign w:val="subscript"/>
        </w:rPr>
        <w:t xml:space="preserve"> </w:t>
      </w:r>
      <w:r w:rsidR="00412056">
        <w:rPr>
          <w:rFonts w:ascii="Arial" w:hAnsi="Arial" w:cs="Arial"/>
          <w:szCs w:val="20"/>
        </w:rPr>
        <w:t>are calculated by</w:t>
      </w:r>
    </w:p>
    <w:p w:rsidR="00412056" w:rsidRDefault="00412056" w:rsidP="00BF3658">
      <w:pPr>
        <w:pStyle w:val="IEEEParagraph"/>
        <w:rPr>
          <w:rFonts w:ascii="Arial" w:hAnsi="Arial" w:cs="Arial"/>
          <w:szCs w:val="20"/>
        </w:rPr>
      </w:pPr>
    </w:p>
    <w:p w:rsidR="00412056" w:rsidRPr="000014F4" w:rsidRDefault="001525BB" w:rsidP="00BF3658">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ij</m:t>
              </m:r>
            </m:sub>
          </m:sSub>
          <m:r>
            <w:rPr>
              <w:rFonts w:ascii="Cambria Math" w:hAnsi="Cambria Math" w:cs="Arial"/>
              <w:sz w:val="24"/>
            </w:rPr>
            <m:t>=</m:t>
          </m:r>
          <m:nary>
            <m:naryPr>
              <m:chr m:val="∑"/>
              <m:limLoc m:val="undOvr"/>
              <m:supHide m:val="1"/>
              <m:ctrlPr>
                <w:rPr>
                  <w:rFonts w:ascii="Cambria Math" w:hAnsi="Cambria Math" w:cs="Arial"/>
                  <w:i/>
                  <w:sz w:val="24"/>
                </w:rPr>
              </m:ctrlPr>
            </m:naryPr>
            <m:sub>
              <m:r>
                <w:rPr>
                  <w:rFonts w:ascii="Cambria Math" w:hAnsi="Cambria Math" w:cs="Arial"/>
                  <w:sz w:val="24"/>
                </w:rPr>
                <m:t>x</m:t>
              </m:r>
            </m:sub>
            <m:sup/>
            <m:e>
              <m:r>
                <w:rPr>
                  <w:rFonts w:ascii="Cambria Math" w:hAnsi="Cambria Math" w:cs="Arial"/>
                  <w:sz w:val="24"/>
                </w:rPr>
                <m:t xml:space="preserve"> </m:t>
              </m:r>
            </m:e>
          </m:nary>
          <m:nary>
            <m:naryPr>
              <m:chr m:val="∑"/>
              <m:limLoc m:val="undOvr"/>
              <m:supHide m:val="1"/>
              <m:ctrlPr>
                <w:rPr>
                  <w:rFonts w:ascii="Cambria Math" w:hAnsi="Cambria Math" w:cs="Arial"/>
                  <w:i/>
                  <w:sz w:val="24"/>
                </w:rPr>
              </m:ctrlPr>
            </m:naryPr>
            <m:sub>
              <m:r>
                <w:rPr>
                  <w:rFonts w:ascii="Cambria Math" w:hAnsi="Cambria Math" w:cs="Arial"/>
                  <w:sz w:val="24"/>
                </w:rPr>
                <m:t>y</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i</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j</m:t>
                  </m:r>
                </m:sup>
              </m:sSup>
            </m:e>
          </m:nary>
          <m:r>
            <w:rPr>
              <w:rFonts w:ascii="Cambria Math" w:hAnsi="Cambria Math" w:cs="Arial"/>
              <w:sz w:val="24"/>
            </w:rPr>
            <m:t>I( x,y )</m:t>
          </m:r>
        </m:oMath>
      </m:oMathPara>
    </w:p>
    <w:p w:rsidR="00412056" w:rsidRDefault="00412056" w:rsidP="00BF3658">
      <w:pPr>
        <w:pStyle w:val="IEEEParagraph"/>
        <w:rPr>
          <w:rFonts w:ascii="Arial" w:hAnsi="Arial" w:cs="Arial"/>
          <w:szCs w:val="20"/>
        </w:rPr>
      </w:pPr>
    </w:p>
    <w:p w:rsidR="00EF10BC" w:rsidRDefault="00EF10BC" w:rsidP="00BF3658">
      <w:pPr>
        <w:pStyle w:val="IEEEParagraph"/>
        <w:rPr>
          <w:rFonts w:ascii="Arial" w:hAnsi="Arial" w:cs="Arial"/>
          <w:color w:val="000000"/>
          <w:szCs w:val="20"/>
          <w:shd w:val="clear" w:color="auto" w:fill="FFFFFF"/>
        </w:rPr>
      </w:pPr>
      <w:r>
        <w:rPr>
          <w:rFonts w:ascii="Arial" w:hAnsi="Arial" w:cs="Arial"/>
          <w:color w:val="000000"/>
          <w:szCs w:val="20"/>
          <w:shd w:val="clear" w:color="auto" w:fill="FFFFFF"/>
        </w:rPr>
        <w:t>A uniqueness theorem (Hu [</w:t>
      </w:r>
      <w:r>
        <w:rPr>
          <w:rFonts w:ascii="Arial" w:hAnsi="Arial" w:cs="Arial"/>
          <w:color w:val="000000"/>
          <w:szCs w:val="20"/>
          <w:shd w:val="clear" w:color="auto" w:fill="FFFFFF"/>
        </w:rPr>
        <w:t>3</w:t>
      </w:r>
      <w:r>
        <w:rPr>
          <w:rFonts w:ascii="Arial" w:hAnsi="Arial" w:cs="Arial"/>
          <w:color w:val="000000"/>
          <w:szCs w:val="20"/>
          <w:shd w:val="clear" w:color="auto" w:fill="FFFFFF"/>
        </w:rPr>
        <w:t>]) states that if</w:t>
      </w:r>
      <w:r>
        <w:rPr>
          <w:rStyle w:val="apple-converted-space"/>
          <w:rFonts w:ascii="Arial" w:hAnsi="Arial" w:cs="Arial"/>
          <w:color w:val="000000"/>
          <w:szCs w:val="20"/>
          <w:shd w:val="clear" w:color="auto" w:fill="FFFFFF"/>
        </w:rPr>
        <w:t> </w:t>
      </w:r>
      <w:r>
        <w:rPr>
          <w:rFonts w:ascii="Arial" w:hAnsi="Arial" w:cs="Arial"/>
          <w:i/>
          <w:iCs/>
          <w:color w:val="000000"/>
          <w:szCs w:val="20"/>
          <w:shd w:val="clear" w:color="auto" w:fill="FFFFFF"/>
        </w:rPr>
        <w:t>f</w:t>
      </w:r>
      <w:r>
        <w:rPr>
          <w:rFonts w:ascii="Arial" w:hAnsi="Arial" w:cs="Arial"/>
          <w:color w:val="000000"/>
          <w:szCs w:val="20"/>
          <w:shd w:val="clear" w:color="auto" w:fill="FFFFFF"/>
        </w:rPr>
        <w:t>(</w:t>
      </w:r>
      <w:proofErr w:type="spellStart"/>
      <w:r>
        <w:rPr>
          <w:rFonts w:ascii="Arial" w:hAnsi="Arial" w:cs="Arial"/>
          <w:i/>
          <w:iCs/>
          <w:color w:val="000000"/>
          <w:szCs w:val="20"/>
          <w:shd w:val="clear" w:color="auto" w:fill="FFFFFF"/>
        </w:rPr>
        <w:t>x</w:t>
      </w:r>
      <w:proofErr w:type="gramStart"/>
      <w:r>
        <w:rPr>
          <w:rFonts w:ascii="Arial" w:hAnsi="Arial" w:cs="Arial"/>
          <w:color w:val="000000"/>
          <w:szCs w:val="20"/>
          <w:shd w:val="clear" w:color="auto" w:fill="FFFFFF"/>
        </w:rPr>
        <w:t>,</w:t>
      </w:r>
      <w:r>
        <w:rPr>
          <w:rFonts w:ascii="Arial" w:hAnsi="Arial" w:cs="Arial"/>
          <w:i/>
          <w:iCs/>
          <w:color w:val="000000"/>
          <w:szCs w:val="20"/>
          <w:shd w:val="clear" w:color="auto" w:fill="FFFFFF"/>
        </w:rPr>
        <w:t>y</w:t>
      </w:r>
      <w:proofErr w:type="spellEnd"/>
      <w:proofErr w:type="gramEnd"/>
      <w:r>
        <w:rPr>
          <w:rFonts w:ascii="Arial" w:hAnsi="Arial" w:cs="Arial"/>
          <w:color w:val="000000"/>
          <w:szCs w:val="20"/>
          <w:shd w:val="clear" w:color="auto" w:fill="FFFFFF"/>
        </w:rPr>
        <w:t>) is piecewise continuous and has nonzero values only in a finite part of the</w:t>
      </w:r>
      <w:r>
        <w:rPr>
          <w:rStyle w:val="apple-converted-space"/>
          <w:rFonts w:ascii="Arial" w:hAnsi="Arial" w:cs="Arial"/>
          <w:color w:val="000000"/>
          <w:szCs w:val="20"/>
          <w:shd w:val="clear" w:color="auto" w:fill="FFFFFF"/>
        </w:rPr>
        <w:t> </w:t>
      </w:r>
      <w:proofErr w:type="spellStart"/>
      <w:r>
        <w:rPr>
          <w:rFonts w:ascii="Arial" w:hAnsi="Arial" w:cs="Arial"/>
          <w:i/>
          <w:iCs/>
          <w:color w:val="000000"/>
          <w:szCs w:val="20"/>
          <w:shd w:val="clear" w:color="auto" w:fill="FFFFFF"/>
        </w:rPr>
        <w:t>xy</w:t>
      </w:r>
      <w:proofErr w:type="spellEnd"/>
      <w:r>
        <w:rPr>
          <w:rStyle w:val="apple-converted-space"/>
          <w:rFonts w:ascii="Arial" w:hAnsi="Arial" w:cs="Arial"/>
          <w:color w:val="000000"/>
          <w:szCs w:val="20"/>
          <w:shd w:val="clear" w:color="auto" w:fill="FFFFFF"/>
        </w:rPr>
        <w:t> </w:t>
      </w:r>
      <w:r>
        <w:rPr>
          <w:rFonts w:ascii="Arial" w:hAnsi="Arial" w:cs="Arial"/>
          <w:color w:val="000000"/>
          <w:szCs w:val="20"/>
          <w:shd w:val="clear" w:color="auto" w:fill="FFFFFF"/>
        </w:rPr>
        <w:t>plane, moments of all orders exist, and the moment sequence (</w:t>
      </w:r>
      <w:proofErr w:type="spellStart"/>
      <w:r>
        <w:rPr>
          <w:rFonts w:ascii="Arial" w:hAnsi="Arial" w:cs="Arial"/>
          <w:i/>
          <w:iCs/>
          <w:color w:val="000000"/>
          <w:szCs w:val="20"/>
          <w:shd w:val="clear" w:color="auto" w:fill="FFFFFF"/>
        </w:rPr>
        <w:t>M</w:t>
      </w:r>
      <w:r>
        <w:rPr>
          <w:rFonts w:ascii="Arial" w:hAnsi="Arial" w:cs="Arial"/>
          <w:i/>
          <w:iCs/>
          <w:color w:val="000000"/>
          <w:szCs w:val="20"/>
          <w:shd w:val="clear" w:color="auto" w:fill="FFFFFF"/>
          <w:vertAlign w:val="subscript"/>
        </w:rPr>
        <w:t>pq</w:t>
      </w:r>
      <w:proofErr w:type="spellEnd"/>
      <w:r>
        <w:rPr>
          <w:rFonts w:ascii="Arial" w:hAnsi="Arial" w:cs="Arial"/>
          <w:color w:val="000000"/>
          <w:szCs w:val="20"/>
          <w:shd w:val="clear" w:color="auto" w:fill="FFFFFF"/>
        </w:rPr>
        <w:t>) is uniquely determined by</w:t>
      </w:r>
      <w:r>
        <w:rPr>
          <w:rStyle w:val="apple-converted-space"/>
          <w:rFonts w:ascii="Arial" w:hAnsi="Arial" w:cs="Arial"/>
          <w:color w:val="000000"/>
          <w:szCs w:val="20"/>
          <w:shd w:val="clear" w:color="auto" w:fill="FFFFFF"/>
        </w:rPr>
        <w:t> </w:t>
      </w:r>
      <w:r>
        <w:rPr>
          <w:rFonts w:ascii="Arial" w:hAnsi="Arial" w:cs="Arial"/>
          <w:i/>
          <w:iCs/>
          <w:color w:val="000000"/>
          <w:szCs w:val="20"/>
          <w:shd w:val="clear" w:color="auto" w:fill="FFFFFF"/>
        </w:rPr>
        <w:t>f</w:t>
      </w:r>
      <w:r>
        <w:rPr>
          <w:rFonts w:ascii="Arial" w:hAnsi="Arial" w:cs="Arial"/>
          <w:color w:val="000000"/>
          <w:szCs w:val="20"/>
          <w:shd w:val="clear" w:color="auto" w:fill="FFFFFF"/>
        </w:rPr>
        <w:t>(</w:t>
      </w:r>
      <w:proofErr w:type="spellStart"/>
      <w:r>
        <w:rPr>
          <w:rFonts w:ascii="Arial" w:hAnsi="Arial" w:cs="Arial"/>
          <w:i/>
          <w:iCs/>
          <w:color w:val="000000"/>
          <w:szCs w:val="20"/>
          <w:shd w:val="clear" w:color="auto" w:fill="FFFFFF"/>
        </w:rPr>
        <w:t>x</w:t>
      </w:r>
      <w:r>
        <w:rPr>
          <w:rFonts w:ascii="Arial" w:hAnsi="Arial" w:cs="Arial"/>
          <w:color w:val="000000"/>
          <w:szCs w:val="20"/>
          <w:shd w:val="clear" w:color="auto" w:fill="FFFFFF"/>
        </w:rPr>
        <w:t>,</w:t>
      </w:r>
      <w:r>
        <w:rPr>
          <w:rFonts w:ascii="Arial" w:hAnsi="Arial" w:cs="Arial"/>
          <w:i/>
          <w:iCs/>
          <w:color w:val="000000"/>
          <w:szCs w:val="20"/>
          <w:shd w:val="clear" w:color="auto" w:fill="FFFFFF"/>
        </w:rPr>
        <w:t>y</w:t>
      </w:r>
      <w:proofErr w:type="spellEnd"/>
      <w:r>
        <w:rPr>
          <w:rFonts w:ascii="Arial" w:hAnsi="Arial" w:cs="Arial"/>
          <w:color w:val="000000"/>
          <w:szCs w:val="20"/>
          <w:shd w:val="clear" w:color="auto" w:fill="FFFFFF"/>
        </w:rPr>
        <w:t>). Conversely, (</w:t>
      </w:r>
      <w:proofErr w:type="spellStart"/>
      <w:r>
        <w:rPr>
          <w:rFonts w:ascii="Arial" w:hAnsi="Arial" w:cs="Arial"/>
          <w:i/>
          <w:iCs/>
          <w:color w:val="000000"/>
          <w:szCs w:val="20"/>
          <w:shd w:val="clear" w:color="auto" w:fill="FFFFFF"/>
        </w:rPr>
        <w:t>M</w:t>
      </w:r>
      <w:r>
        <w:rPr>
          <w:rFonts w:ascii="Arial" w:hAnsi="Arial" w:cs="Arial"/>
          <w:i/>
          <w:iCs/>
          <w:color w:val="000000"/>
          <w:szCs w:val="20"/>
          <w:shd w:val="clear" w:color="auto" w:fill="FFFFFF"/>
          <w:vertAlign w:val="subscript"/>
        </w:rPr>
        <w:t>pq</w:t>
      </w:r>
      <w:proofErr w:type="spellEnd"/>
      <w:r>
        <w:rPr>
          <w:rFonts w:ascii="Arial" w:hAnsi="Arial" w:cs="Arial"/>
          <w:color w:val="000000"/>
          <w:szCs w:val="20"/>
          <w:shd w:val="clear" w:color="auto" w:fill="FFFFFF"/>
        </w:rPr>
        <w:t>) uniquely determines</w:t>
      </w:r>
      <w:r>
        <w:rPr>
          <w:rStyle w:val="apple-converted-space"/>
          <w:rFonts w:ascii="Arial" w:hAnsi="Arial" w:cs="Arial"/>
          <w:color w:val="000000"/>
          <w:szCs w:val="20"/>
          <w:shd w:val="clear" w:color="auto" w:fill="FFFFFF"/>
        </w:rPr>
        <w:t> </w:t>
      </w:r>
      <w:r>
        <w:rPr>
          <w:rFonts w:ascii="Arial" w:hAnsi="Arial" w:cs="Arial"/>
          <w:i/>
          <w:iCs/>
          <w:color w:val="000000"/>
          <w:szCs w:val="20"/>
          <w:shd w:val="clear" w:color="auto" w:fill="FFFFFF"/>
        </w:rPr>
        <w:t>f</w:t>
      </w:r>
      <w:r>
        <w:rPr>
          <w:rFonts w:ascii="Arial" w:hAnsi="Arial" w:cs="Arial"/>
          <w:color w:val="000000"/>
          <w:szCs w:val="20"/>
          <w:shd w:val="clear" w:color="auto" w:fill="FFFFFF"/>
        </w:rPr>
        <w:t>(</w:t>
      </w:r>
      <w:proofErr w:type="spellStart"/>
      <w:r>
        <w:rPr>
          <w:rFonts w:ascii="Arial" w:hAnsi="Arial" w:cs="Arial"/>
          <w:i/>
          <w:iCs/>
          <w:color w:val="000000"/>
          <w:szCs w:val="20"/>
          <w:shd w:val="clear" w:color="auto" w:fill="FFFFFF"/>
        </w:rPr>
        <w:t>x</w:t>
      </w:r>
      <w:proofErr w:type="gramStart"/>
      <w:r>
        <w:rPr>
          <w:rFonts w:ascii="Arial" w:hAnsi="Arial" w:cs="Arial"/>
          <w:color w:val="000000"/>
          <w:szCs w:val="20"/>
          <w:shd w:val="clear" w:color="auto" w:fill="FFFFFF"/>
        </w:rPr>
        <w:t>,</w:t>
      </w:r>
      <w:r>
        <w:rPr>
          <w:rFonts w:ascii="Arial" w:hAnsi="Arial" w:cs="Arial"/>
          <w:i/>
          <w:iCs/>
          <w:color w:val="000000"/>
          <w:szCs w:val="20"/>
          <w:shd w:val="clear" w:color="auto" w:fill="FFFFFF"/>
        </w:rPr>
        <w:t>y</w:t>
      </w:r>
      <w:proofErr w:type="spellEnd"/>
      <w:proofErr w:type="gramEnd"/>
      <w:r>
        <w:rPr>
          <w:rFonts w:ascii="Arial" w:hAnsi="Arial" w:cs="Arial"/>
          <w:color w:val="000000"/>
          <w:szCs w:val="20"/>
          <w:shd w:val="clear" w:color="auto" w:fill="FFFFFF"/>
        </w:rPr>
        <w:t>). In practice, the image is summarized with functions of a few lower order moments.</w:t>
      </w:r>
      <w:r>
        <w:rPr>
          <w:rFonts w:ascii="Arial" w:hAnsi="Arial" w:cs="Arial"/>
          <w:color w:val="000000"/>
          <w:szCs w:val="20"/>
          <w:shd w:val="clear" w:color="auto" w:fill="FFFFFF"/>
        </w:rPr>
        <w:t xml:space="preserve"> </w:t>
      </w:r>
      <w:r w:rsidR="00CB257D">
        <w:rPr>
          <w:rFonts w:ascii="Arial" w:hAnsi="Arial" w:cs="Arial"/>
          <w:color w:val="000000"/>
          <w:szCs w:val="20"/>
          <w:shd w:val="clear" w:color="auto" w:fill="FFFFFF"/>
        </w:rPr>
        <w:t>Next, c</w:t>
      </w:r>
      <w:r>
        <w:rPr>
          <w:rFonts w:ascii="Arial" w:hAnsi="Arial" w:cs="Arial"/>
          <w:color w:val="000000"/>
          <w:szCs w:val="20"/>
          <w:shd w:val="clear" w:color="auto" w:fill="FFFFFF"/>
        </w:rPr>
        <w:t>entral moments</w:t>
      </w:r>
      <w:r w:rsidR="00CB257D">
        <w:rPr>
          <w:rFonts w:ascii="Arial" w:hAnsi="Arial" w:cs="Arial"/>
          <w:color w:val="000000"/>
          <w:szCs w:val="20"/>
          <w:shd w:val="clear" w:color="auto" w:fill="FFFFFF"/>
        </w:rPr>
        <w:t xml:space="preserve"> are calculated using the following equations</w:t>
      </w:r>
    </w:p>
    <w:p w:rsidR="00CB257D" w:rsidRDefault="00CB257D" w:rsidP="00BF3658">
      <w:pPr>
        <w:pStyle w:val="IEEEParagraph"/>
        <w:rPr>
          <w:rFonts w:ascii="Arial" w:hAnsi="Arial" w:cs="Arial"/>
          <w:color w:val="000000"/>
          <w:szCs w:val="20"/>
          <w:shd w:val="clear" w:color="auto" w:fill="FFFFFF"/>
        </w:rPr>
      </w:pPr>
    </w:p>
    <w:p w:rsidR="00EF10BC" w:rsidRPr="000014F4" w:rsidRDefault="00CB257D" w:rsidP="00BF3658">
      <w:pPr>
        <w:pStyle w:val="IEEEParagraph"/>
        <w:rPr>
          <w:rFonts w:ascii="Arial" w:hAnsi="Arial" w:cs="Arial"/>
          <w:color w:val="000000"/>
          <w:sz w:val="24"/>
          <w:shd w:val="clear" w:color="auto" w:fill="FFFFFF"/>
        </w:rPr>
      </w:pPr>
      <m:oMathPara>
        <m:oMath>
          <m:sSub>
            <m:sSubPr>
              <m:ctrlPr>
                <w:rPr>
                  <w:rFonts w:ascii="Cambria Math" w:hAnsi="Cambria Math" w:cs="Arial"/>
                  <w:i/>
                  <w:color w:val="000000"/>
                  <w:sz w:val="24"/>
                  <w:shd w:val="clear" w:color="auto" w:fill="FFFFFF"/>
                </w:rPr>
              </m:ctrlPr>
            </m:sSubPr>
            <m:e>
              <m:r>
                <w:rPr>
                  <w:rFonts w:ascii="Cambria Math" w:hAnsi="Cambria Math" w:cs="Arial"/>
                  <w:color w:val="000000"/>
                  <w:sz w:val="24"/>
                  <w:shd w:val="clear" w:color="auto" w:fill="FFFFFF"/>
                </w:rPr>
                <m:t>μ</m:t>
              </m:r>
            </m:e>
            <m:sub>
              <m:r>
                <w:rPr>
                  <w:rFonts w:ascii="Cambria Math" w:hAnsi="Cambria Math" w:cs="Arial"/>
                  <w:color w:val="000000"/>
                  <w:sz w:val="24"/>
                  <w:shd w:val="clear" w:color="auto" w:fill="FFFFFF"/>
                </w:rPr>
                <m:t>pq</m:t>
              </m:r>
            </m:sub>
          </m:sSub>
          <m:r>
            <w:rPr>
              <w:rFonts w:ascii="Cambria Math" w:hAnsi="Cambria Math" w:cs="Arial"/>
              <w:color w:val="000000"/>
              <w:sz w:val="24"/>
              <w:shd w:val="clear" w:color="auto" w:fill="FFFFFF"/>
            </w:rPr>
            <m:t>=</m:t>
          </m:r>
          <m:r>
            <w:rPr>
              <w:rFonts w:ascii="Cambria Math" w:hAnsi="Cambria Math" w:cs="Arial"/>
              <w:color w:val="000000"/>
              <w:sz w:val="24"/>
              <w:shd w:val="clear" w:color="auto" w:fill="FFFFFF"/>
            </w:rPr>
            <m:t xml:space="preserve"> </m:t>
          </m:r>
          <m:nary>
            <m:naryPr>
              <m:chr m:val="∑"/>
              <m:limLoc m:val="undOvr"/>
              <m:supHide m:val="1"/>
              <m:ctrlPr>
                <w:rPr>
                  <w:rFonts w:ascii="Cambria Math" w:hAnsi="Cambria Math" w:cs="Arial"/>
                  <w:i/>
                  <w:color w:val="000000"/>
                  <w:sz w:val="24"/>
                  <w:shd w:val="clear" w:color="auto" w:fill="FFFFFF"/>
                </w:rPr>
              </m:ctrlPr>
            </m:naryPr>
            <m:sub>
              <m:r>
                <w:rPr>
                  <w:rFonts w:ascii="Cambria Math" w:hAnsi="Cambria Math" w:cs="Arial"/>
                  <w:color w:val="000000"/>
                  <w:sz w:val="24"/>
                  <w:shd w:val="clear" w:color="auto" w:fill="FFFFFF"/>
                </w:rPr>
                <m:t>x</m:t>
              </m:r>
            </m:sub>
            <m:sup/>
            <m:e>
              <m:r>
                <w:rPr>
                  <w:rFonts w:ascii="Cambria Math" w:hAnsi="Cambria Math" w:cs="Arial"/>
                  <w:color w:val="000000"/>
                  <w:sz w:val="24"/>
                  <w:shd w:val="clear" w:color="auto" w:fill="FFFFFF"/>
                </w:rPr>
                <m:t xml:space="preserve"> </m:t>
              </m:r>
              <m:nary>
                <m:naryPr>
                  <m:chr m:val="∑"/>
                  <m:limLoc m:val="undOvr"/>
                  <m:supHide m:val="1"/>
                  <m:ctrlPr>
                    <w:rPr>
                      <w:rFonts w:ascii="Cambria Math" w:hAnsi="Cambria Math" w:cs="Arial"/>
                      <w:i/>
                      <w:color w:val="000000"/>
                      <w:sz w:val="24"/>
                      <w:shd w:val="clear" w:color="auto" w:fill="FFFFFF"/>
                    </w:rPr>
                  </m:ctrlPr>
                </m:naryPr>
                <m:sub>
                  <m:r>
                    <w:rPr>
                      <w:rFonts w:ascii="Cambria Math" w:hAnsi="Cambria Math" w:cs="Arial"/>
                      <w:color w:val="000000"/>
                      <w:sz w:val="24"/>
                      <w:shd w:val="clear" w:color="auto" w:fill="FFFFFF"/>
                    </w:rPr>
                    <m:t>y</m:t>
                  </m:r>
                </m:sub>
                <m:sup/>
                <m:e>
                  <m:sSup>
                    <m:sSupPr>
                      <m:ctrlPr>
                        <w:rPr>
                          <w:rFonts w:ascii="Cambria Math" w:hAnsi="Cambria Math" w:cs="Arial"/>
                          <w:i/>
                          <w:color w:val="000000"/>
                          <w:sz w:val="24"/>
                          <w:shd w:val="clear" w:color="auto" w:fill="FFFFFF"/>
                        </w:rPr>
                      </m:ctrlPr>
                    </m:sSupPr>
                    <m:e>
                      <m:r>
                        <w:rPr>
                          <w:rFonts w:ascii="Cambria Math" w:hAnsi="Cambria Math" w:cs="Arial"/>
                          <w:color w:val="000000"/>
                          <w:sz w:val="24"/>
                          <w:shd w:val="clear" w:color="auto" w:fill="FFFFFF"/>
                        </w:rPr>
                        <m:t xml:space="preserve">(x- </m:t>
                      </m:r>
                      <m:acc>
                        <m:accPr>
                          <m:chr m:val="̅"/>
                          <m:ctrlPr>
                            <w:rPr>
                              <w:rFonts w:ascii="Cambria Math" w:hAnsi="Cambria Math" w:cs="Arial"/>
                              <w:i/>
                              <w:color w:val="000000"/>
                              <w:sz w:val="24"/>
                              <w:shd w:val="clear" w:color="auto" w:fill="FFFFFF"/>
                            </w:rPr>
                          </m:ctrlPr>
                        </m:accPr>
                        <m:e>
                          <m:r>
                            <w:rPr>
                              <w:rFonts w:ascii="Cambria Math" w:hAnsi="Cambria Math" w:cs="Arial"/>
                              <w:color w:val="000000"/>
                              <w:sz w:val="24"/>
                              <w:shd w:val="clear" w:color="auto" w:fill="FFFFFF"/>
                            </w:rPr>
                            <m:t>x</m:t>
                          </m:r>
                        </m:e>
                      </m:acc>
                      <m:r>
                        <w:rPr>
                          <w:rFonts w:ascii="Cambria Math" w:hAnsi="Cambria Math" w:cs="Arial"/>
                          <w:color w:val="000000"/>
                          <w:sz w:val="24"/>
                          <w:shd w:val="clear" w:color="auto" w:fill="FFFFFF"/>
                        </w:rPr>
                        <m:t>)</m:t>
                      </m:r>
                    </m:e>
                    <m:sup>
                      <m:r>
                        <w:rPr>
                          <w:rFonts w:ascii="Cambria Math" w:hAnsi="Cambria Math" w:cs="Arial"/>
                          <w:color w:val="000000"/>
                          <w:sz w:val="24"/>
                          <w:shd w:val="clear" w:color="auto" w:fill="FFFFFF"/>
                        </w:rPr>
                        <m:t>p</m:t>
                      </m:r>
                    </m:sup>
                  </m:sSup>
                  <m:sSup>
                    <m:sSupPr>
                      <m:ctrlPr>
                        <w:rPr>
                          <w:rFonts w:ascii="Cambria Math" w:hAnsi="Cambria Math" w:cs="Arial"/>
                          <w:i/>
                          <w:color w:val="000000"/>
                          <w:sz w:val="24"/>
                          <w:shd w:val="clear" w:color="auto" w:fill="FFFFFF"/>
                        </w:rPr>
                      </m:ctrlPr>
                    </m:sSupPr>
                    <m:e>
                      <m:r>
                        <w:rPr>
                          <w:rFonts w:ascii="Cambria Math" w:hAnsi="Cambria Math" w:cs="Arial"/>
                          <w:color w:val="000000"/>
                          <w:sz w:val="24"/>
                          <w:shd w:val="clear" w:color="auto" w:fill="FFFFFF"/>
                        </w:rPr>
                        <m:t xml:space="preserve">(y - </m:t>
                      </m:r>
                      <m:acc>
                        <m:accPr>
                          <m:chr m:val="̅"/>
                          <m:ctrlPr>
                            <w:rPr>
                              <w:rFonts w:ascii="Cambria Math" w:hAnsi="Cambria Math" w:cs="Arial"/>
                              <w:i/>
                              <w:color w:val="000000"/>
                              <w:sz w:val="24"/>
                              <w:shd w:val="clear" w:color="auto" w:fill="FFFFFF"/>
                            </w:rPr>
                          </m:ctrlPr>
                        </m:accPr>
                        <m:e>
                          <m:r>
                            <w:rPr>
                              <w:rFonts w:ascii="Cambria Math" w:hAnsi="Cambria Math" w:cs="Arial"/>
                              <w:color w:val="000000"/>
                              <w:sz w:val="24"/>
                              <w:shd w:val="clear" w:color="auto" w:fill="FFFFFF"/>
                            </w:rPr>
                            <m:t>y</m:t>
                          </m:r>
                        </m:e>
                      </m:acc>
                      <m:r>
                        <w:rPr>
                          <w:rFonts w:ascii="Cambria Math" w:hAnsi="Cambria Math" w:cs="Arial"/>
                          <w:color w:val="000000"/>
                          <w:sz w:val="24"/>
                          <w:shd w:val="clear" w:color="auto" w:fill="FFFFFF"/>
                        </w:rPr>
                        <m:t>)</m:t>
                      </m:r>
                    </m:e>
                    <m:sup>
                      <m:r>
                        <w:rPr>
                          <w:rFonts w:ascii="Cambria Math" w:hAnsi="Cambria Math" w:cs="Arial"/>
                          <w:color w:val="000000"/>
                          <w:sz w:val="24"/>
                          <w:shd w:val="clear" w:color="auto" w:fill="FFFFFF"/>
                        </w:rPr>
                        <m:t>q</m:t>
                      </m:r>
                    </m:sup>
                  </m:sSup>
                  <m:r>
                    <w:rPr>
                      <w:rFonts w:ascii="Cambria Math" w:hAnsi="Cambria Math" w:cs="Arial"/>
                      <w:color w:val="000000"/>
                      <w:sz w:val="24"/>
                      <w:shd w:val="clear" w:color="auto" w:fill="FFFFFF"/>
                    </w:rPr>
                    <m:t xml:space="preserve"> f(x,y)</m:t>
                  </m:r>
                </m:e>
              </m:nary>
            </m:e>
          </m:nary>
        </m:oMath>
      </m:oMathPara>
    </w:p>
    <w:p w:rsidR="00713B16" w:rsidRDefault="00713B16" w:rsidP="00BF3658">
      <w:pPr>
        <w:pStyle w:val="IEEEParagraph"/>
        <w:rPr>
          <w:rFonts w:ascii="Arial" w:hAnsi="Arial" w:cs="Arial"/>
          <w:szCs w:val="20"/>
        </w:rPr>
      </w:pPr>
    </w:p>
    <w:p w:rsidR="00713B16" w:rsidRDefault="00CB257D" w:rsidP="00BF3658">
      <w:pPr>
        <w:pStyle w:val="IEEEParagraph"/>
        <w:rPr>
          <w:rFonts w:ascii="Arial" w:hAnsi="Arial" w:cs="Arial"/>
          <w:szCs w:val="20"/>
          <w:shd w:val="clear" w:color="auto" w:fill="FFFFFF"/>
        </w:rPr>
      </w:pPr>
      <w:r>
        <w:rPr>
          <w:rFonts w:ascii="Arial" w:hAnsi="Arial" w:cs="Arial"/>
          <w:szCs w:val="20"/>
        </w:rPr>
        <w:t xml:space="preserve">Where </w:t>
      </w:r>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10</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Pr>
          <w:rFonts w:ascii="Arial" w:hAnsi="Arial" w:cs="Arial"/>
          <w:szCs w:val="20"/>
        </w:rPr>
        <w:t xml:space="preserve">  and </w:t>
      </w:r>
      <m:oMath>
        <m:acc>
          <m:accPr>
            <m:chr m:val="̅"/>
            <m:ctrlPr>
              <w:rPr>
                <w:rFonts w:ascii="Cambria Math" w:hAnsi="Cambria Math" w:cs="Arial"/>
                <w:i/>
                <w:sz w:val="24"/>
              </w:rPr>
            </m:ctrlPr>
          </m:accPr>
          <m:e>
            <m:r>
              <w:rPr>
                <w:rFonts w:ascii="Cambria Math" w:hAnsi="Cambria Math" w:cs="Arial"/>
                <w:sz w:val="24"/>
              </w:rPr>
              <m:t>y</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01</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0014F4">
        <w:rPr>
          <w:rFonts w:ascii="Arial" w:hAnsi="Arial" w:cs="Arial"/>
          <w:sz w:val="24"/>
        </w:rPr>
        <w:t xml:space="preserve"> </w:t>
      </w:r>
      <w:r>
        <w:rPr>
          <w:rFonts w:ascii="Arial" w:hAnsi="Arial" w:cs="Arial"/>
          <w:szCs w:val="20"/>
        </w:rPr>
        <w:t xml:space="preserve"> </w:t>
      </w:r>
      <w:r w:rsidR="00BC56F0">
        <w:rPr>
          <w:rFonts w:ascii="Arial" w:hAnsi="Arial" w:cs="Arial"/>
          <w:szCs w:val="20"/>
        </w:rPr>
        <w:t>are the components of the centroid.</w:t>
      </w:r>
      <w:r w:rsidR="00713B16">
        <w:rPr>
          <w:rFonts w:ascii="Arial" w:hAnsi="Arial" w:cs="Arial"/>
          <w:szCs w:val="20"/>
        </w:rPr>
        <w:t xml:space="preserve"> Using these central moments up to the desired order </w:t>
      </w:r>
      <w:r w:rsidR="00713B16" w:rsidRPr="00713B16">
        <w:rPr>
          <w:rFonts w:ascii="Arial" w:hAnsi="Arial" w:cs="Arial"/>
          <w:szCs w:val="20"/>
        </w:rPr>
        <w:t xml:space="preserve">can be calculated. </w:t>
      </w:r>
      <w:r w:rsidR="00713B16" w:rsidRPr="00713B16">
        <w:rPr>
          <w:rFonts w:ascii="Arial" w:hAnsi="Arial" w:cs="Arial"/>
          <w:szCs w:val="20"/>
          <w:shd w:val="clear" w:color="auto" w:fill="FFFFFF"/>
        </w:rPr>
        <w:t>Moments</w:t>
      </w:r>
      <w:r w:rsidR="00713B16" w:rsidRPr="00713B16">
        <w:rPr>
          <w:rStyle w:val="apple-converted-space"/>
          <w:rFonts w:ascii="Arial" w:hAnsi="Arial" w:cs="Arial"/>
          <w:szCs w:val="20"/>
          <w:shd w:val="clear" w:color="auto" w:fill="FFFFFF"/>
        </w:rPr>
        <w:t> </w:t>
      </w:r>
      <w:proofErr w:type="spellStart"/>
      <w:r w:rsidR="00713B16" w:rsidRPr="00713B16">
        <w:rPr>
          <w:rFonts w:ascii="Cambria Math" w:hAnsi="Cambria Math" w:cs="Arial"/>
          <w:i/>
          <w:iCs/>
          <w:szCs w:val="20"/>
          <w:shd w:val="clear" w:color="auto" w:fill="FFFFFF"/>
        </w:rPr>
        <w:t>η</w:t>
      </w:r>
      <w:r w:rsidR="00713B16" w:rsidRPr="00713B16">
        <w:rPr>
          <w:rFonts w:ascii="Cambria Math" w:hAnsi="Cambria Math" w:cs="Arial"/>
          <w:i/>
          <w:iCs/>
          <w:szCs w:val="20"/>
          <w:shd w:val="clear" w:color="auto" w:fill="FFFFFF"/>
          <w:vertAlign w:val="subscript"/>
        </w:rPr>
        <w:t>i</w:t>
      </w:r>
      <w:proofErr w:type="spellEnd"/>
      <w:r w:rsidR="00713B16" w:rsidRPr="00713B16">
        <w:rPr>
          <w:rFonts w:ascii="Cambria Math" w:hAnsi="Cambria Math" w:cs="Arial"/>
          <w:i/>
          <w:iCs/>
          <w:szCs w:val="20"/>
          <w:shd w:val="clear" w:color="auto" w:fill="FFFFFF"/>
          <w:vertAlign w:val="subscript"/>
        </w:rPr>
        <w:t xml:space="preserve"> j</w:t>
      </w:r>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where</w:t>
      </w:r>
      <w:r w:rsidR="00713B16" w:rsidRPr="00713B16">
        <w:rPr>
          <w:rStyle w:val="apple-converted-space"/>
          <w:rFonts w:ascii="Arial" w:hAnsi="Arial" w:cs="Arial"/>
          <w:szCs w:val="20"/>
          <w:shd w:val="clear" w:color="auto" w:fill="FFFFFF"/>
        </w:rPr>
        <w:t> </w:t>
      </w:r>
      <w:proofErr w:type="spellStart"/>
      <w:r w:rsidR="00713B16" w:rsidRPr="00713B16">
        <w:rPr>
          <w:rFonts w:ascii="Arial" w:hAnsi="Arial" w:cs="Arial"/>
          <w:i/>
          <w:iCs/>
          <w:szCs w:val="20"/>
          <w:shd w:val="clear" w:color="auto" w:fill="FFFFFF"/>
        </w:rPr>
        <w:t>i</w:t>
      </w:r>
      <w:proofErr w:type="spellEnd"/>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w:t>
      </w:r>
      <w:r w:rsidR="00713B16" w:rsidRPr="00713B16">
        <w:rPr>
          <w:rStyle w:val="apple-converted-space"/>
          <w:rFonts w:ascii="Arial" w:hAnsi="Arial" w:cs="Arial"/>
          <w:szCs w:val="20"/>
          <w:shd w:val="clear" w:color="auto" w:fill="FFFFFF"/>
        </w:rPr>
        <w:t> </w:t>
      </w:r>
      <w:r w:rsidR="00713B16" w:rsidRPr="00713B16">
        <w:rPr>
          <w:rFonts w:ascii="Arial" w:hAnsi="Arial" w:cs="Arial"/>
          <w:i/>
          <w:iCs/>
          <w:szCs w:val="20"/>
          <w:shd w:val="clear" w:color="auto" w:fill="FFFFFF"/>
        </w:rPr>
        <w:t>j</w:t>
      </w:r>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 2 can be constructed to be</w:t>
      </w:r>
      <w:r w:rsidR="00713B16" w:rsidRPr="00713B16">
        <w:rPr>
          <w:rStyle w:val="apple-converted-space"/>
          <w:rFonts w:ascii="Arial" w:hAnsi="Arial" w:cs="Arial"/>
          <w:szCs w:val="20"/>
          <w:shd w:val="clear" w:color="auto" w:fill="FFFFFF"/>
        </w:rPr>
        <w:t> </w:t>
      </w:r>
      <w:hyperlink r:id="rId11" w:tooltip="Invariant (mathematics)" w:history="1">
        <w:r w:rsidR="00713B16" w:rsidRPr="00713B16">
          <w:rPr>
            <w:rStyle w:val="Hyperlink"/>
            <w:rFonts w:ascii="Arial" w:hAnsi="Arial" w:cs="Arial"/>
            <w:color w:val="auto"/>
            <w:szCs w:val="20"/>
            <w:u w:val="none"/>
            <w:shd w:val="clear" w:color="auto" w:fill="FFFFFF"/>
          </w:rPr>
          <w:t>invariant</w:t>
        </w:r>
      </w:hyperlink>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to both</w:t>
      </w:r>
      <w:r w:rsidR="00713B16" w:rsidRPr="00713B16">
        <w:rPr>
          <w:rStyle w:val="apple-converted-space"/>
          <w:rFonts w:ascii="Arial" w:hAnsi="Arial" w:cs="Arial"/>
          <w:szCs w:val="20"/>
          <w:shd w:val="clear" w:color="auto" w:fill="FFFFFF"/>
        </w:rPr>
        <w:t> </w:t>
      </w:r>
      <w:hyperlink r:id="rId12" w:tooltip="Translation (geometry)" w:history="1">
        <w:r w:rsidR="00713B16" w:rsidRPr="00713B16">
          <w:rPr>
            <w:rStyle w:val="Hyperlink"/>
            <w:rFonts w:ascii="Arial" w:hAnsi="Arial" w:cs="Arial"/>
            <w:color w:val="auto"/>
            <w:szCs w:val="20"/>
            <w:u w:val="none"/>
            <w:shd w:val="clear" w:color="auto" w:fill="FFFFFF"/>
          </w:rPr>
          <w:t>translation</w:t>
        </w:r>
      </w:hyperlink>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and changes in</w:t>
      </w:r>
      <w:r w:rsidR="00713B16" w:rsidRPr="00713B16">
        <w:rPr>
          <w:rStyle w:val="apple-converted-space"/>
          <w:rFonts w:ascii="Arial" w:hAnsi="Arial" w:cs="Arial"/>
          <w:szCs w:val="20"/>
          <w:shd w:val="clear" w:color="auto" w:fill="FFFFFF"/>
        </w:rPr>
        <w:t> </w:t>
      </w:r>
      <w:hyperlink r:id="rId13" w:tooltip="Scale (ratio)" w:history="1">
        <w:r w:rsidR="00713B16" w:rsidRPr="00713B16">
          <w:rPr>
            <w:rStyle w:val="Hyperlink"/>
            <w:rFonts w:ascii="Arial" w:hAnsi="Arial" w:cs="Arial"/>
            <w:color w:val="auto"/>
            <w:szCs w:val="20"/>
            <w:u w:val="none"/>
            <w:shd w:val="clear" w:color="auto" w:fill="FFFFFF"/>
          </w:rPr>
          <w:t>scale</w:t>
        </w:r>
      </w:hyperlink>
      <w:r w:rsidR="00713B16" w:rsidRPr="00713B16">
        <w:rPr>
          <w:rStyle w:val="apple-converted-space"/>
          <w:rFonts w:ascii="Arial" w:hAnsi="Arial" w:cs="Arial"/>
          <w:szCs w:val="20"/>
          <w:shd w:val="clear" w:color="auto" w:fill="FFFFFF"/>
        </w:rPr>
        <w:t> </w:t>
      </w:r>
      <w:r w:rsidR="00713B16" w:rsidRPr="00713B16">
        <w:rPr>
          <w:rFonts w:ascii="Arial" w:hAnsi="Arial" w:cs="Arial"/>
          <w:szCs w:val="20"/>
          <w:shd w:val="clear" w:color="auto" w:fill="FFFFFF"/>
        </w:rPr>
        <w:t>by dividing the corresponding central moment by the properly scaled (00</w:t>
      </w:r>
      <w:proofErr w:type="gramStart"/>
      <w:r w:rsidR="00713B16" w:rsidRPr="00713B16">
        <w:rPr>
          <w:rFonts w:ascii="Arial" w:hAnsi="Arial" w:cs="Arial"/>
          <w:szCs w:val="20"/>
          <w:shd w:val="clear" w:color="auto" w:fill="FFFFFF"/>
        </w:rPr>
        <w:t>)</w:t>
      </w:r>
      <w:proofErr w:type="spellStart"/>
      <w:r w:rsidR="00713B16" w:rsidRPr="00713B16">
        <w:rPr>
          <w:rFonts w:ascii="Arial" w:hAnsi="Arial" w:cs="Arial"/>
          <w:szCs w:val="20"/>
          <w:shd w:val="clear" w:color="auto" w:fill="FFFFFF"/>
        </w:rPr>
        <w:t>th</w:t>
      </w:r>
      <w:proofErr w:type="spellEnd"/>
      <w:proofErr w:type="gramEnd"/>
      <w:r w:rsidR="00713B16" w:rsidRPr="00713B16">
        <w:rPr>
          <w:rFonts w:ascii="Arial" w:hAnsi="Arial" w:cs="Arial"/>
          <w:szCs w:val="20"/>
          <w:shd w:val="clear" w:color="auto" w:fill="FFFFFF"/>
        </w:rPr>
        <w:t xml:space="preserve"> moment, using the following formula</w:t>
      </w:r>
    </w:p>
    <w:p w:rsidR="00713B16" w:rsidRDefault="00713B16" w:rsidP="00BF3658">
      <w:pPr>
        <w:pStyle w:val="IEEEParagraph"/>
        <w:rPr>
          <w:rFonts w:ascii="Arial" w:hAnsi="Arial" w:cs="Arial"/>
          <w:szCs w:val="20"/>
          <w:shd w:val="clear" w:color="auto" w:fill="FFFFFF"/>
        </w:rPr>
      </w:pPr>
    </w:p>
    <w:p w:rsidR="00713B16" w:rsidRPr="000014F4" w:rsidRDefault="00713B16" w:rsidP="00BF3658">
      <w:pPr>
        <w:pStyle w:val="IEEEParagraph"/>
        <w:rPr>
          <w:rFonts w:ascii="Arial" w:hAnsi="Arial" w:cs="Arial"/>
          <w:color w:val="000000"/>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η</m:t>
              </m:r>
            </m:e>
            <m:sub>
              <m:r>
                <w:rPr>
                  <w:rFonts w:ascii="Cambria Math" w:hAnsi="Cambria Math" w:cs="Arial"/>
                  <w:sz w:val="24"/>
                  <w:shd w:val="clear" w:color="auto" w:fill="FFFFFF"/>
                </w:rPr>
                <m:t>ij</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ij</m:t>
                  </m:r>
                </m:sub>
              </m:sSub>
            </m:num>
            <m:den>
              <m:sSup>
                <m:sSupPr>
                  <m:ctrlPr>
                    <w:rPr>
                      <w:rFonts w:ascii="Cambria Math" w:hAnsi="Cambria Math" w:cs="Arial"/>
                      <w:i/>
                      <w:sz w:val="24"/>
                      <w:shd w:val="clear" w:color="auto" w:fill="FFFFFF"/>
                    </w:rPr>
                  </m:ctrlPr>
                </m:sSupPr>
                <m:e>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00</m:t>
                      </m:r>
                    </m:sub>
                  </m:sSub>
                </m:e>
                <m:sup>
                  <m:r>
                    <w:rPr>
                      <w:rFonts w:ascii="Cambria Math" w:hAnsi="Cambria Math" w:cs="Arial"/>
                      <w:sz w:val="24"/>
                      <w:shd w:val="clear" w:color="auto" w:fill="FFFFFF"/>
                    </w:rPr>
                    <m:t xml:space="preserve">(1+ </m:t>
                  </m:r>
                  <m:f>
                    <m:fPr>
                      <m:ctrlPr>
                        <w:rPr>
                          <w:rFonts w:ascii="Cambria Math" w:hAnsi="Cambria Math" w:cs="Arial"/>
                          <w:i/>
                          <w:sz w:val="24"/>
                          <w:shd w:val="clear" w:color="auto" w:fill="FFFFFF"/>
                        </w:rPr>
                      </m:ctrlPr>
                    </m:fPr>
                    <m:num>
                      <m:r>
                        <w:rPr>
                          <w:rFonts w:ascii="Cambria Math" w:hAnsi="Cambria Math" w:cs="Arial"/>
                          <w:sz w:val="24"/>
                          <w:shd w:val="clear" w:color="auto" w:fill="FFFFFF"/>
                        </w:rPr>
                        <m:t>i+j</m:t>
                      </m:r>
                    </m:num>
                    <m:den>
                      <m:r>
                        <w:rPr>
                          <w:rFonts w:ascii="Cambria Math" w:hAnsi="Cambria Math" w:cs="Arial"/>
                          <w:sz w:val="24"/>
                          <w:shd w:val="clear" w:color="auto" w:fill="FFFFFF"/>
                        </w:rPr>
                        <m:t>2</m:t>
                      </m:r>
                    </m:den>
                  </m:f>
                  <m:r>
                    <w:rPr>
                      <w:rFonts w:ascii="Cambria Math" w:hAnsi="Cambria Math" w:cs="Arial"/>
                      <w:sz w:val="24"/>
                      <w:shd w:val="clear" w:color="auto" w:fill="FFFFFF"/>
                    </w:rPr>
                    <m:t xml:space="preserve"> )</m:t>
                  </m:r>
                </m:sup>
              </m:sSup>
            </m:den>
          </m:f>
        </m:oMath>
      </m:oMathPara>
    </w:p>
    <w:p w:rsidR="00713B16" w:rsidRDefault="00713B16" w:rsidP="00BF3658">
      <w:pPr>
        <w:pStyle w:val="IEEEParagraph"/>
        <w:rPr>
          <w:rFonts w:ascii="Arial" w:hAnsi="Arial" w:cs="Arial"/>
          <w:szCs w:val="20"/>
        </w:rPr>
      </w:pPr>
    </w:p>
    <w:p w:rsidR="00CB257D" w:rsidRDefault="00713B16" w:rsidP="00BF3658">
      <w:pPr>
        <w:pStyle w:val="IEEEParagraph"/>
        <w:rPr>
          <w:rFonts w:ascii="Arial" w:hAnsi="Arial" w:cs="Arial"/>
          <w:szCs w:val="20"/>
        </w:rPr>
      </w:pPr>
      <w:r>
        <w:rPr>
          <w:rFonts w:ascii="Arial" w:hAnsi="Arial" w:cs="Arial"/>
          <w:szCs w:val="20"/>
        </w:rPr>
        <w:t xml:space="preserve">Hu set of moment invariants [3] for moments which are invariant under rotation, scaling and translation, are defined as </w:t>
      </w:r>
    </w:p>
    <w:p w:rsidR="00713B16" w:rsidRPr="00412056" w:rsidRDefault="00713B16" w:rsidP="00BF3658">
      <w:pPr>
        <w:pStyle w:val="IEEEParagraph"/>
        <w:rPr>
          <w:rFonts w:ascii="Arial" w:hAnsi="Arial" w:cs="Arial"/>
          <w:szCs w:val="20"/>
        </w:rPr>
      </w:pPr>
    </w:p>
    <w:p w:rsidR="00F800B9" w:rsidRPr="000014F4" w:rsidRDefault="00911B32" w:rsidP="00BF3658">
      <w:pPr>
        <w:pStyle w:val="IEEEParagraph"/>
        <w:rPr>
          <w:rFonts w:ascii="Cambria Math" w:hAnsi="Cambria Math"/>
          <w:i/>
        </w:rPr>
      </w:pPr>
      <w:r w:rsidRPr="000014F4">
        <w:rPr>
          <w:rFonts w:ascii="Cambria Math" w:hAnsi="Cambria Math"/>
          <w:i/>
        </w:rPr>
        <w:t xml:space="preserve">I1 = </w:t>
      </w:r>
      <w:r w:rsidRPr="000014F4">
        <w:rPr>
          <w:rFonts w:ascii="Cambria Math" w:hAnsi="Cambria Math"/>
          <w:i/>
          <w:sz w:val="32"/>
          <w:szCs w:val="32"/>
        </w:rPr>
        <w:sym w:font="Symbol" w:char="F068"/>
      </w:r>
      <w:r w:rsidRPr="000014F4">
        <w:rPr>
          <w:rFonts w:ascii="Cambria Math" w:hAnsi="Cambria Math"/>
          <w:i/>
          <w:vertAlign w:val="subscript"/>
        </w:rPr>
        <w:t>20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02</w:t>
      </w:r>
    </w:p>
    <w:p w:rsidR="00911B32" w:rsidRPr="000014F4" w:rsidRDefault="00911B32" w:rsidP="00BF3658">
      <w:pPr>
        <w:pStyle w:val="IEEEParagraph"/>
        <w:rPr>
          <w:rFonts w:ascii="Cambria Math" w:hAnsi="Cambria Math"/>
          <w:i/>
        </w:rPr>
      </w:pPr>
      <w:r w:rsidRPr="000014F4">
        <w:rPr>
          <w:rFonts w:ascii="Cambria Math" w:hAnsi="Cambria Math"/>
          <w:i/>
        </w:rPr>
        <w:t>I2 = (</w:t>
      </w:r>
      <w:r w:rsidR="005F7E01" w:rsidRPr="000014F4">
        <w:rPr>
          <w:rFonts w:ascii="Cambria Math" w:hAnsi="Cambria Math"/>
          <w:i/>
          <w:sz w:val="32"/>
          <w:szCs w:val="32"/>
        </w:rPr>
        <w:sym w:font="Symbol" w:char="F068"/>
      </w:r>
      <w:r w:rsidRPr="000014F4">
        <w:rPr>
          <w:rFonts w:ascii="Cambria Math" w:hAnsi="Cambria Math"/>
          <w:i/>
          <w:vertAlign w:val="subscript"/>
        </w:rPr>
        <w:t>20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w:t>
      </w:r>
      <w:r w:rsidR="003E72AA" w:rsidRPr="000014F4">
        <w:rPr>
          <w:rFonts w:ascii="Cambria Math" w:hAnsi="Cambria Math"/>
          <w:i/>
        </w:rPr>
        <w:t>4</w:t>
      </w:r>
      <m:oMath>
        <m:sSubSup>
          <m:sSubSupPr>
            <m:ctrlPr>
              <w:rPr>
                <w:rFonts w:ascii="Cambria Math" w:hAnsi="Cambria Math"/>
                <w:i/>
              </w:rPr>
            </m:ctrlPr>
          </m:sSubSupPr>
          <m:e>
            <m:r>
              <w:rPr>
                <w:rFonts w:ascii="Cambria Math" w:hAnsi="Cambria Math"/>
                <w:i/>
                <w:sz w:val="32"/>
                <w:szCs w:val="32"/>
              </w:rPr>
              <w:sym w:font="Symbol" w:char="F068"/>
            </m:r>
          </m:e>
          <m:sub>
            <m:r>
              <w:rPr>
                <w:rFonts w:ascii="Cambria Math" w:hAnsi="Cambria Math"/>
              </w:rPr>
              <m:t>11</m:t>
            </m:r>
          </m:sub>
          <m:sup>
            <m:r>
              <w:rPr>
                <w:rFonts w:ascii="Cambria Math" w:hAnsi="Cambria Math"/>
              </w:rPr>
              <m:t>2</m:t>
            </m:r>
          </m:sup>
        </m:sSubSup>
      </m:oMath>
    </w:p>
    <w:p w:rsidR="00911B32" w:rsidRPr="000014F4" w:rsidRDefault="00911B32" w:rsidP="00BF3658">
      <w:pPr>
        <w:pStyle w:val="IEEEParagraph"/>
        <w:rPr>
          <w:rFonts w:ascii="Cambria Math" w:hAnsi="Cambria Math"/>
          <w:i/>
        </w:rPr>
      </w:pPr>
      <w:r w:rsidRPr="000014F4">
        <w:rPr>
          <w:rFonts w:ascii="Cambria Math" w:hAnsi="Cambria Math"/>
          <w:i/>
        </w:rPr>
        <w:t>I3 =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- 3</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(3</w:t>
      </w:r>
      <w:r w:rsidR="005F7E01" w:rsidRPr="000014F4">
        <w:rPr>
          <w:rFonts w:ascii="Cambria Math" w:hAnsi="Cambria Math"/>
          <w:i/>
          <w:sz w:val="32"/>
          <w:szCs w:val="32"/>
        </w:rPr>
        <w:sym w:font="Symbol" w:char="F068"/>
      </w:r>
      <w:r w:rsidRPr="000014F4">
        <w:rPr>
          <w:rFonts w:ascii="Cambria Math" w:hAnsi="Cambria Math"/>
          <w:i/>
          <w:vertAlign w:val="subscript"/>
        </w:rPr>
        <w:t>21</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03</w:t>
      </w:r>
      <w:r w:rsidRPr="000014F4">
        <w:rPr>
          <w:rFonts w:ascii="Cambria Math" w:hAnsi="Cambria Math"/>
          <w:i/>
        </w:rPr>
        <w:t>)</w:t>
      </w:r>
      <w:r w:rsidRPr="000014F4">
        <w:rPr>
          <w:rFonts w:ascii="Cambria Math" w:hAnsi="Cambria Math"/>
          <w:i/>
          <w:vertAlign w:val="superscript"/>
        </w:rPr>
        <w:t>2</w:t>
      </w:r>
    </w:p>
    <w:p w:rsidR="00911B32" w:rsidRPr="000014F4" w:rsidRDefault="00911B32" w:rsidP="00BF3658">
      <w:pPr>
        <w:pStyle w:val="IEEEParagraph"/>
        <w:rPr>
          <w:rFonts w:ascii="Cambria Math" w:hAnsi="Cambria Math"/>
          <w:i/>
        </w:rPr>
      </w:pPr>
      <w:r w:rsidRPr="000014F4">
        <w:rPr>
          <w:rFonts w:ascii="Cambria Math" w:hAnsi="Cambria Math"/>
          <w:i/>
        </w:rPr>
        <w:t>I4 =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21</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03</w:t>
      </w:r>
      <w:r w:rsidRPr="000014F4">
        <w:rPr>
          <w:rFonts w:ascii="Cambria Math" w:hAnsi="Cambria Math"/>
          <w:i/>
        </w:rPr>
        <w:t>)</w:t>
      </w:r>
      <w:r w:rsidRPr="000014F4">
        <w:rPr>
          <w:rFonts w:ascii="Cambria Math" w:hAnsi="Cambria Math"/>
          <w:i/>
          <w:vertAlign w:val="superscript"/>
        </w:rPr>
        <w:t>2</w:t>
      </w:r>
    </w:p>
    <w:p w:rsidR="00154CA9" w:rsidRPr="000014F4" w:rsidRDefault="00911B32" w:rsidP="00BF3658">
      <w:pPr>
        <w:pStyle w:val="IEEEParagraph"/>
        <w:rPr>
          <w:rFonts w:ascii="Cambria Math" w:hAnsi="Cambria Math"/>
          <w:i/>
        </w:rPr>
      </w:pPr>
      <w:r w:rsidRPr="000014F4">
        <w:rPr>
          <w:rFonts w:ascii="Cambria Math" w:hAnsi="Cambria Math"/>
          <w:i/>
        </w:rPr>
        <w:t>I5 =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- 3</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 (</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00154CA9" w:rsidRPr="000014F4">
        <w:rPr>
          <w:rFonts w:ascii="Cambria Math" w:hAnsi="Cambria Math"/>
          <w:i/>
        </w:rPr>
        <w:t xml:space="preserve"> </w:t>
      </w:r>
      <w:r w:rsidRPr="000014F4">
        <w:rPr>
          <w:rFonts w:ascii="Cambria Math" w:hAnsi="Cambria Math"/>
          <w:i/>
        </w:rPr>
        <w:t>[(</w:t>
      </w:r>
      <w:r w:rsidR="005F7E01" w:rsidRPr="000014F4">
        <w:rPr>
          <w:rFonts w:ascii="Cambria Math" w:hAnsi="Cambria Math"/>
          <w:i/>
          <w:sz w:val="32"/>
          <w:szCs w:val="32"/>
        </w:rPr>
        <w:sym w:font="Symbol" w:char="F068"/>
      </w:r>
      <w:r w:rsidRPr="000014F4">
        <w:rPr>
          <w:rFonts w:ascii="Cambria Math" w:hAnsi="Cambria Math"/>
          <w:i/>
          <w:vertAlign w:val="subscript"/>
        </w:rPr>
        <w:t>30</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12</w:t>
      </w:r>
      <w:r w:rsidRPr="000014F4">
        <w:rPr>
          <w:rFonts w:ascii="Cambria Math" w:hAnsi="Cambria Math"/>
          <w:i/>
        </w:rPr>
        <w:t>)</w:t>
      </w:r>
      <w:r w:rsidRPr="000014F4">
        <w:rPr>
          <w:rFonts w:ascii="Cambria Math" w:hAnsi="Cambria Math"/>
          <w:i/>
          <w:vertAlign w:val="superscript"/>
        </w:rPr>
        <w:t>2</w:t>
      </w:r>
      <w:r w:rsidRPr="000014F4">
        <w:rPr>
          <w:rFonts w:ascii="Cambria Math" w:hAnsi="Cambria Math"/>
          <w:i/>
        </w:rPr>
        <w:t xml:space="preserve"> – </w:t>
      </w:r>
      <w:r w:rsidR="003E72AA" w:rsidRPr="000014F4">
        <w:rPr>
          <w:rFonts w:ascii="Cambria Math" w:hAnsi="Cambria Math"/>
          <w:i/>
        </w:rPr>
        <w:t xml:space="preserve"> </w:t>
      </w:r>
    </w:p>
    <w:p w:rsidR="00154CA9" w:rsidRPr="000014F4" w:rsidRDefault="00154CA9" w:rsidP="00BF3658">
      <w:pPr>
        <w:pStyle w:val="IEEEParagraph"/>
        <w:rPr>
          <w:rFonts w:ascii="Cambria Math" w:hAnsi="Cambria Math"/>
          <w:i/>
        </w:rPr>
      </w:pPr>
      <w:r w:rsidRPr="000014F4">
        <w:rPr>
          <w:rFonts w:ascii="Cambria Math" w:hAnsi="Cambria Math"/>
          <w:i/>
        </w:rPr>
        <w:t xml:space="preserve">      </w:t>
      </w:r>
      <w:r w:rsidR="003E72AA" w:rsidRPr="000014F4">
        <w:rPr>
          <w:rFonts w:ascii="Cambria Math" w:hAnsi="Cambria Math"/>
          <w:i/>
        </w:rPr>
        <w:t xml:space="preserve"> </w:t>
      </w:r>
      <w:r w:rsidR="00911B32" w:rsidRPr="000014F4">
        <w:rPr>
          <w:rFonts w:ascii="Cambria Math" w:hAnsi="Cambria Math"/>
          <w:i/>
        </w:rPr>
        <w:t>3(</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 + (3</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 xml:space="preserve">) </w:t>
      </w:r>
    </w:p>
    <w:p w:rsidR="000014F4" w:rsidRDefault="00154CA9" w:rsidP="00BF3658">
      <w:pPr>
        <w:pStyle w:val="IEEEParagraph"/>
        <w:rPr>
          <w:rFonts w:ascii="Cambria Math" w:hAnsi="Cambria Math"/>
          <w:i/>
        </w:rPr>
      </w:pPr>
      <w:r w:rsidRPr="000014F4">
        <w:rPr>
          <w:rFonts w:ascii="Cambria Math" w:hAnsi="Cambria Math"/>
          <w:i/>
        </w:rPr>
        <w:t xml:space="preserve">       </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)[3(</w:t>
      </w:r>
      <w:r w:rsidR="005F7E01" w:rsidRPr="000014F4">
        <w:rPr>
          <w:rFonts w:ascii="Cambria Math" w:hAnsi="Cambria Math"/>
          <w:i/>
          <w:sz w:val="32"/>
          <w:szCs w:val="32"/>
        </w:rPr>
        <w:sym w:font="Symbol" w:char="F068"/>
      </w:r>
      <w:r w:rsidR="00911B32" w:rsidRPr="000014F4">
        <w:rPr>
          <w:rFonts w:ascii="Cambria Math" w:hAnsi="Cambria Math"/>
          <w:i/>
          <w:vertAlign w:val="subscript"/>
        </w:rPr>
        <w:t>30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12</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w:t>
      </w:r>
    </w:p>
    <w:p w:rsidR="000014F4" w:rsidRDefault="000014F4" w:rsidP="00BF3658">
      <w:pPr>
        <w:pStyle w:val="IEEEParagraph"/>
        <w:rPr>
          <w:rFonts w:ascii="Cambria Math" w:hAnsi="Cambria Math"/>
          <w:i/>
        </w:rPr>
      </w:pPr>
    </w:p>
    <w:p w:rsidR="000014F4" w:rsidRDefault="00154CA9" w:rsidP="00BF3658">
      <w:pPr>
        <w:pStyle w:val="IEEEParagraph"/>
        <w:rPr>
          <w:rFonts w:ascii="Cambria Math" w:hAnsi="Cambria Math"/>
          <w:i/>
        </w:rPr>
      </w:pPr>
      <w:r w:rsidRPr="000014F4">
        <w:rPr>
          <w:rFonts w:ascii="Cambria Math" w:hAnsi="Cambria Math"/>
          <w:i/>
        </w:rPr>
        <w:lastRenderedPageBreak/>
        <w:t xml:space="preserve">I6 = </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20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02</w:t>
      </w:r>
      <w:r w:rsidR="00911B32" w:rsidRPr="000014F4">
        <w:rPr>
          <w:rFonts w:ascii="Cambria Math" w:hAnsi="Cambria Math"/>
          <w:i/>
        </w:rPr>
        <w:t>)</w:t>
      </w:r>
      <w:r w:rsidRPr="000014F4">
        <w:rPr>
          <w:rFonts w:ascii="Cambria Math" w:hAnsi="Cambria Math"/>
          <w:i/>
        </w:rPr>
        <w:t xml:space="preserve"> </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30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12</w:t>
      </w:r>
      <w:r w:rsidR="00911B32" w:rsidRPr="000014F4">
        <w:rPr>
          <w:rFonts w:ascii="Cambria Math" w:hAnsi="Cambria Math"/>
          <w:i/>
        </w:rPr>
        <w:t>)</w:t>
      </w:r>
      <w:r w:rsidR="00911B32" w:rsidRPr="000014F4">
        <w:rPr>
          <w:rFonts w:ascii="Cambria Math" w:hAnsi="Cambria Math"/>
          <w:i/>
          <w:vertAlign w:val="superscript"/>
        </w:rPr>
        <w:t>2</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r w:rsidR="00911B32" w:rsidRPr="000014F4">
        <w:rPr>
          <w:rFonts w:ascii="Cambria Math" w:hAnsi="Cambria Math"/>
          <w:i/>
          <w:vertAlign w:val="superscript"/>
        </w:rPr>
        <w:t>2</w:t>
      </w:r>
      <w:r w:rsidR="000014F4">
        <w:rPr>
          <w:rFonts w:ascii="Cambria Math" w:hAnsi="Cambria Math"/>
          <w:i/>
        </w:rPr>
        <w:t>]</w:t>
      </w:r>
    </w:p>
    <w:p w:rsidR="00911B32" w:rsidRPr="000014F4" w:rsidRDefault="000014F4" w:rsidP="00BF3658">
      <w:pPr>
        <w:pStyle w:val="IEEEParagraph"/>
        <w:rPr>
          <w:rFonts w:ascii="Cambria Math" w:hAnsi="Cambria Math"/>
          <w:i/>
        </w:rPr>
      </w:pPr>
      <w:r>
        <w:rPr>
          <w:rFonts w:ascii="Cambria Math" w:hAnsi="Cambria Math"/>
          <w:i/>
        </w:rPr>
        <w:t xml:space="preserve">          </w:t>
      </w:r>
      <w:r w:rsidR="00911B32" w:rsidRPr="000014F4">
        <w:rPr>
          <w:rFonts w:ascii="Cambria Math" w:hAnsi="Cambria Math"/>
          <w:i/>
        </w:rPr>
        <w:t>+</w:t>
      </w:r>
      <w:r>
        <w:rPr>
          <w:rFonts w:ascii="Cambria Math" w:hAnsi="Cambria Math"/>
          <w:i/>
        </w:rPr>
        <w:t xml:space="preserve"> </w:t>
      </w:r>
      <w:r w:rsidR="00911B32" w:rsidRPr="000014F4">
        <w:rPr>
          <w:rFonts w:ascii="Cambria Math" w:hAnsi="Cambria Math"/>
          <w:i/>
        </w:rPr>
        <w:t>4</w:t>
      </w:r>
      <w:r w:rsidR="005F7E01" w:rsidRPr="000014F4">
        <w:rPr>
          <w:rFonts w:ascii="Cambria Math" w:hAnsi="Cambria Math"/>
          <w:i/>
          <w:sz w:val="32"/>
          <w:szCs w:val="32"/>
        </w:rPr>
        <w:sym w:font="Symbol" w:char="F068"/>
      </w:r>
      <w:r w:rsidR="00911B32" w:rsidRPr="000014F4">
        <w:rPr>
          <w:rFonts w:ascii="Cambria Math" w:hAnsi="Cambria Math"/>
          <w:i/>
          <w:vertAlign w:val="subscript"/>
        </w:rPr>
        <w:t>11</w:t>
      </w:r>
      <w:r w:rsidR="00911B32" w:rsidRPr="000014F4">
        <w:rPr>
          <w:rFonts w:ascii="Cambria Math" w:hAnsi="Cambria Math"/>
          <w:i/>
        </w:rPr>
        <w:t>(</w:t>
      </w:r>
      <w:r w:rsidR="005F7E01" w:rsidRPr="000014F4">
        <w:rPr>
          <w:rFonts w:ascii="Cambria Math" w:hAnsi="Cambria Math"/>
          <w:i/>
          <w:sz w:val="32"/>
          <w:szCs w:val="32"/>
        </w:rPr>
        <w:sym w:font="Symbol" w:char="F068"/>
      </w:r>
      <w:r w:rsidR="00911B32" w:rsidRPr="000014F4">
        <w:rPr>
          <w:rFonts w:ascii="Cambria Math" w:hAnsi="Cambria Math"/>
          <w:i/>
          <w:vertAlign w:val="subscript"/>
        </w:rPr>
        <w:t>30</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12</w:t>
      </w:r>
      <w:r w:rsidR="00911B32" w:rsidRPr="000014F4">
        <w:rPr>
          <w:rFonts w:ascii="Cambria Math" w:hAnsi="Cambria Math"/>
          <w:i/>
        </w:rPr>
        <w:t>) (</w:t>
      </w:r>
      <w:r w:rsidR="005F7E01" w:rsidRPr="000014F4">
        <w:rPr>
          <w:rFonts w:ascii="Cambria Math" w:hAnsi="Cambria Math"/>
          <w:i/>
          <w:sz w:val="32"/>
          <w:szCs w:val="32"/>
        </w:rPr>
        <w:sym w:font="Symbol" w:char="F068"/>
      </w:r>
      <w:r w:rsidR="00911B32" w:rsidRPr="000014F4">
        <w:rPr>
          <w:rFonts w:ascii="Cambria Math" w:hAnsi="Cambria Math"/>
          <w:i/>
          <w:vertAlign w:val="subscript"/>
        </w:rPr>
        <w:t>21</w:t>
      </w:r>
      <w:r w:rsidR="00911B32" w:rsidRPr="000014F4">
        <w:rPr>
          <w:rFonts w:ascii="Cambria Math" w:hAnsi="Cambria Math"/>
          <w:i/>
        </w:rPr>
        <w:t xml:space="preserve"> + </w:t>
      </w:r>
      <w:r w:rsidR="005F7E01" w:rsidRPr="000014F4">
        <w:rPr>
          <w:rFonts w:ascii="Cambria Math" w:hAnsi="Cambria Math"/>
          <w:i/>
          <w:sz w:val="32"/>
          <w:szCs w:val="32"/>
        </w:rPr>
        <w:sym w:font="Symbol" w:char="F068"/>
      </w:r>
      <w:r w:rsidR="00911B32" w:rsidRPr="000014F4">
        <w:rPr>
          <w:rFonts w:ascii="Cambria Math" w:hAnsi="Cambria Math"/>
          <w:i/>
          <w:vertAlign w:val="subscript"/>
        </w:rPr>
        <w:t>03</w:t>
      </w:r>
      <w:r w:rsidR="00911B32" w:rsidRPr="000014F4">
        <w:rPr>
          <w:rFonts w:ascii="Cambria Math" w:hAnsi="Cambria Math"/>
          <w:i/>
        </w:rPr>
        <w:t>)</w:t>
      </w:r>
    </w:p>
    <w:p w:rsidR="00154CA9" w:rsidRPr="000014F4" w:rsidRDefault="00911B32" w:rsidP="00BF3658">
      <w:pPr>
        <w:pStyle w:val="IEEEParagraph"/>
        <w:rPr>
          <w:rFonts w:ascii="Cambria Math" w:hAnsi="Cambria Math"/>
          <w:i/>
        </w:rPr>
      </w:pPr>
      <w:r w:rsidRPr="000014F4">
        <w:rPr>
          <w:rFonts w:ascii="Cambria Math" w:hAnsi="Cambria Math"/>
          <w:i/>
        </w:rPr>
        <w:t>I7 = (3</w:t>
      </w:r>
      <w:r w:rsidR="005F7E01" w:rsidRPr="000014F4">
        <w:rPr>
          <w:rFonts w:ascii="Cambria Math" w:hAnsi="Cambria Math"/>
          <w:i/>
          <w:sz w:val="32"/>
          <w:szCs w:val="32"/>
        </w:rPr>
        <w:sym w:font="Symbol" w:char="F068"/>
      </w:r>
      <w:r w:rsidRPr="000014F4">
        <w:rPr>
          <w:rFonts w:ascii="Cambria Math" w:hAnsi="Cambria Math"/>
          <w:i/>
          <w:vertAlign w:val="subscript"/>
        </w:rPr>
        <w:t>21</w:t>
      </w:r>
      <w:r w:rsidRPr="000014F4">
        <w:rPr>
          <w:rFonts w:ascii="Cambria Math" w:hAnsi="Cambria Math"/>
          <w:i/>
        </w:rPr>
        <w:t xml:space="preserve"> - </w:t>
      </w:r>
      <w:r w:rsidR="005F7E01" w:rsidRPr="000014F4">
        <w:rPr>
          <w:rFonts w:ascii="Cambria Math" w:hAnsi="Cambria Math"/>
          <w:i/>
          <w:sz w:val="32"/>
          <w:szCs w:val="32"/>
        </w:rPr>
        <w:sym w:font="Symbol" w:char="F068"/>
      </w:r>
      <w:r w:rsidRPr="000014F4">
        <w:rPr>
          <w:rFonts w:ascii="Cambria Math" w:hAnsi="Cambria Math"/>
          <w:i/>
          <w:vertAlign w:val="subscript"/>
        </w:rPr>
        <w:t>03</w:t>
      </w:r>
      <w:r w:rsidRPr="000014F4">
        <w:rPr>
          <w:rFonts w:ascii="Cambria Math" w:hAnsi="Cambria Math"/>
          <w:i/>
        </w:rPr>
        <w:t>)</w:t>
      </w:r>
      <w:r w:rsidR="005F7E01" w:rsidRPr="000014F4">
        <w:rPr>
          <w:rFonts w:ascii="Cambria Math" w:hAnsi="Cambria Math"/>
          <w:i/>
        </w:rPr>
        <w:t xml:space="preserve"> (</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w:t>
      </w:r>
      <w:r w:rsidR="00154CA9" w:rsidRPr="000014F4">
        <w:rPr>
          <w:rFonts w:ascii="Cambria Math" w:hAnsi="Cambria Math"/>
          <w:i/>
        </w:rPr>
        <w:t xml:space="preserve"> </w:t>
      </w:r>
      <w:r w:rsidR="005F7E01" w:rsidRPr="000014F4">
        <w:rPr>
          <w:rFonts w:ascii="Cambria Math" w:hAnsi="Cambria Math"/>
          <w:i/>
        </w:rPr>
        <w:t>[(</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 xml:space="preserve"> </w:t>
      </w:r>
      <w:r w:rsidR="00154CA9" w:rsidRPr="000014F4">
        <w:rPr>
          <w:rFonts w:ascii="Cambria Math" w:hAnsi="Cambria Math"/>
          <w:i/>
        </w:rPr>
        <w:t>–</w:t>
      </w:r>
      <w:r w:rsidR="005F7E01" w:rsidRPr="000014F4">
        <w:rPr>
          <w:rFonts w:ascii="Cambria Math" w:hAnsi="Cambria Math"/>
          <w:i/>
        </w:rPr>
        <w:t xml:space="preserve"> </w:t>
      </w:r>
    </w:p>
    <w:p w:rsidR="00154CA9" w:rsidRPr="000014F4" w:rsidRDefault="00154CA9" w:rsidP="00BF3658">
      <w:pPr>
        <w:pStyle w:val="IEEEParagraph"/>
        <w:rPr>
          <w:rFonts w:ascii="Cambria Math" w:hAnsi="Cambria Math"/>
          <w:i/>
        </w:rPr>
      </w:pPr>
      <w:r w:rsidRPr="000014F4">
        <w:rPr>
          <w:rFonts w:ascii="Cambria Math" w:hAnsi="Cambria Math"/>
          <w:i/>
        </w:rPr>
        <w:t xml:space="preserve">       </w:t>
      </w:r>
      <w:r w:rsidR="005F7E01" w:rsidRPr="000014F4">
        <w:rPr>
          <w:rFonts w:ascii="Cambria Math" w:hAnsi="Cambria Math"/>
          <w:i/>
        </w:rPr>
        <w:t>3(</w:t>
      </w:r>
      <w:r w:rsidR="005F7E01" w:rsidRPr="000014F4">
        <w:rPr>
          <w:rFonts w:ascii="Cambria Math" w:hAnsi="Cambria Math"/>
          <w:i/>
          <w:sz w:val="32"/>
          <w:szCs w:val="32"/>
        </w:rPr>
        <w:sym w:font="Symbol" w:char="F068"/>
      </w:r>
      <w:r w:rsidR="005F7E01" w:rsidRPr="000014F4">
        <w:rPr>
          <w:rFonts w:ascii="Cambria Math" w:hAnsi="Cambria Math"/>
          <w:i/>
          <w:vertAlign w:val="subscript"/>
        </w:rPr>
        <w:t>21</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03</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 - (</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- 3</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 xml:space="preserve">) </w:t>
      </w:r>
    </w:p>
    <w:p w:rsidR="00911B32" w:rsidRDefault="00154CA9" w:rsidP="00BF3658">
      <w:pPr>
        <w:pStyle w:val="IEEEParagraph"/>
        <w:rPr>
          <w:rFonts w:ascii="Cambria Math" w:hAnsi="Cambria Math"/>
          <w:i/>
        </w:rPr>
      </w:pPr>
      <w:r w:rsidRPr="000014F4">
        <w:rPr>
          <w:rFonts w:ascii="Cambria Math" w:hAnsi="Cambria Math"/>
          <w:i/>
        </w:rPr>
        <w:t xml:space="preserve">       </w:t>
      </w:r>
      <w:r w:rsidR="005F7E01" w:rsidRPr="000014F4">
        <w:rPr>
          <w:rFonts w:ascii="Cambria Math" w:hAnsi="Cambria Math"/>
          <w:i/>
        </w:rPr>
        <w:t>(</w:t>
      </w:r>
      <w:r w:rsidR="005F7E01" w:rsidRPr="000014F4">
        <w:rPr>
          <w:rFonts w:ascii="Cambria Math" w:hAnsi="Cambria Math"/>
          <w:i/>
          <w:sz w:val="32"/>
          <w:szCs w:val="32"/>
        </w:rPr>
        <w:sym w:font="Symbol" w:char="F068"/>
      </w:r>
      <w:r w:rsidR="005F7E01" w:rsidRPr="000014F4">
        <w:rPr>
          <w:rFonts w:ascii="Cambria Math" w:hAnsi="Cambria Math"/>
          <w:i/>
          <w:vertAlign w:val="subscript"/>
        </w:rPr>
        <w:t>21</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03</w:t>
      </w:r>
      <w:r w:rsidR="005F7E01" w:rsidRPr="000014F4">
        <w:rPr>
          <w:rFonts w:ascii="Cambria Math" w:hAnsi="Cambria Math"/>
          <w:i/>
        </w:rPr>
        <w:t>)[3(</w:t>
      </w:r>
      <w:r w:rsidR="005F7E01" w:rsidRPr="000014F4">
        <w:rPr>
          <w:rFonts w:ascii="Cambria Math" w:hAnsi="Cambria Math"/>
          <w:i/>
          <w:sz w:val="32"/>
          <w:szCs w:val="32"/>
        </w:rPr>
        <w:sym w:font="Symbol" w:char="F068"/>
      </w:r>
      <w:r w:rsidR="005F7E01" w:rsidRPr="000014F4">
        <w:rPr>
          <w:rFonts w:ascii="Cambria Math" w:hAnsi="Cambria Math"/>
          <w:i/>
          <w:vertAlign w:val="subscript"/>
        </w:rPr>
        <w:t>30</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12</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21</w:t>
      </w:r>
      <w:r w:rsidR="005F7E01" w:rsidRPr="000014F4">
        <w:rPr>
          <w:rFonts w:ascii="Cambria Math" w:hAnsi="Cambria Math"/>
          <w:i/>
        </w:rPr>
        <w:t xml:space="preserve"> + </w:t>
      </w:r>
      <w:r w:rsidR="005F7E01" w:rsidRPr="000014F4">
        <w:rPr>
          <w:rFonts w:ascii="Cambria Math" w:hAnsi="Cambria Math"/>
          <w:i/>
          <w:sz w:val="32"/>
          <w:szCs w:val="32"/>
        </w:rPr>
        <w:sym w:font="Symbol" w:char="F068"/>
      </w:r>
      <w:r w:rsidR="005F7E01" w:rsidRPr="000014F4">
        <w:rPr>
          <w:rFonts w:ascii="Cambria Math" w:hAnsi="Cambria Math"/>
          <w:i/>
          <w:vertAlign w:val="subscript"/>
        </w:rPr>
        <w:t>03</w:t>
      </w:r>
      <w:r w:rsidR="005F7E01" w:rsidRPr="000014F4">
        <w:rPr>
          <w:rFonts w:ascii="Cambria Math" w:hAnsi="Cambria Math"/>
          <w:i/>
        </w:rPr>
        <w:t>)</w:t>
      </w:r>
      <w:r w:rsidR="005F7E01" w:rsidRPr="000014F4">
        <w:rPr>
          <w:rFonts w:ascii="Cambria Math" w:hAnsi="Cambria Math"/>
          <w:i/>
          <w:vertAlign w:val="superscript"/>
        </w:rPr>
        <w:t>2</w:t>
      </w:r>
      <w:r w:rsidR="005F7E01" w:rsidRPr="000014F4">
        <w:rPr>
          <w:rFonts w:ascii="Cambria Math" w:hAnsi="Cambria Math"/>
          <w:i/>
        </w:rPr>
        <w:t>]</w:t>
      </w:r>
    </w:p>
    <w:p w:rsidR="000014F4" w:rsidRPr="000014F4" w:rsidRDefault="000014F4" w:rsidP="00BF3658">
      <w:pPr>
        <w:pStyle w:val="IEEEParagraph"/>
        <w:rPr>
          <w:rFonts w:ascii="Cambria Math" w:hAnsi="Cambria Math"/>
          <w:i/>
        </w:rPr>
      </w:pPr>
    </w:p>
    <w:p w:rsidR="00F800B9" w:rsidRDefault="00F800B9" w:rsidP="00752FD0">
      <w:pPr>
        <w:pStyle w:val="IEEEHeading2"/>
        <w:numPr>
          <w:ilvl w:val="0"/>
          <w:numId w:val="2"/>
        </w:numPr>
        <w:ind w:left="0" w:firstLine="0"/>
        <w:rPr>
          <w:rFonts w:ascii="Arial" w:hAnsi="Arial" w:cs="Arial"/>
        </w:rPr>
      </w:pPr>
      <w:r>
        <w:rPr>
          <w:rFonts w:ascii="Arial" w:hAnsi="Arial" w:cs="Arial"/>
        </w:rPr>
        <w:t>GLCM</w:t>
      </w:r>
      <w:r w:rsidR="00806979">
        <w:rPr>
          <w:rFonts w:ascii="Arial" w:hAnsi="Arial" w:cs="Arial"/>
        </w:rPr>
        <w:t xml:space="preserve"> Texture Measurements </w:t>
      </w:r>
    </w:p>
    <w:p w:rsidR="00AC5344" w:rsidRDefault="00AC5344" w:rsidP="00BF3658">
      <w:pPr>
        <w:pStyle w:val="IEEEParagraph"/>
        <w:rPr>
          <w:rFonts w:ascii="Arial" w:hAnsi="Arial" w:cs="Arial"/>
        </w:rPr>
      </w:pPr>
      <w:proofErr w:type="spellStart"/>
      <w:r>
        <w:rPr>
          <w:rFonts w:ascii="Arial" w:hAnsi="Arial" w:cs="Arial"/>
        </w:rPr>
        <w:t>Gray</w:t>
      </w:r>
      <w:proofErr w:type="spellEnd"/>
      <w:r>
        <w:rPr>
          <w:rFonts w:ascii="Arial" w:hAnsi="Arial" w:cs="Arial"/>
        </w:rPr>
        <w:t xml:space="preserve">-Level Co-occurrence matrix is created from the image by calculating how often a pixel with </w:t>
      </w:r>
      <w:proofErr w:type="spellStart"/>
      <w:r>
        <w:rPr>
          <w:rFonts w:ascii="Arial" w:hAnsi="Arial" w:cs="Arial"/>
        </w:rPr>
        <w:t>gray</w:t>
      </w:r>
      <w:proofErr w:type="spellEnd"/>
      <w:r>
        <w:rPr>
          <w:rFonts w:ascii="Arial" w:hAnsi="Arial" w:cs="Arial"/>
        </w:rPr>
        <w:t xml:space="preserve">-level (grayscale intensity) value </w:t>
      </w:r>
      <w:proofErr w:type="spellStart"/>
      <w:r>
        <w:rPr>
          <w:rFonts w:ascii="Arial" w:hAnsi="Arial" w:cs="Arial"/>
          <w:i/>
        </w:rPr>
        <w:t>i</w:t>
      </w:r>
      <w:proofErr w:type="spellEnd"/>
      <w:r>
        <w:rPr>
          <w:rFonts w:ascii="Arial" w:hAnsi="Arial" w:cs="Arial"/>
          <w:i/>
        </w:rPr>
        <w:t xml:space="preserve"> </w:t>
      </w:r>
      <w:r>
        <w:rPr>
          <w:rFonts w:ascii="Arial" w:hAnsi="Arial" w:cs="Arial"/>
        </w:rPr>
        <w:t xml:space="preserve">occurs horizontally adjacent to a pixel with value </w:t>
      </w:r>
      <w:r>
        <w:rPr>
          <w:rFonts w:ascii="Arial" w:hAnsi="Arial" w:cs="Arial"/>
          <w:i/>
        </w:rPr>
        <w:t>j</w:t>
      </w:r>
      <w:r w:rsidR="00B475C1">
        <w:rPr>
          <w:rFonts w:ascii="Arial" w:hAnsi="Arial" w:cs="Arial"/>
          <w:i/>
        </w:rPr>
        <w:t xml:space="preserve"> </w:t>
      </w:r>
      <w:r w:rsidR="00B475C1">
        <w:rPr>
          <w:rFonts w:ascii="Arial" w:hAnsi="Arial" w:cs="Arial"/>
        </w:rPr>
        <w:t>[5] [6]</w:t>
      </w:r>
      <w:r>
        <w:rPr>
          <w:rFonts w:ascii="Arial" w:hAnsi="Arial" w:cs="Arial"/>
        </w:rPr>
        <w:t>.</w:t>
      </w:r>
      <w:r>
        <w:rPr>
          <w:rFonts w:ascii="Arial" w:hAnsi="Arial" w:cs="Arial"/>
        </w:rPr>
        <w:t xml:space="preserve"> </w:t>
      </w:r>
      <w:r w:rsidR="00B475C1">
        <w:rPr>
          <w:rFonts w:ascii="Arial" w:hAnsi="Arial" w:cs="Arial"/>
        </w:rPr>
        <w:t>The outcome of GLCM for each element (</w:t>
      </w:r>
      <w:proofErr w:type="spellStart"/>
      <w:proofErr w:type="gramStart"/>
      <w:r w:rsidR="00B475C1">
        <w:rPr>
          <w:rFonts w:ascii="Arial" w:hAnsi="Arial" w:cs="Arial"/>
        </w:rPr>
        <w:t>i</w:t>
      </w:r>
      <w:proofErr w:type="spellEnd"/>
      <w:r w:rsidR="00B475C1">
        <w:rPr>
          <w:rFonts w:ascii="Arial" w:hAnsi="Arial" w:cs="Arial"/>
        </w:rPr>
        <w:t xml:space="preserve"> ,</w:t>
      </w:r>
      <w:proofErr w:type="gramEnd"/>
      <w:r w:rsidR="00B475C1">
        <w:rPr>
          <w:rFonts w:ascii="Arial" w:hAnsi="Arial" w:cs="Arial"/>
        </w:rPr>
        <w:t xml:space="preserve"> j) is computed by summing the pixel with the value </w:t>
      </w:r>
      <w:proofErr w:type="spellStart"/>
      <w:r w:rsidR="00B475C1">
        <w:rPr>
          <w:rFonts w:ascii="Arial" w:hAnsi="Arial" w:cs="Arial"/>
          <w:i/>
        </w:rPr>
        <w:t>i</w:t>
      </w:r>
      <w:proofErr w:type="spellEnd"/>
      <w:r w:rsidR="00B475C1">
        <w:rPr>
          <w:rFonts w:ascii="Arial" w:hAnsi="Arial" w:cs="Arial"/>
          <w:i/>
        </w:rPr>
        <w:t xml:space="preserve"> </w:t>
      </w:r>
      <w:r w:rsidR="00B475C1">
        <w:rPr>
          <w:rFonts w:ascii="Arial" w:hAnsi="Arial" w:cs="Arial"/>
        </w:rPr>
        <w:t xml:space="preserve">occurred in the particular spatial relationship to a pixel with value </w:t>
      </w:r>
      <w:r w:rsidR="00B475C1">
        <w:rPr>
          <w:rFonts w:ascii="Arial" w:hAnsi="Arial" w:cs="Arial"/>
          <w:i/>
        </w:rPr>
        <w:t>j</w:t>
      </w:r>
      <w:r w:rsidR="00B475C1">
        <w:rPr>
          <w:rFonts w:ascii="Arial" w:hAnsi="Arial" w:cs="Arial"/>
        </w:rPr>
        <w:t xml:space="preserve"> in the input series [7] [8] [9].</w:t>
      </w:r>
      <w:r w:rsidR="004D0552">
        <w:rPr>
          <w:rFonts w:ascii="Arial" w:hAnsi="Arial" w:cs="Arial"/>
        </w:rPr>
        <w:t xml:space="preserve"> The co-occurrence probability between </w:t>
      </w:r>
      <w:proofErr w:type="spellStart"/>
      <w:r w:rsidR="004D0552">
        <w:rPr>
          <w:rFonts w:ascii="Arial" w:hAnsi="Arial" w:cs="Arial"/>
        </w:rPr>
        <w:t>gray</w:t>
      </w:r>
      <w:proofErr w:type="spellEnd"/>
      <w:r w:rsidR="004D0552">
        <w:rPr>
          <w:rFonts w:ascii="Arial" w:hAnsi="Arial" w:cs="Arial"/>
        </w:rPr>
        <w:t xml:space="preserve"> levels </w:t>
      </w:r>
      <w:proofErr w:type="spellStart"/>
      <w:r w:rsidR="004D0552">
        <w:rPr>
          <w:rFonts w:ascii="Arial" w:hAnsi="Arial" w:cs="Arial"/>
          <w:i/>
        </w:rPr>
        <w:t>i</w:t>
      </w:r>
      <w:proofErr w:type="spellEnd"/>
      <w:r w:rsidR="004D0552">
        <w:rPr>
          <w:rFonts w:ascii="Arial" w:hAnsi="Arial" w:cs="Arial"/>
          <w:i/>
        </w:rPr>
        <w:t xml:space="preserve"> </w:t>
      </w:r>
      <w:r w:rsidR="004D0552">
        <w:rPr>
          <w:rFonts w:ascii="Arial" w:hAnsi="Arial" w:cs="Arial"/>
        </w:rPr>
        <w:t>and</w:t>
      </w:r>
      <w:r w:rsidR="004D0552">
        <w:rPr>
          <w:rFonts w:ascii="Arial" w:hAnsi="Arial" w:cs="Arial"/>
          <w:i/>
        </w:rPr>
        <w:t xml:space="preserve"> j</w:t>
      </w:r>
      <w:r w:rsidR="004D0552">
        <w:rPr>
          <w:rFonts w:ascii="Arial" w:hAnsi="Arial" w:cs="Arial"/>
        </w:rPr>
        <w:t xml:space="preserve">, </w:t>
      </w:r>
      <w:proofErr w:type="spellStart"/>
      <w:r w:rsidR="004D0552">
        <w:rPr>
          <w:rFonts w:ascii="Arial" w:hAnsi="Arial" w:cs="Arial"/>
          <w:i/>
        </w:rPr>
        <w:t>C</w:t>
      </w:r>
      <w:r w:rsidR="004D0552" w:rsidRPr="004D0552">
        <w:rPr>
          <w:rFonts w:ascii="Arial" w:hAnsi="Arial" w:cs="Arial"/>
          <w:i/>
          <w:vertAlign w:val="subscript"/>
        </w:rPr>
        <w:t>ij</w:t>
      </w:r>
      <w:proofErr w:type="spellEnd"/>
      <w:r w:rsidR="004D0552">
        <w:rPr>
          <w:rFonts w:ascii="Arial" w:hAnsi="Arial" w:cs="Arial"/>
          <w:i/>
          <w:vertAlign w:val="subscript"/>
        </w:rPr>
        <w:t xml:space="preserve"> </w:t>
      </w:r>
      <w:r w:rsidR="004D0552">
        <w:rPr>
          <w:rFonts w:ascii="Arial" w:hAnsi="Arial" w:cs="Arial"/>
        </w:rPr>
        <w:t>is defined as</w:t>
      </w:r>
    </w:p>
    <w:p w:rsidR="004D0552" w:rsidRDefault="004D0552" w:rsidP="00BF3658">
      <w:pPr>
        <w:pStyle w:val="IEEEParagraph"/>
        <w:rPr>
          <w:rFonts w:ascii="Arial" w:hAnsi="Arial" w:cs="Arial"/>
        </w:rPr>
      </w:pPr>
    </w:p>
    <w:p w:rsidR="004D0552" w:rsidRPr="003577C2" w:rsidRDefault="004D0552" w:rsidP="00BF3658">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 , j</m:t>
                  </m:r>
                </m:e>
              </m:d>
            </m:num>
            <m:den>
              <m:r>
                <w:rPr>
                  <w:rFonts w:ascii="Cambria Math" w:hAnsi="Cambria Math" w:cs="Arial"/>
                  <w:sz w:val="24"/>
                </w:rPr>
                <m:t xml:space="preserve"> </m:t>
              </m:r>
              <m:nary>
                <m:naryPr>
                  <m:chr m:val="∑"/>
                  <m:limLoc m:val="undOvr"/>
                  <m:supHide m:val="1"/>
                  <m:ctrlPr>
                    <w:rPr>
                      <w:rFonts w:ascii="Cambria Math" w:hAnsi="Cambria Math" w:cs="Arial"/>
                      <w:i/>
                      <w:sz w:val="24"/>
                    </w:rPr>
                  </m:ctrlPr>
                </m:naryPr>
                <m:sub>
                  <m:r>
                    <w:rPr>
                      <w:rFonts w:ascii="Cambria Math" w:hAnsi="Cambria Math" w:cs="Arial"/>
                      <w:sz w:val="24"/>
                    </w:rPr>
                    <m:t>i,j</m:t>
                  </m:r>
                </m:sub>
                <m:sup/>
                <m:e>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i,j</m:t>
                      </m:r>
                    </m:e>
                  </m:d>
                </m:e>
              </m:nary>
            </m:den>
          </m:f>
        </m:oMath>
      </m:oMathPara>
    </w:p>
    <w:p w:rsidR="003577C2" w:rsidRPr="003577C2" w:rsidRDefault="003577C2" w:rsidP="00BF3658">
      <w:pPr>
        <w:pStyle w:val="IEEEParagraph"/>
        <w:rPr>
          <w:rFonts w:ascii="Arial" w:hAnsi="Arial" w:cs="Arial"/>
          <w:sz w:val="24"/>
        </w:rPr>
      </w:pPr>
    </w:p>
    <w:p w:rsidR="004D0552" w:rsidRDefault="004D0552" w:rsidP="00BF3658">
      <w:pPr>
        <w:pStyle w:val="IEEEParagraph"/>
        <w:rPr>
          <w:rFonts w:ascii="Arial" w:hAnsi="Arial" w:cs="Arial"/>
        </w:rPr>
      </w:pPr>
      <w:r>
        <w:rPr>
          <w:rFonts w:ascii="Arial" w:hAnsi="Arial" w:cs="Arial"/>
        </w:rPr>
        <w:t xml:space="preserve">Where, </w:t>
      </w:r>
      <w:r w:rsidRPr="004D0552">
        <w:rPr>
          <w:rFonts w:ascii="Cambria Math" w:hAnsi="Cambria Math" w:cs="Arial"/>
          <w:i/>
        </w:rPr>
        <w:t>P</w:t>
      </w:r>
      <w:r w:rsidR="003577C2">
        <w:rPr>
          <w:rFonts w:ascii="Cambria Math" w:hAnsi="Cambria Math" w:cs="Arial"/>
          <w:i/>
        </w:rPr>
        <w:t xml:space="preserve"> </w:t>
      </w:r>
      <w:r w:rsidRPr="004D0552">
        <w:rPr>
          <w:rFonts w:ascii="Cambria Math" w:hAnsi="Cambria Math" w:cs="Arial"/>
          <w:i/>
        </w:rPr>
        <w:t>(</w:t>
      </w:r>
      <w:proofErr w:type="spellStart"/>
      <w:r w:rsidRPr="004D0552">
        <w:rPr>
          <w:rFonts w:ascii="Cambria Math" w:hAnsi="Cambria Math" w:cs="Arial"/>
          <w:i/>
        </w:rPr>
        <w:t>i</w:t>
      </w:r>
      <w:proofErr w:type="spellEnd"/>
      <w:r w:rsidRPr="004D0552">
        <w:rPr>
          <w:rFonts w:ascii="Cambria Math" w:hAnsi="Cambria Math" w:cs="Arial"/>
          <w:i/>
        </w:rPr>
        <w:t>, j)</w:t>
      </w:r>
      <w:r>
        <w:rPr>
          <w:rFonts w:ascii="Cambria Math" w:hAnsi="Cambria Math" w:cs="Arial"/>
          <w:i/>
        </w:rPr>
        <w:t xml:space="preserve"> </w:t>
      </w:r>
      <w:r>
        <w:rPr>
          <w:rFonts w:ascii="Arial" w:hAnsi="Arial" w:cs="Arial"/>
        </w:rPr>
        <w:t>represents numb</w:t>
      </w:r>
      <w:r w:rsidR="003577C2">
        <w:rPr>
          <w:rFonts w:ascii="Arial" w:hAnsi="Arial" w:cs="Arial"/>
        </w:rPr>
        <w:t xml:space="preserve">er of occurrences of </w:t>
      </w:r>
      <w:proofErr w:type="spellStart"/>
      <w:r w:rsidR="003577C2">
        <w:rPr>
          <w:rFonts w:ascii="Arial" w:hAnsi="Arial" w:cs="Arial"/>
        </w:rPr>
        <w:t>gray</w:t>
      </w:r>
      <w:proofErr w:type="spellEnd"/>
      <w:r w:rsidR="003577C2">
        <w:rPr>
          <w:rFonts w:ascii="Arial" w:hAnsi="Arial" w:cs="Arial"/>
        </w:rPr>
        <w:t xml:space="preserve"> levels, </w:t>
      </w:r>
      <w:proofErr w:type="spellStart"/>
      <w:r w:rsidR="003577C2" w:rsidRPr="003577C2">
        <w:rPr>
          <w:rFonts w:ascii="Arial" w:hAnsi="Arial" w:cs="Arial"/>
          <w:i/>
        </w:rPr>
        <w:t>i</w:t>
      </w:r>
      <w:proofErr w:type="spellEnd"/>
      <w:r w:rsidR="003577C2">
        <w:rPr>
          <w:rFonts w:ascii="Arial" w:hAnsi="Arial" w:cs="Arial"/>
        </w:rPr>
        <w:t xml:space="preserve"> and </w:t>
      </w:r>
      <w:r w:rsidR="003577C2">
        <w:rPr>
          <w:rFonts w:ascii="Arial" w:hAnsi="Arial" w:cs="Arial"/>
          <w:i/>
        </w:rPr>
        <w:t>j</w:t>
      </w:r>
      <w:r w:rsidR="003577C2">
        <w:rPr>
          <w:rFonts w:ascii="Arial" w:hAnsi="Arial" w:cs="Arial"/>
        </w:rPr>
        <w:t xml:space="preserve"> varies within the given image window for certain pairs of inter</w:t>
      </w:r>
      <w:r w:rsidR="00897342">
        <w:rPr>
          <w:rFonts w:ascii="Arial" w:hAnsi="Arial" w:cs="Arial"/>
        </w:rPr>
        <w:t>-</w:t>
      </w:r>
      <w:r w:rsidR="003577C2">
        <w:rPr>
          <w:rFonts w:ascii="Arial" w:hAnsi="Arial" w:cs="Arial"/>
        </w:rPr>
        <w:t>pixel distance (</w:t>
      </w:r>
      <w:r w:rsidR="003577C2">
        <w:rPr>
          <w:rFonts w:ascii="Arial" w:hAnsi="Arial" w:cs="Arial"/>
        </w:rPr>
        <w:sym w:font="Symbol" w:char="F064"/>
      </w:r>
      <w:r w:rsidR="003577C2">
        <w:rPr>
          <w:rFonts w:ascii="Arial" w:hAnsi="Arial" w:cs="Arial"/>
        </w:rPr>
        <w:t>) and orientation (</w:t>
      </w:r>
      <w:r w:rsidR="003577C2">
        <w:rPr>
          <w:rFonts w:ascii="Arial" w:hAnsi="Arial" w:cs="Arial"/>
        </w:rPr>
        <w:sym w:font="Symbol" w:char="F071"/>
      </w:r>
      <w:r w:rsidR="003577C2">
        <w:rPr>
          <w:rFonts w:ascii="Arial" w:hAnsi="Arial" w:cs="Arial"/>
        </w:rPr>
        <w:t xml:space="preserve">). As explained by </w:t>
      </w:r>
      <w:proofErr w:type="spellStart"/>
      <w:r w:rsidR="003577C2">
        <w:rPr>
          <w:rFonts w:ascii="Arial" w:hAnsi="Arial" w:cs="Arial"/>
        </w:rPr>
        <w:t>Haralick</w:t>
      </w:r>
      <w:proofErr w:type="spellEnd"/>
      <w:r w:rsidR="003577C2">
        <w:rPr>
          <w:rFonts w:ascii="Arial" w:hAnsi="Arial" w:cs="Arial"/>
        </w:rPr>
        <w:t xml:space="preserve">, after the computation of </w:t>
      </w:r>
      <w:proofErr w:type="spellStart"/>
      <w:r w:rsidR="003577C2">
        <w:rPr>
          <w:rFonts w:ascii="Arial" w:hAnsi="Arial" w:cs="Arial"/>
        </w:rPr>
        <w:t>Gray</w:t>
      </w:r>
      <w:proofErr w:type="spellEnd"/>
      <w:r w:rsidR="003577C2">
        <w:rPr>
          <w:rFonts w:ascii="Arial" w:hAnsi="Arial" w:cs="Arial"/>
        </w:rPr>
        <w:t>-level Co-occurrence Matrix</w:t>
      </w:r>
      <w:r w:rsidR="00897342">
        <w:rPr>
          <w:rFonts w:ascii="Arial" w:hAnsi="Arial" w:cs="Arial"/>
        </w:rPr>
        <w:t>,</w:t>
      </w:r>
      <w:r w:rsidR="003577C2">
        <w:rPr>
          <w:rFonts w:ascii="Arial" w:hAnsi="Arial" w:cs="Arial"/>
        </w:rPr>
        <w:t xml:space="preserve"> the desired statistical texture measure can be </w:t>
      </w:r>
      <w:r w:rsidR="00897342">
        <w:rPr>
          <w:rFonts w:ascii="Arial" w:hAnsi="Arial" w:cs="Arial"/>
        </w:rPr>
        <w:t>found using co-occurrence probabilities. This probability measure can be defined as</w:t>
      </w:r>
    </w:p>
    <w:p w:rsidR="00897342" w:rsidRDefault="00897342" w:rsidP="00BF3658">
      <w:pPr>
        <w:pStyle w:val="IEEEParagraph"/>
        <w:rPr>
          <w:rFonts w:ascii="Arial" w:hAnsi="Arial" w:cs="Arial"/>
        </w:rPr>
      </w:pPr>
    </w:p>
    <w:p w:rsidR="00897342" w:rsidRPr="00897342" w:rsidRDefault="00897342" w:rsidP="00BF3658">
      <w:pPr>
        <w:pStyle w:val="IEEEParagraph"/>
        <w:rPr>
          <w:rFonts w:ascii="Arial" w:hAnsi="Arial" w:cs="Arial"/>
          <w:sz w:val="24"/>
        </w:rPr>
      </w:pPr>
      <m:oMathPara>
        <m:oMath>
          <m:func>
            <m:funcPr>
              <m:ctrlPr>
                <w:rPr>
                  <w:rFonts w:ascii="Cambria Math" w:hAnsi="Cambria Math" w:cs="Arial"/>
                  <w:sz w:val="24"/>
                </w:rPr>
              </m:ctrlPr>
            </m:funcPr>
            <m:fName>
              <m:r>
                <m:rPr>
                  <m:sty m:val="p"/>
                </m:rPr>
                <w:rPr>
                  <w:rFonts w:ascii="Cambria Math" w:hAnsi="Cambria Math" w:cs="Arial"/>
                  <w:sz w:val="24"/>
                </w:rPr>
                <m:t>Pr</m:t>
              </m:r>
            </m:fName>
            <m:e>
              <m:d>
                <m:dPr>
                  <m:ctrlPr>
                    <w:rPr>
                      <w:rFonts w:ascii="Cambria Math" w:hAnsi="Cambria Math" w:cs="Arial"/>
                      <w:i/>
                      <w:sz w:val="24"/>
                    </w:rPr>
                  </m:ctrlPr>
                </m:dPr>
                <m:e>
                  <m:r>
                    <w:rPr>
                      <w:rFonts w:ascii="Cambria Math" w:hAnsi="Cambria Math" w:cs="Arial"/>
                      <w:sz w:val="24"/>
                    </w:rPr>
                    <m:t>x</m:t>
                  </m:r>
                </m:e>
              </m:d>
            </m:e>
          </m:func>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 xml:space="preserve"> </m:t>
              </m:r>
            </m:e>
          </m:d>
          <m:r>
            <w:rPr>
              <w:rFonts w:ascii="Cambria Math" w:hAnsi="Cambria Math" w:cs="Arial"/>
              <w:sz w:val="24"/>
            </w:rPr>
            <m:t xml:space="preserve"> (δ , θ) }</m:t>
          </m:r>
        </m:oMath>
      </m:oMathPara>
    </w:p>
    <w:p w:rsidR="00897342" w:rsidRPr="00897342" w:rsidRDefault="00897342" w:rsidP="00BF3658">
      <w:pPr>
        <w:pStyle w:val="IEEEParagraph"/>
        <w:rPr>
          <w:rFonts w:ascii="Arial" w:hAnsi="Arial" w:cs="Arial"/>
          <w:sz w:val="24"/>
        </w:rPr>
      </w:pPr>
    </w:p>
    <w:p w:rsidR="00897342" w:rsidRDefault="00897342" w:rsidP="00BF3658">
      <w:pPr>
        <w:pStyle w:val="IEEEParagraph"/>
        <w:tabs>
          <w:tab w:val="left" w:pos="270"/>
        </w:tabs>
        <w:rPr>
          <w:rFonts w:ascii="Arial" w:hAnsi="Arial" w:cs="Arial"/>
        </w:rPr>
      </w:pPr>
      <w:r>
        <w:rPr>
          <w:rFonts w:ascii="Arial" w:hAnsi="Arial" w:cs="Arial"/>
        </w:rPr>
        <w:t>The texture features can be calculated using the following equations</w:t>
      </w:r>
    </w:p>
    <w:p w:rsidR="00897342" w:rsidRPr="003577C2" w:rsidRDefault="00897342" w:rsidP="00BF3658">
      <w:pPr>
        <w:pStyle w:val="IEEEParagraph"/>
        <w:rPr>
          <w:rFonts w:ascii="Arial" w:hAnsi="Arial" w:cs="Arial"/>
        </w:rPr>
      </w:pPr>
    </w:p>
    <w:p w:rsidR="00F91ACB" w:rsidRDefault="00AC5344" w:rsidP="00BF3658">
      <w:pPr>
        <w:pStyle w:val="IEEEParagraph"/>
      </w:pPr>
      <w:r>
        <w:t xml:space="preserve"> </w:t>
      </w:r>
    </w:p>
    <w:p w:rsidR="00F91ACB" w:rsidRPr="003761BF" w:rsidRDefault="003761BF" w:rsidP="00BF3658">
      <w:pPr>
        <w:pStyle w:val="IEEEParagraph"/>
        <w:rPr>
          <w:sz w:val="24"/>
        </w:rPr>
      </w:pPr>
      <m:oMathPara>
        <m:oMath>
          <m:r>
            <w:rPr>
              <w:rFonts w:ascii="Cambria Math" w:hAnsi="Cambria Math"/>
              <w:sz w:val="24"/>
            </w:rPr>
            <m:t xml:space="preserve">Energy= </m:t>
          </m:r>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r>
                    <w:rPr>
                      <w:rFonts w:ascii="Cambria Math" w:hAnsi="Cambria Math"/>
                      <w:sz w:val="24"/>
                    </w:rPr>
                    <m:t>P( i, j)</m:t>
                  </m:r>
                </m:e>
                <m:sup>
                  <m:r>
                    <w:rPr>
                      <w:rFonts w:ascii="Cambria Math" w:hAnsi="Cambria Math"/>
                      <w:sz w:val="24"/>
                    </w:rPr>
                    <m:t>2</m:t>
                  </m:r>
                </m:sup>
              </m:sSup>
            </m:e>
          </m:nary>
        </m:oMath>
      </m:oMathPara>
    </w:p>
    <w:p w:rsidR="003761BF" w:rsidRDefault="003761BF" w:rsidP="00BF3658">
      <w:pPr>
        <w:pStyle w:val="IEEEParagraph"/>
        <w:rPr>
          <w:sz w:val="24"/>
        </w:rPr>
      </w:pPr>
    </w:p>
    <w:p w:rsidR="003761BF" w:rsidRPr="003761BF" w:rsidRDefault="003761BF" w:rsidP="00BF3658">
      <w:pPr>
        <w:pStyle w:val="IEEEParagraph"/>
        <w:rPr>
          <w:sz w:val="24"/>
        </w:rPr>
      </w:pPr>
      <m:oMathPara>
        <m:oMath>
          <m:r>
            <w:rPr>
              <w:rFonts w:ascii="Cambria Math" w:hAnsi="Cambria Math"/>
              <w:sz w:val="24"/>
            </w:rPr>
            <m:t>Entropy</m:t>
          </m:r>
          <m:r>
            <w:rPr>
              <w:rFonts w:ascii="Cambria Math" w:hAnsi="Cambria Math"/>
              <w:sz w:val="24"/>
            </w:rPr>
            <m:t>=</m:t>
          </m:r>
          <m:r>
            <w:rPr>
              <w:rFonts w:ascii="Cambria Math" w:hAnsi="Cambria Math"/>
              <w:sz w:val="24"/>
            </w:rPr>
            <m:t xml:space="preserve"> - </m:t>
          </m:r>
          <m:nary>
            <m:naryPr>
              <m:chr m:val="∑"/>
              <m:limLoc m:val="undOvr"/>
              <m:supHide m:val="1"/>
              <m:ctrlPr>
                <w:rPr>
                  <w:rFonts w:ascii="Cambria Math" w:hAnsi="Cambria Math"/>
                  <w:i/>
                  <w:sz w:val="24"/>
                </w:rPr>
              </m:ctrlPr>
            </m:naryPr>
            <m:sub>
              <m:r>
                <w:rPr>
                  <w:rFonts w:ascii="Cambria Math" w:hAnsi="Cambria Math"/>
                  <w:sz w:val="24"/>
                </w:rPr>
                <m:t>i, j</m:t>
              </m:r>
            </m:sub>
            <m:sup/>
            <m:e>
              <m:r>
                <w:rPr>
                  <w:rFonts w:ascii="Cambria Math" w:hAnsi="Cambria Math"/>
                  <w:sz w:val="24"/>
                </w:rPr>
                <m:t>P</m:t>
              </m:r>
              <m:d>
                <m:dPr>
                  <m:ctrlPr>
                    <w:rPr>
                      <w:rFonts w:ascii="Cambria Math" w:hAnsi="Cambria Math"/>
                      <w:i/>
                      <w:sz w:val="24"/>
                    </w:rPr>
                  </m:ctrlPr>
                </m:dPr>
                <m:e>
                  <m:r>
                    <w:rPr>
                      <w:rFonts w:ascii="Cambria Math" w:hAnsi="Cambria Math"/>
                      <w:sz w:val="24"/>
                    </w:rPr>
                    <m:t>i, j</m:t>
                  </m:r>
                </m:e>
              </m:d>
              <m:r>
                <m:rPr>
                  <m:sty m:val="p"/>
                </m:rPr>
                <w:rPr>
                  <w:rFonts w:ascii="Cambria Math" w:hAnsi="Cambria Math"/>
                  <w:sz w:val="24"/>
                </w:rPr>
                <m:t xml:space="preserve"> log⁡</m:t>
              </m:r>
              <m:r>
                <w:rPr>
                  <w:rFonts w:ascii="Cambria Math" w:hAnsi="Cambria Math"/>
                  <w:sz w:val="24"/>
                </w:rPr>
                <m:t xml:space="preserve">(P(i, j)) </m:t>
              </m:r>
            </m:e>
          </m:nary>
        </m:oMath>
      </m:oMathPara>
    </w:p>
    <w:p w:rsidR="003761BF" w:rsidRDefault="003761BF" w:rsidP="00BF3658">
      <w:pPr>
        <w:pStyle w:val="IEEEParagraph"/>
        <w:rPr>
          <w:sz w:val="24"/>
        </w:rPr>
      </w:pPr>
    </w:p>
    <w:p w:rsidR="003761BF" w:rsidRPr="00D31475" w:rsidRDefault="003761BF" w:rsidP="00BF3658">
      <w:pPr>
        <w:pStyle w:val="IEEEParagraph"/>
        <w:rPr>
          <w:sz w:val="24"/>
        </w:rPr>
      </w:pPr>
      <m:oMathPara>
        <m:oMath>
          <m:r>
            <w:rPr>
              <w:rFonts w:ascii="Cambria Math" w:hAnsi="Cambria Math"/>
              <w:sz w:val="24"/>
            </w:rPr>
            <m:t>Correlation</m:t>
          </m:r>
          <m:r>
            <w:rPr>
              <w:rFonts w:ascii="Cambria Math" w:hAnsi="Cambria Math"/>
              <w:sz w:val="24"/>
            </w:rPr>
            <m:t>=</m:t>
          </m:r>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i, j</m:t>
              </m:r>
            </m:sub>
            <m:sup/>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 xml:space="preserve">i- </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e>
                  </m:d>
                  <m:d>
                    <m:dPr>
                      <m:ctrlPr>
                        <w:rPr>
                          <w:rFonts w:ascii="Cambria Math" w:hAnsi="Cambria Math"/>
                          <w:i/>
                          <w:sz w:val="24"/>
                        </w:rPr>
                      </m:ctrlPr>
                    </m:dPr>
                    <m:e>
                      <m:r>
                        <w:rPr>
                          <w:rFonts w:ascii="Cambria Math" w:hAnsi="Cambria Math"/>
                          <w:sz w:val="24"/>
                        </w:rPr>
                        <m:t xml:space="preserve">j- </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d>
                  <m:r>
                    <w:rPr>
                      <w:rFonts w:ascii="Cambria Math" w:hAnsi="Cambria Math"/>
                      <w:sz w:val="24"/>
                    </w:rPr>
                    <m:t>P</m:t>
                  </m:r>
                  <m:d>
                    <m:dPr>
                      <m:ctrlPr>
                        <w:rPr>
                          <w:rFonts w:ascii="Cambria Math" w:hAnsi="Cambria Math"/>
                          <w:i/>
                          <w:sz w:val="24"/>
                        </w:rPr>
                      </m:ctrlPr>
                    </m:dPr>
                    <m:e>
                      <m:r>
                        <w:rPr>
                          <w:rFonts w:ascii="Cambria Math" w:hAnsi="Cambria Math"/>
                          <w:sz w:val="24"/>
                        </w:rPr>
                        <m:t>i, j</m:t>
                      </m:r>
                    </m:e>
                  </m:d>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j</m:t>
                      </m:r>
                    </m:sub>
                  </m:sSub>
                </m:den>
              </m:f>
            </m:e>
          </m:nary>
        </m:oMath>
      </m:oMathPara>
    </w:p>
    <w:p w:rsidR="00D31475" w:rsidRDefault="00D31475" w:rsidP="00BF3658">
      <w:pPr>
        <w:pStyle w:val="IEEEParagraph"/>
        <w:rPr>
          <w:sz w:val="24"/>
        </w:rPr>
      </w:pPr>
    </w:p>
    <w:p w:rsidR="00D31475" w:rsidRPr="0095505E" w:rsidRDefault="00D31475" w:rsidP="00BF3658">
      <w:pPr>
        <w:pStyle w:val="IEEEParagraph"/>
        <w:rPr>
          <w:sz w:val="24"/>
        </w:rPr>
      </w:pPr>
      <m:oMathPara>
        <m:oMath>
          <m:r>
            <w:rPr>
              <w:rFonts w:ascii="Cambria Math" w:hAnsi="Cambria Math"/>
              <w:sz w:val="24"/>
            </w:rPr>
            <m:t>Contrast</m:t>
          </m:r>
          <m:r>
            <w:rPr>
              <w:rFonts w:ascii="Cambria Math" w:hAnsi="Cambria Math"/>
              <w:sz w:val="24"/>
            </w:rPr>
            <m:t>=</m:t>
          </m:r>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G-1</m:t>
                      </m:r>
                    </m:e>
                  </m:d>
                </m:e>
                <m:sup>
                  <m:r>
                    <w:rPr>
                      <w:rFonts w:ascii="Cambria Math" w:hAnsi="Cambria Math"/>
                      <w:sz w:val="24"/>
                    </w:rPr>
                    <m:t>2</m:t>
                  </m:r>
                </m:sup>
              </m:sSup>
            </m:den>
          </m:f>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i-j</m:t>
                      </m:r>
                    </m:e>
                  </m:d>
                </m:e>
                <m:sup>
                  <m:r>
                    <w:rPr>
                      <w:rFonts w:ascii="Cambria Math" w:hAnsi="Cambria Math"/>
                      <w:sz w:val="24"/>
                    </w:rPr>
                    <m:t>2</m:t>
                  </m:r>
                </m:sup>
              </m:sSup>
              <m:r>
                <w:rPr>
                  <w:rFonts w:ascii="Cambria Math" w:hAnsi="Cambria Math"/>
                  <w:sz w:val="24"/>
                </w:rPr>
                <m:t xml:space="preserve"> P</m:t>
              </m:r>
              <m:d>
                <m:dPr>
                  <m:ctrlPr>
                    <w:rPr>
                      <w:rFonts w:ascii="Cambria Math" w:hAnsi="Cambria Math"/>
                      <w:i/>
                      <w:sz w:val="24"/>
                    </w:rPr>
                  </m:ctrlPr>
                </m:dPr>
                <m:e>
                  <m:r>
                    <w:rPr>
                      <w:rFonts w:ascii="Cambria Math" w:hAnsi="Cambria Math"/>
                      <w:sz w:val="24"/>
                    </w:rPr>
                    <m:t>i , j</m:t>
                  </m:r>
                </m:e>
              </m:d>
            </m:e>
          </m:nary>
        </m:oMath>
      </m:oMathPara>
    </w:p>
    <w:p w:rsidR="0095505E" w:rsidRPr="0095505E" w:rsidRDefault="0095505E" w:rsidP="00BF3658">
      <w:pPr>
        <w:pStyle w:val="IEEEParagraph"/>
        <w:rPr>
          <w:sz w:val="24"/>
        </w:rPr>
      </w:pPr>
    </w:p>
    <w:p w:rsidR="0095505E" w:rsidRPr="00EC5C1E" w:rsidRDefault="0095505E" w:rsidP="00BF3658">
      <w:pPr>
        <w:pStyle w:val="IEEEHeading1"/>
        <w:tabs>
          <w:tab w:val="clear" w:pos="2088"/>
          <w:tab w:val="num" w:pos="360"/>
        </w:tabs>
        <w:ind w:left="0" w:firstLine="216"/>
        <w:rPr>
          <w:rFonts w:ascii="Arial" w:hAnsi="Arial" w:cs="Arial"/>
        </w:rPr>
      </w:pPr>
      <w:r>
        <w:rPr>
          <w:rFonts w:ascii="Arial" w:hAnsi="Arial" w:cs="Arial"/>
        </w:rPr>
        <w:t>Proposed Methodology</w:t>
      </w:r>
    </w:p>
    <w:p w:rsidR="00F800B9" w:rsidRPr="0095505E" w:rsidRDefault="00BF3658" w:rsidP="00752FD0">
      <w:pPr>
        <w:pStyle w:val="IEEEHeading2"/>
        <w:numPr>
          <w:ilvl w:val="0"/>
          <w:numId w:val="0"/>
        </w:numPr>
        <w:ind w:firstLine="216"/>
        <w:jc w:val="both"/>
        <w:rPr>
          <w:rFonts w:ascii="Arial" w:hAnsi="Arial" w:cs="Arial"/>
          <w:i w:val="0"/>
        </w:rPr>
      </w:pPr>
      <w:r>
        <w:rPr>
          <w:rFonts w:ascii="Arial" w:hAnsi="Arial" w:cs="Arial"/>
          <w:i w:val="0"/>
        </w:rPr>
        <w:t>The CBIR syst</w:t>
      </w:r>
      <w:r w:rsidR="00752FD0">
        <w:rPr>
          <w:rFonts w:ascii="Arial" w:hAnsi="Arial" w:cs="Arial"/>
          <w:i w:val="0"/>
        </w:rPr>
        <w:t xml:space="preserve">em proposed in this work can be illustrated with the help of architectural design of the system, as shown in figure 1.  </w:t>
      </w:r>
      <w:r>
        <w:rPr>
          <w:rFonts w:ascii="Arial" w:hAnsi="Arial" w:cs="Arial"/>
          <w:i w:val="0"/>
        </w:rPr>
        <w:t xml:space="preserve"> </w:t>
      </w:r>
    </w:p>
    <w:p w:rsidR="00F800B9" w:rsidRDefault="00F800B9" w:rsidP="00BF3658">
      <w:pPr>
        <w:pStyle w:val="IEEEHeading2"/>
        <w:numPr>
          <w:ilvl w:val="0"/>
          <w:numId w:val="2"/>
        </w:numPr>
        <w:ind w:left="0" w:firstLine="216"/>
      </w:pPr>
    </w:p>
    <w:p w:rsidR="00BE5006" w:rsidRDefault="00BE5006" w:rsidP="00BF3658">
      <w:pPr>
        <w:pStyle w:val="IEEEParagraph"/>
      </w:pPr>
    </w:p>
    <w:p w:rsidR="00BE5006" w:rsidRPr="00BE5006" w:rsidRDefault="00BE5006" w:rsidP="00BF3658">
      <w:pPr>
        <w:pStyle w:val="IEEEParagraph"/>
      </w:pPr>
    </w:p>
    <w:p w:rsidR="00F800B9" w:rsidRPr="00F800B9" w:rsidRDefault="00F800B9" w:rsidP="00BF3658">
      <w:pPr>
        <w:pStyle w:val="IEEEParagraph"/>
      </w:pPr>
    </w:p>
    <w:p w:rsidR="009D7E47" w:rsidRPr="00EC5C1E" w:rsidRDefault="00F800B9" w:rsidP="00BF3658">
      <w:pPr>
        <w:pStyle w:val="IEEEParagraph"/>
        <w:rPr>
          <w:rFonts w:ascii="Arial" w:hAnsi="Arial" w:cs="Arial"/>
        </w:rPr>
      </w:pPr>
      <w:r w:rsidRPr="00C43A05">
        <w:rPr>
          <w:rFonts w:ascii="Arial" w:hAnsi="Arial" w:cs="Arial"/>
        </w:rPr>
        <w:t xml:space="preserve">For feature representation and discrimination Gabor filters have been found to be </w:t>
      </w:r>
      <w:r w:rsidR="009D7E47" w:rsidRPr="00EC5C1E">
        <w:rPr>
          <w:rFonts w:ascii="Arial" w:hAnsi="Arial" w:cs="Arial"/>
        </w:rPr>
        <w:t>s:</w:t>
      </w:r>
    </w:p>
    <w:p w:rsidR="009D7E47" w:rsidRPr="00EC5C1E" w:rsidRDefault="009D7E47" w:rsidP="00BF3658">
      <w:pPr>
        <w:pStyle w:val="IEEEParagraph"/>
        <w:numPr>
          <w:ilvl w:val="0"/>
          <w:numId w:val="4"/>
        </w:numPr>
        <w:ind w:left="0" w:firstLine="216"/>
        <w:rPr>
          <w:rFonts w:ascii="Arial" w:hAnsi="Arial" w:cs="Arial"/>
        </w:rPr>
      </w:pPr>
      <w:r w:rsidRPr="00EC5C1E">
        <w:rPr>
          <w:rFonts w:ascii="Arial" w:hAnsi="Arial" w:cs="Arial"/>
        </w:rPr>
        <w:t>Top = 19mm (0.75")</w:t>
      </w:r>
    </w:p>
    <w:p w:rsidR="009D7E47" w:rsidRPr="00EC5C1E" w:rsidRDefault="009D7E47" w:rsidP="00BF3658">
      <w:pPr>
        <w:pStyle w:val="IEEEParagraph"/>
        <w:numPr>
          <w:ilvl w:val="0"/>
          <w:numId w:val="4"/>
        </w:numPr>
        <w:ind w:left="0" w:firstLine="216"/>
        <w:rPr>
          <w:rFonts w:ascii="Arial" w:hAnsi="Arial" w:cs="Arial"/>
        </w:rPr>
      </w:pPr>
      <w:r w:rsidRPr="00EC5C1E">
        <w:rPr>
          <w:rFonts w:ascii="Arial" w:hAnsi="Arial" w:cs="Arial"/>
        </w:rPr>
        <w:t>Bottom = 43mm (1.69")</w:t>
      </w:r>
    </w:p>
    <w:p w:rsidR="009D7E47" w:rsidRPr="00EC5C1E" w:rsidRDefault="009D7E47" w:rsidP="00BF3658">
      <w:pPr>
        <w:pStyle w:val="IEEEParagraph"/>
        <w:numPr>
          <w:ilvl w:val="0"/>
          <w:numId w:val="4"/>
        </w:numPr>
        <w:ind w:left="0" w:firstLine="216"/>
        <w:rPr>
          <w:rFonts w:ascii="Arial" w:hAnsi="Arial" w:cs="Arial"/>
        </w:rPr>
      </w:pPr>
      <w:r w:rsidRPr="00EC5C1E">
        <w:rPr>
          <w:rFonts w:ascii="Arial" w:hAnsi="Arial" w:cs="Arial"/>
        </w:rPr>
        <w:t>Left = Right = 14.32mm (0.56")</w:t>
      </w:r>
    </w:p>
    <w:p w:rsidR="009D7E47" w:rsidRPr="00EC5C1E" w:rsidRDefault="009D7E47" w:rsidP="00BF3658">
      <w:pPr>
        <w:pStyle w:val="IEEEParagraph"/>
        <w:rPr>
          <w:rFonts w:ascii="Arial" w:hAnsi="Arial" w:cs="Arial"/>
        </w:rPr>
      </w:pPr>
      <w:r w:rsidRPr="00EC5C1E">
        <w:rPr>
          <w:rFonts w:ascii="Arial" w:hAnsi="Arial" w:cs="Arial"/>
        </w:rPr>
        <w:t>Your paper must be in two column format with a space of 4.22mm (0.17") between columns.</w:t>
      </w:r>
    </w:p>
    <w:p w:rsidR="009D7E47" w:rsidRPr="00EC5C1E" w:rsidRDefault="009D7E47" w:rsidP="009D7E47">
      <w:pPr>
        <w:pStyle w:val="IEEEHeading1"/>
        <w:tabs>
          <w:tab w:val="clear" w:pos="2088"/>
          <w:tab w:val="num" w:pos="360"/>
        </w:tabs>
        <w:rPr>
          <w:rFonts w:ascii="Arial" w:hAnsi="Arial" w:cs="Arial"/>
        </w:rPr>
      </w:pPr>
      <w:r w:rsidRPr="00EC5C1E">
        <w:rPr>
          <w:rFonts w:ascii="Arial" w:hAnsi="Arial" w:cs="Arial"/>
        </w:rPr>
        <w:t>Page Style</w:t>
      </w:r>
    </w:p>
    <w:p w:rsidR="009D7E47" w:rsidRPr="00EC5C1E" w:rsidRDefault="009D7E47" w:rsidP="009D7E47">
      <w:pPr>
        <w:pStyle w:val="IEEEParagraph"/>
        <w:rPr>
          <w:rFonts w:ascii="Arial" w:hAnsi="Arial" w:cs="Arial"/>
        </w:rPr>
      </w:pPr>
      <w:r w:rsidRPr="00EC5C1E">
        <w:rPr>
          <w:rFonts w:ascii="Arial" w:hAnsi="Arial" w:cs="Arial"/>
        </w:rPr>
        <w:t>All paragraphs must be indented.  All paragraphs must be justified, i.e. both left-justified and right-justified.</w:t>
      </w:r>
    </w:p>
    <w:p w:rsidR="009D7E47" w:rsidRPr="00EC5C1E" w:rsidRDefault="009D7E47" w:rsidP="009D7E47">
      <w:pPr>
        <w:pStyle w:val="IEEEHeading2"/>
        <w:numPr>
          <w:ilvl w:val="0"/>
          <w:numId w:val="2"/>
        </w:numPr>
        <w:rPr>
          <w:rFonts w:ascii="Arial" w:hAnsi="Arial" w:cs="Arial"/>
        </w:rPr>
      </w:pPr>
      <w:r w:rsidRPr="00EC5C1E">
        <w:rPr>
          <w:rFonts w:ascii="Arial" w:hAnsi="Arial" w:cs="Arial"/>
        </w:rPr>
        <w:t>Text Font of Entire Document</w:t>
      </w:r>
    </w:p>
    <w:p w:rsidR="009D7E47" w:rsidRPr="00EC5C1E" w:rsidRDefault="009D7E47" w:rsidP="009D7E47">
      <w:pPr>
        <w:pStyle w:val="IEEEParagraph"/>
        <w:rPr>
          <w:rFonts w:ascii="Arial" w:hAnsi="Arial" w:cs="Arial"/>
        </w:rPr>
      </w:pPr>
      <w:r w:rsidRPr="00EC5C1E">
        <w:rPr>
          <w:rFonts w:ascii="Arial" w:hAnsi="Arial" w:cs="Arial"/>
        </w:rPr>
        <w:t xml:space="preserve">The entire document should be in </w:t>
      </w:r>
      <w:r>
        <w:rPr>
          <w:rFonts w:ascii="Arial" w:hAnsi="Arial" w:cs="Arial"/>
        </w:rPr>
        <w:t xml:space="preserve">Arial </w:t>
      </w:r>
      <w:r w:rsidRPr="00EC5C1E">
        <w:rPr>
          <w:rFonts w:ascii="Arial" w:hAnsi="Arial" w:cs="Arial"/>
        </w:rPr>
        <w:t xml:space="preserve">font.  </w:t>
      </w:r>
      <w:r>
        <w:rPr>
          <w:rFonts w:ascii="Arial" w:hAnsi="Arial" w:cs="Arial"/>
        </w:rPr>
        <w:t>Any other t</w:t>
      </w:r>
      <w:r w:rsidRPr="00EC5C1E">
        <w:rPr>
          <w:rFonts w:ascii="Arial" w:hAnsi="Arial" w:cs="Arial"/>
        </w:rPr>
        <w:t xml:space="preserve">ype </w:t>
      </w:r>
      <w:r>
        <w:rPr>
          <w:rFonts w:ascii="Arial" w:hAnsi="Arial" w:cs="Arial"/>
        </w:rPr>
        <w:t>of f</w:t>
      </w:r>
      <w:r w:rsidRPr="00EC5C1E">
        <w:rPr>
          <w:rFonts w:ascii="Arial" w:hAnsi="Arial" w:cs="Arial"/>
        </w:rPr>
        <w:t>onts must not be used.  Other font types may be used if needed for special purposes.</w:t>
      </w:r>
    </w:p>
    <w:p w:rsidR="009D7E47" w:rsidRPr="00EC5C1E" w:rsidRDefault="009D7E47" w:rsidP="009D7E47">
      <w:pPr>
        <w:pStyle w:val="IEEEParagraph"/>
        <w:rPr>
          <w:rFonts w:ascii="Arial" w:hAnsi="Arial" w:cs="Arial"/>
        </w:rPr>
      </w:pPr>
      <w:r w:rsidRPr="00EC5C1E">
        <w:rPr>
          <w:rFonts w:ascii="Arial" w:hAnsi="Arial" w:cs="Arial"/>
        </w:rPr>
        <w:t>Recommended font sizes are shown in Table I.</w:t>
      </w:r>
    </w:p>
    <w:p w:rsidR="009D7E47" w:rsidRPr="00EC5C1E" w:rsidRDefault="009D7E47" w:rsidP="009D7E47">
      <w:pPr>
        <w:pStyle w:val="IEEEHeading2"/>
        <w:numPr>
          <w:ilvl w:val="0"/>
          <w:numId w:val="2"/>
        </w:numPr>
        <w:rPr>
          <w:rFonts w:ascii="Arial" w:hAnsi="Arial" w:cs="Arial"/>
        </w:rPr>
      </w:pPr>
      <w:r w:rsidRPr="00EC5C1E">
        <w:rPr>
          <w:rFonts w:ascii="Arial" w:hAnsi="Arial" w:cs="Arial"/>
        </w:rPr>
        <w:t>Title and Author Details</w:t>
      </w:r>
    </w:p>
    <w:p w:rsidR="00752FD0" w:rsidRDefault="009D7E47" w:rsidP="009D7E47">
      <w:pPr>
        <w:rPr>
          <w:rFonts w:ascii="Arial" w:hAnsi="Arial" w:cs="Arial"/>
        </w:rPr>
      </w:pPr>
      <w:r w:rsidRPr="00EC5C1E">
        <w:rPr>
          <w:rFonts w:ascii="Arial" w:hAnsi="Arial" w:cs="Arial"/>
        </w:rPr>
        <w:t xml:space="preserve">Title must be in 24 </w:t>
      </w:r>
      <w:proofErr w:type="spellStart"/>
      <w:r w:rsidRPr="00EC5C1E">
        <w:rPr>
          <w:rFonts w:ascii="Arial" w:hAnsi="Arial" w:cs="Arial"/>
        </w:rPr>
        <w:t>pt</w:t>
      </w:r>
      <w:proofErr w:type="spellEnd"/>
      <w:r w:rsidRPr="00EC5C1E">
        <w:rPr>
          <w:rFonts w:ascii="Arial" w:hAnsi="Arial" w:cs="Arial"/>
        </w:rPr>
        <w:t xml:space="preserve"> Regular font.  Author name must be in 11 </w:t>
      </w:r>
      <w:proofErr w:type="spellStart"/>
      <w:r w:rsidRPr="00EC5C1E">
        <w:rPr>
          <w:rFonts w:ascii="Arial" w:hAnsi="Arial" w:cs="Arial"/>
        </w:rPr>
        <w:t>pt</w:t>
      </w:r>
      <w:proofErr w:type="spellEnd"/>
      <w:r w:rsidRPr="00EC5C1E">
        <w:rPr>
          <w:rFonts w:ascii="Arial" w:hAnsi="Arial" w:cs="Arial"/>
        </w:rPr>
        <w:t xml:space="preserve"> Regular font.  Author affiliation must be in 10 </w:t>
      </w:r>
      <w:proofErr w:type="spellStart"/>
      <w:r w:rsidRPr="00EC5C1E">
        <w:rPr>
          <w:rFonts w:ascii="Arial" w:hAnsi="Arial" w:cs="Arial"/>
        </w:rPr>
        <w:t>pt</w:t>
      </w:r>
      <w:proofErr w:type="spellEnd"/>
      <w:r w:rsidRPr="00EC5C1E">
        <w:rPr>
          <w:rFonts w:ascii="Arial" w:hAnsi="Arial" w:cs="Arial"/>
        </w:rPr>
        <w:t xml:space="preserve"> Italic.  Email address must be in 9 </w:t>
      </w:r>
      <w:proofErr w:type="spellStart"/>
      <w:r w:rsidRPr="00EC5C1E">
        <w:rPr>
          <w:rFonts w:ascii="Arial" w:hAnsi="Arial" w:cs="Arial"/>
        </w:rPr>
        <w:t>pt</w:t>
      </w:r>
      <w:proofErr w:type="spellEnd"/>
      <w:r w:rsidRPr="00EC5C1E">
        <w:rPr>
          <w:rFonts w:ascii="Arial" w:hAnsi="Arial" w:cs="Arial"/>
        </w:rPr>
        <w:t xml:space="preserve"> Courier </w:t>
      </w:r>
      <w:proofErr w:type="spellStart"/>
      <w:r w:rsidRPr="00EC5C1E">
        <w:rPr>
          <w:rFonts w:ascii="Arial" w:hAnsi="Arial" w:cs="Arial"/>
        </w:rPr>
        <w:t>Regula</w:t>
      </w:r>
      <w:proofErr w:type="spellEnd"/>
    </w:p>
    <w:p w:rsidR="00752FD0" w:rsidRDefault="005E72E5" w:rsidP="009D7E47">
      <w:pPr>
        <w:rPr>
          <w:rFonts w:ascii="Arial" w:hAnsi="Arial" w:cs="Arial"/>
        </w:rPr>
      </w:pPr>
      <w:proofErr w:type="spellStart"/>
      <w:r>
        <w:rPr>
          <w:rFonts w:ascii="Arial" w:hAnsi="Arial" w:cs="Arial"/>
        </w:rPr>
        <w:t>Wwwww</w:t>
      </w:r>
      <w:proofErr w:type="spellEnd"/>
    </w:p>
    <w:p w:rsidR="005E72E5" w:rsidRDefault="005E72E5" w:rsidP="009D7E47">
      <w:pPr>
        <w:rPr>
          <w:rFonts w:ascii="Arial" w:hAnsi="Arial" w:cs="Arial"/>
        </w:rPr>
      </w:pPr>
      <w:r>
        <w:rPr>
          <w:rFonts w:ascii="Arial" w:hAnsi="Arial" w:cs="Arial"/>
        </w:rPr>
        <w:t>W</w:t>
      </w:r>
    </w:p>
    <w:p w:rsidR="005E72E5" w:rsidRDefault="005E72E5" w:rsidP="009D7E47">
      <w:pPr>
        <w:rPr>
          <w:rFonts w:ascii="Arial" w:hAnsi="Arial" w:cs="Arial"/>
        </w:rPr>
      </w:pPr>
      <w:r>
        <w:rPr>
          <w:rFonts w:ascii="Arial" w:hAnsi="Arial" w:cs="Arial"/>
        </w:rPr>
        <w:t>W</w:t>
      </w:r>
    </w:p>
    <w:p w:rsidR="005E72E5" w:rsidRDefault="005E72E5" w:rsidP="009D7E47">
      <w:pPr>
        <w:rPr>
          <w:rFonts w:ascii="Arial" w:hAnsi="Arial" w:cs="Arial"/>
        </w:rPr>
      </w:pPr>
      <w:r>
        <w:rPr>
          <w:rFonts w:ascii="Arial" w:hAnsi="Arial" w:cs="Arial"/>
        </w:rPr>
        <w:t>W</w:t>
      </w:r>
    </w:p>
    <w:p w:rsidR="005E72E5" w:rsidRDefault="005E72E5" w:rsidP="009D7E47">
      <w:pPr>
        <w:rPr>
          <w:rFonts w:ascii="Arial" w:hAnsi="Arial" w:cs="Arial"/>
        </w:rPr>
      </w:pPr>
      <w:r>
        <w:rPr>
          <w:rFonts w:ascii="Arial" w:hAnsi="Arial" w:cs="Arial"/>
        </w:rPr>
        <w:t>W</w:t>
      </w:r>
    </w:p>
    <w:p w:rsidR="005E72E5" w:rsidRDefault="005E72E5" w:rsidP="009D7E47">
      <w:pPr>
        <w:rPr>
          <w:rFonts w:ascii="Arial" w:hAnsi="Arial" w:cs="Arial"/>
        </w:rPr>
      </w:pPr>
      <w:r>
        <w:rPr>
          <w:rFonts w:ascii="Arial" w:hAnsi="Arial" w:cs="Arial"/>
        </w:rPr>
        <w:t>W</w:t>
      </w:r>
    </w:p>
    <w:p w:rsidR="005E72E5" w:rsidRDefault="005E72E5" w:rsidP="009D7E47">
      <w:pPr>
        <w:rPr>
          <w:rFonts w:ascii="Arial" w:hAnsi="Arial" w:cs="Arial"/>
        </w:rPr>
      </w:pPr>
      <w:proofErr w:type="spellStart"/>
      <w:r>
        <w:rPr>
          <w:rFonts w:ascii="Arial" w:hAnsi="Arial" w:cs="Arial"/>
        </w:rPr>
        <w:t>Ww</w:t>
      </w:r>
      <w:proofErr w:type="spellEnd"/>
    </w:p>
    <w:p w:rsidR="005E72E5" w:rsidRDefault="005E72E5" w:rsidP="009D7E47">
      <w:pPr>
        <w:rPr>
          <w:rFonts w:ascii="Arial" w:hAnsi="Arial" w:cs="Arial"/>
        </w:rPr>
        <w:sectPr w:rsidR="005E72E5" w:rsidSect="009D7E47">
          <w:type w:val="continuous"/>
          <w:pgSz w:w="12240" w:h="15840"/>
          <w:pgMar w:top="1440" w:right="1440" w:bottom="1440" w:left="1440" w:header="720" w:footer="720" w:gutter="0"/>
          <w:cols w:num="2" w:space="720"/>
          <w:docGrid w:linePitch="360"/>
        </w:sectPr>
      </w:pPr>
      <w:proofErr w:type="spellStart"/>
      <w:r>
        <w:rPr>
          <w:rFonts w:ascii="Arial" w:hAnsi="Arial" w:cs="Arial"/>
        </w:rPr>
        <w:t>Wddsss</w:t>
      </w:r>
      <w:proofErr w:type="spellEnd"/>
      <w:r>
        <w:rPr>
          <w:rFonts w:ascii="Arial" w:hAnsi="Arial" w:cs="Arial"/>
        </w:rPr>
        <w:t xml:space="preserve"> </w:t>
      </w:r>
      <w:proofErr w:type="spellStart"/>
      <w:r>
        <w:rPr>
          <w:rFonts w:ascii="Arial" w:hAnsi="Arial" w:cs="Arial"/>
        </w:rPr>
        <w:t>dd</w:t>
      </w:r>
      <w:proofErr w:type="spellEnd"/>
      <w:r>
        <w:rPr>
          <w:rFonts w:ascii="Arial" w:hAnsi="Arial" w:cs="Arial"/>
        </w:rPr>
        <w:t xml:space="preserve"> d </w:t>
      </w:r>
      <w:proofErr w:type="spellStart"/>
      <w:r>
        <w:rPr>
          <w:rFonts w:ascii="Arial" w:hAnsi="Arial" w:cs="Arial"/>
        </w:rPr>
        <w:t>eeeeeeeee</w:t>
      </w:r>
      <w:proofErr w:type="spellEnd"/>
    </w:p>
    <w:p w:rsidR="005E72E5" w:rsidRDefault="005E72E5" w:rsidP="005E72E5">
      <w:pPr>
        <w:rPr>
          <w:rFonts w:ascii="Arial" w:hAnsi="Arial" w:cs="Arial"/>
        </w:rPr>
      </w:pPr>
      <w:bookmarkStart w:id="0" w:name="_GoBack"/>
      <w:r>
        <w:rPr>
          <w:rFonts w:ascii="Arial" w:hAnsi="Arial" w:cs="Arial"/>
          <w:noProof/>
        </w:rPr>
        <w:lastRenderedPageBreak/>
        <w:drawing>
          <wp:inline distT="0" distB="0" distL="0" distR="0">
            <wp:extent cx="5943080" cy="4352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logical_view.jpg"/>
                    <pic:cNvPicPr/>
                  </pic:nvPicPr>
                  <pic:blipFill>
                    <a:blip r:embed="rId14">
                      <a:extLst>
                        <a:ext uri="{28A0092B-C50C-407E-A947-70E740481C1C}">
                          <a14:useLocalDpi xmlns:a14="http://schemas.microsoft.com/office/drawing/2010/main" val="0"/>
                        </a:ext>
                      </a:extLst>
                    </a:blip>
                    <a:stretch>
                      <a:fillRect/>
                    </a:stretch>
                  </pic:blipFill>
                  <pic:spPr>
                    <a:xfrm>
                      <a:off x="0" y="0"/>
                      <a:ext cx="5943080" cy="4352544"/>
                    </a:xfrm>
                    <a:prstGeom prst="rect">
                      <a:avLst/>
                    </a:prstGeom>
                  </pic:spPr>
                </pic:pic>
              </a:graphicData>
            </a:graphic>
          </wp:inline>
        </w:drawing>
      </w:r>
      <w:bookmarkEnd w:id="0"/>
    </w:p>
    <w:p w:rsidR="009D7E47" w:rsidRDefault="009D7E47" w:rsidP="009D7E47">
      <w:pPr>
        <w:rPr>
          <w:lang w:val="en-AU" w:eastAsia="zh-CN"/>
        </w:rPr>
      </w:pPr>
    </w:p>
    <w:sectPr w:rsidR="009D7E47" w:rsidSect="005E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31931E62"/>
    <w:multiLevelType w:val="hybridMultilevel"/>
    <w:tmpl w:val="14D69AE2"/>
    <w:lvl w:ilvl="0" w:tplc="21EE24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C3EB5"/>
    <w:rsid w:val="000014F4"/>
    <w:rsid w:val="000804F6"/>
    <w:rsid w:val="00087D41"/>
    <w:rsid w:val="001439FD"/>
    <w:rsid w:val="001525BB"/>
    <w:rsid w:val="00154CA9"/>
    <w:rsid w:val="00163E0E"/>
    <w:rsid w:val="00187451"/>
    <w:rsid w:val="001D61B4"/>
    <w:rsid w:val="00217A8F"/>
    <w:rsid w:val="002A298A"/>
    <w:rsid w:val="002F72D6"/>
    <w:rsid w:val="00300BEE"/>
    <w:rsid w:val="0030184A"/>
    <w:rsid w:val="00333540"/>
    <w:rsid w:val="00353D10"/>
    <w:rsid w:val="003577C2"/>
    <w:rsid w:val="003761BF"/>
    <w:rsid w:val="003E72AA"/>
    <w:rsid w:val="00412056"/>
    <w:rsid w:val="00424D15"/>
    <w:rsid w:val="00432129"/>
    <w:rsid w:val="00464368"/>
    <w:rsid w:val="004A2861"/>
    <w:rsid w:val="004D0552"/>
    <w:rsid w:val="004E6F6E"/>
    <w:rsid w:val="0050770B"/>
    <w:rsid w:val="00556C78"/>
    <w:rsid w:val="005E72E5"/>
    <w:rsid w:val="005F7E01"/>
    <w:rsid w:val="00605D5C"/>
    <w:rsid w:val="00634A8E"/>
    <w:rsid w:val="006765D8"/>
    <w:rsid w:val="00686906"/>
    <w:rsid w:val="00713B16"/>
    <w:rsid w:val="0071418A"/>
    <w:rsid w:val="0074027A"/>
    <w:rsid w:val="00752FD0"/>
    <w:rsid w:val="00771ACB"/>
    <w:rsid w:val="00790C78"/>
    <w:rsid w:val="007A38F8"/>
    <w:rsid w:val="007A5BBE"/>
    <w:rsid w:val="007D0AD1"/>
    <w:rsid w:val="00800A6A"/>
    <w:rsid w:val="00806979"/>
    <w:rsid w:val="00883ABE"/>
    <w:rsid w:val="00897342"/>
    <w:rsid w:val="008D2E6E"/>
    <w:rsid w:val="008E2624"/>
    <w:rsid w:val="008E2D62"/>
    <w:rsid w:val="00911B32"/>
    <w:rsid w:val="00915A22"/>
    <w:rsid w:val="00932BDA"/>
    <w:rsid w:val="0095505E"/>
    <w:rsid w:val="0099679F"/>
    <w:rsid w:val="009B7FE4"/>
    <w:rsid w:val="009D7E47"/>
    <w:rsid w:val="00A03B17"/>
    <w:rsid w:val="00A41235"/>
    <w:rsid w:val="00AB55D7"/>
    <w:rsid w:val="00AC5344"/>
    <w:rsid w:val="00AC6159"/>
    <w:rsid w:val="00AE2681"/>
    <w:rsid w:val="00AE285E"/>
    <w:rsid w:val="00B07A3E"/>
    <w:rsid w:val="00B102DF"/>
    <w:rsid w:val="00B3726A"/>
    <w:rsid w:val="00B475C1"/>
    <w:rsid w:val="00B63E53"/>
    <w:rsid w:val="00B64D09"/>
    <w:rsid w:val="00B66456"/>
    <w:rsid w:val="00BC56F0"/>
    <w:rsid w:val="00BD0EB6"/>
    <w:rsid w:val="00BE5006"/>
    <w:rsid w:val="00BF3658"/>
    <w:rsid w:val="00C16176"/>
    <w:rsid w:val="00C20790"/>
    <w:rsid w:val="00C43A05"/>
    <w:rsid w:val="00C67E55"/>
    <w:rsid w:val="00C70A88"/>
    <w:rsid w:val="00CA1D36"/>
    <w:rsid w:val="00CB257D"/>
    <w:rsid w:val="00CC54BC"/>
    <w:rsid w:val="00D0761C"/>
    <w:rsid w:val="00D078DB"/>
    <w:rsid w:val="00D24414"/>
    <w:rsid w:val="00D31475"/>
    <w:rsid w:val="00DE6F1A"/>
    <w:rsid w:val="00E6353F"/>
    <w:rsid w:val="00E710CC"/>
    <w:rsid w:val="00E8328F"/>
    <w:rsid w:val="00EA0D9C"/>
    <w:rsid w:val="00EA1EAD"/>
    <w:rsid w:val="00EF10BC"/>
    <w:rsid w:val="00EF23B0"/>
    <w:rsid w:val="00EF427E"/>
    <w:rsid w:val="00F03E2C"/>
    <w:rsid w:val="00F365FB"/>
    <w:rsid w:val="00F800B9"/>
    <w:rsid w:val="00F91ACB"/>
    <w:rsid w:val="00FB4EED"/>
    <w:rsid w:val="00FC3E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D09EA-5EC9-4618-89C6-D383ACED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FC3EB5"/>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Heading2">
    <w:name w:val="IEEE Heading 2"/>
    <w:basedOn w:val="Normal"/>
    <w:next w:val="IEEEParagraph"/>
    <w:rsid w:val="009D7E47"/>
    <w:pPr>
      <w:numPr>
        <w:numId w:val="1"/>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9D7E47"/>
    <w:rPr>
      <w:i/>
    </w:rPr>
  </w:style>
  <w:style w:type="character" w:customStyle="1" w:styleId="IEEEAbstractHeadingChar">
    <w:name w:val="IEEE Abstract Heading Char"/>
    <w:basedOn w:val="DefaultParagraphFont"/>
    <w:link w:val="IEEEAbstractHeading"/>
    <w:rsid w:val="009D7E4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9D7E47"/>
    <w:pPr>
      <w:adjustRightInd w:val="0"/>
      <w:snapToGrid w:val="0"/>
      <w:spacing w:after="0" w:line="240" w:lineRule="auto"/>
      <w:ind w:firstLine="216"/>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9D7E4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9D7E47"/>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9D7E47"/>
    <w:pPr>
      <w:numPr>
        <w:numId w:val="5"/>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basedOn w:val="DefaultParagraphFont"/>
    <w:link w:val="IEEEParagraph"/>
    <w:rsid w:val="009D7E47"/>
    <w:rPr>
      <w:rFonts w:ascii="Times New Roman" w:eastAsia="SimSun" w:hAnsi="Times New Roman" w:cs="Times New Roman"/>
      <w:sz w:val="20"/>
      <w:szCs w:val="24"/>
      <w:lang w:val="en-AU" w:eastAsia="zh-CN"/>
    </w:rPr>
  </w:style>
  <w:style w:type="numbering" w:customStyle="1" w:styleId="IEEEBullet1">
    <w:name w:val="IEEE Bullet 1"/>
    <w:basedOn w:val="NoList"/>
    <w:rsid w:val="009D7E47"/>
    <w:pPr>
      <w:numPr>
        <w:numId w:val="3"/>
      </w:numPr>
    </w:pPr>
  </w:style>
  <w:style w:type="paragraph" w:customStyle="1" w:styleId="IEEEAuthorName">
    <w:name w:val="IEEE Author Name"/>
    <w:basedOn w:val="Normal"/>
    <w:next w:val="Normal"/>
    <w:rsid w:val="009D7E47"/>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9D7E47"/>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9D7E47"/>
    <w:pPr>
      <w:spacing w:after="60" w:line="240" w:lineRule="auto"/>
      <w:jc w:val="center"/>
    </w:pPr>
    <w:rPr>
      <w:rFonts w:ascii="Courier" w:eastAsia="Times New Roman" w:hAnsi="Courier" w:cs="Times New Roman"/>
      <w:sz w:val="18"/>
      <w:szCs w:val="24"/>
      <w:lang w:val="en-GB" w:eastAsia="en-GB"/>
    </w:rPr>
  </w:style>
  <w:style w:type="character" w:customStyle="1" w:styleId="apple-converted-space">
    <w:name w:val="apple-converted-space"/>
    <w:basedOn w:val="DefaultParagraphFont"/>
    <w:rsid w:val="00790C78"/>
  </w:style>
  <w:style w:type="character" w:styleId="Hyperlink">
    <w:name w:val="Hyperlink"/>
    <w:basedOn w:val="DefaultParagraphFont"/>
    <w:uiPriority w:val="99"/>
    <w:unhideWhenUsed/>
    <w:rsid w:val="00605D5C"/>
    <w:rPr>
      <w:color w:val="0563C1" w:themeColor="hyperlink"/>
      <w:u w:val="single"/>
    </w:rPr>
  </w:style>
  <w:style w:type="character" w:styleId="PlaceholderText">
    <w:name w:val="Placeholder Text"/>
    <w:basedOn w:val="DefaultParagraphFont"/>
    <w:uiPriority w:val="99"/>
    <w:semiHidden/>
    <w:rsid w:val="00CA1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Scale_(ratio)" TargetMode="External"/><Relationship Id="rId3" Type="http://schemas.openxmlformats.org/officeDocument/2006/relationships/settings" Target="settings.xml"/><Relationship Id="rId7" Type="http://schemas.openxmlformats.org/officeDocument/2006/relationships/hyperlink" Target="http://en.wikipedia.org/wiki/Gabor_function" TargetMode="External"/><Relationship Id="rId12" Type="http://schemas.openxmlformats.org/officeDocument/2006/relationships/hyperlink" Target="http://en.wikipedia.org/wiki/Translation_(geomet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Invariant_(mathematic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5</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40</cp:revision>
  <dcterms:created xsi:type="dcterms:W3CDTF">2013-03-21T13:29:00Z</dcterms:created>
  <dcterms:modified xsi:type="dcterms:W3CDTF">2013-03-23T13:55:00Z</dcterms:modified>
</cp:coreProperties>
</file>