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D220" w14:textId="77777777" w:rsidR="00DC270E" w:rsidRDefault="00000000">
      <w:pPr>
        <w:spacing w:before="2400" w:after="400"/>
        <w:jc w:val="center"/>
      </w:pPr>
      <w:r>
        <w:rPr>
          <w:noProof/>
        </w:rPr>
        <w:drawing>
          <wp:inline distT="0" distB="0" distL="0" distR="0" wp14:anchorId="4FF0B73A" wp14:editId="60B21A83">
            <wp:extent cx="38100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733425"/>
                    </a:xfrm>
                    <a:prstGeom prst="rect">
                      <a:avLst/>
                    </a:prstGeom>
                  </pic:spPr>
                </pic:pic>
              </a:graphicData>
            </a:graphic>
          </wp:inline>
        </w:drawing>
      </w:r>
    </w:p>
    <w:p w14:paraId="13E7E92C" w14:textId="77777777" w:rsidR="00DC270E" w:rsidRDefault="00000000">
      <w:pPr>
        <w:spacing w:before="800" w:after="200"/>
        <w:jc w:val="center"/>
      </w:pPr>
      <w:r>
        <w:rPr>
          <w:b/>
          <w:bCs/>
          <w:color w:val="2B2A28"/>
          <w:sz w:val="56"/>
          <w:szCs w:val="56"/>
        </w:rPr>
        <w:t>COMPLAINT &amp; CAPA</w:t>
      </w:r>
    </w:p>
    <w:p w14:paraId="42E904C4" w14:textId="77777777" w:rsidR="00DC270E" w:rsidRDefault="00000000">
      <w:pPr>
        <w:spacing w:after="400"/>
        <w:jc w:val="center"/>
      </w:pPr>
      <w:r>
        <w:rPr>
          <w:b/>
          <w:bCs/>
          <w:color w:val="2B2A28"/>
          <w:sz w:val="56"/>
          <w:szCs w:val="56"/>
        </w:rPr>
        <w:t>MANAGEMENT PORTAL</w:t>
      </w:r>
    </w:p>
    <w:p w14:paraId="0068AD7F" w14:textId="77777777" w:rsidR="00DC270E" w:rsidRDefault="00000000">
      <w:pPr>
        <w:spacing w:after="800"/>
        <w:jc w:val="center"/>
      </w:pPr>
      <w:r>
        <w:rPr>
          <w:b/>
          <w:bCs/>
          <w:color w:val="E31E25"/>
          <w:sz w:val="28"/>
          <w:szCs w:val="28"/>
        </w:rPr>
        <w:t>VISUAL STANDARD OPERATING PROCEDURE &amp; TRAINING MANUAL</w:t>
      </w:r>
    </w:p>
    <w:p w14:paraId="4AD48FE4" w14:textId="77777777" w:rsidR="00DC270E" w:rsidRDefault="00000000">
      <w:pPr>
        <w:spacing w:before="400" w:after="200"/>
        <w:jc w:val="center"/>
      </w:pPr>
      <w:r>
        <w:rPr>
          <w:color w:val="2B2A28"/>
          <w:sz w:val="24"/>
          <w:szCs w:val="24"/>
        </w:rPr>
        <w:t xml:space="preserve">ONEPWS Private </w:t>
      </w:r>
      <w:proofErr w:type="gramStart"/>
      <w:r>
        <w:rPr>
          <w:color w:val="2B2A28"/>
          <w:sz w:val="24"/>
          <w:szCs w:val="24"/>
        </w:rPr>
        <w:t>Limited  ·</w:t>
      </w:r>
      <w:proofErr w:type="gramEnd"/>
      <w:r>
        <w:rPr>
          <w:color w:val="2B2A28"/>
          <w:sz w:val="24"/>
          <w:szCs w:val="24"/>
        </w:rPr>
        <w:t xml:space="preserve">  </w:t>
      </w:r>
      <w:proofErr w:type="gramStart"/>
      <w:r>
        <w:rPr>
          <w:color w:val="2B2A28"/>
          <w:sz w:val="24"/>
          <w:szCs w:val="24"/>
        </w:rPr>
        <w:t>WMSPL  ·</w:t>
      </w:r>
      <w:proofErr w:type="gramEnd"/>
      <w:r>
        <w:rPr>
          <w:color w:val="2B2A28"/>
          <w:sz w:val="24"/>
          <w:szCs w:val="24"/>
        </w:rPr>
        <w:t xml:space="preserve">  PWS Floors LLP</w:t>
      </w:r>
    </w:p>
    <w:p w14:paraId="57A104DB" w14:textId="77777777" w:rsidR="00DC270E" w:rsidRDefault="00000000">
      <w:pPr>
        <w:spacing w:after="1200"/>
        <w:jc w:val="center"/>
      </w:pPr>
      <w:r>
        <w:rPr>
          <w:i/>
          <w:iCs/>
          <w:color w:val="555555"/>
          <w:sz w:val="20"/>
          <w:szCs w:val="20"/>
        </w:rPr>
        <w:t xml:space="preserve">ISO </w:t>
      </w:r>
      <w:proofErr w:type="gramStart"/>
      <w:r>
        <w:rPr>
          <w:i/>
          <w:iCs/>
          <w:color w:val="555555"/>
          <w:sz w:val="20"/>
          <w:szCs w:val="20"/>
        </w:rPr>
        <w:t>9001:2015  |</w:t>
      </w:r>
      <w:proofErr w:type="gramEnd"/>
      <w:r>
        <w:rPr>
          <w:i/>
          <w:iCs/>
          <w:color w:val="555555"/>
          <w:sz w:val="20"/>
          <w:szCs w:val="20"/>
        </w:rPr>
        <w:t xml:space="preserve">  AS9100 Rev D</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DC270E" w14:paraId="6D0738A2"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5744246B" w14:textId="77777777" w:rsidR="00DC270E" w:rsidRDefault="00000000">
            <w:r>
              <w:rPr>
                <w:b/>
                <w:bCs/>
                <w:color w:val="FFFFFF"/>
                <w:sz w:val="20"/>
                <w:szCs w:val="20"/>
              </w:rPr>
              <w:t>Document No.</w:t>
            </w:r>
          </w:p>
        </w:tc>
        <w:tc>
          <w:tcPr>
            <w:tcW w:w="4800" w:type="dxa"/>
            <w:shd w:val="clear" w:color="auto" w:fill="F8FAFC"/>
            <w:tcMar>
              <w:top w:w="100" w:type="dxa"/>
              <w:left w:w="160" w:type="dxa"/>
              <w:bottom w:w="100" w:type="dxa"/>
              <w:right w:w="160" w:type="dxa"/>
            </w:tcMar>
          </w:tcPr>
          <w:p w14:paraId="6C35F50F" w14:textId="2DBE825D" w:rsidR="00DC270E" w:rsidRDefault="00000000">
            <w:r>
              <w:rPr>
                <w:sz w:val="20"/>
                <w:szCs w:val="20"/>
              </w:rPr>
              <w:t>IMS-01-01-L4-05</w:t>
            </w:r>
          </w:p>
        </w:tc>
      </w:tr>
      <w:tr w:rsidR="00DC270E" w14:paraId="5E965109"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4914862D" w14:textId="77777777" w:rsidR="00DC270E" w:rsidRDefault="00000000">
            <w:r>
              <w:rPr>
                <w:b/>
                <w:bCs/>
                <w:color w:val="FFFFFF"/>
                <w:sz w:val="20"/>
                <w:szCs w:val="20"/>
              </w:rPr>
              <w:t>Revision</w:t>
            </w:r>
          </w:p>
        </w:tc>
        <w:tc>
          <w:tcPr>
            <w:tcW w:w="4800" w:type="dxa"/>
            <w:tcMar>
              <w:top w:w="100" w:type="dxa"/>
              <w:left w:w="160" w:type="dxa"/>
              <w:bottom w:w="100" w:type="dxa"/>
              <w:right w:w="160" w:type="dxa"/>
            </w:tcMar>
          </w:tcPr>
          <w:p w14:paraId="336C58C5" w14:textId="781972C6" w:rsidR="00DC270E" w:rsidRDefault="00000000">
            <w:r>
              <w:rPr>
                <w:sz w:val="20"/>
                <w:szCs w:val="20"/>
              </w:rPr>
              <w:t>0</w:t>
            </w:r>
            <w:r w:rsidR="00EB1B1D">
              <w:rPr>
                <w:sz w:val="20"/>
                <w:szCs w:val="20"/>
              </w:rPr>
              <w:t>2</w:t>
            </w:r>
          </w:p>
        </w:tc>
      </w:tr>
      <w:tr w:rsidR="00DC270E" w14:paraId="75C78F65"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47AFAD72" w14:textId="77777777" w:rsidR="00DC270E" w:rsidRDefault="00000000">
            <w:r>
              <w:rPr>
                <w:b/>
                <w:bCs/>
                <w:color w:val="FFFFFF"/>
                <w:sz w:val="20"/>
                <w:szCs w:val="20"/>
              </w:rPr>
              <w:t>Effective Date</w:t>
            </w:r>
          </w:p>
        </w:tc>
        <w:tc>
          <w:tcPr>
            <w:tcW w:w="4800" w:type="dxa"/>
            <w:shd w:val="clear" w:color="auto" w:fill="F8FAFC"/>
            <w:tcMar>
              <w:top w:w="100" w:type="dxa"/>
              <w:left w:w="160" w:type="dxa"/>
              <w:bottom w:w="100" w:type="dxa"/>
              <w:right w:w="160" w:type="dxa"/>
            </w:tcMar>
          </w:tcPr>
          <w:p w14:paraId="399DCCD3" w14:textId="29A15046" w:rsidR="00DC270E" w:rsidRDefault="00EB1B1D">
            <w:r>
              <w:rPr>
                <w:sz w:val="20"/>
                <w:szCs w:val="20"/>
              </w:rPr>
              <w:t>30</w:t>
            </w:r>
            <w:r w:rsidR="00000000">
              <w:rPr>
                <w:sz w:val="20"/>
                <w:szCs w:val="20"/>
              </w:rPr>
              <w:t xml:space="preserve"> </w:t>
            </w:r>
            <w:r>
              <w:rPr>
                <w:sz w:val="20"/>
                <w:szCs w:val="20"/>
              </w:rPr>
              <w:t>April</w:t>
            </w:r>
            <w:r w:rsidR="00000000">
              <w:rPr>
                <w:sz w:val="20"/>
                <w:szCs w:val="20"/>
              </w:rPr>
              <w:t xml:space="preserve"> 2026</w:t>
            </w:r>
          </w:p>
        </w:tc>
      </w:tr>
      <w:tr w:rsidR="00DC270E" w14:paraId="7AB00403"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03D5003E" w14:textId="77777777" w:rsidR="00DC270E" w:rsidRDefault="00000000">
            <w:r>
              <w:rPr>
                <w:b/>
                <w:bCs/>
                <w:color w:val="FFFFFF"/>
                <w:sz w:val="20"/>
                <w:szCs w:val="20"/>
              </w:rPr>
              <w:t>Classification</w:t>
            </w:r>
          </w:p>
        </w:tc>
        <w:tc>
          <w:tcPr>
            <w:tcW w:w="4800" w:type="dxa"/>
            <w:tcMar>
              <w:top w:w="100" w:type="dxa"/>
              <w:left w:w="160" w:type="dxa"/>
              <w:bottom w:w="100" w:type="dxa"/>
              <w:right w:w="160" w:type="dxa"/>
            </w:tcMar>
          </w:tcPr>
          <w:p w14:paraId="1D770964" w14:textId="7A47949E" w:rsidR="00DC270E" w:rsidRPr="00EB1B1D" w:rsidRDefault="00EB1B1D">
            <w:pPr>
              <w:rPr>
                <w:b/>
                <w:bCs/>
              </w:rPr>
            </w:pPr>
            <w:r w:rsidRPr="00EB1B1D">
              <w:rPr>
                <w:b/>
                <w:bCs/>
                <w:color w:val="FFC000"/>
                <w:sz w:val="20"/>
                <w:szCs w:val="20"/>
              </w:rPr>
              <w:t>Confidential</w:t>
            </w:r>
          </w:p>
        </w:tc>
      </w:tr>
      <w:tr w:rsidR="00DC270E" w14:paraId="3E2E6CA8"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4D96DA41" w14:textId="77777777" w:rsidR="00DC270E" w:rsidRDefault="00000000">
            <w:r>
              <w:rPr>
                <w:b/>
                <w:bCs/>
                <w:color w:val="FFFFFF"/>
                <w:sz w:val="20"/>
                <w:szCs w:val="20"/>
              </w:rPr>
              <w:t>Document Owner</w:t>
            </w:r>
          </w:p>
        </w:tc>
        <w:tc>
          <w:tcPr>
            <w:tcW w:w="4800" w:type="dxa"/>
            <w:shd w:val="clear" w:color="auto" w:fill="F8FAFC"/>
            <w:tcMar>
              <w:top w:w="100" w:type="dxa"/>
              <w:left w:w="160" w:type="dxa"/>
              <w:bottom w:w="100" w:type="dxa"/>
              <w:right w:w="160" w:type="dxa"/>
            </w:tcMar>
          </w:tcPr>
          <w:p w14:paraId="2F3FD07F" w14:textId="4B44D5EB" w:rsidR="00DC270E" w:rsidRDefault="00EB1B1D">
            <w:r>
              <w:rPr>
                <w:sz w:val="20"/>
                <w:szCs w:val="20"/>
              </w:rPr>
              <w:t>QA &amp; Process Department</w:t>
            </w:r>
          </w:p>
        </w:tc>
      </w:tr>
      <w:tr w:rsidR="00DC270E" w14:paraId="15048717"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160B3EAD" w14:textId="77777777" w:rsidR="00DC270E" w:rsidRDefault="00000000">
            <w:r>
              <w:rPr>
                <w:b/>
                <w:bCs/>
                <w:color w:val="FFFFFF"/>
                <w:sz w:val="20"/>
                <w:szCs w:val="20"/>
              </w:rPr>
              <w:t>Prepared By</w:t>
            </w:r>
          </w:p>
        </w:tc>
        <w:tc>
          <w:tcPr>
            <w:tcW w:w="4800" w:type="dxa"/>
            <w:tcMar>
              <w:top w:w="100" w:type="dxa"/>
              <w:left w:w="160" w:type="dxa"/>
              <w:bottom w:w="100" w:type="dxa"/>
              <w:right w:w="160" w:type="dxa"/>
            </w:tcMar>
          </w:tcPr>
          <w:p w14:paraId="48703DED" w14:textId="0126F8B2" w:rsidR="00DC270E" w:rsidRDefault="00EB1B1D">
            <w:r>
              <w:rPr>
                <w:sz w:val="20"/>
                <w:szCs w:val="20"/>
              </w:rPr>
              <w:t>Jatin Singh Chouhan, Sr. Manager QA &amp; Process Dept</w:t>
            </w:r>
          </w:p>
        </w:tc>
      </w:tr>
      <w:tr w:rsidR="00DC270E" w14:paraId="4717FEB1" w14:textId="77777777">
        <w:tblPrEx>
          <w:tblCellMar>
            <w:top w:w="0" w:type="dxa"/>
            <w:bottom w:w="0" w:type="dxa"/>
          </w:tblCellMar>
        </w:tblPrEx>
        <w:trPr>
          <w:jc w:val="center"/>
        </w:trPr>
        <w:tc>
          <w:tcPr>
            <w:tcW w:w="2400" w:type="dxa"/>
            <w:shd w:val="clear" w:color="auto" w:fill="2B2A28"/>
            <w:tcMar>
              <w:top w:w="100" w:type="dxa"/>
              <w:left w:w="160" w:type="dxa"/>
              <w:bottom w:w="100" w:type="dxa"/>
              <w:right w:w="160" w:type="dxa"/>
            </w:tcMar>
          </w:tcPr>
          <w:p w14:paraId="69BF3699" w14:textId="77777777" w:rsidR="00DC270E" w:rsidRDefault="00000000">
            <w:r>
              <w:rPr>
                <w:b/>
                <w:bCs/>
                <w:color w:val="FFFFFF"/>
                <w:sz w:val="20"/>
                <w:szCs w:val="20"/>
              </w:rPr>
              <w:t>Approved By</w:t>
            </w:r>
          </w:p>
        </w:tc>
        <w:tc>
          <w:tcPr>
            <w:tcW w:w="4800" w:type="dxa"/>
            <w:shd w:val="clear" w:color="auto" w:fill="F8FAFC"/>
            <w:tcMar>
              <w:top w:w="100" w:type="dxa"/>
              <w:left w:w="160" w:type="dxa"/>
              <w:bottom w:w="100" w:type="dxa"/>
              <w:right w:w="160" w:type="dxa"/>
            </w:tcMar>
          </w:tcPr>
          <w:p w14:paraId="679E8317" w14:textId="77777777" w:rsidR="00DC270E" w:rsidRDefault="00000000">
            <w:r>
              <w:rPr>
                <w:sz w:val="20"/>
                <w:szCs w:val="20"/>
              </w:rPr>
              <w:t>Management, ONEPWS Group</w:t>
            </w:r>
          </w:p>
        </w:tc>
      </w:tr>
    </w:tbl>
    <w:p w14:paraId="7E92B75F" w14:textId="77777777" w:rsidR="00DC270E" w:rsidRDefault="00000000">
      <w:pPr>
        <w:pStyle w:val="Heading1"/>
        <w:pageBreakBefore/>
        <w:spacing w:before="480" w:after="160"/>
      </w:pPr>
      <w:r>
        <w:rPr>
          <w:b/>
          <w:bCs/>
          <w:color w:val="E31E25"/>
          <w:sz w:val="36"/>
          <w:szCs w:val="36"/>
        </w:rPr>
        <w:lastRenderedPageBreak/>
        <w:t>Document Control</w:t>
      </w:r>
    </w:p>
    <w:p w14:paraId="5D91A701" w14:textId="77777777" w:rsidR="00DC270E" w:rsidRDefault="00000000">
      <w:pPr>
        <w:pStyle w:val="Heading2"/>
        <w:spacing w:before="320" w:after="120"/>
      </w:pPr>
      <w:r>
        <w:rPr>
          <w:b/>
          <w:bCs/>
          <w:color w:val="2B2A28"/>
          <w:sz w:val="28"/>
          <w:szCs w:val="28"/>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00"/>
        <w:gridCol w:w="2000"/>
        <w:gridCol w:w="2000"/>
        <w:gridCol w:w="3560"/>
      </w:tblGrid>
      <w:tr w:rsidR="00DC270E" w14:paraId="3198B091" w14:textId="77777777">
        <w:tblPrEx>
          <w:tblCellMar>
            <w:top w:w="0" w:type="dxa"/>
            <w:bottom w:w="0" w:type="dxa"/>
          </w:tblCellMar>
        </w:tblPrEx>
        <w:trPr>
          <w:tblHeader/>
        </w:trPr>
        <w:tc>
          <w:tcPr>
            <w:tcW w:w="700" w:type="dxa"/>
            <w:shd w:val="clear" w:color="auto" w:fill="2B2A28"/>
            <w:tcMar>
              <w:top w:w="100" w:type="dxa"/>
              <w:left w:w="140" w:type="dxa"/>
              <w:bottom w:w="100" w:type="dxa"/>
              <w:right w:w="140" w:type="dxa"/>
            </w:tcMar>
          </w:tcPr>
          <w:p w14:paraId="37C0B5FE" w14:textId="77777777" w:rsidR="00DC270E" w:rsidRDefault="00000000">
            <w:r>
              <w:rPr>
                <w:b/>
                <w:bCs/>
                <w:color w:val="FFFFFF"/>
                <w:sz w:val="20"/>
                <w:szCs w:val="20"/>
              </w:rPr>
              <w:t>Rev</w:t>
            </w:r>
          </w:p>
        </w:tc>
        <w:tc>
          <w:tcPr>
            <w:tcW w:w="1100" w:type="dxa"/>
            <w:shd w:val="clear" w:color="auto" w:fill="2B2A28"/>
            <w:tcMar>
              <w:top w:w="100" w:type="dxa"/>
              <w:left w:w="140" w:type="dxa"/>
              <w:bottom w:w="100" w:type="dxa"/>
              <w:right w:w="140" w:type="dxa"/>
            </w:tcMar>
          </w:tcPr>
          <w:p w14:paraId="7712A8F0" w14:textId="77777777" w:rsidR="00DC270E" w:rsidRDefault="00000000">
            <w:r>
              <w:rPr>
                <w:b/>
                <w:bCs/>
                <w:color w:val="FFFFFF"/>
                <w:sz w:val="20"/>
                <w:szCs w:val="20"/>
              </w:rPr>
              <w:t>Date</w:t>
            </w:r>
          </w:p>
        </w:tc>
        <w:tc>
          <w:tcPr>
            <w:tcW w:w="2000" w:type="dxa"/>
            <w:shd w:val="clear" w:color="auto" w:fill="2B2A28"/>
            <w:tcMar>
              <w:top w:w="100" w:type="dxa"/>
              <w:left w:w="140" w:type="dxa"/>
              <w:bottom w:w="100" w:type="dxa"/>
              <w:right w:w="140" w:type="dxa"/>
            </w:tcMar>
          </w:tcPr>
          <w:p w14:paraId="21E7ECF6" w14:textId="77777777" w:rsidR="00DC270E" w:rsidRDefault="00000000">
            <w:r>
              <w:rPr>
                <w:b/>
                <w:bCs/>
                <w:color w:val="FFFFFF"/>
                <w:sz w:val="20"/>
                <w:szCs w:val="20"/>
              </w:rPr>
              <w:t>Prepared By</w:t>
            </w:r>
          </w:p>
        </w:tc>
        <w:tc>
          <w:tcPr>
            <w:tcW w:w="2000" w:type="dxa"/>
            <w:shd w:val="clear" w:color="auto" w:fill="2B2A28"/>
            <w:tcMar>
              <w:top w:w="100" w:type="dxa"/>
              <w:left w:w="140" w:type="dxa"/>
              <w:bottom w:w="100" w:type="dxa"/>
              <w:right w:w="140" w:type="dxa"/>
            </w:tcMar>
          </w:tcPr>
          <w:p w14:paraId="597A50E3" w14:textId="77777777" w:rsidR="00DC270E" w:rsidRDefault="00000000">
            <w:r>
              <w:rPr>
                <w:b/>
                <w:bCs/>
                <w:color w:val="FFFFFF"/>
                <w:sz w:val="20"/>
                <w:szCs w:val="20"/>
              </w:rPr>
              <w:t>Approved By</w:t>
            </w:r>
          </w:p>
        </w:tc>
        <w:tc>
          <w:tcPr>
            <w:tcW w:w="3560" w:type="dxa"/>
            <w:shd w:val="clear" w:color="auto" w:fill="2B2A28"/>
            <w:tcMar>
              <w:top w:w="100" w:type="dxa"/>
              <w:left w:w="140" w:type="dxa"/>
              <w:bottom w:w="100" w:type="dxa"/>
              <w:right w:w="140" w:type="dxa"/>
            </w:tcMar>
          </w:tcPr>
          <w:p w14:paraId="447E0528" w14:textId="77777777" w:rsidR="00DC270E" w:rsidRDefault="00000000">
            <w:r>
              <w:rPr>
                <w:b/>
                <w:bCs/>
                <w:color w:val="FFFFFF"/>
                <w:sz w:val="20"/>
                <w:szCs w:val="20"/>
              </w:rPr>
              <w:t>Description of Change</w:t>
            </w:r>
          </w:p>
        </w:tc>
      </w:tr>
      <w:tr w:rsidR="00DC270E" w14:paraId="677BD159" w14:textId="77777777">
        <w:tblPrEx>
          <w:tblCellMar>
            <w:top w:w="0" w:type="dxa"/>
            <w:bottom w:w="0" w:type="dxa"/>
          </w:tblCellMar>
        </w:tblPrEx>
        <w:tc>
          <w:tcPr>
            <w:tcW w:w="700" w:type="dxa"/>
            <w:tcMar>
              <w:top w:w="100" w:type="dxa"/>
              <w:left w:w="140" w:type="dxa"/>
              <w:bottom w:w="100" w:type="dxa"/>
              <w:right w:w="140" w:type="dxa"/>
            </w:tcMar>
          </w:tcPr>
          <w:p w14:paraId="49BA66C5" w14:textId="77777777" w:rsidR="00DC270E" w:rsidRDefault="00000000">
            <w:r>
              <w:rPr>
                <w:sz w:val="18"/>
                <w:szCs w:val="18"/>
              </w:rPr>
              <w:t>00</w:t>
            </w:r>
          </w:p>
        </w:tc>
        <w:tc>
          <w:tcPr>
            <w:tcW w:w="1100" w:type="dxa"/>
            <w:tcMar>
              <w:top w:w="100" w:type="dxa"/>
              <w:left w:w="140" w:type="dxa"/>
              <w:bottom w:w="100" w:type="dxa"/>
              <w:right w:w="140" w:type="dxa"/>
            </w:tcMar>
          </w:tcPr>
          <w:p w14:paraId="0F0560F8" w14:textId="5D070266" w:rsidR="00DC270E" w:rsidRDefault="00EB1B1D">
            <w:r>
              <w:rPr>
                <w:sz w:val="18"/>
                <w:szCs w:val="18"/>
              </w:rPr>
              <w:t>01-01-2021</w:t>
            </w:r>
          </w:p>
        </w:tc>
        <w:tc>
          <w:tcPr>
            <w:tcW w:w="2000" w:type="dxa"/>
            <w:tcMar>
              <w:top w:w="100" w:type="dxa"/>
              <w:left w:w="140" w:type="dxa"/>
              <w:bottom w:w="100" w:type="dxa"/>
              <w:right w:w="140" w:type="dxa"/>
            </w:tcMar>
          </w:tcPr>
          <w:p w14:paraId="5C65D5EB" w14:textId="18BA1A5D" w:rsidR="00DC270E" w:rsidRDefault="00EB1B1D">
            <w:r>
              <w:rPr>
                <w:sz w:val="18"/>
                <w:szCs w:val="18"/>
              </w:rPr>
              <w:t>Akhilesh Joshi</w:t>
            </w:r>
          </w:p>
        </w:tc>
        <w:tc>
          <w:tcPr>
            <w:tcW w:w="2000" w:type="dxa"/>
            <w:tcMar>
              <w:top w:w="100" w:type="dxa"/>
              <w:left w:w="140" w:type="dxa"/>
              <w:bottom w:w="100" w:type="dxa"/>
              <w:right w:w="140" w:type="dxa"/>
            </w:tcMar>
          </w:tcPr>
          <w:p w14:paraId="49CC91AE" w14:textId="77777777" w:rsidR="00DC270E" w:rsidRDefault="00000000">
            <w:r>
              <w:rPr>
                <w:sz w:val="18"/>
                <w:szCs w:val="18"/>
              </w:rPr>
              <w:t>Management</w:t>
            </w:r>
          </w:p>
        </w:tc>
        <w:tc>
          <w:tcPr>
            <w:tcW w:w="3560" w:type="dxa"/>
            <w:tcMar>
              <w:top w:w="100" w:type="dxa"/>
              <w:left w:w="140" w:type="dxa"/>
              <w:bottom w:w="100" w:type="dxa"/>
              <w:right w:w="140" w:type="dxa"/>
            </w:tcMar>
          </w:tcPr>
          <w:p w14:paraId="47FD9CF9" w14:textId="2C4BFEB2" w:rsidR="00DC270E" w:rsidRDefault="00000000">
            <w:r>
              <w:rPr>
                <w:sz w:val="18"/>
                <w:szCs w:val="18"/>
              </w:rPr>
              <w:t xml:space="preserve">First issue — baseline </w:t>
            </w:r>
            <w:r w:rsidR="00EB1B1D">
              <w:rPr>
                <w:sz w:val="18"/>
                <w:szCs w:val="18"/>
              </w:rPr>
              <w:t>complaint management procedure</w:t>
            </w:r>
          </w:p>
        </w:tc>
      </w:tr>
      <w:tr w:rsidR="00EB1B1D" w14:paraId="7FEF1B23" w14:textId="77777777">
        <w:tblPrEx>
          <w:tblCellMar>
            <w:top w:w="0" w:type="dxa"/>
            <w:bottom w:w="0" w:type="dxa"/>
          </w:tblCellMar>
        </w:tblPrEx>
        <w:tc>
          <w:tcPr>
            <w:tcW w:w="700" w:type="dxa"/>
            <w:tcMar>
              <w:top w:w="100" w:type="dxa"/>
              <w:left w:w="140" w:type="dxa"/>
              <w:bottom w:w="100" w:type="dxa"/>
              <w:right w:w="140" w:type="dxa"/>
            </w:tcMar>
          </w:tcPr>
          <w:p w14:paraId="571A9881" w14:textId="45D7D4DF" w:rsidR="00EB1B1D" w:rsidRDefault="00EB1B1D" w:rsidP="00EB1B1D">
            <w:pPr>
              <w:rPr>
                <w:sz w:val="18"/>
                <w:szCs w:val="18"/>
              </w:rPr>
            </w:pPr>
            <w:r>
              <w:rPr>
                <w:sz w:val="18"/>
                <w:szCs w:val="18"/>
              </w:rPr>
              <w:t>01</w:t>
            </w:r>
          </w:p>
        </w:tc>
        <w:tc>
          <w:tcPr>
            <w:tcW w:w="1100" w:type="dxa"/>
            <w:tcMar>
              <w:top w:w="100" w:type="dxa"/>
              <w:left w:w="140" w:type="dxa"/>
              <w:bottom w:w="100" w:type="dxa"/>
              <w:right w:w="140" w:type="dxa"/>
            </w:tcMar>
          </w:tcPr>
          <w:p w14:paraId="32597E88" w14:textId="0BA8087F" w:rsidR="00EB1B1D" w:rsidRDefault="00EB1B1D" w:rsidP="00EB1B1D">
            <w:pPr>
              <w:rPr>
                <w:sz w:val="18"/>
                <w:szCs w:val="18"/>
              </w:rPr>
            </w:pPr>
            <w:r>
              <w:rPr>
                <w:sz w:val="18"/>
                <w:szCs w:val="18"/>
              </w:rPr>
              <w:t>11-12-2023</w:t>
            </w:r>
          </w:p>
        </w:tc>
        <w:tc>
          <w:tcPr>
            <w:tcW w:w="2000" w:type="dxa"/>
            <w:tcMar>
              <w:top w:w="100" w:type="dxa"/>
              <w:left w:w="140" w:type="dxa"/>
              <w:bottom w:w="100" w:type="dxa"/>
              <w:right w:w="140" w:type="dxa"/>
            </w:tcMar>
          </w:tcPr>
          <w:p w14:paraId="2E57EFF0" w14:textId="39CB1D07" w:rsidR="00EB1B1D" w:rsidRDefault="00EB1B1D" w:rsidP="00EB1B1D">
            <w:pPr>
              <w:rPr>
                <w:sz w:val="18"/>
                <w:szCs w:val="18"/>
              </w:rPr>
            </w:pPr>
            <w:r>
              <w:rPr>
                <w:sz w:val="18"/>
                <w:szCs w:val="18"/>
              </w:rPr>
              <w:t>Akhilesh Joshi</w:t>
            </w:r>
          </w:p>
        </w:tc>
        <w:tc>
          <w:tcPr>
            <w:tcW w:w="2000" w:type="dxa"/>
            <w:tcMar>
              <w:top w:w="100" w:type="dxa"/>
              <w:left w:w="140" w:type="dxa"/>
              <w:bottom w:w="100" w:type="dxa"/>
              <w:right w:w="140" w:type="dxa"/>
            </w:tcMar>
          </w:tcPr>
          <w:p w14:paraId="7E9C9D6E" w14:textId="40257261" w:rsidR="00EB1B1D" w:rsidRDefault="00EB1B1D" w:rsidP="00EB1B1D">
            <w:pPr>
              <w:rPr>
                <w:sz w:val="18"/>
                <w:szCs w:val="18"/>
              </w:rPr>
            </w:pPr>
            <w:r>
              <w:rPr>
                <w:sz w:val="18"/>
                <w:szCs w:val="18"/>
              </w:rPr>
              <w:t>Management</w:t>
            </w:r>
          </w:p>
        </w:tc>
        <w:tc>
          <w:tcPr>
            <w:tcW w:w="3560" w:type="dxa"/>
            <w:tcMar>
              <w:top w:w="100" w:type="dxa"/>
              <w:left w:w="140" w:type="dxa"/>
              <w:bottom w:w="100" w:type="dxa"/>
              <w:right w:w="140" w:type="dxa"/>
            </w:tcMar>
          </w:tcPr>
          <w:p w14:paraId="59507D98" w14:textId="59456461" w:rsidR="00EB1B1D" w:rsidRDefault="00EB1B1D" w:rsidP="00EB1B1D">
            <w:pPr>
              <w:rPr>
                <w:sz w:val="18"/>
                <w:szCs w:val="18"/>
              </w:rPr>
            </w:pPr>
            <w:r>
              <w:rPr>
                <w:sz w:val="18"/>
                <w:szCs w:val="18"/>
              </w:rPr>
              <w:t>Added 8D concept and MS Access Complaint Management Portal steps</w:t>
            </w:r>
          </w:p>
        </w:tc>
      </w:tr>
      <w:tr w:rsidR="00EB1B1D" w14:paraId="2A5C170F" w14:textId="77777777">
        <w:tblPrEx>
          <w:tblCellMar>
            <w:top w:w="0" w:type="dxa"/>
            <w:bottom w:w="0" w:type="dxa"/>
          </w:tblCellMar>
        </w:tblPrEx>
        <w:tc>
          <w:tcPr>
            <w:tcW w:w="700" w:type="dxa"/>
            <w:tcMar>
              <w:top w:w="100" w:type="dxa"/>
              <w:left w:w="140" w:type="dxa"/>
              <w:bottom w:w="100" w:type="dxa"/>
              <w:right w:w="140" w:type="dxa"/>
            </w:tcMar>
          </w:tcPr>
          <w:p w14:paraId="6C88BB81" w14:textId="34B431DB" w:rsidR="00EB1B1D" w:rsidRDefault="00EB1B1D" w:rsidP="00EB1B1D">
            <w:pPr>
              <w:rPr>
                <w:sz w:val="18"/>
                <w:szCs w:val="18"/>
              </w:rPr>
            </w:pPr>
            <w:r>
              <w:rPr>
                <w:sz w:val="18"/>
                <w:szCs w:val="18"/>
              </w:rPr>
              <w:t>02</w:t>
            </w:r>
          </w:p>
        </w:tc>
        <w:tc>
          <w:tcPr>
            <w:tcW w:w="1100" w:type="dxa"/>
            <w:tcMar>
              <w:top w:w="100" w:type="dxa"/>
              <w:left w:w="140" w:type="dxa"/>
              <w:bottom w:w="100" w:type="dxa"/>
              <w:right w:w="140" w:type="dxa"/>
            </w:tcMar>
          </w:tcPr>
          <w:p w14:paraId="548E35E7" w14:textId="1605600F" w:rsidR="00EB1B1D" w:rsidRDefault="00EB1B1D" w:rsidP="00EB1B1D">
            <w:pPr>
              <w:rPr>
                <w:sz w:val="18"/>
                <w:szCs w:val="18"/>
              </w:rPr>
            </w:pPr>
            <w:r>
              <w:rPr>
                <w:sz w:val="18"/>
                <w:szCs w:val="18"/>
              </w:rPr>
              <w:t>30-04-2026</w:t>
            </w:r>
          </w:p>
        </w:tc>
        <w:tc>
          <w:tcPr>
            <w:tcW w:w="2000" w:type="dxa"/>
            <w:tcMar>
              <w:top w:w="100" w:type="dxa"/>
              <w:left w:w="140" w:type="dxa"/>
              <w:bottom w:w="100" w:type="dxa"/>
              <w:right w:w="140" w:type="dxa"/>
            </w:tcMar>
          </w:tcPr>
          <w:p w14:paraId="6EB6CA70" w14:textId="33C6A355" w:rsidR="00EB1B1D" w:rsidRDefault="00EB1B1D" w:rsidP="00EB1B1D">
            <w:pPr>
              <w:rPr>
                <w:sz w:val="18"/>
                <w:szCs w:val="18"/>
              </w:rPr>
            </w:pPr>
            <w:r>
              <w:rPr>
                <w:sz w:val="18"/>
                <w:szCs w:val="18"/>
              </w:rPr>
              <w:t>Jatin Singh Chouhan</w:t>
            </w:r>
          </w:p>
        </w:tc>
        <w:tc>
          <w:tcPr>
            <w:tcW w:w="2000" w:type="dxa"/>
            <w:tcMar>
              <w:top w:w="100" w:type="dxa"/>
              <w:left w:w="140" w:type="dxa"/>
              <w:bottom w:w="100" w:type="dxa"/>
              <w:right w:w="140" w:type="dxa"/>
            </w:tcMar>
          </w:tcPr>
          <w:p w14:paraId="75811DA0" w14:textId="796F79ED" w:rsidR="00EB1B1D" w:rsidRDefault="00EB1B1D" w:rsidP="00EB1B1D">
            <w:pPr>
              <w:rPr>
                <w:sz w:val="18"/>
                <w:szCs w:val="18"/>
              </w:rPr>
            </w:pPr>
            <w:r>
              <w:rPr>
                <w:sz w:val="18"/>
                <w:szCs w:val="18"/>
              </w:rPr>
              <w:t>Management</w:t>
            </w:r>
          </w:p>
        </w:tc>
        <w:tc>
          <w:tcPr>
            <w:tcW w:w="3560" w:type="dxa"/>
            <w:tcMar>
              <w:top w:w="100" w:type="dxa"/>
              <w:left w:w="140" w:type="dxa"/>
              <w:bottom w:w="100" w:type="dxa"/>
              <w:right w:w="140" w:type="dxa"/>
            </w:tcMar>
          </w:tcPr>
          <w:p w14:paraId="755A758A" w14:textId="20D3F878" w:rsidR="00EB1B1D" w:rsidRDefault="00EB1B1D" w:rsidP="00EB1B1D">
            <w:pPr>
              <w:rPr>
                <w:sz w:val="18"/>
                <w:szCs w:val="18"/>
              </w:rPr>
            </w:pPr>
            <w:r>
              <w:rPr>
                <w:sz w:val="18"/>
                <w:szCs w:val="18"/>
              </w:rPr>
              <w:t>Updated the SOP as per Online Complaint Management Procedure and features.</w:t>
            </w:r>
          </w:p>
        </w:tc>
      </w:tr>
    </w:tbl>
    <w:p w14:paraId="141B3BD2" w14:textId="77777777" w:rsidR="00DC270E" w:rsidRDefault="00DC270E">
      <w:pPr>
        <w:spacing w:before="240"/>
      </w:pPr>
    </w:p>
    <w:p w14:paraId="73D29DC2" w14:textId="77777777" w:rsidR="00DC270E" w:rsidRDefault="00000000">
      <w:pPr>
        <w:pStyle w:val="Heading2"/>
        <w:spacing w:before="320" w:after="120"/>
      </w:pPr>
      <w:r>
        <w:rPr>
          <w:b/>
          <w:bCs/>
          <w:color w:val="2B2A28"/>
          <w:sz w:val="28"/>
          <w:szCs w:val="28"/>
        </w:rPr>
        <w:t>Approvals</w:t>
      </w:r>
    </w:p>
    <w:p w14:paraId="71FB1DB3" w14:textId="77777777" w:rsidR="00DC270E" w:rsidRDefault="00000000">
      <w:pPr>
        <w:spacing w:before="60" w:after="120" w:line="300" w:lineRule="auto"/>
        <w:jc w:val="both"/>
      </w:pPr>
      <w:r>
        <w:t>This document is issued under the Integrated Management System and shall not be modified without written approval of the Document Owner. The signatures below confirm that the Visual SOP accurately describes the use of the ONEPWS Complaint &amp; CAPA Management Portal.</w:t>
      </w:r>
    </w:p>
    <w:p w14:paraId="49AF508A" w14:textId="77777777" w:rsidR="00DC270E" w:rsidRDefault="00DC270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C270E" w14:paraId="636A179B" w14:textId="77777777">
        <w:tblPrEx>
          <w:tblCellMar>
            <w:top w:w="0" w:type="dxa"/>
            <w:bottom w:w="0" w:type="dxa"/>
          </w:tblCellMar>
        </w:tblPrEx>
        <w:tc>
          <w:tcPr>
            <w:tcW w:w="3120" w:type="dxa"/>
            <w:tcBorders>
              <w:top w:val="single" w:sz="8" w:space="0" w:color="2B2A28"/>
              <w:left w:val="single" w:sz="8" w:space="0" w:color="2B2A28"/>
              <w:bottom w:val="single" w:sz="8" w:space="0" w:color="2B2A28"/>
              <w:right w:val="single" w:sz="8" w:space="0" w:color="2B2A28"/>
            </w:tcBorders>
            <w:tcMar>
              <w:top w:w="160" w:type="dxa"/>
              <w:left w:w="200" w:type="dxa"/>
              <w:bottom w:w="480" w:type="dxa"/>
              <w:right w:w="200" w:type="dxa"/>
            </w:tcMar>
          </w:tcPr>
          <w:p w14:paraId="65B1A95A" w14:textId="77777777" w:rsidR="00DC270E" w:rsidRDefault="00000000">
            <w:pPr>
              <w:spacing w:after="100"/>
            </w:pPr>
            <w:r>
              <w:rPr>
                <w:b/>
                <w:bCs/>
                <w:color w:val="2B2A28"/>
              </w:rPr>
              <w:t>Prepared By</w:t>
            </w:r>
          </w:p>
          <w:p w14:paraId="0542C965" w14:textId="77777777" w:rsidR="00EB1B1D" w:rsidRDefault="00EB1B1D">
            <w:pPr>
              <w:spacing w:after="80"/>
              <w:rPr>
                <w:sz w:val="20"/>
                <w:szCs w:val="20"/>
              </w:rPr>
            </w:pPr>
            <w:r>
              <w:rPr>
                <w:sz w:val="20"/>
                <w:szCs w:val="20"/>
              </w:rPr>
              <w:t xml:space="preserve">Jatin Singh Chouhan </w:t>
            </w:r>
          </w:p>
          <w:p w14:paraId="6BBADF1F" w14:textId="5B0C631A" w:rsidR="00DC270E" w:rsidRDefault="00EB1B1D">
            <w:pPr>
              <w:spacing w:after="80"/>
            </w:pPr>
            <w:r>
              <w:rPr>
                <w:sz w:val="20"/>
                <w:szCs w:val="20"/>
              </w:rPr>
              <w:t>(Sr. Manager QA &amp; Process Dept)</w:t>
            </w:r>
          </w:p>
          <w:p w14:paraId="7B0EAB02" w14:textId="77777777" w:rsidR="00DC270E" w:rsidRDefault="00DC270E"/>
          <w:p w14:paraId="7CC36A94" w14:textId="77777777" w:rsidR="00DC270E" w:rsidRDefault="00DC270E"/>
          <w:p w14:paraId="6FDC9D88" w14:textId="77777777" w:rsidR="00DC270E" w:rsidRDefault="00DC270E"/>
          <w:p w14:paraId="7D946EA7" w14:textId="77777777" w:rsidR="00DC270E" w:rsidRDefault="00000000">
            <w:pPr>
              <w:spacing w:before="400"/>
            </w:pPr>
            <w:r>
              <w:rPr>
                <w:i/>
                <w:iCs/>
                <w:color w:val="555555"/>
                <w:sz w:val="18"/>
                <w:szCs w:val="18"/>
              </w:rPr>
              <w:t>Signature / Date</w:t>
            </w:r>
          </w:p>
        </w:tc>
        <w:tc>
          <w:tcPr>
            <w:tcW w:w="3120" w:type="dxa"/>
            <w:tcBorders>
              <w:top w:val="single" w:sz="8" w:space="0" w:color="2B2A28"/>
              <w:left w:val="single" w:sz="8" w:space="0" w:color="2B2A28"/>
              <w:bottom w:val="single" w:sz="8" w:space="0" w:color="2B2A28"/>
              <w:right w:val="single" w:sz="8" w:space="0" w:color="2B2A28"/>
            </w:tcBorders>
            <w:tcMar>
              <w:top w:w="160" w:type="dxa"/>
              <w:left w:w="200" w:type="dxa"/>
              <w:bottom w:w="480" w:type="dxa"/>
              <w:right w:w="200" w:type="dxa"/>
            </w:tcMar>
          </w:tcPr>
          <w:p w14:paraId="4265ED6F" w14:textId="77777777" w:rsidR="00DC270E" w:rsidRDefault="00000000">
            <w:pPr>
              <w:spacing w:after="100"/>
            </w:pPr>
            <w:r>
              <w:rPr>
                <w:b/>
                <w:bCs/>
                <w:color w:val="2B2A28"/>
              </w:rPr>
              <w:t>Reviewed By</w:t>
            </w:r>
          </w:p>
          <w:p w14:paraId="5B426208" w14:textId="12CA445B" w:rsidR="00EB1B1D" w:rsidRDefault="00EB1B1D" w:rsidP="00EB1B1D">
            <w:pPr>
              <w:spacing w:after="80"/>
              <w:rPr>
                <w:sz w:val="20"/>
                <w:szCs w:val="20"/>
              </w:rPr>
            </w:pPr>
            <w:r>
              <w:rPr>
                <w:sz w:val="20"/>
                <w:szCs w:val="20"/>
              </w:rPr>
              <w:t>Ritik Porwal</w:t>
            </w:r>
          </w:p>
          <w:p w14:paraId="1CB7A387" w14:textId="76231F3F" w:rsidR="00EB1B1D" w:rsidRDefault="00EB1B1D" w:rsidP="00EB1B1D">
            <w:pPr>
              <w:spacing w:after="80"/>
            </w:pPr>
            <w:r>
              <w:rPr>
                <w:sz w:val="20"/>
                <w:szCs w:val="20"/>
              </w:rPr>
              <w:t xml:space="preserve">(Sr. Manager </w:t>
            </w:r>
            <w:r>
              <w:rPr>
                <w:sz w:val="20"/>
                <w:szCs w:val="20"/>
              </w:rPr>
              <w:t>Quality</w:t>
            </w:r>
            <w:r>
              <w:rPr>
                <w:sz w:val="20"/>
                <w:szCs w:val="20"/>
              </w:rPr>
              <w:t xml:space="preserve"> Dept)</w:t>
            </w:r>
          </w:p>
          <w:p w14:paraId="0C53655C" w14:textId="77777777" w:rsidR="00DC270E" w:rsidRDefault="00DC270E"/>
          <w:p w14:paraId="76644413" w14:textId="77777777" w:rsidR="00DC270E" w:rsidRDefault="00DC270E"/>
          <w:p w14:paraId="7F947BF1" w14:textId="77777777" w:rsidR="00DC270E" w:rsidRDefault="00DC270E"/>
          <w:p w14:paraId="7E63D43E" w14:textId="77777777" w:rsidR="00DC270E" w:rsidRDefault="00000000">
            <w:pPr>
              <w:spacing w:before="400"/>
            </w:pPr>
            <w:r>
              <w:rPr>
                <w:i/>
                <w:iCs/>
                <w:color w:val="555555"/>
                <w:sz w:val="18"/>
                <w:szCs w:val="18"/>
              </w:rPr>
              <w:t>Signature / Date</w:t>
            </w:r>
          </w:p>
        </w:tc>
        <w:tc>
          <w:tcPr>
            <w:tcW w:w="3120" w:type="dxa"/>
            <w:tcBorders>
              <w:top w:val="single" w:sz="8" w:space="0" w:color="2B2A28"/>
              <w:left w:val="single" w:sz="8" w:space="0" w:color="2B2A28"/>
              <w:bottom w:val="single" w:sz="8" w:space="0" w:color="2B2A28"/>
              <w:right w:val="single" w:sz="8" w:space="0" w:color="2B2A28"/>
            </w:tcBorders>
            <w:tcMar>
              <w:top w:w="160" w:type="dxa"/>
              <w:left w:w="200" w:type="dxa"/>
              <w:bottom w:w="480" w:type="dxa"/>
              <w:right w:w="200" w:type="dxa"/>
            </w:tcMar>
          </w:tcPr>
          <w:p w14:paraId="56D24CED" w14:textId="77777777" w:rsidR="00DC270E" w:rsidRDefault="00000000">
            <w:pPr>
              <w:spacing w:after="100"/>
            </w:pPr>
            <w:r>
              <w:rPr>
                <w:b/>
                <w:bCs/>
                <w:color w:val="2B2A28"/>
              </w:rPr>
              <w:t>Approved By</w:t>
            </w:r>
          </w:p>
          <w:p w14:paraId="5CDE0A6B" w14:textId="77777777" w:rsidR="00DC270E" w:rsidRDefault="00000000">
            <w:pPr>
              <w:spacing w:after="80"/>
            </w:pPr>
            <w:r>
              <w:rPr>
                <w:sz w:val="20"/>
                <w:szCs w:val="20"/>
              </w:rPr>
              <w:t>Management ONEPWS Group</w:t>
            </w:r>
          </w:p>
          <w:p w14:paraId="4D42A168" w14:textId="77777777" w:rsidR="00DC270E" w:rsidRDefault="00DC270E"/>
          <w:p w14:paraId="1036FA43" w14:textId="77777777" w:rsidR="00DC270E" w:rsidRDefault="00DC270E"/>
          <w:p w14:paraId="282B89E6" w14:textId="77777777" w:rsidR="00DC270E" w:rsidRDefault="00DC270E"/>
          <w:p w14:paraId="39EBE460" w14:textId="77777777" w:rsidR="00EB1B1D" w:rsidRDefault="00EB1B1D"/>
          <w:p w14:paraId="295600D1" w14:textId="3C72B4FD" w:rsidR="00DC270E" w:rsidRDefault="00000000">
            <w:pPr>
              <w:spacing w:before="400"/>
            </w:pPr>
            <w:r>
              <w:rPr>
                <w:i/>
                <w:iCs/>
                <w:color w:val="555555"/>
                <w:sz w:val="18"/>
                <w:szCs w:val="18"/>
              </w:rPr>
              <w:t>Signature / Date</w:t>
            </w:r>
          </w:p>
        </w:tc>
      </w:tr>
    </w:tbl>
    <w:p w14:paraId="781892A9" w14:textId="77777777" w:rsidR="00DC270E" w:rsidRDefault="00000000">
      <w:pPr>
        <w:pStyle w:val="Heading2"/>
        <w:spacing w:before="320" w:after="120"/>
      </w:pPr>
      <w:r>
        <w:rPr>
          <w:b/>
          <w:bCs/>
          <w:color w:val="2B2A28"/>
          <w:sz w:val="28"/>
          <w:szCs w:val="28"/>
        </w:rPr>
        <w:t>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560"/>
        <w:gridCol w:w="3100"/>
      </w:tblGrid>
      <w:tr w:rsidR="00DC270E" w14:paraId="4E8E1BA0" w14:textId="77777777">
        <w:tblPrEx>
          <w:tblCellMar>
            <w:top w:w="0" w:type="dxa"/>
            <w:bottom w:w="0" w:type="dxa"/>
          </w:tblCellMar>
        </w:tblPrEx>
        <w:trPr>
          <w:tblHeader/>
        </w:trPr>
        <w:tc>
          <w:tcPr>
            <w:tcW w:w="700" w:type="dxa"/>
            <w:shd w:val="clear" w:color="auto" w:fill="2B2A28"/>
            <w:tcMar>
              <w:top w:w="100" w:type="dxa"/>
              <w:left w:w="140" w:type="dxa"/>
              <w:bottom w:w="100" w:type="dxa"/>
              <w:right w:w="140" w:type="dxa"/>
            </w:tcMar>
          </w:tcPr>
          <w:p w14:paraId="61BF592D" w14:textId="77777777" w:rsidR="00DC270E" w:rsidRDefault="00000000">
            <w:r>
              <w:rPr>
                <w:b/>
                <w:bCs/>
                <w:color w:val="FFFFFF"/>
                <w:sz w:val="20"/>
                <w:szCs w:val="20"/>
              </w:rPr>
              <w:t>Copy</w:t>
            </w:r>
          </w:p>
        </w:tc>
        <w:tc>
          <w:tcPr>
            <w:tcW w:w="5560" w:type="dxa"/>
            <w:shd w:val="clear" w:color="auto" w:fill="2B2A28"/>
            <w:tcMar>
              <w:top w:w="100" w:type="dxa"/>
              <w:left w:w="140" w:type="dxa"/>
              <w:bottom w:w="100" w:type="dxa"/>
              <w:right w:w="140" w:type="dxa"/>
            </w:tcMar>
          </w:tcPr>
          <w:p w14:paraId="04CCEFE3" w14:textId="77777777" w:rsidR="00DC270E" w:rsidRDefault="00000000">
            <w:r>
              <w:rPr>
                <w:b/>
                <w:bCs/>
                <w:color w:val="FFFFFF"/>
                <w:sz w:val="20"/>
                <w:szCs w:val="20"/>
              </w:rPr>
              <w:t>Holder</w:t>
            </w:r>
          </w:p>
        </w:tc>
        <w:tc>
          <w:tcPr>
            <w:tcW w:w="3100" w:type="dxa"/>
            <w:shd w:val="clear" w:color="auto" w:fill="2B2A28"/>
            <w:tcMar>
              <w:top w:w="100" w:type="dxa"/>
              <w:left w:w="140" w:type="dxa"/>
              <w:bottom w:w="100" w:type="dxa"/>
              <w:right w:w="140" w:type="dxa"/>
            </w:tcMar>
          </w:tcPr>
          <w:p w14:paraId="451B9774" w14:textId="77777777" w:rsidR="00DC270E" w:rsidRDefault="00000000">
            <w:r>
              <w:rPr>
                <w:b/>
                <w:bCs/>
                <w:color w:val="FFFFFF"/>
                <w:sz w:val="20"/>
                <w:szCs w:val="20"/>
              </w:rPr>
              <w:t>Format</w:t>
            </w:r>
          </w:p>
        </w:tc>
      </w:tr>
      <w:tr w:rsidR="00DC270E" w14:paraId="6D68377E" w14:textId="77777777">
        <w:tblPrEx>
          <w:tblCellMar>
            <w:top w:w="0" w:type="dxa"/>
            <w:bottom w:w="0" w:type="dxa"/>
          </w:tblCellMar>
        </w:tblPrEx>
        <w:tc>
          <w:tcPr>
            <w:tcW w:w="700" w:type="dxa"/>
            <w:tcMar>
              <w:top w:w="100" w:type="dxa"/>
              <w:left w:w="140" w:type="dxa"/>
              <w:bottom w:w="100" w:type="dxa"/>
              <w:right w:w="140" w:type="dxa"/>
            </w:tcMar>
          </w:tcPr>
          <w:p w14:paraId="3CC6A4D6" w14:textId="77777777" w:rsidR="00DC270E" w:rsidRDefault="00000000">
            <w:r>
              <w:rPr>
                <w:sz w:val="18"/>
                <w:szCs w:val="18"/>
              </w:rPr>
              <w:t>01</w:t>
            </w:r>
          </w:p>
        </w:tc>
        <w:tc>
          <w:tcPr>
            <w:tcW w:w="5560" w:type="dxa"/>
            <w:tcMar>
              <w:top w:w="100" w:type="dxa"/>
              <w:left w:w="140" w:type="dxa"/>
              <w:bottom w:w="100" w:type="dxa"/>
              <w:right w:w="140" w:type="dxa"/>
            </w:tcMar>
          </w:tcPr>
          <w:p w14:paraId="2BAE8C2C" w14:textId="77777777" w:rsidR="00DC270E" w:rsidRDefault="00000000">
            <w:r>
              <w:rPr>
                <w:sz w:val="18"/>
                <w:szCs w:val="18"/>
              </w:rPr>
              <w:t>Master Admin — ONEPWS Group</w:t>
            </w:r>
          </w:p>
        </w:tc>
        <w:tc>
          <w:tcPr>
            <w:tcW w:w="3100" w:type="dxa"/>
            <w:tcMar>
              <w:top w:w="100" w:type="dxa"/>
              <w:left w:w="140" w:type="dxa"/>
              <w:bottom w:w="100" w:type="dxa"/>
              <w:right w:w="140" w:type="dxa"/>
            </w:tcMar>
          </w:tcPr>
          <w:p w14:paraId="62443312" w14:textId="77777777" w:rsidR="00DC270E" w:rsidRDefault="00000000">
            <w:r>
              <w:rPr>
                <w:sz w:val="18"/>
                <w:szCs w:val="18"/>
              </w:rPr>
              <w:t>Soft (DOCX)</w:t>
            </w:r>
          </w:p>
        </w:tc>
      </w:tr>
      <w:tr w:rsidR="00DC270E" w14:paraId="018DA7C0" w14:textId="77777777">
        <w:tblPrEx>
          <w:tblCellMar>
            <w:top w:w="0" w:type="dxa"/>
            <w:bottom w:w="0" w:type="dxa"/>
          </w:tblCellMar>
        </w:tblPrEx>
        <w:tc>
          <w:tcPr>
            <w:tcW w:w="700" w:type="dxa"/>
            <w:shd w:val="clear" w:color="auto" w:fill="F8FAFC"/>
            <w:tcMar>
              <w:top w:w="100" w:type="dxa"/>
              <w:left w:w="140" w:type="dxa"/>
              <w:bottom w:w="100" w:type="dxa"/>
              <w:right w:w="140" w:type="dxa"/>
            </w:tcMar>
          </w:tcPr>
          <w:p w14:paraId="5225C393" w14:textId="77777777" w:rsidR="00DC270E" w:rsidRDefault="00000000">
            <w:r>
              <w:rPr>
                <w:sz w:val="18"/>
                <w:szCs w:val="18"/>
              </w:rPr>
              <w:t>02</w:t>
            </w:r>
          </w:p>
        </w:tc>
        <w:tc>
          <w:tcPr>
            <w:tcW w:w="5560" w:type="dxa"/>
            <w:shd w:val="clear" w:color="auto" w:fill="F8FAFC"/>
            <w:tcMar>
              <w:top w:w="100" w:type="dxa"/>
              <w:left w:w="140" w:type="dxa"/>
              <w:bottom w:w="100" w:type="dxa"/>
              <w:right w:w="140" w:type="dxa"/>
            </w:tcMar>
          </w:tcPr>
          <w:p w14:paraId="0DCCC056" w14:textId="77777777" w:rsidR="00DC270E" w:rsidRDefault="00000000">
            <w:r>
              <w:rPr>
                <w:sz w:val="18"/>
                <w:szCs w:val="18"/>
              </w:rPr>
              <w:t>Quality Head — ONEPWS Private Limited</w:t>
            </w:r>
          </w:p>
        </w:tc>
        <w:tc>
          <w:tcPr>
            <w:tcW w:w="3100" w:type="dxa"/>
            <w:shd w:val="clear" w:color="auto" w:fill="F8FAFC"/>
            <w:tcMar>
              <w:top w:w="100" w:type="dxa"/>
              <w:left w:w="140" w:type="dxa"/>
              <w:bottom w:w="100" w:type="dxa"/>
              <w:right w:w="140" w:type="dxa"/>
            </w:tcMar>
          </w:tcPr>
          <w:p w14:paraId="02FB663B" w14:textId="77777777" w:rsidR="00DC270E" w:rsidRDefault="00000000">
            <w:r>
              <w:rPr>
                <w:sz w:val="18"/>
                <w:szCs w:val="18"/>
              </w:rPr>
              <w:t>Soft (DOCX / PDF)</w:t>
            </w:r>
          </w:p>
        </w:tc>
      </w:tr>
      <w:tr w:rsidR="00DC270E" w14:paraId="1D4D46AD" w14:textId="77777777">
        <w:tblPrEx>
          <w:tblCellMar>
            <w:top w:w="0" w:type="dxa"/>
            <w:bottom w:w="0" w:type="dxa"/>
          </w:tblCellMar>
        </w:tblPrEx>
        <w:tc>
          <w:tcPr>
            <w:tcW w:w="700" w:type="dxa"/>
            <w:tcMar>
              <w:top w:w="100" w:type="dxa"/>
              <w:left w:w="140" w:type="dxa"/>
              <w:bottom w:w="100" w:type="dxa"/>
              <w:right w:w="140" w:type="dxa"/>
            </w:tcMar>
          </w:tcPr>
          <w:p w14:paraId="32691AB7" w14:textId="77777777" w:rsidR="00DC270E" w:rsidRDefault="00000000">
            <w:r>
              <w:rPr>
                <w:sz w:val="18"/>
                <w:szCs w:val="18"/>
              </w:rPr>
              <w:t>03</w:t>
            </w:r>
          </w:p>
        </w:tc>
        <w:tc>
          <w:tcPr>
            <w:tcW w:w="5560" w:type="dxa"/>
            <w:tcMar>
              <w:top w:w="100" w:type="dxa"/>
              <w:left w:w="140" w:type="dxa"/>
              <w:bottom w:w="100" w:type="dxa"/>
              <w:right w:w="140" w:type="dxa"/>
            </w:tcMar>
          </w:tcPr>
          <w:p w14:paraId="05329E2B" w14:textId="77777777" w:rsidR="00DC270E" w:rsidRDefault="00000000">
            <w:r>
              <w:rPr>
                <w:sz w:val="18"/>
                <w:szCs w:val="18"/>
              </w:rPr>
              <w:t>Quality Head — WMSPL</w:t>
            </w:r>
          </w:p>
        </w:tc>
        <w:tc>
          <w:tcPr>
            <w:tcW w:w="3100" w:type="dxa"/>
            <w:tcMar>
              <w:top w:w="100" w:type="dxa"/>
              <w:left w:w="140" w:type="dxa"/>
              <w:bottom w:w="100" w:type="dxa"/>
              <w:right w:w="140" w:type="dxa"/>
            </w:tcMar>
          </w:tcPr>
          <w:p w14:paraId="01EA8718" w14:textId="77777777" w:rsidR="00DC270E" w:rsidRDefault="00000000">
            <w:r>
              <w:rPr>
                <w:sz w:val="18"/>
                <w:szCs w:val="18"/>
              </w:rPr>
              <w:t>Soft (DOCX / PDF)</w:t>
            </w:r>
          </w:p>
        </w:tc>
      </w:tr>
      <w:tr w:rsidR="00DC270E" w14:paraId="62B3A827" w14:textId="77777777">
        <w:tblPrEx>
          <w:tblCellMar>
            <w:top w:w="0" w:type="dxa"/>
            <w:bottom w:w="0" w:type="dxa"/>
          </w:tblCellMar>
        </w:tblPrEx>
        <w:tc>
          <w:tcPr>
            <w:tcW w:w="700" w:type="dxa"/>
            <w:shd w:val="clear" w:color="auto" w:fill="F8FAFC"/>
            <w:tcMar>
              <w:top w:w="100" w:type="dxa"/>
              <w:left w:w="140" w:type="dxa"/>
              <w:bottom w:w="100" w:type="dxa"/>
              <w:right w:w="140" w:type="dxa"/>
            </w:tcMar>
          </w:tcPr>
          <w:p w14:paraId="389D175B" w14:textId="77777777" w:rsidR="00DC270E" w:rsidRDefault="00000000">
            <w:r>
              <w:rPr>
                <w:sz w:val="18"/>
                <w:szCs w:val="18"/>
              </w:rPr>
              <w:t>04</w:t>
            </w:r>
          </w:p>
        </w:tc>
        <w:tc>
          <w:tcPr>
            <w:tcW w:w="5560" w:type="dxa"/>
            <w:shd w:val="clear" w:color="auto" w:fill="F8FAFC"/>
            <w:tcMar>
              <w:top w:w="100" w:type="dxa"/>
              <w:left w:w="140" w:type="dxa"/>
              <w:bottom w:w="100" w:type="dxa"/>
              <w:right w:w="140" w:type="dxa"/>
            </w:tcMar>
          </w:tcPr>
          <w:p w14:paraId="7D95CF3D" w14:textId="77777777" w:rsidR="00DC270E" w:rsidRDefault="00000000">
            <w:r>
              <w:rPr>
                <w:sz w:val="18"/>
                <w:szCs w:val="18"/>
              </w:rPr>
              <w:t>Quality Head — PWS Floors LLP</w:t>
            </w:r>
          </w:p>
        </w:tc>
        <w:tc>
          <w:tcPr>
            <w:tcW w:w="3100" w:type="dxa"/>
            <w:shd w:val="clear" w:color="auto" w:fill="F8FAFC"/>
            <w:tcMar>
              <w:top w:w="100" w:type="dxa"/>
              <w:left w:w="140" w:type="dxa"/>
              <w:bottom w:w="100" w:type="dxa"/>
              <w:right w:w="140" w:type="dxa"/>
            </w:tcMar>
          </w:tcPr>
          <w:p w14:paraId="773C6320" w14:textId="77777777" w:rsidR="00DC270E" w:rsidRDefault="00000000">
            <w:r>
              <w:rPr>
                <w:sz w:val="18"/>
                <w:szCs w:val="18"/>
              </w:rPr>
              <w:t>Soft (DOCX / PDF)</w:t>
            </w:r>
          </w:p>
        </w:tc>
      </w:tr>
      <w:tr w:rsidR="00DC270E" w14:paraId="789A7A9D" w14:textId="77777777">
        <w:tblPrEx>
          <w:tblCellMar>
            <w:top w:w="0" w:type="dxa"/>
            <w:bottom w:w="0" w:type="dxa"/>
          </w:tblCellMar>
        </w:tblPrEx>
        <w:tc>
          <w:tcPr>
            <w:tcW w:w="700" w:type="dxa"/>
            <w:tcMar>
              <w:top w:w="100" w:type="dxa"/>
              <w:left w:w="140" w:type="dxa"/>
              <w:bottom w:w="100" w:type="dxa"/>
              <w:right w:w="140" w:type="dxa"/>
            </w:tcMar>
          </w:tcPr>
          <w:p w14:paraId="2146BECE" w14:textId="77777777" w:rsidR="00DC270E" w:rsidRDefault="00000000">
            <w:r>
              <w:rPr>
                <w:sz w:val="18"/>
                <w:szCs w:val="18"/>
              </w:rPr>
              <w:t>05</w:t>
            </w:r>
          </w:p>
        </w:tc>
        <w:tc>
          <w:tcPr>
            <w:tcW w:w="5560" w:type="dxa"/>
            <w:tcMar>
              <w:top w:w="100" w:type="dxa"/>
              <w:left w:w="140" w:type="dxa"/>
              <w:bottom w:w="100" w:type="dxa"/>
              <w:right w:w="140" w:type="dxa"/>
            </w:tcMar>
          </w:tcPr>
          <w:p w14:paraId="3212A81F" w14:textId="77777777" w:rsidR="00DC270E" w:rsidRDefault="00000000">
            <w:r>
              <w:rPr>
                <w:sz w:val="18"/>
                <w:szCs w:val="18"/>
              </w:rPr>
              <w:t>All Department Heads</w:t>
            </w:r>
          </w:p>
        </w:tc>
        <w:tc>
          <w:tcPr>
            <w:tcW w:w="3100" w:type="dxa"/>
            <w:tcMar>
              <w:top w:w="100" w:type="dxa"/>
              <w:left w:w="140" w:type="dxa"/>
              <w:bottom w:w="100" w:type="dxa"/>
              <w:right w:w="140" w:type="dxa"/>
            </w:tcMar>
          </w:tcPr>
          <w:p w14:paraId="10C88B73" w14:textId="77777777" w:rsidR="00DC270E" w:rsidRDefault="00000000">
            <w:r>
              <w:rPr>
                <w:sz w:val="18"/>
                <w:szCs w:val="18"/>
              </w:rPr>
              <w:t>Soft (PDF — view only)</w:t>
            </w:r>
          </w:p>
        </w:tc>
      </w:tr>
      <w:tr w:rsidR="00DC270E" w14:paraId="6D55B289" w14:textId="77777777">
        <w:tblPrEx>
          <w:tblCellMar>
            <w:top w:w="0" w:type="dxa"/>
            <w:bottom w:w="0" w:type="dxa"/>
          </w:tblCellMar>
        </w:tblPrEx>
        <w:tc>
          <w:tcPr>
            <w:tcW w:w="700" w:type="dxa"/>
            <w:shd w:val="clear" w:color="auto" w:fill="F8FAFC"/>
            <w:tcMar>
              <w:top w:w="100" w:type="dxa"/>
              <w:left w:w="140" w:type="dxa"/>
              <w:bottom w:w="100" w:type="dxa"/>
              <w:right w:w="140" w:type="dxa"/>
            </w:tcMar>
          </w:tcPr>
          <w:p w14:paraId="595ECFF2" w14:textId="77777777" w:rsidR="00DC270E" w:rsidRDefault="00000000">
            <w:r>
              <w:rPr>
                <w:sz w:val="18"/>
                <w:szCs w:val="18"/>
              </w:rPr>
              <w:t>06</w:t>
            </w:r>
          </w:p>
        </w:tc>
        <w:tc>
          <w:tcPr>
            <w:tcW w:w="5560" w:type="dxa"/>
            <w:shd w:val="clear" w:color="auto" w:fill="F8FAFC"/>
            <w:tcMar>
              <w:top w:w="100" w:type="dxa"/>
              <w:left w:w="140" w:type="dxa"/>
              <w:bottom w:w="100" w:type="dxa"/>
              <w:right w:w="140" w:type="dxa"/>
            </w:tcMar>
          </w:tcPr>
          <w:p w14:paraId="255C5AF2" w14:textId="77777777" w:rsidR="00DC270E" w:rsidRDefault="00000000">
            <w:r>
              <w:rPr>
                <w:sz w:val="18"/>
                <w:szCs w:val="18"/>
              </w:rPr>
              <w:t>HR — Training records</w:t>
            </w:r>
          </w:p>
        </w:tc>
        <w:tc>
          <w:tcPr>
            <w:tcW w:w="3100" w:type="dxa"/>
            <w:shd w:val="clear" w:color="auto" w:fill="F8FAFC"/>
            <w:tcMar>
              <w:top w:w="100" w:type="dxa"/>
              <w:left w:w="140" w:type="dxa"/>
              <w:bottom w:w="100" w:type="dxa"/>
              <w:right w:w="140" w:type="dxa"/>
            </w:tcMar>
          </w:tcPr>
          <w:p w14:paraId="6319BC32" w14:textId="77777777" w:rsidR="00DC270E" w:rsidRDefault="00000000">
            <w:r>
              <w:rPr>
                <w:sz w:val="18"/>
                <w:szCs w:val="18"/>
              </w:rPr>
              <w:t>Soft (PDF)</w:t>
            </w:r>
          </w:p>
        </w:tc>
      </w:tr>
    </w:tbl>
    <w:p w14:paraId="0BAF32F3" w14:textId="77777777" w:rsidR="00DC270E" w:rsidRDefault="00000000">
      <w:pPr>
        <w:pStyle w:val="Heading1"/>
        <w:pageBreakBefore/>
        <w:spacing w:before="480" w:after="160"/>
      </w:pPr>
      <w:r>
        <w:rPr>
          <w:b/>
          <w:bCs/>
          <w:color w:val="E31E25"/>
          <w:sz w:val="36"/>
          <w:szCs w:val="36"/>
        </w:rPr>
        <w:lastRenderedPageBreak/>
        <w:t>Table of Contents</w:t>
      </w:r>
    </w:p>
    <w:p w14:paraId="5B424D72" w14:textId="77777777" w:rsidR="00DC270E" w:rsidRDefault="00000000">
      <w:pPr>
        <w:tabs>
          <w:tab w:val="right" w:leader="dot" w:pos="9000"/>
        </w:tabs>
        <w:spacing w:before="20" w:after="20" w:line="260" w:lineRule="auto"/>
      </w:pPr>
      <w:r>
        <w:rPr>
          <w:b/>
          <w:bCs/>
          <w:color w:val="2B2A28"/>
        </w:rPr>
        <w:t xml:space="preserve">1.  </w:t>
      </w:r>
      <w:r>
        <w:rPr>
          <w:b/>
          <w:bCs/>
        </w:rPr>
        <w:t>Introduction</w:t>
      </w:r>
      <w:r>
        <w:rPr>
          <w:color w:val="555555"/>
        </w:rPr>
        <w:tab/>
        <w:t>5</w:t>
      </w:r>
    </w:p>
    <w:p w14:paraId="19A1FEF6" w14:textId="77777777" w:rsidR="00DC270E" w:rsidRDefault="00000000">
      <w:pPr>
        <w:tabs>
          <w:tab w:val="right" w:leader="dot" w:pos="9000"/>
        </w:tabs>
        <w:spacing w:before="20" w:after="20" w:line="260" w:lineRule="auto"/>
        <w:ind w:left="400"/>
      </w:pPr>
      <w:proofErr w:type="gramStart"/>
      <w:r>
        <w:rPr>
          <w:color w:val="2B2A28"/>
          <w:sz w:val="20"/>
          <w:szCs w:val="20"/>
        </w:rPr>
        <w:t xml:space="preserve">1.1  </w:t>
      </w:r>
      <w:r>
        <w:rPr>
          <w:sz w:val="20"/>
          <w:szCs w:val="20"/>
        </w:rPr>
        <w:t>Purpose</w:t>
      </w:r>
      <w:proofErr w:type="gramEnd"/>
      <w:r>
        <w:rPr>
          <w:color w:val="555555"/>
          <w:sz w:val="20"/>
          <w:szCs w:val="20"/>
        </w:rPr>
        <w:tab/>
        <w:t>5</w:t>
      </w:r>
    </w:p>
    <w:p w14:paraId="76BED019" w14:textId="77777777" w:rsidR="00DC270E" w:rsidRDefault="00000000">
      <w:pPr>
        <w:tabs>
          <w:tab w:val="right" w:leader="dot" w:pos="9000"/>
        </w:tabs>
        <w:spacing w:before="20" w:after="20" w:line="260" w:lineRule="auto"/>
        <w:ind w:left="400"/>
      </w:pPr>
      <w:proofErr w:type="gramStart"/>
      <w:r>
        <w:rPr>
          <w:color w:val="2B2A28"/>
          <w:sz w:val="20"/>
          <w:szCs w:val="20"/>
        </w:rPr>
        <w:t xml:space="preserve">1.2  </w:t>
      </w:r>
      <w:r>
        <w:rPr>
          <w:sz w:val="20"/>
          <w:szCs w:val="20"/>
        </w:rPr>
        <w:t>Scope</w:t>
      </w:r>
      <w:proofErr w:type="gramEnd"/>
      <w:r>
        <w:rPr>
          <w:color w:val="555555"/>
          <w:sz w:val="20"/>
          <w:szCs w:val="20"/>
        </w:rPr>
        <w:tab/>
        <w:t>5</w:t>
      </w:r>
    </w:p>
    <w:p w14:paraId="114239C8" w14:textId="77777777" w:rsidR="00DC270E" w:rsidRDefault="00000000">
      <w:pPr>
        <w:tabs>
          <w:tab w:val="right" w:leader="dot" w:pos="9000"/>
        </w:tabs>
        <w:spacing w:before="20" w:after="20" w:line="260" w:lineRule="auto"/>
        <w:ind w:left="400"/>
      </w:pPr>
      <w:proofErr w:type="gramStart"/>
      <w:r>
        <w:rPr>
          <w:color w:val="2B2A28"/>
          <w:sz w:val="20"/>
          <w:szCs w:val="20"/>
        </w:rPr>
        <w:t xml:space="preserve">1.3  </w:t>
      </w:r>
      <w:r>
        <w:rPr>
          <w:sz w:val="20"/>
          <w:szCs w:val="20"/>
        </w:rPr>
        <w:t>Definitions</w:t>
      </w:r>
      <w:proofErr w:type="gramEnd"/>
      <w:r>
        <w:rPr>
          <w:sz w:val="20"/>
          <w:szCs w:val="20"/>
        </w:rPr>
        <w:t xml:space="preserve"> &amp; Abbreviations</w:t>
      </w:r>
      <w:r>
        <w:rPr>
          <w:color w:val="555555"/>
          <w:sz w:val="20"/>
          <w:szCs w:val="20"/>
        </w:rPr>
        <w:tab/>
        <w:t>5</w:t>
      </w:r>
    </w:p>
    <w:p w14:paraId="34AF7A4F" w14:textId="77777777" w:rsidR="00DC270E" w:rsidRDefault="00000000">
      <w:pPr>
        <w:tabs>
          <w:tab w:val="right" w:leader="dot" w:pos="9000"/>
        </w:tabs>
        <w:spacing w:before="20" w:after="20" w:line="260" w:lineRule="auto"/>
        <w:ind w:left="400"/>
      </w:pPr>
      <w:proofErr w:type="gramStart"/>
      <w:r>
        <w:rPr>
          <w:color w:val="2B2A28"/>
          <w:sz w:val="20"/>
          <w:szCs w:val="20"/>
        </w:rPr>
        <w:t xml:space="preserve">1.4  </w:t>
      </w:r>
      <w:r>
        <w:rPr>
          <w:sz w:val="20"/>
          <w:szCs w:val="20"/>
        </w:rPr>
        <w:t>References</w:t>
      </w:r>
      <w:proofErr w:type="gramEnd"/>
      <w:r>
        <w:rPr>
          <w:color w:val="555555"/>
          <w:sz w:val="20"/>
          <w:szCs w:val="20"/>
        </w:rPr>
        <w:tab/>
        <w:t>6</w:t>
      </w:r>
    </w:p>
    <w:p w14:paraId="4AF3FB92" w14:textId="77777777" w:rsidR="00DC270E" w:rsidRDefault="00000000">
      <w:pPr>
        <w:tabs>
          <w:tab w:val="right" w:leader="dot" w:pos="9000"/>
        </w:tabs>
        <w:spacing w:before="20" w:after="20" w:line="260" w:lineRule="auto"/>
      </w:pPr>
      <w:r>
        <w:rPr>
          <w:b/>
          <w:bCs/>
          <w:color w:val="2B2A28"/>
        </w:rPr>
        <w:t xml:space="preserve">2.  </w:t>
      </w:r>
      <w:r>
        <w:rPr>
          <w:b/>
          <w:bCs/>
        </w:rPr>
        <w:t>Getting Started</w:t>
      </w:r>
      <w:r>
        <w:rPr>
          <w:color w:val="555555"/>
        </w:rPr>
        <w:tab/>
        <w:t>7</w:t>
      </w:r>
    </w:p>
    <w:p w14:paraId="0D06E5D6" w14:textId="77777777" w:rsidR="00DC270E" w:rsidRDefault="00000000">
      <w:pPr>
        <w:tabs>
          <w:tab w:val="right" w:leader="dot" w:pos="9000"/>
        </w:tabs>
        <w:spacing w:before="20" w:after="20" w:line="260" w:lineRule="auto"/>
        <w:ind w:left="400"/>
      </w:pPr>
      <w:proofErr w:type="gramStart"/>
      <w:r>
        <w:rPr>
          <w:color w:val="2B2A28"/>
          <w:sz w:val="20"/>
          <w:szCs w:val="20"/>
        </w:rPr>
        <w:t xml:space="preserve">2.1  </w:t>
      </w:r>
      <w:r>
        <w:rPr>
          <w:sz w:val="20"/>
          <w:szCs w:val="20"/>
        </w:rPr>
        <w:t>Logging</w:t>
      </w:r>
      <w:proofErr w:type="gramEnd"/>
      <w:r>
        <w:rPr>
          <w:sz w:val="20"/>
          <w:szCs w:val="20"/>
        </w:rPr>
        <w:t xml:space="preserve"> In</w:t>
      </w:r>
      <w:r>
        <w:rPr>
          <w:color w:val="555555"/>
          <w:sz w:val="20"/>
          <w:szCs w:val="20"/>
        </w:rPr>
        <w:tab/>
        <w:t>7</w:t>
      </w:r>
    </w:p>
    <w:p w14:paraId="5CABF564" w14:textId="77777777" w:rsidR="00DC270E" w:rsidRDefault="00000000">
      <w:pPr>
        <w:tabs>
          <w:tab w:val="right" w:leader="dot" w:pos="9000"/>
        </w:tabs>
        <w:spacing w:before="20" w:after="20" w:line="260" w:lineRule="auto"/>
        <w:ind w:left="400"/>
      </w:pPr>
      <w:proofErr w:type="gramStart"/>
      <w:r>
        <w:rPr>
          <w:color w:val="2B2A28"/>
          <w:sz w:val="20"/>
          <w:szCs w:val="20"/>
        </w:rPr>
        <w:t xml:space="preserve">2.2  </w:t>
      </w:r>
      <w:r>
        <w:rPr>
          <w:sz w:val="20"/>
          <w:szCs w:val="20"/>
        </w:rPr>
        <w:t>Password</w:t>
      </w:r>
      <w:proofErr w:type="gramEnd"/>
      <w:r>
        <w:rPr>
          <w:sz w:val="20"/>
          <w:szCs w:val="20"/>
        </w:rPr>
        <w:t xml:space="preserve"> Visibility &amp; Recovery</w:t>
      </w:r>
      <w:r>
        <w:rPr>
          <w:color w:val="555555"/>
          <w:sz w:val="20"/>
          <w:szCs w:val="20"/>
        </w:rPr>
        <w:tab/>
        <w:t>8</w:t>
      </w:r>
    </w:p>
    <w:p w14:paraId="4BF1F570" w14:textId="77777777" w:rsidR="00DC270E" w:rsidRDefault="00000000">
      <w:pPr>
        <w:tabs>
          <w:tab w:val="right" w:leader="dot" w:pos="9000"/>
        </w:tabs>
        <w:spacing w:before="20" w:after="20" w:line="260" w:lineRule="auto"/>
      </w:pPr>
      <w:r>
        <w:rPr>
          <w:b/>
          <w:bCs/>
          <w:color w:val="2B2A28"/>
        </w:rPr>
        <w:t xml:space="preserve">3.  </w:t>
      </w:r>
      <w:r>
        <w:rPr>
          <w:b/>
          <w:bCs/>
        </w:rPr>
        <w:t>Portal Navigation</w:t>
      </w:r>
      <w:r>
        <w:rPr>
          <w:color w:val="555555"/>
        </w:rPr>
        <w:tab/>
        <w:t>9</w:t>
      </w:r>
    </w:p>
    <w:p w14:paraId="1C61AA0C" w14:textId="77777777" w:rsidR="00DC270E" w:rsidRDefault="00000000">
      <w:pPr>
        <w:tabs>
          <w:tab w:val="right" w:leader="dot" w:pos="9000"/>
        </w:tabs>
        <w:spacing w:before="20" w:after="20" w:line="260" w:lineRule="auto"/>
        <w:ind w:left="400"/>
      </w:pPr>
      <w:proofErr w:type="gramStart"/>
      <w:r>
        <w:rPr>
          <w:color w:val="2B2A28"/>
          <w:sz w:val="20"/>
          <w:szCs w:val="20"/>
        </w:rPr>
        <w:t xml:space="preserve">3.1  </w:t>
      </w:r>
      <w:r>
        <w:rPr>
          <w:sz w:val="20"/>
          <w:szCs w:val="20"/>
        </w:rPr>
        <w:t>Sidebar</w:t>
      </w:r>
      <w:proofErr w:type="gramEnd"/>
      <w:r>
        <w:rPr>
          <w:sz w:val="20"/>
          <w:szCs w:val="20"/>
        </w:rPr>
        <w:t xml:space="preserve"> Menu</w:t>
      </w:r>
      <w:r>
        <w:rPr>
          <w:color w:val="555555"/>
          <w:sz w:val="20"/>
          <w:szCs w:val="20"/>
        </w:rPr>
        <w:tab/>
        <w:t>9</w:t>
      </w:r>
    </w:p>
    <w:p w14:paraId="69C55876" w14:textId="77777777" w:rsidR="00DC270E" w:rsidRDefault="00000000">
      <w:pPr>
        <w:tabs>
          <w:tab w:val="right" w:leader="dot" w:pos="9000"/>
        </w:tabs>
        <w:spacing w:before="20" w:after="20" w:line="260" w:lineRule="auto"/>
        <w:ind w:left="400"/>
      </w:pPr>
      <w:proofErr w:type="gramStart"/>
      <w:r>
        <w:rPr>
          <w:color w:val="2B2A28"/>
          <w:sz w:val="20"/>
          <w:szCs w:val="20"/>
        </w:rPr>
        <w:t xml:space="preserve">3.2  </w:t>
      </w:r>
      <w:r>
        <w:rPr>
          <w:sz w:val="20"/>
          <w:szCs w:val="20"/>
        </w:rPr>
        <w:t>Top</w:t>
      </w:r>
      <w:proofErr w:type="gramEnd"/>
      <w:r>
        <w:rPr>
          <w:sz w:val="20"/>
          <w:szCs w:val="20"/>
        </w:rPr>
        <w:t xml:space="preserve"> Bar</w:t>
      </w:r>
      <w:r>
        <w:rPr>
          <w:color w:val="555555"/>
          <w:sz w:val="20"/>
          <w:szCs w:val="20"/>
        </w:rPr>
        <w:tab/>
        <w:t>9</w:t>
      </w:r>
    </w:p>
    <w:p w14:paraId="52DF995B" w14:textId="77777777" w:rsidR="00DC270E" w:rsidRDefault="00000000">
      <w:pPr>
        <w:tabs>
          <w:tab w:val="right" w:leader="dot" w:pos="9000"/>
        </w:tabs>
        <w:spacing w:before="20" w:after="20" w:line="260" w:lineRule="auto"/>
      </w:pPr>
      <w:r>
        <w:rPr>
          <w:b/>
          <w:bCs/>
          <w:color w:val="2B2A28"/>
        </w:rPr>
        <w:t xml:space="preserve">4.  </w:t>
      </w:r>
      <w:r>
        <w:rPr>
          <w:b/>
          <w:bCs/>
        </w:rPr>
        <w:t>Dashboard</w:t>
      </w:r>
      <w:r>
        <w:rPr>
          <w:color w:val="555555"/>
        </w:rPr>
        <w:tab/>
        <w:t>10</w:t>
      </w:r>
    </w:p>
    <w:p w14:paraId="670B26E0" w14:textId="77777777" w:rsidR="00DC270E" w:rsidRDefault="00000000">
      <w:pPr>
        <w:tabs>
          <w:tab w:val="right" w:leader="dot" w:pos="9000"/>
        </w:tabs>
        <w:spacing w:before="20" w:after="20" w:line="260" w:lineRule="auto"/>
      </w:pPr>
      <w:r>
        <w:rPr>
          <w:b/>
          <w:bCs/>
          <w:color w:val="2B2A28"/>
        </w:rPr>
        <w:t xml:space="preserve">5.  </w:t>
      </w:r>
      <w:r>
        <w:rPr>
          <w:b/>
          <w:bCs/>
        </w:rPr>
        <w:t>Registering a New Complaint</w:t>
      </w:r>
      <w:r>
        <w:rPr>
          <w:color w:val="555555"/>
        </w:rPr>
        <w:tab/>
        <w:t>12</w:t>
      </w:r>
    </w:p>
    <w:p w14:paraId="31DF5204" w14:textId="77777777" w:rsidR="00DC270E" w:rsidRDefault="00000000">
      <w:pPr>
        <w:tabs>
          <w:tab w:val="right" w:leader="dot" w:pos="9000"/>
        </w:tabs>
        <w:spacing w:before="20" w:after="20" w:line="260" w:lineRule="auto"/>
        <w:ind w:left="400"/>
      </w:pPr>
      <w:proofErr w:type="gramStart"/>
      <w:r>
        <w:rPr>
          <w:color w:val="2B2A28"/>
          <w:sz w:val="20"/>
          <w:szCs w:val="20"/>
        </w:rPr>
        <w:t xml:space="preserve">5.1  </w:t>
      </w:r>
      <w:r>
        <w:rPr>
          <w:sz w:val="20"/>
          <w:szCs w:val="20"/>
        </w:rPr>
        <w:t>Opening</w:t>
      </w:r>
      <w:proofErr w:type="gramEnd"/>
      <w:r>
        <w:rPr>
          <w:sz w:val="20"/>
          <w:szCs w:val="20"/>
        </w:rPr>
        <w:t xml:space="preserve"> the Form</w:t>
      </w:r>
      <w:r>
        <w:rPr>
          <w:color w:val="555555"/>
          <w:sz w:val="20"/>
          <w:szCs w:val="20"/>
        </w:rPr>
        <w:tab/>
        <w:t>12</w:t>
      </w:r>
    </w:p>
    <w:p w14:paraId="5F5A39D8" w14:textId="77777777" w:rsidR="00DC270E" w:rsidRDefault="00000000">
      <w:pPr>
        <w:tabs>
          <w:tab w:val="right" w:leader="dot" w:pos="9000"/>
        </w:tabs>
        <w:spacing w:before="20" w:after="20" w:line="260" w:lineRule="auto"/>
        <w:ind w:left="400"/>
      </w:pPr>
      <w:proofErr w:type="gramStart"/>
      <w:r>
        <w:rPr>
          <w:color w:val="2B2A28"/>
          <w:sz w:val="20"/>
          <w:szCs w:val="20"/>
        </w:rPr>
        <w:t xml:space="preserve">5.2  </w:t>
      </w:r>
      <w:r>
        <w:rPr>
          <w:sz w:val="20"/>
          <w:szCs w:val="20"/>
        </w:rPr>
        <w:t>Field</w:t>
      </w:r>
      <w:proofErr w:type="gramEnd"/>
      <w:r>
        <w:rPr>
          <w:sz w:val="20"/>
          <w:szCs w:val="20"/>
        </w:rPr>
        <w:t>-by-Field Guide</w:t>
      </w:r>
      <w:r>
        <w:rPr>
          <w:color w:val="555555"/>
          <w:sz w:val="20"/>
          <w:szCs w:val="20"/>
        </w:rPr>
        <w:tab/>
        <w:t>12</w:t>
      </w:r>
    </w:p>
    <w:p w14:paraId="2369FDDE" w14:textId="77777777" w:rsidR="00DC270E" w:rsidRDefault="00000000">
      <w:pPr>
        <w:tabs>
          <w:tab w:val="right" w:leader="dot" w:pos="9000"/>
        </w:tabs>
        <w:spacing w:before="20" w:after="20" w:line="260" w:lineRule="auto"/>
        <w:ind w:left="400"/>
      </w:pPr>
      <w:proofErr w:type="gramStart"/>
      <w:r>
        <w:rPr>
          <w:color w:val="2B2A28"/>
          <w:sz w:val="20"/>
          <w:szCs w:val="20"/>
        </w:rPr>
        <w:t xml:space="preserve">5.3  </w:t>
      </w:r>
      <w:r>
        <w:rPr>
          <w:sz w:val="20"/>
          <w:szCs w:val="20"/>
        </w:rPr>
        <w:t>Multi</w:t>
      </w:r>
      <w:proofErr w:type="gramEnd"/>
      <w:r>
        <w:rPr>
          <w:sz w:val="20"/>
          <w:szCs w:val="20"/>
        </w:rPr>
        <w:t>-Image / Multi-Document Upload</w:t>
      </w:r>
      <w:r>
        <w:rPr>
          <w:color w:val="555555"/>
          <w:sz w:val="20"/>
          <w:szCs w:val="20"/>
        </w:rPr>
        <w:tab/>
        <w:t>14</w:t>
      </w:r>
    </w:p>
    <w:p w14:paraId="343D04CB" w14:textId="77777777" w:rsidR="00DC270E" w:rsidRDefault="00000000">
      <w:pPr>
        <w:tabs>
          <w:tab w:val="right" w:leader="dot" w:pos="9000"/>
        </w:tabs>
        <w:spacing w:before="20" w:after="20" w:line="260" w:lineRule="auto"/>
      </w:pPr>
      <w:r>
        <w:rPr>
          <w:b/>
          <w:bCs/>
          <w:color w:val="2B2A28"/>
        </w:rPr>
        <w:t xml:space="preserve">6.  </w:t>
      </w:r>
      <w:r>
        <w:rPr>
          <w:b/>
          <w:bCs/>
        </w:rPr>
        <w:t>Managing Complaints</w:t>
      </w:r>
      <w:r>
        <w:rPr>
          <w:color w:val="555555"/>
        </w:rPr>
        <w:tab/>
        <w:t>15</w:t>
      </w:r>
    </w:p>
    <w:p w14:paraId="23ED9CBD" w14:textId="77777777" w:rsidR="00DC270E" w:rsidRDefault="00000000">
      <w:pPr>
        <w:tabs>
          <w:tab w:val="right" w:leader="dot" w:pos="9000"/>
        </w:tabs>
        <w:spacing w:before="20" w:after="20" w:line="260" w:lineRule="auto"/>
        <w:ind w:left="400"/>
      </w:pPr>
      <w:proofErr w:type="gramStart"/>
      <w:r>
        <w:rPr>
          <w:color w:val="2B2A28"/>
          <w:sz w:val="20"/>
          <w:szCs w:val="20"/>
        </w:rPr>
        <w:t xml:space="preserve">6.1  </w:t>
      </w:r>
      <w:r>
        <w:rPr>
          <w:sz w:val="20"/>
          <w:szCs w:val="20"/>
        </w:rPr>
        <w:t>Complaints</w:t>
      </w:r>
      <w:proofErr w:type="gramEnd"/>
      <w:r>
        <w:rPr>
          <w:sz w:val="20"/>
          <w:szCs w:val="20"/>
        </w:rPr>
        <w:t xml:space="preserve"> List</w:t>
      </w:r>
      <w:r>
        <w:rPr>
          <w:color w:val="555555"/>
          <w:sz w:val="20"/>
          <w:szCs w:val="20"/>
        </w:rPr>
        <w:tab/>
        <w:t>15</w:t>
      </w:r>
    </w:p>
    <w:p w14:paraId="6DA2D2F4" w14:textId="77777777" w:rsidR="00DC270E" w:rsidRDefault="00000000">
      <w:pPr>
        <w:tabs>
          <w:tab w:val="right" w:leader="dot" w:pos="9000"/>
        </w:tabs>
        <w:spacing w:before="20" w:after="20" w:line="260" w:lineRule="auto"/>
        <w:ind w:left="400"/>
      </w:pPr>
      <w:proofErr w:type="gramStart"/>
      <w:r>
        <w:rPr>
          <w:color w:val="2B2A28"/>
          <w:sz w:val="20"/>
          <w:szCs w:val="20"/>
        </w:rPr>
        <w:t xml:space="preserve">6.2  </w:t>
      </w:r>
      <w:r>
        <w:rPr>
          <w:sz w:val="20"/>
          <w:szCs w:val="20"/>
        </w:rPr>
        <w:t>Complaint</w:t>
      </w:r>
      <w:proofErr w:type="gramEnd"/>
      <w:r>
        <w:rPr>
          <w:sz w:val="20"/>
          <w:szCs w:val="20"/>
        </w:rPr>
        <w:t xml:space="preserve"> Detail — Workflow Tab</w:t>
      </w:r>
      <w:r>
        <w:rPr>
          <w:color w:val="555555"/>
          <w:sz w:val="20"/>
          <w:szCs w:val="20"/>
        </w:rPr>
        <w:tab/>
        <w:t>16</w:t>
      </w:r>
    </w:p>
    <w:p w14:paraId="1A83C1BF" w14:textId="77777777" w:rsidR="00DC270E" w:rsidRDefault="00000000">
      <w:pPr>
        <w:tabs>
          <w:tab w:val="right" w:leader="dot" w:pos="9000"/>
        </w:tabs>
        <w:spacing w:before="20" w:after="20" w:line="260" w:lineRule="auto"/>
      </w:pPr>
      <w:r>
        <w:rPr>
          <w:b/>
          <w:bCs/>
          <w:color w:val="2B2A28"/>
        </w:rPr>
        <w:t xml:space="preserve">7.  </w:t>
      </w:r>
      <w:r>
        <w:rPr>
          <w:b/>
          <w:bCs/>
        </w:rPr>
        <w:t>External Complaints — 8D Report (D0 to D8)</w:t>
      </w:r>
      <w:r>
        <w:rPr>
          <w:color w:val="555555"/>
        </w:rPr>
        <w:tab/>
        <w:t>18</w:t>
      </w:r>
    </w:p>
    <w:p w14:paraId="4BAC6D77" w14:textId="77777777" w:rsidR="00DC270E" w:rsidRDefault="00000000">
      <w:pPr>
        <w:tabs>
          <w:tab w:val="right" w:leader="dot" w:pos="9000"/>
        </w:tabs>
        <w:spacing w:before="20" w:after="20" w:line="260" w:lineRule="auto"/>
        <w:ind w:left="400"/>
      </w:pPr>
      <w:proofErr w:type="gramStart"/>
      <w:r>
        <w:rPr>
          <w:color w:val="2B2A28"/>
          <w:sz w:val="20"/>
          <w:szCs w:val="20"/>
        </w:rPr>
        <w:t xml:space="preserve">7.1  </w:t>
      </w:r>
      <w:r>
        <w:rPr>
          <w:sz w:val="20"/>
          <w:szCs w:val="20"/>
        </w:rPr>
        <w:t>D</w:t>
      </w:r>
      <w:proofErr w:type="gramEnd"/>
      <w:r>
        <w:rPr>
          <w:sz w:val="20"/>
          <w:szCs w:val="20"/>
        </w:rPr>
        <w:t>0 Emergency Response</w:t>
      </w:r>
      <w:r>
        <w:rPr>
          <w:color w:val="555555"/>
          <w:sz w:val="20"/>
          <w:szCs w:val="20"/>
        </w:rPr>
        <w:tab/>
        <w:t>18</w:t>
      </w:r>
    </w:p>
    <w:p w14:paraId="30F04719" w14:textId="77777777" w:rsidR="00DC270E" w:rsidRDefault="00000000">
      <w:pPr>
        <w:tabs>
          <w:tab w:val="right" w:leader="dot" w:pos="9000"/>
        </w:tabs>
        <w:spacing w:before="20" w:after="20" w:line="260" w:lineRule="auto"/>
        <w:ind w:left="400"/>
      </w:pPr>
      <w:proofErr w:type="gramStart"/>
      <w:r>
        <w:rPr>
          <w:color w:val="2B2A28"/>
          <w:sz w:val="20"/>
          <w:szCs w:val="20"/>
        </w:rPr>
        <w:t xml:space="preserve">7.2  </w:t>
      </w:r>
      <w:r>
        <w:rPr>
          <w:sz w:val="20"/>
          <w:szCs w:val="20"/>
        </w:rPr>
        <w:t>D</w:t>
      </w:r>
      <w:proofErr w:type="gramEnd"/>
      <w:r>
        <w:rPr>
          <w:sz w:val="20"/>
          <w:szCs w:val="20"/>
        </w:rPr>
        <w:t>1 Cross-Functional Team</w:t>
      </w:r>
      <w:r>
        <w:rPr>
          <w:color w:val="555555"/>
          <w:sz w:val="20"/>
          <w:szCs w:val="20"/>
        </w:rPr>
        <w:tab/>
        <w:t>18</w:t>
      </w:r>
    </w:p>
    <w:p w14:paraId="0CE44DE5" w14:textId="77777777" w:rsidR="00DC270E" w:rsidRDefault="00000000">
      <w:pPr>
        <w:tabs>
          <w:tab w:val="right" w:leader="dot" w:pos="9000"/>
        </w:tabs>
        <w:spacing w:before="20" w:after="20" w:line="260" w:lineRule="auto"/>
        <w:ind w:left="400"/>
      </w:pPr>
      <w:proofErr w:type="gramStart"/>
      <w:r>
        <w:rPr>
          <w:color w:val="2B2A28"/>
          <w:sz w:val="20"/>
          <w:szCs w:val="20"/>
        </w:rPr>
        <w:t xml:space="preserve">7.3  </w:t>
      </w:r>
      <w:r>
        <w:rPr>
          <w:sz w:val="20"/>
          <w:szCs w:val="20"/>
        </w:rPr>
        <w:t>D</w:t>
      </w:r>
      <w:proofErr w:type="gramEnd"/>
      <w:r>
        <w:rPr>
          <w:sz w:val="20"/>
          <w:szCs w:val="20"/>
        </w:rPr>
        <w:t>2 Problem Description (5W1H)</w:t>
      </w:r>
      <w:r>
        <w:rPr>
          <w:color w:val="555555"/>
          <w:sz w:val="20"/>
          <w:szCs w:val="20"/>
        </w:rPr>
        <w:tab/>
        <w:t>19</w:t>
      </w:r>
    </w:p>
    <w:p w14:paraId="2D8D0C6E" w14:textId="77777777" w:rsidR="00DC270E" w:rsidRDefault="00000000">
      <w:pPr>
        <w:tabs>
          <w:tab w:val="right" w:leader="dot" w:pos="9000"/>
        </w:tabs>
        <w:spacing w:before="20" w:after="20" w:line="260" w:lineRule="auto"/>
        <w:ind w:left="400"/>
      </w:pPr>
      <w:proofErr w:type="gramStart"/>
      <w:r>
        <w:rPr>
          <w:color w:val="2B2A28"/>
          <w:sz w:val="20"/>
          <w:szCs w:val="20"/>
        </w:rPr>
        <w:t xml:space="preserve">7.4  </w:t>
      </w:r>
      <w:r>
        <w:rPr>
          <w:sz w:val="20"/>
          <w:szCs w:val="20"/>
        </w:rPr>
        <w:t>D</w:t>
      </w:r>
      <w:proofErr w:type="gramEnd"/>
      <w:r>
        <w:rPr>
          <w:sz w:val="20"/>
          <w:szCs w:val="20"/>
        </w:rPr>
        <w:t>3 Interim Containment</w:t>
      </w:r>
      <w:r>
        <w:rPr>
          <w:color w:val="555555"/>
          <w:sz w:val="20"/>
          <w:szCs w:val="20"/>
        </w:rPr>
        <w:tab/>
        <w:t>19</w:t>
      </w:r>
    </w:p>
    <w:p w14:paraId="1722A152" w14:textId="77777777" w:rsidR="00DC270E" w:rsidRDefault="00000000">
      <w:pPr>
        <w:tabs>
          <w:tab w:val="right" w:leader="dot" w:pos="9000"/>
        </w:tabs>
        <w:spacing w:before="20" w:after="20" w:line="260" w:lineRule="auto"/>
        <w:ind w:left="400"/>
      </w:pPr>
      <w:proofErr w:type="gramStart"/>
      <w:r>
        <w:rPr>
          <w:color w:val="2B2A28"/>
          <w:sz w:val="20"/>
          <w:szCs w:val="20"/>
        </w:rPr>
        <w:t xml:space="preserve">7.5  </w:t>
      </w:r>
      <w:r>
        <w:rPr>
          <w:sz w:val="20"/>
          <w:szCs w:val="20"/>
        </w:rPr>
        <w:t>D</w:t>
      </w:r>
      <w:proofErr w:type="gramEnd"/>
      <w:r>
        <w:rPr>
          <w:sz w:val="20"/>
          <w:szCs w:val="20"/>
        </w:rPr>
        <w:t>4 Root Cause Analysis</w:t>
      </w:r>
      <w:r>
        <w:rPr>
          <w:color w:val="555555"/>
          <w:sz w:val="20"/>
          <w:szCs w:val="20"/>
        </w:rPr>
        <w:tab/>
        <w:t>20</w:t>
      </w:r>
    </w:p>
    <w:p w14:paraId="26937399" w14:textId="77777777" w:rsidR="00DC270E" w:rsidRDefault="00000000">
      <w:pPr>
        <w:tabs>
          <w:tab w:val="right" w:leader="dot" w:pos="9000"/>
        </w:tabs>
        <w:spacing w:before="20" w:after="20" w:line="260" w:lineRule="auto"/>
        <w:ind w:left="400"/>
      </w:pPr>
      <w:proofErr w:type="gramStart"/>
      <w:r>
        <w:rPr>
          <w:color w:val="2B2A28"/>
          <w:sz w:val="20"/>
          <w:szCs w:val="20"/>
        </w:rPr>
        <w:t xml:space="preserve">7.6  </w:t>
      </w:r>
      <w:r>
        <w:rPr>
          <w:sz w:val="20"/>
          <w:szCs w:val="20"/>
        </w:rPr>
        <w:t>D</w:t>
      </w:r>
      <w:proofErr w:type="gramEnd"/>
      <w:r>
        <w:rPr>
          <w:sz w:val="20"/>
          <w:szCs w:val="20"/>
        </w:rPr>
        <w:t>5 Permanent Corrective Actions</w:t>
      </w:r>
      <w:r>
        <w:rPr>
          <w:color w:val="555555"/>
          <w:sz w:val="20"/>
          <w:szCs w:val="20"/>
        </w:rPr>
        <w:tab/>
        <w:t>20</w:t>
      </w:r>
    </w:p>
    <w:p w14:paraId="01C67FE4" w14:textId="77777777" w:rsidR="00DC270E" w:rsidRDefault="00000000">
      <w:pPr>
        <w:tabs>
          <w:tab w:val="right" w:leader="dot" w:pos="9000"/>
        </w:tabs>
        <w:spacing w:before="20" w:after="20" w:line="260" w:lineRule="auto"/>
        <w:ind w:left="400"/>
      </w:pPr>
      <w:proofErr w:type="gramStart"/>
      <w:r>
        <w:rPr>
          <w:color w:val="2B2A28"/>
          <w:sz w:val="20"/>
          <w:szCs w:val="20"/>
        </w:rPr>
        <w:t xml:space="preserve">7.7  </w:t>
      </w:r>
      <w:r>
        <w:rPr>
          <w:sz w:val="20"/>
          <w:szCs w:val="20"/>
        </w:rPr>
        <w:t>D</w:t>
      </w:r>
      <w:proofErr w:type="gramEnd"/>
      <w:r>
        <w:rPr>
          <w:sz w:val="20"/>
          <w:szCs w:val="20"/>
        </w:rPr>
        <w:t>6 Verification &amp; Horizontal Deployment</w:t>
      </w:r>
      <w:r>
        <w:rPr>
          <w:color w:val="555555"/>
          <w:sz w:val="20"/>
          <w:szCs w:val="20"/>
        </w:rPr>
        <w:tab/>
        <w:t>21</w:t>
      </w:r>
    </w:p>
    <w:p w14:paraId="3724EFFF" w14:textId="77777777" w:rsidR="00DC270E" w:rsidRDefault="00000000">
      <w:pPr>
        <w:tabs>
          <w:tab w:val="right" w:leader="dot" w:pos="9000"/>
        </w:tabs>
        <w:spacing w:before="20" w:after="20" w:line="260" w:lineRule="auto"/>
        <w:ind w:left="400"/>
      </w:pPr>
      <w:proofErr w:type="gramStart"/>
      <w:r>
        <w:rPr>
          <w:color w:val="2B2A28"/>
          <w:sz w:val="20"/>
          <w:szCs w:val="20"/>
        </w:rPr>
        <w:t xml:space="preserve">7.8  </w:t>
      </w:r>
      <w:r>
        <w:rPr>
          <w:sz w:val="20"/>
          <w:szCs w:val="20"/>
        </w:rPr>
        <w:t>D</w:t>
      </w:r>
      <w:proofErr w:type="gramEnd"/>
      <w:r>
        <w:rPr>
          <w:sz w:val="20"/>
          <w:szCs w:val="20"/>
        </w:rPr>
        <w:t>7 Prevent Recurrence (Short &amp; Long-Term)</w:t>
      </w:r>
      <w:r>
        <w:rPr>
          <w:color w:val="555555"/>
          <w:sz w:val="20"/>
          <w:szCs w:val="20"/>
        </w:rPr>
        <w:tab/>
        <w:t>21</w:t>
      </w:r>
    </w:p>
    <w:p w14:paraId="1F17DCE3" w14:textId="77777777" w:rsidR="00DC270E" w:rsidRDefault="00000000">
      <w:pPr>
        <w:tabs>
          <w:tab w:val="right" w:leader="dot" w:pos="9000"/>
        </w:tabs>
        <w:spacing w:before="20" w:after="20" w:line="260" w:lineRule="auto"/>
        <w:ind w:left="400"/>
      </w:pPr>
      <w:proofErr w:type="gramStart"/>
      <w:r>
        <w:rPr>
          <w:color w:val="2B2A28"/>
          <w:sz w:val="20"/>
          <w:szCs w:val="20"/>
        </w:rPr>
        <w:t xml:space="preserve">7.9  </w:t>
      </w:r>
      <w:r>
        <w:rPr>
          <w:sz w:val="20"/>
          <w:szCs w:val="20"/>
        </w:rPr>
        <w:t>D</w:t>
      </w:r>
      <w:proofErr w:type="gramEnd"/>
      <w:r>
        <w:rPr>
          <w:sz w:val="20"/>
          <w:szCs w:val="20"/>
        </w:rPr>
        <w:t>8 Closure &amp; Team Recognition</w:t>
      </w:r>
      <w:r>
        <w:rPr>
          <w:color w:val="555555"/>
          <w:sz w:val="20"/>
          <w:szCs w:val="20"/>
        </w:rPr>
        <w:tab/>
        <w:t>22</w:t>
      </w:r>
    </w:p>
    <w:p w14:paraId="7181B360" w14:textId="77777777" w:rsidR="00DC270E" w:rsidRDefault="00000000">
      <w:pPr>
        <w:tabs>
          <w:tab w:val="right" w:leader="dot" w:pos="9000"/>
        </w:tabs>
        <w:spacing w:before="20" w:after="20" w:line="260" w:lineRule="auto"/>
        <w:ind w:left="400"/>
      </w:pPr>
      <w:proofErr w:type="gramStart"/>
      <w:r>
        <w:rPr>
          <w:color w:val="2B2A28"/>
          <w:sz w:val="20"/>
          <w:szCs w:val="20"/>
        </w:rPr>
        <w:t xml:space="preserve">7.10  </w:t>
      </w:r>
      <w:r>
        <w:rPr>
          <w:sz w:val="20"/>
          <w:szCs w:val="20"/>
        </w:rPr>
        <w:t>Root</w:t>
      </w:r>
      <w:proofErr w:type="gramEnd"/>
      <w:r>
        <w:rPr>
          <w:sz w:val="20"/>
          <w:szCs w:val="20"/>
        </w:rPr>
        <w:t xml:space="preserve"> Cause Category Taxonomy</w:t>
      </w:r>
      <w:r>
        <w:rPr>
          <w:color w:val="555555"/>
          <w:sz w:val="20"/>
          <w:szCs w:val="20"/>
        </w:rPr>
        <w:tab/>
        <w:t>22</w:t>
      </w:r>
    </w:p>
    <w:p w14:paraId="17CB4B96" w14:textId="77777777" w:rsidR="00DC270E" w:rsidRDefault="00000000">
      <w:pPr>
        <w:tabs>
          <w:tab w:val="right" w:leader="dot" w:pos="9000"/>
        </w:tabs>
        <w:spacing w:before="20" w:after="20" w:line="260" w:lineRule="auto"/>
        <w:ind w:left="400"/>
      </w:pPr>
      <w:proofErr w:type="gramStart"/>
      <w:r>
        <w:rPr>
          <w:color w:val="2B2A28"/>
          <w:sz w:val="20"/>
          <w:szCs w:val="20"/>
        </w:rPr>
        <w:t xml:space="preserve">7.11  </w:t>
      </w:r>
      <w:r>
        <w:rPr>
          <w:sz w:val="20"/>
          <w:szCs w:val="20"/>
        </w:rPr>
        <w:t>Digital</w:t>
      </w:r>
      <w:proofErr w:type="gramEnd"/>
      <w:r>
        <w:rPr>
          <w:sz w:val="20"/>
          <w:szCs w:val="20"/>
        </w:rPr>
        <w:t xml:space="preserve"> Signatures Workflow</w:t>
      </w:r>
      <w:r>
        <w:rPr>
          <w:color w:val="555555"/>
          <w:sz w:val="20"/>
          <w:szCs w:val="20"/>
        </w:rPr>
        <w:tab/>
        <w:t>23</w:t>
      </w:r>
    </w:p>
    <w:p w14:paraId="6D1F6792" w14:textId="77777777" w:rsidR="00DC270E" w:rsidRDefault="00000000">
      <w:pPr>
        <w:tabs>
          <w:tab w:val="right" w:leader="dot" w:pos="9000"/>
        </w:tabs>
        <w:spacing w:before="20" w:after="20" w:line="260" w:lineRule="auto"/>
      </w:pPr>
      <w:r>
        <w:rPr>
          <w:b/>
          <w:bCs/>
          <w:color w:val="2B2A28"/>
        </w:rPr>
        <w:t xml:space="preserve">8.  </w:t>
      </w:r>
      <w:r>
        <w:rPr>
          <w:b/>
          <w:bCs/>
        </w:rPr>
        <w:t>Internal Complaints</w:t>
      </w:r>
      <w:r>
        <w:rPr>
          <w:color w:val="555555"/>
        </w:rPr>
        <w:tab/>
        <w:t>25</w:t>
      </w:r>
    </w:p>
    <w:p w14:paraId="68D54113" w14:textId="77777777" w:rsidR="00DC270E" w:rsidRDefault="00000000">
      <w:pPr>
        <w:tabs>
          <w:tab w:val="right" w:leader="dot" w:pos="9000"/>
        </w:tabs>
        <w:spacing w:before="20" w:after="20" w:line="260" w:lineRule="auto"/>
      </w:pPr>
      <w:r>
        <w:rPr>
          <w:b/>
          <w:bCs/>
          <w:color w:val="2B2A28"/>
        </w:rPr>
        <w:t xml:space="preserve">9.  </w:t>
      </w:r>
      <w:r>
        <w:rPr>
          <w:b/>
          <w:bCs/>
        </w:rPr>
        <w:t>CAPA Management</w:t>
      </w:r>
      <w:r>
        <w:rPr>
          <w:color w:val="555555"/>
        </w:rPr>
        <w:tab/>
        <w:t>26</w:t>
      </w:r>
    </w:p>
    <w:p w14:paraId="582E6B9D" w14:textId="77777777" w:rsidR="00DC270E" w:rsidRDefault="00000000">
      <w:pPr>
        <w:tabs>
          <w:tab w:val="right" w:leader="dot" w:pos="9000"/>
        </w:tabs>
        <w:spacing w:before="20" w:after="20" w:line="260" w:lineRule="auto"/>
        <w:ind w:left="400"/>
      </w:pPr>
      <w:proofErr w:type="gramStart"/>
      <w:r>
        <w:rPr>
          <w:color w:val="2B2A28"/>
          <w:sz w:val="20"/>
          <w:szCs w:val="20"/>
        </w:rPr>
        <w:t xml:space="preserve">9.1  </w:t>
      </w:r>
      <w:r>
        <w:rPr>
          <w:sz w:val="20"/>
          <w:szCs w:val="20"/>
        </w:rPr>
        <w:t>Adding</w:t>
      </w:r>
      <w:proofErr w:type="gramEnd"/>
      <w:r>
        <w:rPr>
          <w:sz w:val="20"/>
          <w:szCs w:val="20"/>
        </w:rPr>
        <w:t xml:space="preserve"> a CAPA</w:t>
      </w:r>
      <w:r>
        <w:rPr>
          <w:color w:val="555555"/>
          <w:sz w:val="20"/>
          <w:szCs w:val="20"/>
        </w:rPr>
        <w:tab/>
        <w:t>26</w:t>
      </w:r>
    </w:p>
    <w:p w14:paraId="07E34D97" w14:textId="77777777" w:rsidR="00DC270E" w:rsidRDefault="00000000">
      <w:pPr>
        <w:tabs>
          <w:tab w:val="right" w:leader="dot" w:pos="9000"/>
        </w:tabs>
        <w:spacing w:before="20" w:after="20" w:line="260" w:lineRule="auto"/>
        <w:ind w:left="400"/>
      </w:pPr>
      <w:proofErr w:type="gramStart"/>
      <w:r>
        <w:rPr>
          <w:color w:val="2B2A28"/>
          <w:sz w:val="20"/>
          <w:szCs w:val="20"/>
        </w:rPr>
        <w:t xml:space="preserve">9.2  </w:t>
      </w:r>
      <w:r>
        <w:rPr>
          <w:sz w:val="20"/>
          <w:szCs w:val="20"/>
        </w:rPr>
        <w:t>Uploading</w:t>
      </w:r>
      <w:proofErr w:type="gramEnd"/>
      <w:r>
        <w:rPr>
          <w:sz w:val="20"/>
          <w:szCs w:val="20"/>
        </w:rPr>
        <w:t xml:space="preserve"> Closure Evidence</w:t>
      </w:r>
      <w:r>
        <w:rPr>
          <w:color w:val="555555"/>
          <w:sz w:val="20"/>
          <w:szCs w:val="20"/>
        </w:rPr>
        <w:tab/>
        <w:t>27</w:t>
      </w:r>
    </w:p>
    <w:p w14:paraId="36244E62" w14:textId="77777777" w:rsidR="00DC270E" w:rsidRDefault="00000000">
      <w:pPr>
        <w:tabs>
          <w:tab w:val="right" w:leader="dot" w:pos="9000"/>
        </w:tabs>
        <w:spacing w:before="20" w:after="20" w:line="260" w:lineRule="auto"/>
        <w:ind w:left="400"/>
      </w:pPr>
      <w:proofErr w:type="gramStart"/>
      <w:r>
        <w:rPr>
          <w:color w:val="2B2A28"/>
          <w:sz w:val="20"/>
          <w:szCs w:val="20"/>
        </w:rPr>
        <w:t xml:space="preserve">9.3  </w:t>
      </w:r>
      <w:r>
        <w:rPr>
          <w:sz w:val="20"/>
          <w:szCs w:val="20"/>
        </w:rPr>
        <w:t>Quality</w:t>
      </w:r>
      <w:proofErr w:type="gramEnd"/>
      <w:r>
        <w:rPr>
          <w:sz w:val="20"/>
          <w:szCs w:val="20"/>
        </w:rPr>
        <w:t xml:space="preserve"> Review of Evidence</w:t>
      </w:r>
      <w:r>
        <w:rPr>
          <w:color w:val="555555"/>
          <w:sz w:val="20"/>
          <w:szCs w:val="20"/>
        </w:rPr>
        <w:tab/>
        <w:t>28</w:t>
      </w:r>
    </w:p>
    <w:p w14:paraId="29DFC5BE" w14:textId="77777777" w:rsidR="00DC270E" w:rsidRDefault="00000000">
      <w:pPr>
        <w:tabs>
          <w:tab w:val="right" w:leader="dot" w:pos="9000"/>
        </w:tabs>
        <w:spacing w:before="20" w:after="20" w:line="260" w:lineRule="auto"/>
      </w:pPr>
      <w:r>
        <w:rPr>
          <w:b/>
          <w:bCs/>
          <w:color w:val="2B2A28"/>
        </w:rPr>
        <w:t xml:space="preserve">10.  </w:t>
      </w:r>
      <w:r>
        <w:rPr>
          <w:b/>
          <w:bCs/>
        </w:rPr>
        <w:t>CAPA Dashboard &amp; Tracker</w:t>
      </w:r>
      <w:r>
        <w:rPr>
          <w:color w:val="555555"/>
        </w:rPr>
        <w:tab/>
        <w:t>29</w:t>
      </w:r>
    </w:p>
    <w:p w14:paraId="08B1D016" w14:textId="77777777" w:rsidR="00DC270E" w:rsidRDefault="00000000">
      <w:pPr>
        <w:tabs>
          <w:tab w:val="right" w:leader="dot" w:pos="9000"/>
        </w:tabs>
        <w:spacing w:before="20" w:after="20" w:line="260" w:lineRule="auto"/>
        <w:ind w:left="400"/>
      </w:pPr>
      <w:proofErr w:type="gramStart"/>
      <w:r>
        <w:rPr>
          <w:color w:val="2B2A28"/>
          <w:sz w:val="20"/>
          <w:szCs w:val="20"/>
        </w:rPr>
        <w:t xml:space="preserve">10.1  </w:t>
      </w:r>
      <w:r>
        <w:rPr>
          <w:sz w:val="20"/>
          <w:szCs w:val="20"/>
        </w:rPr>
        <w:t>CAPA</w:t>
      </w:r>
      <w:proofErr w:type="gramEnd"/>
      <w:r>
        <w:rPr>
          <w:sz w:val="20"/>
          <w:szCs w:val="20"/>
        </w:rPr>
        <w:t xml:space="preserve"> Dashboard</w:t>
      </w:r>
      <w:r>
        <w:rPr>
          <w:color w:val="555555"/>
          <w:sz w:val="20"/>
          <w:szCs w:val="20"/>
        </w:rPr>
        <w:tab/>
        <w:t>29</w:t>
      </w:r>
    </w:p>
    <w:p w14:paraId="2888891A" w14:textId="77777777" w:rsidR="00DC270E" w:rsidRDefault="00000000">
      <w:pPr>
        <w:tabs>
          <w:tab w:val="right" w:leader="dot" w:pos="9000"/>
        </w:tabs>
        <w:spacing w:before="20" w:after="20" w:line="260" w:lineRule="auto"/>
        <w:ind w:left="400"/>
      </w:pPr>
      <w:proofErr w:type="gramStart"/>
      <w:r>
        <w:rPr>
          <w:color w:val="2B2A28"/>
          <w:sz w:val="20"/>
          <w:szCs w:val="20"/>
        </w:rPr>
        <w:t xml:space="preserve">10.2  </w:t>
      </w:r>
      <w:r>
        <w:rPr>
          <w:sz w:val="20"/>
          <w:szCs w:val="20"/>
        </w:rPr>
        <w:t>CAPA</w:t>
      </w:r>
      <w:proofErr w:type="gramEnd"/>
      <w:r>
        <w:rPr>
          <w:sz w:val="20"/>
          <w:szCs w:val="20"/>
        </w:rPr>
        <w:t xml:space="preserve"> Tracker</w:t>
      </w:r>
      <w:r>
        <w:rPr>
          <w:color w:val="555555"/>
          <w:sz w:val="20"/>
          <w:szCs w:val="20"/>
        </w:rPr>
        <w:tab/>
        <w:t>29</w:t>
      </w:r>
    </w:p>
    <w:p w14:paraId="19006B43" w14:textId="77777777" w:rsidR="00DC270E" w:rsidRDefault="00000000">
      <w:pPr>
        <w:tabs>
          <w:tab w:val="right" w:leader="dot" w:pos="9000"/>
        </w:tabs>
        <w:spacing w:before="20" w:after="20" w:line="260" w:lineRule="auto"/>
        <w:ind w:left="400"/>
      </w:pPr>
      <w:proofErr w:type="gramStart"/>
      <w:r>
        <w:rPr>
          <w:color w:val="2B2A28"/>
          <w:sz w:val="20"/>
          <w:szCs w:val="20"/>
        </w:rPr>
        <w:t xml:space="preserve">10.3  </w:t>
      </w:r>
      <w:r>
        <w:rPr>
          <w:sz w:val="20"/>
          <w:szCs w:val="20"/>
        </w:rPr>
        <w:t>CAPA</w:t>
      </w:r>
      <w:proofErr w:type="gramEnd"/>
      <w:r>
        <w:rPr>
          <w:sz w:val="20"/>
          <w:szCs w:val="20"/>
        </w:rPr>
        <w:t xml:space="preserve"> Master List</w:t>
      </w:r>
      <w:r>
        <w:rPr>
          <w:color w:val="555555"/>
          <w:sz w:val="20"/>
          <w:szCs w:val="20"/>
        </w:rPr>
        <w:tab/>
        <w:t>30</w:t>
      </w:r>
    </w:p>
    <w:p w14:paraId="401FA163" w14:textId="77777777" w:rsidR="00DC270E" w:rsidRDefault="00000000">
      <w:pPr>
        <w:tabs>
          <w:tab w:val="right" w:leader="dot" w:pos="9000"/>
        </w:tabs>
        <w:spacing w:before="20" w:after="20" w:line="260" w:lineRule="auto"/>
      </w:pPr>
      <w:r>
        <w:rPr>
          <w:b/>
          <w:bCs/>
          <w:color w:val="2B2A28"/>
        </w:rPr>
        <w:t xml:space="preserve">11.  </w:t>
      </w:r>
      <w:r>
        <w:rPr>
          <w:b/>
          <w:bCs/>
        </w:rPr>
        <w:t>Notes / Minutes of Meeting</w:t>
      </w:r>
      <w:r>
        <w:rPr>
          <w:color w:val="555555"/>
        </w:rPr>
        <w:tab/>
        <w:t>31</w:t>
      </w:r>
    </w:p>
    <w:p w14:paraId="187F27B6" w14:textId="77777777" w:rsidR="00DC270E" w:rsidRDefault="00000000">
      <w:pPr>
        <w:tabs>
          <w:tab w:val="right" w:leader="dot" w:pos="9000"/>
        </w:tabs>
        <w:spacing w:before="20" w:after="20" w:line="260" w:lineRule="auto"/>
      </w:pPr>
      <w:r>
        <w:rPr>
          <w:b/>
          <w:bCs/>
          <w:color w:val="2B2A28"/>
        </w:rPr>
        <w:t xml:space="preserve">12.  </w:t>
      </w:r>
      <w:r>
        <w:rPr>
          <w:b/>
          <w:bCs/>
        </w:rPr>
        <w:t>Attachments</w:t>
      </w:r>
      <w:r>
        <w:rPr>
          <w:color w:val="555555"/>
        </w:rPr>
        <w:tab/>
        <w:t>32</w:t>
      </w:r>
    </w:p>
    <w:p w14:paraId="6123354D" w14:textId="77777777" w:rsidR="00DC270E" w:rsidRDefault="00000000">
      <w:pPr>
        <w:tabs>
          <w:tab w:val="right" w:leader="dot" w:pos="9000"/>
        </w:tabs>
        <w:spacing w:before="20" w:after="20" w:line="260" w:lineRule="auto"/>
      </w:pPr>
      <w:r>
        <w:rPr>
          <w:b/>
          <w:bCs/>
          <w:color w:val="2B2A28"/>
        </w:rPr>
        <w:t xml:space="preserve">13.  </w:t>
      </w:r>
      <w:r>
        <w:rPr>
          <w:b/>
          <w:bCs/>
        </w:rPr>
        <w:t>TAT Dashboard</w:t>
      </w:r>
      <w:r>
        <w:rPr>
          <w:color w:val="555555"/>
        </w:rPr>
        <w:tab/>
        <w:t>33</w:t>
      </w:r>
    </w:p>
    <w:p w14:paraId="1EC0B00E" w14:textId="77777777" w:rsidR="00DC270E" w:rsidRDefault="00000000">
      <w:pPr>
        <w:tabs>
          <w:tab w:val="right" w:leader="dot" w:pos="9000"/>
        </w:tabs>
        <w:spacing w:before="20" w:after="20" w:line="260" w:lineRule="auto"/>
      </w:pPr>
      <w:r>
        <w:rPr>
          <w:b/>
          <w:bCs/>
          <w:color w:val="2B2A28"/>
        </w:rPr>
        <w:t xml:space="preserve">14.  </w:t>
      </w:r>
      <w:r>
        <w:rPr>
          <w:b/>
          <w:bCs/>
        </w:rPr>
        <w:t>Reports</w:t>
      </w:r>
      <w:r>
        <w:rPr>
          <w:color w:val="555555"/>
        </w:rPr>
        <w:tab/>
        <w:t>34</w:t>
      </w:r>
    </w:p>
    <w:p w14:paraId="612EBDD5" w14:textId="77777777" w:rsidR="00DC270E" w:rsidRDefault="00000000">
      <w:pPr>
        <w:tabs>
          <w:tab w:val="right" w:leader="dot" w:pos="9000"/>
        </w:tabs>
        <w:spacing w:before="20" w:after="20" w:line="260" w:lineRule="auto"/>
        <w:ind w:left="400"/>
      </w:pPr>
      <w:proofErr w:type="gramStart"/>
      <w:r>
        <w:rPr>
          <w:color w:val="2B2A28"/>
          <w:sz w:val="20"/>
          <w:szCs w:val="20"/>
        </w:rPr>
        <w:t xml:space="preserve">14.1  </w:t>
      </w:r>
      <w:r>
        <w:rPr>
          <w:sz w:val="20"/>
          <w:szCs w:val="20"/>
        </w:rPr>
        <w:t>Report</w:t>
      </w:r>
      <w:proofErr w:type="gramEnd"/>
      <w:r>
        <w:rPr>
          <w:sz w:val="20"/>
          <w:szCs w:val="20"/>
        </w:rPr>
        <w:t xml:space="preserve"> </w:t>
      </w:r>
      <w:proofErr w:type="spellStart"/>
      <w:r>
        <w:rPr>
          <w:sz w:val="20"/>
          <w:szCs w:val="20"/>
        </w:rPr>
        <w:t>Catalog</w:t>
      </w:r>
      <w:proofErr w:type="spellEnd"/>
      <w:r>
        <w:rPr>
          <w:color w:val="555555"/>
          <w:sz w:val="20"/>
          <w:szCs w:val="20"/>
        </w:rPr>
        <w:tab/>
        <w:t>34</w:t>
      </w:r>
    </w:p>
    <w:p w14:paraId="59358FC9" w14:textId="77777777" w:rsidR="00DC270E" w:rsidRDefault="00000000">
      <w:pPr>
        <w:tabs>
          <w:tab w:val="right" w:leader="dot" w:pos="9000"/>
        </w:tabs>
        <w:spacing w:before="20" w:after="20" w:line="260" w:lineRule="auto"/>
        <w:ind w:left="400"/>
      </w:pPr>
      <w:proofErr w:type="gramStart"/>
      <w:r>
        <w:rPr>
          <w:color w:val="2B2A28"/>
          <w:sz w:val="20"/>
          <w:szCs w:val="20"/>
        </w:rPr>
        <w:t xml:space="preserve">14.2  </w:t>
      </w:r>
      <w:r>
        <w:rPr>
          <w:sz w:val="20"/>
          <w:szCs w:val="20"/>
        </w:rPr>
        <w:t>Preview</w:t>
      </w:r>
      <w:proofErr w:type="gramEnd"/>
      <w:r>
        <w:rPr>
          <w:sz w:val="20"/>
          <w:szCs w:val="20"/>
        </w:rPr>
        <w:t xml:space="preserve"> Before Download</w:t>
      </w:r>
      <w:r>
        <w:rPr>
          <w:color w:val="555555"/>
          <w:sz w:val="20"/>
          <w:szCs w:val="20"/>
        </w:rPr>
        <w:tab/>
        <w:t>34</w:t>
      </w:r>
    </w:p>
    <w:p w14:paraId="76D9F213" w14:textId="77777777" w:rsidR="00DC270E" w:rsidRDefault="00000000">
      <w:pPr>
        <w:tabs>
          <w:tab w:val="right" w:leader="dot" w:pos="9000"/>
        </w:tabs>
        <w:spacing w:before="20" w:after="20" w:line="260" w:lineRule="auto"/>
        <w:ind w:left="400"/>
      </w:pPr>
      <w:proofErr w:type="gramStart"/>
      <w:r>
        <w:rPr>
          <w:color w:val="2B2A28"/>
          <w:sz w:val="20"/>
          <w:szCs w:val="20"/>
        </w:rPr>
        <w:t xml:space="preserve">14.3  </w:t>
      </w:r>
      <w:r>
        <w:rPr>
          <w:sz w:val="20"/>
          <w:szCs w:val="20"/>
        </w:rPr>
        <w:t>Report</w:t>
      </w:r>
      <w:proofErr w:type="gramEnd"/>
      <w:r>
        <w:rPr>
          <w:sz w:val="20"/>
          <w:szCs w:val="20"/>
        </w:rPr>
        <w:t xml:space="preserve"> Index</w:t>
      </w:r>
      <w:r>
        <w:rPr>
          <w:color w:val="555555"/>
          <w:sz w:val="20"/>
          <w:szCs w:val="20"/>
        </w:rPr>
        <w:tab/>
        <w:t>35</w:t>
      </w:r>
    </w:p>
    <w:p w14:paraId="2228BDDD" w14:textId="77777777" w:rsidR="00DC270E" w:rsidRDefault="00000000">
      <w:pPr>
        <w:tabs>
          <w:tab w:val="right" w:leader="dot" w:pos="9000"/>
        </w:tabs>
        <w:spacing w:before="20" w:after="20" w:line="260" w:lineRule="auto"/>
      </w:pPr>
      <w:r>
        <w:rPr>
          <w:b/>
          <w:bCs/>
          <w:color w:val="2B2A28"/>
        </w:rPr>
        <w:t xml:space="preserve">15.  </w:t>
      </w:r>
      <w:r>
        <w:rPr>
          <w:b/>
          <w:bCs/>
        </w:rPr>
        <w:t>Master Admin</w:t>
      </w:r>
      <w:r>
        <w:rPr>
          <w:color w:val="555555"/>
        </w:rPr>
        <w:tab/>
        <w:t>37</w:t>
      </w:r>
    </w:p>
    <w:p w14:paraId="10087D9D" w14:textId="77777777" w:rsidR="00DC270E" w:rsidRDefault="00000000">
      <w:pPr>
        <w:tabs>
          <w:tab w:val="right" w:leader="dot" w:pos="9000"/>
        </w:tabs>
        <w:spacing w:before="20" w:after="20" w:line="260" w:lineRule="auto"/>
        <w:ind w:left="400"/>
      </w:pPr>
      <w:proofErr w:type="gramStart"/>
      <w:r>
        <w:rPr>
          <w:color w:val="2B2A28"/>
          <w:sz w:val="20"/>
          <w:szCs w:val="20"/>
        </w:rPr>
        <w:lastRenderedPageBreak/>
        <w:t xml:space="preserve">15.1  </w:t>
      </w:r>
      <w:r>
        <w:rPr>
          <w:sz w:val="20"/>
          <w:szCs w:val="20"/>
        </w:rPr>
        <w:t>Companies</w:t>
      </w:r>
      <w:proofErr w:type="gramEnd"/>
      <w:r>
        <w:rPr>
          <w:color w:val="555555"/>
          <w:sz w:val="20"/>
          <w:szCs w:val="20"/>
        </w:rPr>
        <w:tab/>
        <w:t>37</w:t>
      </w:r>
    </w:p>
    <w:p w14:paraId="30C79799" w14:textId="77777777" w:rsidR="00DC270E" w:rsidRDefault="00000000">
      <w:pPr>
        <w:tabs>
          <w:tab w:val="right" w:leader="dot" w:pos="9000"/>
        </w:tabs>
        <w:spacing w:before="20" w:after="20" w:line="260" w:lineRule="auto"/>
        <w:ind w:left="400"/>
      </w:pPr>
      <w:proofErr w:type="gramStart"/>
      <w:r>
        <w:rPr>
          <w:color w:val="2B2A28"/>
          <w:sz w:val="20"/>
          <w:szCs w:val="20"/>
        </w:rPr>
        <w:t xml:space="preserve">15.2  </w:t>
      </w:r>
      <w:r>
        <w:rPr>
          <w:sz w:val="20"/>
          <w:szCs w:val="20"/>
        </w:rPr>
        <w:t>Users</w:t>
      </w:r>
      <w:proofErr w:type="gramEnd"/>
      <w:r>
        <w:rPr>
          <w:sz w:val="20"/>
          <w:szCs w:val="20"/>
        </w:rPr>
        <w:t xml:space="preserve"> (and Password Reset)</w:t>
      </w:r>
      <w:r>
        <w:rPr>
          <w:color w:val="555555"/>
          <w:sz w:val="20"/>
          <w:szCs w:val="20"/>
        </w:rPr>
        <w:tab/>
        <w:t>38</w:t>
      </w:r>
    </w:p>
    <w:p w14:paraId="740F9ED2" w14:textId="77777777" w:rsidR="00DC270E" w:rsidRDefault="00000000">
      <w:pPr>
        <w:tabs>
          <w:tab w:val="right" w:leader="dot" w:pos="9000"/>
        </w:tabs>
        <w:spacing w:before="20" w:after="20" w:line="260" w:lineRule="auto"/>
        <w:ind w:left="400"/>
      </w:pPr>
      <w:proofErr w:type="gramStart"/>
      <w:r>
        <w:rPr>
          <w:color w:val="2B2A28"/>
          <w:sz w:val="20"/>
          <w:szCs w:val="20"/>
        </w:rPr>
        <w:t xml:space="preserve">15.3  </w:t>
      </w:r>
      <w:r>
        <w:rPr>
          <w:sz w:val="20"/>
          <w:szCs w:val="20"/>
        </w:rPr>
        <w:t>Employees</w:t>
      </w:r>
      <w:proofErr w:type="gramEnd"/>
      <w:r>
        <w:rPr>
          <w:color w:val="555555"/>
          <w:sz w:val="20"/>
          <w:szCs w:val="20"/>
        </w:rPr>
        <w:tab/>
        <w:t>39</w:t>
      </w:r>
    </w:p>
    <w:p w14:paraId="164CE11E" w14:textId="77777777" w:rsidR="00DC270E" w:rsidRDefault="00000000">
      <w:pPr>
        <w:tabs>
          <w:tab w:val="right" w:leader="dot" w:pos="9000"/>
        </w:tabs>
        <w:spacing w:before="20" w:after="20" w:line="260" w:lineRule="auto"/>
        <w:ind w:left="400"/>
      </w:pPr>
      <w:proofErr w:type="gramStart"/>
      <w:r>
        <w:rPr>
          <w:color w:val="2B2A28"/>
          <w:sz w:val="20"/>
          <w:szCs w:val="20"/>
        </w:rPr>
        <w:t xml:space="preserve">15.4  </w:t>
      </w:r>
      <w:r>
        <w:rPr>
          <w:sz w:val="20"/>
          <w:szCs w:val="20"/>
        </w:rPr>
        <w:t>Roles</w:t>
      </w:r>
      <w:proofErr w:type="gramEnd"/>
      <w:r>
        <w:rPr>
          <w:sz w:val="20"/>
          <w:szCs w:val="20"/>
        </w:rPr>
        <w:t xml:space="preserve"> &amp; Permissions</w:t>
      </w:r>
      <w:r>
        <w:rPr>
          <w:color w:val="555555"/>
          <w:sz w:val="20"/>
          <w:szCs w:val="20"/>
        </w:rPr>
        <w:tab/>
        <w:t>40</w:t>
      </w:r>
    </w:p>
    <w:p w14:paraId="1E64F512" w14:textId="77777777" w:rsidR="00DC270E" w:rsidRDefault="00000000">
      <w:pPr>
        <w:tabs>
          <w:tab w:val="right" w:leader="dot" w:pos="9000"/>
        </w:tabs>
        <w:spacing w:before="20" w:after="20" w:line="260" w:lineRule="auto"/>
        <w:ind w:left="400"/>
      </w:pPr>
      <w:proofErr w:type="gramStart"/>
      <w:r>
        <w:rPr>
          <w:color w:val="2B2A28"/>
          <w:sz w:val="20"/>
          <w:szCs w:val="20"/>
        </w:rPr>
        <w:t xml:space="preserve">15.5  </w:t>
      </w:r>
      <w:r>
        <w:rPr>
          <w:sz w:val="20"/>
          <w:szCs w:val="20"/>
        </w:rPr>
        <w:t>Departments</w:t>
      </w:r>
      <w:proofErr w:type="gramEnd"/>
      <w:r>
        <w:rPr>
          <w:color w:val="555555"/>
          <w:sz w:val="20"/>
          <w:szCs w:val="20"/>
        </w:rPr>
        <w:tab/>
        <w:t>41</w:t>
      </w:r>
    </w:p>
    <w:p w14:paraId="221A7DB8" w14:textId="77777777" w:rsidR="00DC270E" w:rsidRDefault="00000000">
      <w:pPr>
        <w:tabs>
          <w:tab w:val="right" w:leader="dot" w:pos="9000"/>
        </w:tabs>
        <w:spacing w:before="20" w:after="20" w:line="260" w:lineRule="auto"/>
        <w:ind w:left="400"/>
      </w:pPr>
      <w:proofErr w:type="gramStart"/>
      <w:r>
        <w:rPr>
          <w:color w:val="2B2A28"/>
          <w:sz w:val="20"/>
          <w:szCs w:val="20"/>
        </w:rPr>
        <w:t xml:space="preserve">15.6  </w:t>
      </w:r>
      <w:r>
        <w:rPr>
          <w:sz w:val="20"/>
          <w:szCs w:val="20"/>
        </w:rPr>
        <w:t>Categories</w:t>
      </w:r>
      <w:proofErr w:type="gramEnd"/>
      <w:r>
        <w:rPr>
          <w:sz w:val="20"/>
          <w:szCs w:val="20"/>
        </w:rPr>
        <w:t>, Priorities, TAT, Numbering</w:t>
      </w:r>
      <w:r>
        <w:rPr>
          <w:color w:val="555555"/>
          <w:sz w:val="20"/>
          <w:szCs w:val="20"/>
        </w:rPr>
        <w:tab/>
        <w:t>42</w:t>
      </w:r>
    </w:p>
    <w:p w14:paraId="6D55CEF0" w14:textId="77777777" w:rsidR="00DC270E" w:rsidRDefault="00000000">
      <w:pPr>
        <w:tabs>
          <w:tab w:val="right" w:leader="dot" w:pos="9000"/>
        </w:tabs>
        <w:spacing w:before="20" w:after="20" w:line="260" w:lineRule="auto"/>
        <w:ind w:left="400"/>
      </w:pPr>
      <w:proofErr w:type="gramStart"/>
      <w:r>
        <w:rPr>
          <w:color w:val="2B2A28"/>
          <w:sz w:val="20"/>
          <w:szCs w:val="20"/>
        </w:rPr>
        <w:t xml:space="preserve">15.7  </w:t>
      </w:r>
      <w:r>
        <w:rPr>
          <w:sz w:val="20"/>
          <w:szCs w:val="20"/>
        </w:rPr>
        <w:t>Delete</w:t>
      </w:r>
      <w:proofErr w:type="gramEnd"/>
      <w:r>
        <w:rPr>
          <w:sz w:val="20"/>
          <w:szCs w:val="20"/>
        </w:rPr>
        <w:t xml:space="preserve"> Complaint</w:t>
      </w:r>
      <w:r>
        <w:rPr>
          <w:color w:val="555555"/>
          <w:sz w:val="20"/>
          <w:szCs w:val="20"/>
        </w:rPr>
        <w:tab/>
        <w:t>43</w:t>
      </w:r>
    </w:p>
    <w:p w14:paraId="0FF0B7E3" w14:textId="77777777" w:rsidR="00DC270E" w:rsidRDefault="00000000">
      <w:pPr>
        <w:tabs>
          <w:tab w:val="right" w:leader="dot" w:pos="9000"/>
        </w:tabs>
        <w:spacing w:before="20" w:after="20" w:line="260" w:lineRule="auto"/>
      </w:pPr>
      <w:r>
        <w:rPr>
          <w:b/>
          <w:bCs/>
          <w:color w:val="2B2A28"/>
        </w:rPr>
        <w:t xml:space="preserve">16.  </w:t>
      </w:r>
      <w:r>
        <w:rPr>
          <w:b/>
          <w:bCs/>
        </w:rPr>
        <w:t>Audit Trail</w:t>
      </w:r>
      <w:r>
        <w:rPr>
          <w:color w:val="555555"/>
        </w:rPr>
        <w:tab/>
        <w:t>44</w:t>
      </w:r>
    </w:p>
    <w:p w14:paraId="20CB4C1E" w14:textId="77777777" w:rsidR="00DC270E" w:rsidRDefault="00000000">
      <w:pPr>
        <w:tabs>
          <w:tab w:val="right" w:leader="dot" w:pos="9000"/>
        </w:tabs>
        <w:spacing w:before="20" w:after="20" w:line="260" w:lineRule="auto"/>
      </w:pPr>
      <w:r>
        <w:rPr>
          <w:b/>
          <w:bCs/>
          <w:color w:val="2B2A28"/>
        </w:rPr>
        <w:t xml:space="preserve">17.  </w:t>
      </w:r>
      <w:r>
        <w:rPr>
          <w:b/>
          <w:bCs/>
        </w:rPr>
        <w:t>Standard Operating Procedures (Step-by-Step)</w:t>
      </w:r>
      <w:r>
        <w:rPr>
          <w:color w:val="555555"/>
        </w:rPr>
        <w:tab/>
        <w:t>45</w:t>
      </w:r>
    </w:p>
    <w:p w14:paraId="3233EDC5" w14:textId="77777777" w:rsidR="00DC270E" w:rsidRDefault="00000000">
      <w:pPr>
        <w:tabs>
          <w:tab w:val="right" w:leader="dot" w:pos="9000"/>
        </w:tabs>
        <w:spacing w:before="20" w:after="20" w:line="260" w:lineRule="auto"/>
        <w:ind w:left="400"/>
      </w:pPr>
      <w:proofErr w:type="gramStart"/>
      <w:r>
        <w:rPr>
          <w:color w:val="2B2A28"/>
          <w:sz w:val="20"/>
          <w:szCs w:val="20"/>
        </w:rPr>
        <w:t xml:space="preserve">17.1  </w:t>
      </w:r>
      <w:r>
        <w:rPr>
          <w:sz w:val="20"/>
          <w:szCs w:val="20"/>
        </w:rPr>
        <w:t>SOP</w:t>
      </w:r>
      <w:proofErr w:type="gramEnd"/>
      <w:r>
        <w:rPr>
          <w:sz w:val="20"/>
          <w:szCs w:val="20"/>
        </w:rPr>
        <w:t>-01: Register an External Complaint</w:t>
      </w:r>
      <w:r>
        <w:rPr>
          <w:color w:val="555555"/>
          <w:sz w:val="20"/>
          <w:szCs w:val="20"/>
        </w:rPr>
        <w:tab/>
        <w:t>45</w:t>
      </w:r>
    </w:p>
    <w:p w14:paraId="0D35745D" w14:textId="77777777" w:rsidR="00DC270E" w:rsidRDefault="00000000">
      <w:pPr>
        <w:tabs>
          <w:tab w:val="right" w:leader="dot" w:pos="9000"/>
        </w:tabs>
        <w:spacing w:before="20" w:after="20" w:line="260" w:lineRule="auto"/>
        <w:ind w:left="400"/>
      </w:pPr>
      <w:proofErr w:type="gramStart"/>
      <w:r>
        <w:rPr>
          <w:color w:val="2B2A28"/>
          <w:sz w:val="20"/>
          <w:szCs w:val="20"/>
        </w:rPr>
        <w:t xml:space="preserve">17.2  </w:t>
      </w:r>
      <w:r>
        <w:rPr>
          <w:sz w:val="20"/>
          <w:szCs w:val="20"/>
        </w:rPr>
        <w:t>SOP</w:t>
      </w:r>
      <w:proofErr w:type="gramEnd"/>
      <w:r>
        <w:rPr>
          <w:sz w:val="20"/>
          <w:szCs w:val="20"/>
        </w:rPr>
        <w:t>-02: Complete an 8D Report</w:t>
      </w:r>
      <w:r>
        <w:rPr>
          <w:color w:val="555555"/>
          <w:sz w:val="20"/>
          <w:szCs w:val="20"/>
        </w:rPr>
        <w:tab/>
        <w:t>46</w:t>
      </w:r>
    </w:p>
    <w:p w14:paraId="56BDC670" w14:textId="77777777" w:rsidR="00DC270E" w:rsidRDefault="00000000">
      <w:pPr>
        <w:tabs>
          <w:tab w:val="right" w:leader="dot" w:pos="9000"/>
        </w:tabs>
        <w:spacing w:before="20" w:after="20" w:line="260" w:lineRule="auto"/>
        <w:ind w:left="400"/>
      </w:pPr>
      <w:proofErr w:type="gramStart"/>
      <w:r>
        <w:rPr>
          <w:color w:val="2B2A28"/>
          <w:sz w:val="20"/>
          <w:szCs w:val="20"/>
        </w:rPr>
        <w:t xml:space="preserve">17.3  </w:t>
      </w:r>
      <w:r>
        <w:rPr>
          <w:sz w:val="20"/>
          <w:szCs w:val="20"/>
        </w:rPr>
        <w:t>SOP</w:t>
      </w:r>
      <w:proofErr w:type="gramEnd"/>
      <w:r>
        <w:rPr>
          <w:sz w:val="20"/>
          <w:szCs w:val="20"/>
        </w:rPr>
        <w:t>-03: Close a Complaint</w:t>
      </w:r>
      <w:r>
        <w:rPr>
          <w:color w:val="555555"/>
          <w:sz w:val="20"/>
          <w:szCs w:val="20"/>
        </w:rPr>
        <w:tab/>
        <w:t>47</w:t>
      </w:r>
    </w:p>
    <w:p w14:paraId="4972886F" w14:textId="77777777" w:rsidR="00DC270E" w:rsidRDefault="00000000">
      <w:pPr>
        <w:tabs>
          <w:tab w:val="right" w:leader="dot" w:pos="9000"/>
        </w:tabs>
        <w:spacing w:before="20" w:after="20" w:line="260" w:lineRule="auto"/>
        <w:ind w:left="400"/>
      </w:pPr>
      <w:proofErr w:type="gramStart"/>
      <w:r>
        <w:rPr>
          <w:color w:val="2B2A28"/>
          <w:sz w:val="20"/>
          <w:szCs w:val="20"/>
        </w:rPr>
        <w:t xml:space="preserve">17.4  </w:t>
      </w:r>
      <w:r>
        <w:rPr>
          <w:sz w:val="20"/>
          <w:szCs w:val="20"/>
        </w:rPr>
        <w:t>SOP</w:t>
      </w:r>
      <w:proofErr w:type="gramEnd"/>
      <w:r>
        <w:rPr>
          <w:sz w:val="20"/>
          <w:szCs w:val="20"/>
        </w:rPr>
        <w:t>-04: Quality Review of CAPA Evidence</w:t>
      </w:r>
      <w:r>
        <w:rPr>
          <w:color w:val="555555"/>
          <w:sz w:val="20"/>
          <w:szCs w:val="20"/>
        </w:rPr>
        <w:tab/>
        <w:t>48</w:t>
      </w:r>
    </w:p>
    <w:p w14:paraId="49E8EAAF" w14:textId="77777777" w:rsidR="00DC270E" w:rsidRDefault="00000000">
      <w:pPr>
        <w:tabs>
          <w:tab w:val="right" w:leader="dot" w:pos="9000"/>
        </w:tabs>
        <w:spacing w:before="20" w:after="20" w:line="260" w:lineRule="auto"/>
        <w:ind w:left="400"/>
      </w:pPr>
      <w:proofErr w:type="gramStart"/>
      <w:r>
        <w:rPr>
          <w:color w:val="2B2A28"/>
          <w:sz w:val="20"/>
          <w:szCs w:val="20"/>
        </w:rPr>
        <w:t xml:space="preserve">17.5  </w:t>
      </w:r>
      <w:r>
        <w:rPr>
          <w:sz w:val="20"/>
          <w:szCs w:val="20"/>
        </w:rPr>
        <w:t>SOP</w:t>
      </w:r>
      <w:proofErr w:type="gramEnd"/>
      <w:r>
        <w:rPr>
          <w:sz w:val="20"/>
          <w:szCs w:val="20"/>
        </w:rPr>
        <w:t>-05: Monthly Management Review</w:t>
      </w:r>
      <w:r>
        <w:rPr>
          <w:color w:val="555555"/>
          <w:sz w:val="20"/>
          <w:szCs w:val="20"/>
        </w:rPr>
        <w:tab/>
        <w:t>49</w:t>
      </w:r>
    </w:p>
    <w:p w14:paraId="078005AF" w14:textId="77777777" w:rsidR="00DC270E" w:rsidRDefault="00000000">
      <w:pPr>
        <w:tabs>
          <w:tab w:val="right" w:leader="dot" w:pos="9000"/>
        </w:tabs>
        <w:spacing w:before="20" w:after="20" w:line="260" w:lineRule="auto"/>
      </w:pPr>
      <w:r>
        <w:rPr>
          <w:b/>
          <w:bCs/>
          <w:color w:val="2B2A28"/>
        </w:rPr>
        <w:t xml:space="preserve">A.  </w:t>
      </w:r>
      <w:r>
        <w:rPr>
          <w:b/>
          <w:bCs/>
        </w:rPr>
        <w:t>Appendix A — Keyboard &amp; Mouse Shortcuts</w:t>
      </w:r>
      <w:r>
        <w:rPr>
          <w:color w:val="555555"/>
        </w:rPr>
        <w:tab/>
        <w:t>50</w:t>
      </w:r>
    </w:p>
    <w:p w14:paraId="5566B056" w14:textId="77777777" w:rsidR="00DC270E" w:rsidRDefault="00000000">
      <w:pPr>
        <w:tabs>
          <w:tab w:val="right" w:leader="dot" w:pos="9000"/>
        </w:tabs>
        <w:spacing w:before="20" w:after="20" w:line="260" w:lineRule="auto"/>
      </w:pPr>
      <w:r>
        <w:rPr>
          <w:b/>
          <w:bCs/>
          <w:color w:val="2B2A28"/>
        </w:rPr>
        <w:t xml:space="preserve">B.  </w:t>
      </w:r>
      <w:r>
        <w:rPr>
          <w:b/>
          <w:bCs/>
        </w:rPr>
        <w:t>Appendix B — Troubleshooting</w:t>
      </w:r>
      <w:r>
        <w:rPr>
          <w:color w:val="555555"/>
        </w:rPr>
        <w:tab/>
        <w:t>51</w:t>
      </w:r>
    </w:p>
    <w:p w14:paraId="5F87C20F" w14:textId="77777777" w:rsidR="00DC270E" w:rsidRDefault="00000000">
      <w:pPr>
        <w:tabs>
          <w:tab w:val="right" w:leader="dot" w:pos="9000"/>
        </w:tabs>
        <w:spacing w:before="20" w:after="20" w:line="260" w:lineRule="auto"/>
      </w:pPr>
      <w:r>
        <w:rPr>
          <w:b/>
          <w:bCs/>
          <w:color w:val="2B2A28"/>
        </w:rPr>
        <w:t xml:space="preserve">C.  </w:t>
      </w:r>
      <w:r>
        <w:rPr>
          <w:b/>
          <w:bCs/>
        </w:rPr>
        <w:t>Appendix C — Glossary</w:t>
      </w:r>
      <w:r>
        <w:rPr>
          <w:color w:val="555555"/>
        </w:rPr>
        <w:tab/>
        <w:t>52</w:t>
      </w:r>
    </w:p>
    <w:p w14:paraId="762CAC16" w14:textId="77777777" w:rsidR="00DC270E" w:rsidRDefault="00000000">
      <w:pPr>
        <w:pStyle w:val="Heading1"/>
        <w:pageBreakBefore/>
        <w:spacing w:before="480" w:after="160"/>
      </w:pPr>
      <w:r>
        <w:rPr>
          <w:b/>
          <w:bCs/>
          <w:color w:val="E31E25"/>
          <w:sz w:val="36"/>
          <w:szCs w:val="36"/>
        </w:rPr>
        <w:lastRenderedPageBreak/>
        <w:t>1. Introduction</w:t>
      </w:r>
    </w:p>
    <w:p w14:paraId="2AD2C4C0" w14:textId="77777777" w:rsidR="00DC270E" w:rsidRDefault="00000000">
      <w:pPr>
        <w:pStyle w:val="Heading2"/>
        <w:spacing w:before="320" w:after="120"/>
      </w:pPr>
      <w:r>
        <w:rPr>
          <w:b/>
          <w:bCs/>
          <w:color w:val="2B2A28"/>
          <w:sz w:val="28"/>
          <w:szCs w:val="28"/>
        </w:rPr>
        <w:t>1.1 Purpose</w:t>
      </w:r>
    </w:p>
    <w:p w14:paraId="72D2BDDB" w14:textId="77777777" w:rsidR="00DC270E" w:rsidRDefault="00000000">
      <w:pPr>
        <w:spacing w:before="60" w:after="120" w:line="300" w:lineRule="auto"/>
        <w:jc w:val="both"/>
      </w:pPr>
      <w:r>
        <w:t>This Visual Standard Operating Procedure (SOP) and Training Manual describes how to use the ONEPWS Complaint &amp; CAPA Management Portal end-to-end. It is intended for every person in the ONEPWS Group who will register, investigate, approve, verify or report on customer and internal complaints across ONEPWS Private Limited, Workspace Metal Solutions Private Limited (WMSPL) and PWS Floors LLP.</w:t>
      </w:r>
    </w:p>
    <w:p w14:paraId="19CA7F09" w14:textId="77777777" w:rsidR="00DC270E" w:rsidRDefault="00000000">
      <w:pPr>
        <w:spacing w:before="60" w:after="120" w:line="300" w:lineRule="auto"/>
        <w:jc w:val="both"/>
      </w:pPr>
      <w:r>
        <w:t>The portal is aligned with the requirements of ISO 9001:2015 (clauses 8.7, 9.1, 10.2) and AS9100 Rev D (clauses 8.7, 10.2) for the control of non-conforming outputs and the management of corrective action. This document is a controlled record under the Integrated Management System (IMS) and shall be used as the single source of truth for portal training.</w:t>
      </w:r>
    </w:p>
    <w:p w14:paraId="08783525" w14:textId="77777777" w:rsidR="00DC270E" w:rsidRDefault="00000000">
      <w:pPr>
        <w:pStyle w:val="Heading2"/>
        <w:spacing w:before="320" w:after="120"/>
      </w:pPr>
      <w:r>
        <w:rPr>
          <w:b/>
          <w:bCs/>
          <w:color w:val="2B2A28"/>
          <w:sz w:val="28"/>
          <w:szCs w:val="28"/>
        </w:rPr>
        <w:t>1.2 Scope</w:t>
      </w:r>
    </w:p>
    <w:p w14:paraId="069B7AC0" w14:textId="77777777" w:rsidR="00DC270E" w:rsidRDefault="00000000">
      <w:pPr>
        <w:spacing w:before="60" w:after="120" w:line="300" w:lineRule="auto"/>
        <w:jc w:val="both"/>
      </w:pPr>
      <w:r>
        <w:t>This SOP covers:</w:t>
      </w:r>
    </w:p>
    <w:p w14:paraId="15C0D4F8" w14:textId="77777777" w:rsidR="00DC270E" w:rsidRDefault="00000000">
      <w:pPr>
        <w:pStyle w:val="ListParagraph"/>
        <w:numPr>
          <w:ilvl w:val="0"/>
          <w:numId w:val="2"/>
        </w:numPr>
        <w:spacing w:before="40" w:after="40" w:line="280" w:lineRule="auto"/>
      </w:pPr>
      <w:r>
        <w:t>All functions, screens and buttons of the ONEPWS Complaint &amp; CAPA Management Portal in its current release.</w:t>
      </w:r>
    </w:p>
    <w:p w14:paraId="21B6F0EF" w14:textId="77777777" w:rsidR="00DC270E" w:rsidRDefault="00000000">
      <w:pPr>
        <w:pStyle w:val="ListParagraph"/>
        <w:numPr>
          <w:ilvl w:val="0"/>
          <w:numId w:val="2"/>
        </w:numPr>
        <w:spacing w:before="40" w:after="40" w:line="280" w:lineRule="auto"/>
      </w:pPr>
      <w:r>
        <w:t>The sequence of actions a user must perform to raise a complaint, carry out an 8D or 5-Why investigation, assign and verify CAPAs, record meeting minutes, review evidence, close a complaint and export reports.</w:t>
      </w:r>
    </w:p>
    <w:p w14:paraId="0245B534" w14:textId="77777777" w:rsidR="00DC270E" w:rsidRDefault="00000000">
      <w:pPr>
        <w:pStyle w:val="ListParagraph"/>
        <w:numPr>
          <w:ilvl w:val="0"/>
          <w:numId w:val="2"/>
        </w:numPr>
        <w:spacing w:before="40" w:after="40" w:line="280" w:lineRule="auto"/>
      </w:pPr>
      <w:r>
        <w:t>Role-based permissions and the digital signature workflow enforced inside the portal.</w:t>
      </w:r>
    </w:p>
    <w:p w14:paraId="47453E18" w14:textId="77777777" w:rsidR="00DC270E" w:rsidRDefault="00000000">
      <w:pPr>
        <w:pStyle w:val="ListParagraph"/>
        <w:numPr>
          <w:ilvl w:val="0"/>
          <w:numId w:val="2"/>
        </w:numPr>
        <w:spacing w:before="40" w:after="40" w:line="280" w:lineRule="auto"/>
      </w:pPr>
      <w:r>
        <w:t>Master Admin configuration tasks including user creation, password reset, role editing and department management.</w:t>
      </w:r>
    </w:p>
    <w:p w14:paraId="466BED05" w14:textId="77777777" w:rsidR="00DC270E" w:rsidRDefault="00000000">
      <w:pPr>
        <w:spacing w:before="60" w:after="120" w:line="300" w:lineRule="auto"/>
        <w:jc w:val="both"/>
      </w:pPr>
      <w:r>
        <w:t>It does NOT cover: the business logic behind the 8D methodology itself (refer to IMS procedures QP-10-02 and QP-10-03), nor the server infrastructure of the portal (refer to IT runbook).</w:t>
      </w:r>
    </w:p>
    <w:p w14:paraId="3570C28B" w14:textId="77777777" w:rsidR="00DC270E" w:rsidRDefault="00000000">
      <w:pPr>
        <w:pStyle w:val="Heading2"/>
        <w:spacing w:before="320" w:after="120"/>
      </w:pPr>
      <w:r>
        <w:rPr>
          <w:b/>
          <w:bCs/>
          <w:color w:val="2B2A28"/>
          <w:sz w:val="28"/>
          <w:szCs w:val="28"/>
        </w:rPr>
        <w:t>1.3 Definitions &amp;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C270E" w14:paraId="489E63DE" w14:textId="77777777">
        <w:tblPrEx>
          <w:tblCellMar>
            <w:top w:w="0" w:type="dxa"/>
            <w:bottom w:w="0" w:type="dxa"/>
          </w:tblCellMar>
        </w:tblPrEx>
        <w:trPr>
          <w:tblHeader/>
        </w:trPr>
        <w:tc>
          <w:tcPr>
            <w:tcW w:w="2200" w:type="dxa"/>
            <w:shd w:val="clear" w:color="auto" w:fill="2B2A28"/>
            <w:tcMar>
              <w:top w:w="100" w:type="dxa"/>
              <w:left w:w="140" w:type="dxa"/>
              <w:bottom w:w="100" w:type="dxa"/>
              <w:right w:w="140" w:type="dxa"/>
            </w:tcMar>
          </w:tcPr>
          <w:p w14:paraId="41E40D49" w14:textId="77777777" w:rsidR="00DC270E" w:rsidRDefault="00000000">
            <w:r>
              <w:rPr>
                <w:b/>
                <w:bCs/>
                <w:color w:val="FFFFFF"/>
                <w:sz w:val="20"/>
                <w:szCs w:val="20"/>
              </w:rPr>
              <w:t>Term</w:t>
            </w:r>
          </w:p>
        </w:tc>
        <w:tc>
          <w:tcPr>
            <w:tcW w:w="7160" w:type="dxa"/>
            <w:shd w:val="clear" w:color="auto" w:fill="2B2A28"/>
            <w:tcMar>
              <w:top w:w="100" w:type="dxa"/>
              <w:left w:w="140" w:type="dxa"/>
              <w:bottom w:w="100" w:type="dxa"/>
              <w:right w:w="140" w:type="dxa"/>
            </w:tcMar>
          </w:tcPr>
          <w:p w14:paraId="64DE8B99" w14:textId="77777777" w:rsidR="00DC270E" w:rsidRDefault="00000000">
            <w:r>
              <w:rPr>
                <w:b/>
                <w:bCs/>
                <w:color w:val="FFFFFF"/>
                <w:sz w:val="20"/>
                <w:szCs w:val="20"/>
              </w:rPr>
              <w:t>Meaning</w:t>
            </w:r>
          </w:p>
        </w:tc>
      </w:tr>
      <w:tr w:rsidR="00DC270E" w14:paraId="13741B8D" w14:textId="77777777">
        <w:tblPrEx>
          <w:tblCellMar>
            <w:top w:w="0" w:type="dxa"/>
            <w:bottom w:w="0" w:type="dxa"/>
          </w:tblCellMar>
        </w:tblPrEx>
        <w:tc>
          <w:tcPr>
            <w:tcW w:w="2200" w:type="dxa"/>
            <w:tcMar>
              <w:top w:w="100" w:type="dxa"/>
              <w:left w:w="140" w:type="dxa"/>
              <w:bottom w:w="100" w:type="dxa"/>
              <w:right w:w="140" w:type="dxa"/>
            </w:tcMar>
          </w:tcPr>
          <w:p w14:paraId="7F6A1C14" w14:textId="77777777" w:rsidR="00DC270E" w:rsidRDefault="00000000">
            <w:r>
              <w:rPr>
                <w:sz w:val="18"/>
                <w:szCs w:val="18"/>
              </w:rPr>
              <w:t>8D</w:t>
            </w:r>
          </w:p>
        </w:tc>
        <w:tc>
          <w:tcPr>
            <w:tcW w:w="7160" w:type="dxa"/>
            <w:tcMar>
              <w:top w:w="100" w:type="dxa"/>
              <w:left w:w="140" w:type="dxa"/>
              <w:bottom w:w="100" w:type="dxa"/>
              <w:right w:w="140" w:type="dxa"/>
            </w:tcMar>
          </w:tcPr>
          <w:p w14:paraId="24C422B4" w14:textId="77777777" w:rsidR="00DC270E" w:rsidRDefault="00000000">
            <w:r>
              <w:rPr>
                <w:sz w:val="18"/>
                <w:szCs w:val="18"/>
              </w:rPr>
              <w:t>Eight Disciplines — the structured problem-solving methodology used for external customer complaints (D0 through D8).</w:t>
            </w:r>
          </w:p>
        </w:tc>
      </w:tr>
      <w:tr w:rsidR="00DC270E" w14:paraId="7C0F45E5"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6851A0A0" w14:textId="77777777" w:rsidR="00DC270E" w:rsidRDefault="00000000">
            <w:r>
              <w:rPr>
                <w:sz w:val="18"/>
                <w:szCs w:val="18"/>
              </w:rPr>
              <w:t>AS9100</w:t>
            </w:r>
          </w:p>
        </w:tc>
        <w:tc>
          <w:tcPr>
            <w:tcW w:w="7160" w:type="dxa"/>
            <w:shd w:val="clear" w:color="auto" w:fill="F8FAFC"/>
            <w:tcMar>
              <w:top w:w="100" w:type="dxa"/>
              <w:left w:w="140" w:type="dxa"/>
              <w:bottom w:w="100" w:type="dxa"/>
              <w:right w:w="140" w:type="dxa"/>
            </w:tcMar>
          </w:tcPr>
          <w:p w14:paraId="1E8C0101" w14:textId="77777777" w:rsidR="00DC270E" w:rsidRDefault="00000000">
            <w:r>
              <w:rPr>
                <w:sz w:val="18"/>
                <w:szCs w:val="18"/>
              </w:rPr>
              <w:t>Aerospace Quality Management Standard, Revision D, under which WMSPL is certified.</w:t>
            </w:r>
          </w:p>
        </w:tc>
      </w:tr>
      <w:tr w:rsidR="00DC270E" w14:paraId="03741E81" w14:textId="77777777">
        <w:tblPrEx>
          <w:tblCellMar>
            <w:top w:w="0" w:type="dxa"/>
            <w:bottom w:w="0" w:type="dxa"/>
          </w:tblCellMar>
        </w:tblPrEx>
        <w:tc>
          <w:tcPr>
            <w:tcW w:w="2200" w:type="dxa"/>
            <w:tcMar>
              <w:top w:w="100" w:type="dxa"/>
              <w:left w:w="140" w:type="dxa"/>
              <w:bottom w:w="100" w:type="dxa"/>
              <w:right w:w="140" w:type="dxa"/>
            </w:tcMar>
          </w:tcPr>
          <w:p w14:paraId="70F96DC8" w14:textId="77777777" w:rsidR="00DC270E" w:rsidRDefault="00000000">
            <w:r>
              <w:rPr>
                <w:sz w:val="18"/>
                <w:szCs w:val="18"/>
              </w:rPr>
              <w:t>CAPA</w:t>
            </w:r>
          </w:p>
        </w:tc>
        <w:tc>
          <w:tcPr>
            <w:tcW w:w="7160" w:type="dxa"/>
            <w:tcMar>
              <w:top w:w="100" w:type="dxa"/>
              <w:left w:w="140" w:type="dxa"/>
              <w:bottom w:w="100" w:type="dxa"/>
              <w:right w:w="140" w:type="dxa"/>
            </w:tcMar>
          </w:tcPr>
          <w:p w14:paraId="2BF57AC8" w14:textId="77777777" w:rsidR="00DC270E" w:rsidRDefault="00000000">
            <w:r>
              <w:rPr>
                <w:sz w:val="18"/>
                <w:szCs w:val="18"/>
              </w:rPr>
              <w:t>Corrective Action and Preventive Action — the actions taken to remove a non-conformity and prevent its recurrence.</w:t>
            </w:r>
          </w:p>
        </w:tc>
      </w:tr>
      <w:tr w:rsidR="00DC270E" w14:paraId="24C919DC"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18C2F828" w14:textId="77777777" w:rsidR="00DC270E" w:rsidRDefault="00000000">
            <w:r>
              <w:rPr>
                <w:sz w:val="18"/>
                <w:szCs w:val="18"/>
              </w:rPr>
              <w:t>IMS</w:t>
            </w:r>
          </w:p>
        </w:tc>
        <w:tc>
          <w:tcPr>
            <w:tcW w:w="7160" w:type="dxa"/>
            <w:shd w:val="clear" w:color="auto" w:fill="F8FAFC"/>
            <w:tcMar>
              <w:top w:w="100" w:type="dxa"/>
              <w:left w:w="140" w:type="dxa"/>
              <w:bottom w:w="100" w:type="dxa"/>
              <w:right w:w="140" w:type="dxa"/>
            </w:tcMar>
          </w:tcPr>
          <w:p w14:paraId="0AB6E057" w14:textId="77777777" w:rsidR="00DC270E" w:rsidRDefault="00000000">
            <w:r>
              <w:rPr>
                <w:sz w:val="18"/>
                <w:szCs w:val="18"/>
              </w:rPr>
              <w:t>Integrated Management System covering quality, environment and occupational health &amp; safety.</w:t>
            </w:r>
          </w:p>
        </w:tc>
      </w:tr>
      <w:tr w:rsidR="00DC270E" w14:paraId="1350BC4B" w14:textId="77777777">
        <w:tblPrEx>
          <w:tblCellMar>
            <w:top w:w="0" w:type="dxa"/>
            <w:bottom w:w="0" w:type="dxa"/>
          </w:tblCellMar>
        </w:tblPrEx>
        <w:tc>
          <w:tcPr>
            <w:tcW w:w="2200" w:type="dxa"/>
            <w:tcMar>
              <w:top w:w="100" w:type="dxa"/>
              <w:left w:w="140" w:type="dxa"/>
              <w:bottom w:w="100" w:type="dxa"/>
              <w:right w:w="140" w:type="dxa"/>
            </w:tcMar>
          </w:tcPr>
          <w:p w14:paraId="51F1E5DC" w14:textId="77777777" w:rsidR="00DC270E" w:rsidRDefault="00000000">
            <w:r>
              <w:rPr>
                <w:sz w:val="18"/>
                <w:szCs w:val="18"/>
              </w:rPr>
              <w:t>ISO 9001:2015</w:t>
            </w:r>
          </w:p>
        </w:tc>
        <w:tc>
          <w:tcPr>
            <w:tcW w:w="7160" w:type="dxa"/>
            <w:tcMar>
              <w:top w:w="100" w:type="dxa"/>
              <w:left w:w="140" w:type="dxa"/>
              <w:bottom w:w="100" w:type="dxa"/>
              <w:right w:w="140" w:type="dxa"/>
            </w:tcMar>
          </w:tcPr>
          <w:p w14:paraId="480C1A10" w14:textId="77777777" w:rsidR="00DC270E" w:rsidRDefault="00000000">
            <w:r>
              <w:rPr>
                <w:sz w:val="18"/>
                <w:szCs w:val="18"/>
              </w:rPr>
              <w:t>International Standard for Quality Management Systems, 2015 edition.</w:t>
            </w:r>
          </w:p>
        </w:tc>
      </w:tr>
      <w:tr w:rsidR="00DC270E" w14:paraId="5684A8A7"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1B5452FA" w14:textId="77777777" w:rsidR="00DC270E" w:rsidRDefault="00000000">
            <w:r>
              <w:rPr>
                <w:sz w:val="18"/>
                <w:szCs w:val="18"/>
              </w:rPr>
              <w:t>LT / ST</w:t>
            </w:r>
          </w:p>
        </w:tc>
        <w:tc>
          <w:tcPr>
            <w:tcW w:w="7160" w:type="dxa"/>
            <w:shd w:val="clear" w:color="auto" w:fill="F8FAFC"/>
            <w:tcMar>
              <w:top w:w="100" w:type="dxa"/>
              <w:left w:w="140" w:type="dxa"/>
              <w:bottom w:w="100" w:type="dxa"/>
              <w:right w:w="140" w:type="dxa"/>
            </w:tcMar>
          </w:tcPr>
          <w:p w14:paraId="0D001079" w14:textId="77777777" w:rsidR="00DC270E" w:rsidRDefault="00000000">
            <w:r>
              <w:rPr>
                <w:sz w:val="18"/>
                <w:szCs w:val="18"/>
              </w:rPr>
              <w:t>Long-Term / Short-Term effectiveness verification windows (default 90 days / 60 days).</w:t>
            </w:r>
          </w:p>
        </w:tc>
      </w:tr>
      <w:tr w:rsidR="00DC270E" w14:paraId="4451A77D" w14:textId="77777777">
        <w:tblPrEx>
          <w:tblCellMar>
            <w:top w:w="0" w:type="dxa"/>
            <w:bottom w:w="0" w:type="dxa"/>
          </w:tblCellMar>
        </w:tblPrEx>
        <w:tc>
          <w:tcPr>
            <w:tcW w:w="2200" w:type="dxa"/>
            <w:tcMar>
              <w:top w:w="100" w:type="dxa"/>
              <w:left w:w="140" w:type="dxa"/>
              <w:bottom w:w="100" w:type="dxa"/>
              <w:right w:w="140" w:type="dxa"/>
            </w:tcMar>
          </w:tcPr>
          <w:p w14:paraId="3A46FF70" w14:textId="77777777" w:rsidR="00DC270E" w:rsidRDefault="00000000">
            <w:r>
              <w:rPr>
                <w:sz w:val="18"/>
                <w:szCs w:val="18"/>
              </w:rPr>
              <w:t>MOM</w:t>
            </w:r>
          </w:p>
        </w:tc>
        <w:tc>
          <w:tcPr>
            <w:tcW w:w="7160" w:type="dxa"/>
            <w:tcMar>
              <w:top w:w="100" w:type="dxa"/>
              <w:left w:w="140" w:type="dxa"/>
              <w:bottom w:w="100" w:type="dxa"/>
              <w:right w:w="140" w:type="dxa"/>
            </w:tcMar>
          </w:tcPr>
          <w:p w14:paraId="50C22D53" w14:textId="77777777" w:rsidR="00DC270E" w:rsidRDefault="00000000">
            <w:r>
              <w:rPr>
                <w:sz w:val="18"/>
                <w:szCs w:val="18"/>
              </w:rPr>
              <w:t>Minutes of Meeting.</w:t>
            </w:r>
          </w:p>
        </w:tc>
      </w:tr>
      <w:tr w:rsidR="00DC270E" w14:paraId="7858A6B9"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0B933430" w14:textId="77777777" w:rsidR="00DC270E" w:rsidRDefault="00000000">
            <w:r>
              <w:rPr>
                <w:sz w:val="18"/>
                <w:szCs w:val="18"/>
              </w:rPr>
              <w:t>RCA</w:t>
            </w:r>
          </w:p>
        </w:tc>
        <w:tc>
          <w:tcPr>
            <w:tcW w:w="7160" w:type="dxa"/>
            <w:shd w:val="clear" w:color="auto" w:fill="F8FAFC"/>
            <w:tcMar>
              <w:top w:w="100" w:type="dxa"/>
              <w:left w:w="140" w:type="dxa"/>
              <w:bottom w:w="100" w:type="dxa"/>
              <w:right w:w="140" w:type="dxa"/>
            </w:tcMar>
          </w:tcPr>
          <w:p w14:paraId="2945DDBF" w14:textId="77777777" w:rsidR="00DC270E" w:rsidRDefault="00000000">
            <w:r>
              <w:rPr>
                <w:sz w:val="18"/>
                <w:szCs w:val="18"/>
              </w:rPr>
              <w:t>Root Cause Analysis — the activity carried out in D4.</w:t>
            </w:r>
          </w:p>
        </w:tc>
      </w:tr>
      <w:tr w:rsidR="00DC270E" w14:paraId="1B103C44" w14:textId="77777777">
        <w:tblPrEx>
          <w:tblCellMar>
            <w:top w:w="0" w:type="dxa"/>
            <w:bottom w:w="0" w:type="dxa"/>
          </w:tblCellMar>
        </w:tblPrEx>
        <w:tc>
          <w:tcPr>
            <w:tcW w:w="2200" w:type="dxa"/>
            <w:tcMar>
              <w:top w:w="100" w:type="dxa"/>
              <w:left w:w="140" w:type="dxa"/>
              <w:bottom w:w="100" w:type="dxa"/>
              <w:right w:w="140" w:type="dxa"/>
            </w:tcMar>
          </w:tcPr>
          <w:p w14:paraId="7C010C34" w14:textId="77777777" w:rsidR="00DC270E" w:rsidRDefault="00000000">
            <w:r>
              <w:rPr>
                <w:sz w:val="18"/>
                <w:szCs w:val="18"/>
              </w:rPr>
              <w:t>TAT</w:t>
            </w:r>
          </w:p>
        </w:tc>
        <w:tc>
          <w:tcPr>
            <w:tcW w:w="7160" w:type="dxa"/>
            <w:tcMar>
              <w:top w:w="100" w:type="dxa"/>
              <w:left w:w="140" w:type="dxa"/>
              <w:bottom w:w="100" w:type="dxa"/>
              <w:right w:w="140" w:type="dxa"/>
            </w:tcMar>
          </w:tcPr>
          <w:p w14:paraId="4F3E109D" w14:textId="77777777" w:rsidR="00DC270E" w:rsidRDefault="00000000">
            <w:r>
              <w:rPr>
                <w:sz w:val="18"/>
                <w:szCs w:val="18"/>
              </w:rPr>
              <w:t>Turnaround Time — the time taken between two defined workflow milestones.</w:t>
            </w:r>
          </w:p>
        </w:tc>
      </w:tr>
      <w:tr w:rsidR="00DC270E" w14:paraId="419CCECC"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58E4BF63" w14:textId="77777777" w:rsidR="00DC270E" w:rsidRDefault="00000000">
            <w:r>
              <w:rPr>
                <w:sz w:val="18"/>
                <w:szCs w:val="18"/>
              </w:rPr>
              <w:lastRenderedPageBreak/>
              <w:t>Repeat Complaint</w:t>
            </w:r>
          </w:p>
        </w:tc>
        <w:tc>
          <w:tcPr>
            <w:tcW w:w="7160" w:type="dxa"/>
            <w:shd w:val="clear" w:color="auto" w:fill="F8FAFC"/>
            <w:tcMar>
              <w:top w:w="100" w:type="dxa"/>
              <w:left w:w="140" w:type="dxa"/>
              <w:bottom w:w="100" w:type="dxa"/>
              <w:right w:w="140" w:type="dxa"/>
            </w:tcMar>
          </w:tcPr>
          <w:p w14:paraId="5A8F2C21" w14:textId="77777777" w:rsidR="00DC270E" w:rsidRDefault="00000000">
            <w:r>
              <w:rPr>
                <w:sz w:val="18"/>
                <w:szCs w:val="18"/>
              </w:rPr>
              <w:t xml:space="preserve">A complaint </w:t>
            </w:r>
            <w:proofErr w:type="gramStart"/>
            <w:r>
              <w:rPr>
                <w:sz w:val="18"/>
                <w:szCs w:val="18"/>
              </w:rPr>
              <w:t>auto-flagged</w:t>
            </w:r>
            <w:proofErr w:type="gramEnd"/>
            <w:r>
              <w:rPr>
                <w:sz w:val="18"/>
                <w:szCs w:val="18"/>
              </w:rPr>
              <w:t xml:space="preserve"> by the portal as similar to another complaint received within the configured window (default 60 days).</w:t>
            </w:r>
          </w:p>
        </w:tc>
      </w:tr>
    </w:tbl>
    <w:p w14:paraId="37B635A9" w14:textId="77777777" w:rsidR="00DC270E" w:rsidRDefault="00000000">
      <w:pPr>
        <w:pStyle w:val="Heading2"/>
        <w:spacing w:before="320" w:after="120"/>
      </w:pPr>
      <w:r>
        <w:rPr>
          <w:b/>
          <w:bCs/>
          <w:color w:val="2B2A28"/>
          <w:sz w:val="28"/>
          <w:szCs w:val="28"/>
        </w:rPr>
        <w:t>1.4 References</w:t>
      </w:r>
    </w:p>
    <w:p w14:paraId="64356E28" w14:textId="77777777" w:rsidR="00DC270E" w:rsidRDefault="00000000">
      <w:pPr>
        <w:pStyle w:val="ListParagraph"/>
        <w:numPr>
          <w:ilvl w:val="0"/>
          <w:numId w:val="2"/>
        </w:numPr>
        <w:spacing w:before="40" w:after="40" w:line="280" w:lineRule="auto"/>
      </w:pPr>
      <w:r>
        <w:t>ISO 9001:2015 — Quality management systems — Requirements</w:t>
      </w:r>
    </w:p>
    <w:p w14:paraId="70CFE598" w14:textId="77777777" w:rsidR="00DC270E" w:rsidRDefault="00000000">
      <w:pPr>
        <w:pStyle w:val="ListParagraph"/>
        <w:numPr>
          <w:ilvl w:val="0"/>
          <w:numId w:val="2"/>
        </w:numPr>
        <w:spacing w:before="40" w:after="40" w:line="280" w:lineRule="auto"/>
      </w:pPr>
      <w:r>
        <w:t>AS9100 Rev D — Quality Management Systems — Requirements for Aviation, Space and Defence Organisations</w:t>
      </w:r>
    </w:p>
    <w:p w14:paraId="72A7FC17" w14:textId="77777777" w:rsidR="00DC270E" w:rsidRDefault="00000000">
      <w:pPr>
        <w:pStyle w:val="ListParagraph"/>
        <w:numPr>
          <w:ilvl w:val="0"/>
          <w:numId w:val="2"/>
        </w:numPr>
        <w:spacing w:before="40" w:after="40" w:line="280" w:lineRule="auto"/>
      </w:pPr>
      <w:r>
        <w:t>IMS Document IMS-01-01-L4-05 — Complaint &amp; CAPA procedure (parent document)</w:t>
      </w:r>
    </w:p>
    <w:p w14:paraId="317EF292" w14:textId="77777777" w:rsidR="00DC270E" w:rsidRDefault="00000000">
      <w:pPr>
        <w:pStyle w:val="ListParagraph"/>
        <w:numPr>
          <w:ilvl w:val="0"/>
          <w:numId w:val="2"/>
        </w:numPr>
        <w:spacing w:before="40" w:after="40" w:line="280" w:lineRule="auto"/>
      </w:pPr>
      <w:r>
        <w:t xml:space="preserve">QP-10-02 — </w:t>
      </w:r>
      <w:proofErr w:type="gramStart"/>
      <w:r>
        <w:t>Non-conforming</w:t>
      </w:r>
      <w:proofErr w:type="gramEnd"/>
      <w:r>
        <w:t xml:space="preserve"> output procedure</w:t>
      </w:r>
    </w:p>
    <w:p w14:paraId="6E2C9A63" w14:textId="77777777" w:rsidR="00DC270E" w:rsidRDefault="00000000">
      <w:pPr>
        <w:pStyle w:val="ListParagraph"/>
        <w:numPr>
          <w:ilvl w:val="0"/>
          <w:numId w:val="2"/>
        </w:numPr>
        <w:spacing w:before="40" w:after="40" w:line="280" w:lineRule="auto"/>
      </w:pPr>
      <w:r>
        <w:t>QP-10-03 — Corrective action procedure</w:t>
      </w:r>
    </w:p>
    <w:p w14:paraId="402BAF84" w14:textId="77777777" w:rsidR="00DC270E" w:rsidRDefault="00000000">
      <w:pPr>
        <w:pStyle w:val="ListParagraph"/>
        <w:numPr>
          <w:ilvl w:val="0"/>
          <w:numId w:val="2"/>
        </w:numPr>
        <w:spacing w:before="40" w:after="40" w:line="280" w:lineRule="auto"/>
      </w:pPr>
      <w:r>
        <w:t>Portal source file: complaint_portal.html (current revision)</w:t>
      </w:r>
    </w:p>
    <w:p w14:paraId="66F935FD" w14:textId="77777777" w:rsidR="00DC270E" w:rsidRDefault="00000000">
      <w:pPr>
        <w:pStyle w:val="Heading1"/>
        <w:pageBreakBefore/>
        <w:spacing w:before="480" w:after="160"/>
      </w:pPr>
      <w:r>
        <w:rPr>
          <w:b/>
          <w:bCs/>
          <w:color w:val="E31E25"/>
          <w:sz w:val="36"/>
          <w:szCs w:val="36"/>
        </w:rPr>
        <w:lastRenderedPageBreak/>
        <w:t>2. Getting Started</w:t>
      </w:r>
    </w:p>
    <w:p w14:paraId="01991F5A" w14:textId="77777777" w:rsidR="00DC270E" w:rsidRDefault="00000000">
      <w:pPr>
        <w:pStyle w:val="Heading2"/>
        <w:spacing w:before="320" w:after="120"/>
      </w:pPr>
      <w:r>
        <w:rPr>
          <w:b/>
          <w:bCs/>
          <w:color w:val="2B2A28"/>
          <w:sz w:val="28"/>
          <w:szCs w:val="28"/>
        </w:rPr>
        <w:t>2.1 Logging In</w:t>
      </w:r>
    </w:p>
    <w:p w14:paraId="6A547D82" w14:textId="77777777" w:rsidR="00DC270E" w:rsidRDefault="00000000">
      <w:pPr>
        <w:spacing w:before="60" w:after="120" w:line="300" w:lineRule="auto"/>
        <w:jc w:val="both"/>
      </w:pPr>
      <w:r>
        <w:t>The portal is delivered as a single HTML file. To access it, open the file complaint_portal.html in any modern web browser (Google Chrome, Microsoft Edge, Firefox or Safari). No internet connection is required for the application itself.</w:t>
      </w:r>
    </w:p>
    <w:p w14:paraId="465FDECF" w14:textId="77777777" w:rsidR="00DC270E" w:rsidRDefault="00000000">
      <w:pPr>
        <w:spacing w:before="160" w:after="80"/>
        <w:jc w:val="center"/>
      </w:pPr>
      <w:r>
        <w:rPr>
          <w:noProof/>
        </w:rPr>
        <w:drawing>
          <wp:inline distT="0" distB="0" distL="0" distR="0" wp14:anchorId="2BB009C1" wp14:editId="1B72F5C0">
            <wp:extent cx="5760720" cy="3600450"/>
            <wp:effectExtent l="0" t="0" r="0" b="0"/>
            <wp:docPr id="1175523286" name="Picture 117552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00450"/>
                    </a:xfrm>
                    <a:prstGeom prst="rect">
                      <a:avLst/>
                    </a:prstGeom>
                  </pic:spPr>
                </pic:pic>
              </a:graphicData>
            </a:graphic>
          </wp:inline>
        </w:drawing>
      </w:r>
    </w:p>
    <w:p w14:paraId="66F396CB" w14:textId="77777777" w:rsidR="00DC270E" w:rsidRDefault="00000000">
      <w:pPr>
        <w:spacing w:after="240"/>
        <w:jc w:val="center"/>
      </w:pPr>
      <w:r>
        <w:rPr>
          <w:i/>
          <w:iCs/>
          <w:color w:val="555555"/>
          <w:sz w:val="18"/>
          <w:szCs w:val="18"/>
        </w:rPr>
        <w:t>Figure 2.1 — Login screen</w:t>
      </w:r>
    </w:p>
    <w:p w14:paraId="29ECE3A8" w14:textId="77777777" w:rsidR="00DC270E" w:rsidRDefault="00000000">
      <w:pPr>
        <w:spacing w:before="60" w:after="120" w:line="300" w:lineRule="auto"/>
        <w:jc w:val="both"/>
      </w:pPr>
      <w:r>
        <w:rPr>
          <w:b/>
          <w:bCs/>
        </w:rPr>
        <w:t xml:space="preserve">Step 1. </w:t>
      </w:r>
      <w:r>
        <w:t xml:space="preserve">Enter your assigned </w:t>
      </w:r>
      <w:r>
        <w:rPr>
          <w:b/>
          <w:bCs/>
        </w:rPr>
        <w:t>Username</w:t>
      </w:r>
      <w:r>
        <w:t xml:space="preserve"> in the first field.</w:t>
      </w:r>
    </w:p>
    <w:p w14:paraId="7FE66BCF" w14:textId="77777777" w:rsidR="00DC270E" w:rsidRDefault="00000000">
      <w:pPr>
        <w:spacing w:before="60" w:after="120" w:line="300" w:lineRule="auto"/>
        <w:jc w:val="both"/>
      </w:pPr>
      <w:r>
        <w:rPr>
          <w:b/>
          <w:bCs/>
        </w:rPr>
        <w:t xml:space="preserve">Step 2. </w:t>
      </w:r>
      <w:r>
        <w:t xml:space="preserve">Enter your </w:t>
      </w:r>
      <w:r>
        <w:rPr>
          <w:b/>
          <w:bCs/>
        </w:rPr>
        <w:t>Password</w:t>
      </w:r>
      <w:r>
        <w:t xml:space="preserve"> in the second field. The password is case-sensitive.</w:t>
      </w:r>
    </w:p>
    <w:p w14:paraId="45C2E4DA" w14:textId="77777777" w:rsidR="00DC270E" w:rsidRDefault="00000000">
      <w:pPr>
        <w:spacing w:before="60" w:after="120" w:line="300" w:lineRule="auto"/>
        <w:jc w:val="both"/>
      </w:pPr>
      <w:r>
        <w:rPr>
          <w:b/>
          <w:bCs/>
        </w:rPr>
        <w:t xml:space="preserve">Step 3. </w:t>
      </w:r>
      <w:r>
        <w:t xml:space="preserve">Click the </w:t>
      </w:r>
      <w:r>
        <w:rPr>
          <w:b/>
          <w:bCs/>
        </w:rPr>
        <w:t>Sign in</w:t>
      </w:r>
      <w:r>
        <w:t xml:space="preserve"> button or press </w:t>
      </w:r>
      <w:r>
        <w:rPr>
          <w:rFonts w:ascii="Consolas" w:eastAsia="Consolas" w:hAnsi="Consolas" w:cs="Consolas"/>
          <w:color w:val="7C2D12"/>
          <w:sz w:val="20"/>
          <w:szCs w:val="20"/>
        </w:rPr>
        <w:t>Enter</w:t>
      </w:r>
      <w:r>
        <w:t>.</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0C6174B9"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60D25463" w14:textId="77777777" w:rsidR="00DC270E" w:rsidRDefault="00000000">
            <w:pPr>
              <w:spacing w:after="80"/>
            </w:pPr>
            <w:r>
              <w:rPr>
                <w:b/>
                <w:bCs/>
                <w:color w:val="00A6E1"/>
              </w:rPr>
              <w:t>Note</w:t>
            </w:r>
          </w:p>
          <w:p w14:paraId="7FFC47F5" w14:textId="77777777" w:rsidR="00DC270E" w:rsidRDefault="00000000">
            <w:r>
              <w:t>For security reasons the login screen no longer displays sample credentials. If you do not have an account, contact your Master Admin. If you have forgotten your password, the Master Admin can view and reset it from Master Admin → Users (see section 15.2).</w:t>
            </w:r>
          </w:p>
        </w:tc>
      </w:tr>
    </w:tbl>
    <w:p w14:paraId="11C79448" w14:textId="77777777" w:rsidR="00DC270E" w:rsidRDefault="00000000">
      <w:pPr>
        <w:pStyle w:val="Heading2"/>
        <w:spacing w:before="320" w:after="120"/>
      </w:pPr>
      <w:r>
        <w:rPr>
          <w:b/>
          <w:bCs/>
          <w:color w:val="2B2A28"/>
          <w:sz w:val="28"/>
          <w:szCs w:val="28"/>
        </w:rPr>
        <w:t>2.2 Password Visibility</w:t>
      </w:r>
    </w:p>
    <w:p w14:paraId="3090550A" w14:textId="77777777" w:rsidR="00DC270E" w:rsidRDefault="00000000">
      <w:pPr>
        <w:spacing w:before="60" w:after="120" w:line="300" w:lineRule="auto"/>
        <w:jc w:val="both"/>
      </w:pPr>
      <w:r>
        <w:t>To verify what you have typed before signing in, click the eye icon (👁) at the right of the password field. The password will be shown as plain text and the icon changes to 🙈. Click again to hide.</w:t>
      </w:r>
    </w:p>
    <w:p w14:paraId="2C1B3408" w14:textId="77777777" w:rsidR="00DC270E" w:rsidRDefault="00000000">
      <w:pPr>
        <w:spacing w:before="160" w:after="80"/>
        <w:jc w:val="center"/>
      </w:pPr>
      <w:r>
        <w:rPr>
          <w:noProof/>
        </w:rPr>
        <w:lastRenderedPageBreak/>
        <w:drawing>
          <wp:inline distT="0" distB="0" distL="0" distR="0" wp14:anchorId="244A88EA" wp14:editId="5A733B65">
            <wp:extent cx="5760720" cy="3600450"/>
            <wp:effectExtent l="0" t="0" r="0" b="0"/>
            <wp:docPr id="244921519" name="Picture 24492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600450"/>
                    </a:xfrm>
                    <a:prstGeom prst="rect">
                      <a:avLst/>
                    </a:prstGeom>
                  </pic:spPr>
                </pic:pic>
              </a:graphicData>
            </a:graphic>
          </wp:inline>
        </w:drawing>
      </w:r>
    </w:p>
    <w:p w14:paraId="2AA7D0C1" w14:textId="77777777" w:rsidR="00DC270E" w:rsidRDefault="00000000">
      <w:pPr>
        <w:spacing w:after="240"/>
        <w:jc w:val="center"/>
      </w:pPr>
      <w:r>
        <w:rPr>
          <w:i/>
          <w:iCs/>
          <w:color w:val="555555"/>
          <w:sz w:val="18"/>
          <w:szCs w:val="18"/>
        </w:rPr>
        <w:t>Figure 2.2 — Password made visible using the eye icon</w:t>
      </w:r>
    </w:p>
    <w:tbl>
      <w:tblPr>
        <w:tblW w:w="9360" w:type="dxa"/>
        <w:tblBorders>
          <w:top w:val="single" w:sz="2" w:space="0" w:color="E31E25"/>
          <w:left w:val="single" w:sz="24" w:space="0" w:color="E31E25"/>
          <w:bottom w:val="single" w:sz="2" w:space="0" w:color="E31E25"/>
          <w:right w:val="single" w:sz="2" w:space="0" w:color="E31E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40AD60C1" w14:textId="77777777">
        <w:tblPrEx>
          <w:tblCellMar>
            <w:top w:w="0" w:type="dxa"/>
            <w:bottom w:w="0" w:type="dxa"/>
          </w:tblCellMar>
        </w:tblPrEx>
        <w:tc>
          <w:tcPr>
            <w:tcW w:w="9360" w:type="dxa"/>
            <w:shd w:val="clear" w:color="auto" w:fill="FEF2F2"/>
            <w:tcMar>
              <w:top w:w="160" w:type="dxa"/>
              <w:left w:w="200" w:type="dxa"/>
              <w:bottom w:w="160" w:type="dxa"/>
              <w:right w:w="200" w:type="dxa"/>
            </w:tcMar>
          </w:tcPr>
          <w:p w14:paraId="03003849" w14:textId="77777777" w:rsidR="00DC270E" w:rsidRDefault="00000000">
            <w:pPr>
              <w:spacing w:after="80"/>
            </w:pPr>
            <w:r>
              <w:rPr>
                <w:b/>
                <w:bCs/>
                <w:color w:val="E31E25"/>
              </w:rPr>
              <w:t>Important</w:t>
            </w:r>
          </w:p>
          <w:p w14:paraId="3A7BF687" w14:textId="77777777" w:rsidR="00DC270E" w:rsidRDefault="00000000">
            <w:r>
              <w:t>Never leave your password visible when another person can see your screen. Click the icon once more to hide it before pressing Sign in.</w:t>
            </w:r>
          </w:p>
        </w:tc>
      </w:tr>
    </w:tbl>
    <w:p w14:paraId="56659012" w14:textId="77777777" w:rsidR="00DC270E" w:rsidRDefault="00000000">
      <w:pPr>
        <w:pStyle w:val="Heading1"/>
        <w:pageBreakBefore/>
        <w:spacing w:before="480" w:after="160"/>
      </w:pPr>
      <w:r>
        <w:rPr>
          <w:b/>
          <w:bCs/>
          <w:color w:val="E31E25"/>
          <w:sz w:val="36"/>
          <w:szCs w:val="36"/>
        </w:rPr>
        <w:lastRenderedPageBreak/>
        <w:t>3. Portal Navigation</w:t>
      </w:r>
    </w:p>
    <w:p w14:paraId="1154F914" w14:textId="77777777" w:rsidR="00DC270E" w:rsidRDefault="00000000">
      <w:pPr>
        <w:pStyle w:val="Heading2"/>
        <w:spacing w:before="320" w:after="120"/>
      </w:pPr>
      <w:r>
        <w:rPr>
          <w:b/>
          <w:bCs/>
          <w:color w:val="2B2A28"/>
          <w:sz w:val="28"/>
          <w:szCs w:val="28"/>
        </w:rPr>
        <w:t>3.1 Sidebar Menu</w:t>
      </w:r>
    </w:p>
    <w:p w14:paraId="03E43562" w14:textId="77777777" w:rsidR="00DC270E" w:rsidRDefault="00000000">
      <w:pPr>
        <w:spacing w:before="60" w:after="120" w:line="300" w:lineRule="auto"/>
        <w:jc w:val="both"/>
      </w:pPr>
      <w:r>
        <w:t xml:space="preserve">After signing in you will see a dark sidebar on the left listing every section of the portal, and a white content area to the right. The sidebar is always </w:t>
      </w:r>
      <w:proofErr w:type="gramStart"/>
      <w:r>
        <w:t>visible</w:t>
      </w:r>
      <w:proofErr w:type="gramEnd"/>
      <w:r>
        <w:t xml:space="preserve"> and the active section is highlighted in red.</w:t>
      </w:r>
    </w:p>
    <w:p w14:paraId="64E09E28" w14:textId="77777777" w:rsidR="00DC270E" w:rsidRDefault="00000000">
      <w:pPr>
        <w:spacing w:before="160" w:after="80"/>
        <w:jc w:val="center"/>
      </w:pPr>
      <w:r>
        <w:rPr>
          <w:noProof/>
        </w:rPr>
        <w:drawing>
          <wp:inline distT="0" distB="0" distL="0" distR="0" wp14:anchorId="11BA68FC" wp14:editId="375A567A">
            <wp:extent cx="2743200" cy="1714500"/>
            <wp:effectExtent l="0" t="0" r="0" b="0"/>
            <wp:docPr id="2138681494" name="Picture 213868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43200" cy="1714500"/>
                    </a:xfrm>
                    <a:prstGeom prst="rect">
                      <a:avLst/>
                    </a:prstGeom>
                  </pic:spPr>
                </pic:pic>
              </a:graphicData>
            </a:graphic>
          </wp:inline>
        </w:drawing>
      </w:r>
    </w:p>
    <w:p w14:paraId="18204F28" w14:textId="77777777" w:rsidR="00DC270E" w:rsidRDefault="00000000">
      <w:pPr>
        <w:spacing w:after="240"/>
        <w:jc w:val="center"/>
      </w:pPr>
      <w:r>
        <w:rPr>
          <w:i/>
          <w:iCs/>
          <w:color w:val="555555"/>
          <w:sz w:val="18"/>
          <w:szCs w:val="18"/>
        </w:rPr>
        <w:t>Figure 3.1 — Left sidebar navigation</w:t>
      </w:r>
    </w:p>
    <w:p w14:paraId="2A897737" w14:textId="77777777" w:rsidR="00DC270E" w:rsidRDefault="00000000">
      <w:pPr>
        <w:pStyle w:val="Heading3"/>
        <w:spacing w:before="240" w:after="100"/>
      </w:pPr>
      <w:r>
        <w:rPr>
          <w:b/>
          <w:bCs/>
          <w:color w:val="2B2A28"/>
        </w:rPr>
        <w:t>Sidebar items and their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C270E" w14:paraId="7BDBE5E8" w14:textId="77777777">
        <w:tblPrEx>
          <w:tblCellMar>
            <w:top w:w="0" w:type="dxa"/>
            <w:bottom w:w="0" w:type="dxa"/>
          </w:tblCellMar>
        </w:tblPrEx>
        <w:trPr>
          <w:tblHeader/>
        </w:trPr>
        <w:tc>
          <w:tcPr>
            <w:tcW w:w="2600" w:type="dxa"/>
            <w:shd w:val="clear" w:color="auto" w:fill="2B2A28"/>
            <w:tcMar>
              <w:top w:w="100" w:type="dxa"/>
              <w:left w:w="140" w:type="dxa"/>
              <w:bottom w:w="100" w:type="dxa"/>
              <w:right w:w="140" w:type="dxa"/>
            </w:tcMar>
          </w:tcPr>
          <w:p w14:paraId="76AF4FF8" w14:textId="77777777" w:rsidR="00DC270E" w:rsidRDefault="00000000">
            <w:r>
              <w:rPr>
                <w:b/>
                <w:bCs/>
                <w:color w:val="FFFFFF"/>
                <w:sz w:val="20"/>
                <w:szCs w:val="20"/>
              </w:rPr>
              <w:t>Menu Item</w:t>
            </w:r>
          </w:p>
        </w:tc>
        <w:tc>
          <w:tcPr>
            <w:tcW w:w="6760" w:type="dxa"/>
            <w:shd w:val="clear" w:color="auto" w:fill="2B2A28"/>
            <w:tcMar>
              <w:top w:w="100" w:type="dxa"/>
              <w:left w:w="140" w:type="dxa"/>
              <w:bottom w:w="100" w:type="dxa"/>
              <w:right w:w="140" w:type="dxa"/>
            </w:tcMar>
          </w:tcPr>
          <w:p w14:paraId="3E9BD8E0" w14:textId="77777777" w:rsidR="00DC270E" w:rsidRDefault="00000000">
            <w:r>
              <w:rPr>
                <w:b/>
                <w:bCs/>
                <w:color w:val="FFFFFF"/>
                <w:sz w:val="20"/>
                <w:szCs w:val="20"/>
              </w:rPr>
              <w:t>Purpose</w:t>
            </w:r>
          </w:p>
        </w:tc>
      </w:tr>
      <w:tr w:rsidR="00DC270E" w14:paraId="5C11AAB7" w14:textId="77777777">
        <w:tblPrEx>
          <w:tblCellMar>
            <w:top w:w="0" w:type="dxa"/>
            <w:bottom w:w="0" w:type="dxa"/>
          </w:tblCellMar>
        </w:tblPrEx>
        <w:tc>
          <w:tcPr>
            <w:tcW w:w="2600" w:type="dxa"/>
            <w:tcMar>
              <w:top w:w="100" w:type="dxa"/>
              <w:left w:w="140" w:type="dxa"/>
              <w:bottom w:w="100" w:type="dxa"/>
              <w:right w:w="140" w:type="dxa"/>
            </w:tcMar>
          </w:tcPr>
          <w:p w14:paraId="3E1001FF" w14:textId="77777777" w:rsidR="00DC270E" w:rsidRDefault="00000000">
            <w:r>
              <w:rPr>
                <w:sz w:val="18"/>
                <w:szCs w:val="18"/>
              </w:rPr>
              <w:t>Dashboard</w:t>
            </w:r>
          </w:p>
        </w:tc>
        <w:tc>
          <w:tcPr>
            <w:tcW w:w="6760" w:type="dxa"/>
            <w:tcMar>
              <w:top w:w="100" w:type="dxa"/>
              <w:left w:w="140" w:type="dxa"/>
              <w:bottom w:w="100" w:type="dxa"/>
              <w:right w:w="140" w:type="dxa"/>
            </w:tcMar>
          </w:tcPr>
          <w:p w14:paraId="07297246" w14:textId="77777777" w:rsidR="00DC270E" w:rsidRDefault="00000000">
            <w:r>
              <w:rPr>
                <w:sz w:val="18"/>
                <w:szCs w:val="18"/>
              </w:rPr>
              <w:t>KPI overview, charts, root-cause breakdown, recent complaints</w:t>
            </w:r>
          </w:p>
        </w:tc>
      </w:tr>
      <w:tr w:rsidR="00DC270E" w14:paraId="28A89CEB" w14:textId="77777777">
        <w:tblPrEx>
          <w:tblCellMar>
            <w:top w:w="0" w:type="dxa"/>
            <w:bottom w:w="0" w:type="dxa"/>
          </w:tblCellMar>
        </w:tblPrEx>
        <w:tc>
          <w:tcPr>
            <w:tcW w:w="2600" w:type="dxa"/>
            <w:shd w:val="clear" w:color="auto" w:fill="F8FAFC"/>
            <w:tcMar>
              <w:top w:w="100" w:type="dxa"/>
              <w:left w:w="140" w:type="dxa"/>
              <w:bottom w:w="100" w:type="dxa"/>
              <w:right w:w="140" w:type="dxa"/>
            </w:tcMar>
          </w:tcPr>
          <w:p w14:paraId="2CCF0CAB" w14:textId="77777777" w:rsidR="00DC270E" w:rsidRDefault="00000000">
            <w:r>
              <w:rPr>
                <w:sz w:val="18"/>
                <w:szCs w:val="18"/>
              </w:rPr>
              <w:t>Complaints</w:t>
            </w:r>
          </w:p>
        </w:tc>
        <w:tc>
          <w:tcPr>
            <w:tcW w:w="6760" w:type="dxa"/>
            <w:shd w:val="clear" w:color="auto" w:fill="F8FAFC"/>
            <w:tcMar>
              <w:top w:w="100" w:type="dxa"/>
              <w:left w:w="140" w:type="dxa"/>
              <w:bottom w:w="100" w:type="dxa"/>
              <w:right w:w="140" w:type="dxa"/>
            </w:tcMar>
          </w:tcPr>
          <w:p w14:paraId="1E25BBF6" w14:textId="77777777" w:rsidR="00DC270E" w:rsidRDefault="00000000">
            <w:r>
              <w:rPr>
                <w:sz w:val="18"/>
                <w:szCs w:val="18"/>
              </w:rPr>
              <w:t>Full list with filters; opens any complaint in detail view</w:t>
            </w:r>
          </w:p>
        </w:tc>
      </w:tr>
      <w:tr w:rsidR="00DC270E" w14:paraId="440A097E" w14:textId="77777777">
        <w:tblPrEx>
          <w:tblCellMar>
            <w:top w:w="0" w:type="dxa"/>
            <w:bottom w:w="0" w:type="dxa"/>
          </w:tblCellMar>
        </w:tblPrEx>
        <w:tc>
          <w:tcPr>
            <w:tcW w:w="2600" w:type="dxa"/>
            <w:tcMar>
              <w:top w:w="100" w:type="dxa"/>
              <w:left w:w="140" w:type="dxa"/>
              <w:bottom w:w="100" w:type="dxa"/>
              <w:right w:w="140" w:type="dxa"/>
            </w:tcMar>
          </w:tcPr>
          <w:p w14:paraId="6798A0F6" w14:textId="77777777" w:rsidR="00DC270E" w:rsidRDefault="00000000">
            <w:r>
              <w:rPr>
                <w:sz w:val="18"/>
                <w:szCs w:val="18"/>
              </w:rPr>
              <w:t>CAPA Dashboard</w:t>
            </w:r>
          </w:p>
        </w:tc>
        <w:tc>
          <w:tcPr>
            <w:tcW w:w="6760" w:type="dxa"/>
            <w:tcMar>
              <w:top w:w="100" w:type="dxa"/>
              <w:left w:w="140" w:type="dxa"/>
              <w:bottom w:w="100" w:type="dxa"/>
              <w:right w:w="140" w:type="dxa"/>
            </w:tcMar>
          </w:tcPr>
          <w:p w14:paraId="6563E30B" w14:textId="77777777" w:rsidR="00DC270E" w:rsidRDefault="00000000">
            <w:r>
              <w:rPr>
                <w:sz w:val="18"/>
                <w:szCs w:val="18"/>
              </w:rPr>
              <w:t>Person-wise CAPA performance and monthly closure trends</w:t>
            </w:r>
          </w:p>
        </w:tc>
      </w:tr>
      <w:tr w:rsidR="00DC270E" w14:paraId="22D24045" w14:textId="77777777">
        <w:tblPrEx>
          <w:tblCellMar>
            <w:top w:w="0" w:type="dxa"/>
            <w:bottom w:w="0" w:type="dxa"/>
          </w:tblCellMar>
        </w:tblPrEx>
        <w:tc>
          <w:tcPr>
            <w:tcW w:w="2600" w:type="dxa"/>
            <w:shd w:val="clear" w:color="auto" w:fill="F8FAFC"/>
            <w:tcMar>
              <w:top w:w="100" w:type="dxa"/>
              <w:left w:w="140" w:type="dxa"/>
              <w:bottom w:w="100" w:type="dxa"/>
              <w:right w:w="140" w:type="dxa"/>
            </w:tcMar>
          </w:tcPr>
          <w:p w14:paraId="501B0136" w14:textId="77777777" w:rsidR="00DC270E" w:rsidRDefault="00000000">
            <w:r>
              <w:rPr>
                <w:sz w:val="18"/>
                <w:szCs w:val="18"/>
              </w:rPr>
              <w:t>CAPA Tracker</w:t>
            </w:r>
          </w:p>
        </w:tc>
        <w:tc>
          <w:tcPr>
            <w:tcW w:w="6760" w:type="dxa"/>
            <w:shd w:val="clear" w:color="auto" w:fill="F8FAFC"/>
            <w:tcMar>
              <w:top w:w="100" w:type="dxa"/>
              <w:left w:w="140" w:type="dxa"/>
              <w:bottom w:w="100" w:type="dxa"/>
              <w:right w:w="140" w:type="dxa"/>
            </w:tcMar>
          </w:tcPr>
          <w:p w14:paraId="370A57AC" w14:textId="77777777" w:rsidR="00DC270E" w:rsidRDefault="00000000">
            <w:r>
              <w:rPr>
                <w:sz w:val="18"/>
                <w:szCs w:val="18"/>
              </w:rPr>
              <w:t>Filterable, exportable flat list of all CAPAs — for review meetings</w:t>
            </w:r>
          </w:p>
        </w:tc>
      </w:tr>
      <w:tr w:rsidR="00DC270E" w14:paraId="65B6E9AD" w14:textId="77777777">
        <w:tblPrEx>
          <w:tblCellMar>
            <w:top w:w="0" w:type="dxa"/>
            <w:bottom w:w="0" w:type="dxa"/>
          </w:tblCellMar>
        </w:tblPrEx>
        <w:tc>
          <w:tcPr>
            <w:tcW w:w="2600" w:type="dxa"/>
            <w:tcMar>
              <w:top w:w="100" w:type="dxa"/>
              <w:left w:w="140" w:type="dxa"/>
              <w:bottom w:w="100" w:type="dxa"/>
              <w:right w:w="140" w:type="dxa"/>
            </w:tcMar>
          </w:tcPr>
          <w:p w14:paraId="76F86849" w14:textId="77777777" w:rsidR="00DC270E" w:rsidRDefault="00000000">
            <w:r>
              <w:rPr>
                <w:sz w:val="18"/>
                <w:szCs w:val="18"/>
              </w:rPr>
              <w:t>TAT Dashboard</w:t>
            </w:r>
          </w:p>
        </w:tc>
        <w:tc>
          <w:tcPr>
            <w:tcW w:w="6760" w:type="dxa"/>
            <w:tcMar>
              <w:top w:w="100" w:type="dxa"/>
              <w:left w:w="140" w:type="dxa"/>
              <w:bottom w:w="100" w:type="dxa"/>
              <w:right w:w="140" w:type="dxa"/>
            </w:tcMar>
          </w:tcPr>
          <w:p w14:paraId="32C5B4D4" w14:textId="77777777" w:rsidR="00DC270E" w:rsidRDefault="00000000">
            <w:r>
              <w:rPr>
                <w:sz w:val="18"/>
                <w:szCs w:val="18"/>
              </w:rPr>
              <w:t>Turnaround-time compliance with delay drill-down and Pareto</w:t>
            </w:r>
          </w:p>
        </w:tc>
      </w:tr>
      <w:tr w:rsidR="00DC270E" w14:paraId="17531DC0" w14:textId="77777777">
        <w:tblPrEx>
          <w:tblCellMar>
            <w:top w:w="0" w:type="dxa"/>
            <w:bottom w:w="0" w:type="dxa"/>
          </w:tblCellMar>
        </w:tblPrEx>
        <w:tc>
          <w:tcPr>
            <w:tcW w:w="2600" w:type="dxa"/>
            <w:shd w:val="clear" w:color="auto" w:fill="F8FAFC"/>
            <w:tcMar>
              <w:top w:w="100" w:type="dxa"/>
              <w:left w:w="140" w:type="dxa"/>
              <w:bottom w:w="100" w:type="dxa"/>
              <w:right w:w="140" w:type="dxa"/>
            </w:tcMar>
          </w:tcPr>
          <w:p w14:paraId="352F88AF" w14:textId="77777777" w:rsidR="00DC270E" w:rsidRDefault="00000000">
            <w:r>
              <w:rPr>
                <w:sz w:val="18"/>
                <w:szCs w:val="18"/>
              </w:rPr>
              <w:t>Repeat Analysis</w:t>
            </w:r>
          </w:p>
        </w:tc>
        <w:tc>
          <w:tcPr>
            <w:tcW w:w="6760" w:type="dxa"/>
            <w:shd w:val="clear" w:color="auto" w:fill="F8FAFC"/>
            <w:tcMar>
              <w:top w:w="100" w:type="dxa"/>
              <w:left w:w="140" w:type="dxa"/>
              <w:bottom w:w="100" w:type="dxa"/>
              <w:right w:w="140" w:type="dxa"/>
            </w:tcMar>
          </w:tcPr>
          <w:p w14:paraId="7B9B7E8F" w14:textId="77777777" w:rsidR="00DC270E" w:rsidRDefault="00000000">
            <w:r>
              <w:rPr>
                <w:sz w:val="18"/>
                <w:szCs w:val="18"/>
              </w:rPr>
              <w:t>All complaints flagged as REPEAT within the configured window</w:t>
            </w:r>
          </w:p>
        </w:tc>
      </w:tr>
      <w:tr w:rsidR="00DC270E" w14:paraId="418F0BBC" w14:textId="77777777">
        <w:tblPrEx>
          <w:tblCellMar>
            <w:top w:w="0" w:type="dxa"/>
            <w:bottom w:w="0" w:type="dxa"/>
          </w:tblCellMar>
        </w:tblPrEx>
        <w:tc>
          <w:tcPr>
            <w:tcW w:w="2600" w:type="dxa"/>
            <w:tcMar>
              <w:top w:w="100" w:type="dxa"/>
              <w:left w:w="140" w:type="dxa"/>
              <w:bottom w:w="100" w:type="dxa"/>
              <w:right w:w="140" w:type="dxa"/>
            </w:tcMar>
          </w:tcPr>
          <w:p w14:paraId="6AA91482" w14:textId="77777777" w:rsidR="00DC270E" w:rsidRDefault="00000000">
            <w:r>
              <w:rPr>
                <w:sz w:val="18"/>
                <w:szCs w:val="18"/>
              </w:rPr>
              <w:t>Audit Trail</w:t>
            </w:r>
          </w:p>
        </w:tc>
        <w:tc>
          <w:tcPr>
            <w:tcW w:w="6760" w:type="dxa"/>
            <w:tcMar>
              <w:top w:w="100" w:type="dxa"/>
              <w:left w:w="140" w:type="dxa"/>
              <w:bottom w:w="100" w:type="dxa"/>
              <w:right w:w="140" w:type="dxa"/>
            </w:tcMar>
          </w:tcPr>
          <w:p w14:paraId="73849D2F" w14:textId="77777777" w:rsidR="00DC270E" w:rsidRDefault="00000000">
            <w:r>
              <w:rPr>
                <w:sz w:val="18"/>
                <w:szCs w:val="18"/>
              </w:rPr>
              <w:t>Chronological log of every create / edit / delete action</w:t>
            </w:r>
          </w:p>
        </w:tc>
      </w:tr>
      <w:tr w:rsidR="00DC270E" w14:paraId="669FCBC3" w14:textId="77777777">
        <w:tblPrEx>
          <w:tblCellMar>
            <w:top w:w="0" w:type="dxa"/>
            <w:bottom w:w="0" w:type="dxa"/>
          </w:tblCellMar>
        </w:tblPrEx>
        <w:tc>
          <w:tcPr>
            <w:tcW w:w="2600" w:type="dxa"/>
            <w:shd w:val="clear" w:color="auto" w:fill="F8FAFC"/>
            <w:tcMar>
              <w:top w:w="100" w:type="dxa"/>
              <w:left w:w="140" w:type="dxa"/>
              <w:bottom w:w="100" w:type="dxa"/>
              <w:right w:w="140" w:type="dxa"/>
            </w:tcMar>
          </w:tcPr>
          <w:p w14:paraId="27C20849" w14:textId="77777777" w:rsidR="00DC270E" w:rsidRDefault="00000000">
            <w:r>
              <w:rPr>
                <w:sz w:val="18"/>
                <w:szCs w:val="18"/>
              </w:rPr>
              <w:t>Reports</w:t>
            </w:r>
          </w:p>
        </w:tc>
        <w:tc>
          <w:tcPr>
            <w:tcW w:w="6760" w:type="dxa"/>
            <w:shd w:val="clear" w:color="auto" w:fill="F8FAFC"/>
            <w:tcMar>
              <w:top w:w="100" w:type="dxa"/>
              <w:left w:w="140" w:type="dxa"/>
              <w:bottom w:w="100" w:type="dxa"/>
              <w:right w:w="140" w:type="dxa"/>
            </w:tcMar>
          </w:tcPr>
          <w:p w14:paraId="59C49BF4" w14:textId="77777777" w:rsidR="00DC270E" w:rsidRDefault="00000000">
            <w:r>
              <w:rPr>
                <w:sz w:val="18"/>
                <w:szCs w:val="18"/>
              </w:rPr>
              <w:t>15 standard reports with preview and Excel download</w:t>
            </w:r>
          </w:p>
        </w:tc>
      </w:tr>
      <w:tr w:rsidR="00DC270E" w14:paraId="6951647A" w14:textId="77777777">
        <w:tblPrEx>
          <w:tblCellMar>
            <w:top w:w="0" w:type="dxa"/>
            <w:bottom w:w="0" w:type="dxa"/>
          </w:tblCellMar>
        </w:tblPrEx>
        <w:tc>
          <w:tcPr>
            <w:tcW w:w="2600" w:type="dxa"/>
            <w:tcMar>
              <w:top w:w="100" w:type="dxa"/>
              <w:left w:w="140" w:type="dxa"/>
              <w:bottom w:w="100" w:type="dxa"/>
              <w:right w:w="140" w:type="dxa"/>
            </w:tcMar>
          </w:tcPr>
          <w:p w14:paraId="1B58D5CD" w14:textId="77777777" w:rsidR="00DC270E" w:rsidRDefault="00000000">
            <w:r>
              <w:rPr>
                <w:sz w:val="18"/>
                <w:szCs w:val="18"/>
              </w:rPr>
              <w:t>Import / Export</w:t>
            </w:r>
          </w:p>
        </w:tc>
        <w:tc>
          <w:tcPr>
            <w:tcW w:w="6760" w:type="dxa"/>
            <w:tcMar>
              <w:top w:w="100" w:type="dxa"/>
              <w:left w:w="140" w:type="dxa"/>
              <w:bottom w:w="100" w:type="dxa"/>
              <w:right w:w="140" w:type="dxa"/>
            </w:tcMar>
          </w:tcPr>
          <w:p w14:paraId="3A0EEAC5" w14:textId="77777777" w:rsidR="00DC270E" w:rsidRDefault="00000000">
            <w:r>
              <w:rPr>
                <w:sz w:val="18"/>
                <w:szCs w:val="18"/>
              </w:rPr>
              <w:t>Backup / restore the full database; bulk import complaints from Excel</w:t>
            </w:r>
          </w:p>
        </w:tc>
      </w:tr>
      <w:tr w:rsidR="00DC270E" w14:paraId="28CE3B19" w14:textId="77777777">
        <w:tblPrEx>
          <w:tblCellMar>
            <w:top w:w="0" w:type="dxa"/>
            <w:bottom w:w="0" w:type="dxa"/>
          </w:tblCellMar>
        </w:tblPrEx>
        <w:tc>
          <w:tcPr>
            <w:tcW w:w="2600" w:type="dxa"/>
            <w:shd w:val="clear" w:color="auto" w:fill="F8FAFC"/>
            <w:tcMar>
              <w:top w:w="100" w:type="dxa"/>
              <w:left w:w="140" w:type="dxa"/>
              <w:bottom w:w="100" w:type="dxa"/>
              <w:right w:w="140" w:type="dxa"/>
            </w:tcMar>
          </w:tcPr>
          <w:p w14:paraId="72887F26" w14:textId="77777777" w:rsidR="00DC270E" w:rsidRDefault="00000000">
            <w:r>
              <w:rPr>
                <w:sz w:val="18"/>
                <w:szCs w:val="18"/>
              </w:rPr>
              <w:t>Master Data</w:t>
            </w:r>
          </w:p>
        </w:tc>
        <w:tc>
          <w:tcPr>
            <w:tcW w:w="6760" w:type="dxa"/>
            <w:shd w:val="clear" w:color="auto" w:fill="F8FAFC"/>
            <w:tcMar>
              <w:top w:w="100" w:type="dxa"/>
              <w:left w:w="140" w:type="dxa"/>
              <w:bottom w:w="100" w:type="dxa"/>
              <w:right w:w="140" w:type="dxa"/>
            </w:tcMar>
          </w:tcPr>
          <w:p w14:paraId="7982C50B" w14:textId="77777777" w:rsidR="00DC270E" w:rsidRDefault="00000000">
            <w:r>
              <w:rPr>
                <w:sz w:val="18"/>
                <w:szCs w:val="18"/>
              </w:rPr>
              <w:t>Companies, Users, Roles, Departments, Categories, TAT and more</w:t>
            </w:r>
          </w:p>
        </w:tc>
      </w:tr>
    </w:tbl>
    <w:p w14:paraId="0ABDEA8E" w14:textId="77777777" w:rsidR="00DC270E" w:rsidRDefault="00000000">
      <w:pPr>
        <w:pStyle w:val="Heading2"/>
        <w:spacing w:before="320" w:after="120"/>
      </w:pPr>
      <w:r>
        <w:rPr>
          <w:b/>
          <w:bCs/>
          <w:color w:val="2B2A28"/>
          <w:sz w:val="28"/>
          <w:szCs w:val="28"/>
        </w:rPr>
        <w:t>3.2 Top Bar</w:t>
      </w:r>
    </w:p>
    <w:p w14:paraId="32DBED1A" w14:textId="77777777" w:rsidR="00DC270E" w:rsidRDefault="00000000">
      <w:pPr>
        <w:spacing w:before="60" w:after="120" w:line="300" w:lineRule="auto"/>
        <w:jc w:val="both"/>
      </w:pPr>
      <w:r>
        <w:t xml:space="preserve">Across the top of every </w:t>
      </w:r>
      <w:proofErr w:type="gramStart"/>
      <w:r>
        <w:t>page</w:t>
      </w:r>
      <w:proofErr w:type="gramEnd"/>
      <w:r>
        <w:t xml:space="preserve"> you will see three controls on the right:</w:t>
      </w:r>
    </w:p>
    <w:p w14:paraId="3A23DC08" w14:textId="77777777" w:rsidR="00DC270E" w:rsidRDefault="00000000">
      <w:pPr>
        <w:pStyle w:val="ListParagraph"/>
        <w:numPr>
          <w:ilvl w:val="0"/>
          <w:numId w:val="3"/>
        </w:numPr>
        <w:spacing w:before="60" w:after="60" w:line="280" w:lineRule="auto"/>
      </w:pPr>
      <w:r>
        <w:rPr>
          <w:b/>
          <w:bCs/>
        </w:rPr>
        <w:t xml:space="preserve">Company Switcher </w:t>
      </w:r>
      <w:r>
        <w:t>— pick one company to filter all views to its data, or "All Companies (Consolidated)" to see the whole group.</w:t>
      </w:r>
    </w:p>
    <w:p w14:paraId="0CBCF3BB" w14:textId="77777777" w:rsidR="00DC270E" w:rsidRDefault="00000000">
      <w:pPr>
        <w:pStyle w:val="ListParagraph"/>
        <w:numPr>
          <w:ilvl w:val="0"/>
          <w:numId w:val="3"/>
        </w:numPr>
        <w:spacing w:before="60" w:after="60" w:line="280" w:lineRule="auto"/>
      </w:pPr>
      <w:r>
        <w:rPr>
          <w:b/>
          <w:bCs/>
        </w:rPr>
        <w:t xml:space="preserve">Notifications 🔔 </w:t>
      </w:r>
      <w:r>
        <w:t>— shows unread in-app notifications. The badge counts items that require your attention.</w:t>
      </w:r>
    </w:p>
    <w:p w14:paraId="47DEF1B9" w14:textId="77777777" w:rsidR="00DC270E" w:rsidRDefault="00000000">
      <w:pPr>
        <w:pStyle w:val="ListParagraph"/>
        <w:numPr>
          <w:ilvl w:val="0"/>
          <w:numId w:val="3"/>
        </w:numPr>
        <w:spacing w:before="60" w:after="60" w:line="280" w:lineRule="auto"/>
      </w:pPr>
      <w:r>
        <w:rPr>
          <w:b/>
          <w:bCs/>
        </w:rPr>
        <w:t xml:space="preserve">+ New Complaint </w:t>
      </w:r>
      <w:r>
        <w:t>— shortcut to register a complaint from anywhere in the portal.</w:t>
      </w:r>
    </w:p>
    <w:p w14:paraId="4EEC272A" w14:textId="77777777" w:rsidR="00DC270E" w:rsidRDefault="00000000">
      <w:pPr>
        <w:pStyle w:val="Heading1"/>
        <w:pageBreakBefore/>
        <w:spacing w:before="480" w:after="160"/>
      </w:pPr>
      <w:r>
        <w:rPr>
          <w:b/>
          <w:bCs/>
          <w:color w:val="E31E25"/>
          <w:sz w:val="36"/>
          <w:szCs w:val="36"/>
        </w:rPr>
        <w:lastRenderedPageBreak/>
        <w:t>4. Dashboard</w:t>
      </w:r>
    </w:p>
    <w:p w14:paraId="54A751BF" w14:textId="77777777" w:rsidR="00DC270E" w:rsidRDefault="00000000">
      <w:pPr>
        <w:spacing w:before="60" w:after="120" w:line="300" w:lineRule="auto"/>
        <w:jc w:val="both"/>
      </w:pPr>
      <w:r>
        <w:t>The Dashboard is the first screen you see after signing in. It gives a one-glance view of all complaint activity, respecting the company filter chosen in the top bar.</w:t>
      </w:r>
    </w:p>
    <w:p w14:paraId="31F7DDE9" w14:textId="77777777" w:rsidR="00DC270E" w:rsidRDefault="00000000">
      <w:pPr>
        <w:spacing w:before="160" w:after="80"/>
        <w:jc w:val="center"/>
      </w:pPr>
      <w:r>
        <w:rPr>
          <w:noProof/>
        </w:rPr>
        <w:drawing>
          <wp:inline distT="0" distB="0" distL="0" distR="0" wp14:anchorId="1FB45260" wp14:editId="63C8EE5C">
            <wp:extent cx="5760720" cy="3600450"/>
            <wp:effectExtent l="0" t="0" r="0" b="0"/>
            <wp:docPr id="228905684" name="Picture 22890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600450"/>
                    </a:xfrm>
                    <a:prstGeom prst="rect">
                      <a:avLst/>
                    </a:prstGeom>
                  </pic:spPr>
                </pic:pic>
              </a:graphicData>
            </a:graphic>
          </wp:inline>
        </w:drawing>
      </w:r>
    </w:p>
    <w:p w14:paraId="0D08FF1A" w14:textId="77777777" w:rsidR="00DC270E" w:rsidRDefault="00000000">
      <w:pPr>
        <w:spacing w:after="240"/>
        <w:jc w:val="center"/>
      </w:pPr>
      <w:r>
        <w:rPr>
          <w:i/>
          <w:iCs/>
          <w:color w:val="555555"/>
          <w:sz w:val="18"/>
          <w:szCs w:val="18"/>
        </w:rPr>
        <w:t>Figure 4.1 — Dashboard — KPI cards, charts and recent complaints</w:t>
      </w:r>
    </w:p>
    <w:p w14:paraId="2D2F388D" w14:textId="77777777" w:rsidR="00DC270E" w:rsidRDefault="00000000">
      <w:pPr>
        <w:pStyle w:val="Heading2"/>
        <w:spacing w:before="320" w:after="120"/>
      </w:pPr>
      <w:r>
        <w:rPr>
          <w:b/>
          <w:bCs/>
          <w:color w:val="2B2A28"/>
          <w:sz w:val="28"/>
          <w:szCs w:val="28"/>
        </w:rPr>
        <w:t>4.1 KPI Cards</w:t>
      </w:r>
    </w:p>
    <w:p w14:paraId="0799443B" w14:textId="77777777" w:rsidR="00DC270E" w:rsidRDefault="00000000">
      <w:pPr>
        <w:spacing w:before="60" w:after="120" w:line="300" w:lineRule="auto"/>
        <w:jc w:val="both"/>
      </w:pPr>
      <w:r>
        <w:t>The row of coloured cards at the top shows the headline numbers: total complaints, open complaints, overdue complaints, closed complaints, CAPA closure percentage and the repeat rate. Each number is for the current company filter and is live — it refreshes as you work.</w:t>
      </w:r>
    </w:p>
    <w:p w14:paraId="1DDB3818" w14:textId="77777777" w:rsidR="00DC270E" w:rsidRDefault="00000000">
      <w:pPr>
        <w:pStyle w:val="Heading2"/>
        <w:spacing w:before="320" w:after="120"/>
      </w:pPr>
      <w:r>
        <w:rPr>
          <w:b/>
          <w:bCs/>
          <w:color w:val="2B2A28"/>
          <w:sz w:val="28"/>
          <w:szCs w:val="28"/>
        </w:rPr>
        <w:t>4.2 Charts</w:t>
      </w:r>
    </w:p>
    <w:p w14:paraId="7E03AE15" w14:textId="77777777" w:rsidR="00DC270E" w:rsidRDefault="00000000">
      <w:pPr>
        <w:spacing w:before="60" w:after="120" w:line="300" w:lineRule="auto"/>
        <w:jc w:val="both"/>
      </w:pPr>
      <w:r>
        <w:t>Below the KPIs you will see distribution charts:</w:t>
      </w:r>
    </w:p>
    <w:p w14:paraId="6E3A52C3" w14:textId="77777777" w:rsidR="00DC270E" w:rsidRDefault="00000000">
      <w:pPr>
        <w:pStyle w:val="ListParagraph"/>
        <w:numPr>
          <w:ilvl w:val="0"/>
          <w:numId w:val="2"/>
        </w:numPr>
        <w:spacing w:before="40" w:after="40" w:line="280" w:lineRule="auto"/>
      </w:pPr>
      <w:r>
        <w:t xml:space="preserve">Status Distribution — doughnut split of complaints by their </w:t>
      </w:r>
      <w:proofErr w:type="gramStart"/>
      <w:r>
        <w:t>current status</w:t>
      </w:r>
      <w:proofErr w:type="gramEnd"/>
      <w:r>
        <w:t>.</w:t>
      </w:r>
    </w:p>
    <w:p w14:paraId="4E85FBD9" w14:textId="77777777" w:rsidR="00DC270E" w:rsidRDefault="00000000">
      <w:pPr>
        <w:pStyle w:val="ListParagraph"/>
        <w:numPr>
          <w:ilvl w:val="0"/>
          <w:numId w:val="2"/>
        </w:numPr>
        <w:spacing w:before="40" w:after="40" w:line="280" w:lineRule="auto"/>
      </w:pPr>
      <w:r>
        <w:t>Priority Mix — bar chart of Critical / High / Medium / Low volumes.</w:t>
      </w:r>
    </w:p>
    <w:p w14:paraId="051B9B29" w14:textId="77777777" w:rsidR="00DC270E" w:rsidRDefault="00000000">
      <w:pPr>
        <w:pStyle w:val="ListParagraph"/>
        <w:numPr>
          <w:ilvl w:val="0"/>
          <w:numId w:val="2"/>
        </w:numPr>
        <w:spacing w:before="40" w:after="40" w:line="280" w:lineRule="auto"/>
      </w:pPr>
      <w:r>
        <w:t>Monthly Trend — line showing complaint intake month-by-month.</w:t>
      </w:r>
    </w:p>
    <w:p w14:paraId="0F1C39E2" w14:textId="77777777" w:rsidR="00DC270E" w:rsidRDefault="00000000">
      <w:pPr>
        <w:pStyle w:val="ListParagraph"/>
        <w:numPr>
          <w:ilvl w:val="0"/>
          <w:numId w:val="2"/>
        </w:numPr>
        <w:spacing w:before="40" w:after="40" w:line="280" w:lineRule="auto"/>
      </w:pPr>
      <w:r>
        <w:t>Category Pareto — top categories ranked by count.</w:t>
      </w:r>
    </w:p>
    <w:p w14:paraId="48E5393D" w14:textId="77777777" w:rsidR="00DC270E" w:rsidRDefault="00000000">
      <w:pPr>
        <w:pStyle w:val="Heading2"/>
        <w:spacing w:before="320" w:after="120"/>
      </w:pPr>
      <w:r>
        <w:rPr>
          <w:b/>
          <w:bCs/>
          <w:color w:val="2B2A28"/>
          <w:sz w:val="28"/>
          <w:szCs w:val="28"/>
        </w:rPr>
        <w:t>4.3 Root Cause Category Breakdown</w:t>
      </w:r>
    </w:p>
    <w:p w14:paraId="1CD1C476" w14:textId="77777777" w:rsidR="00DC270E" w:rsidRDefault="00000000">
      <w:pPr>
        <w:spacing w:before="60" w:after="120" w:line="300" w:lineRule="auto"/>
        <w:jc w:val="both"/>
      </w:pPr>
      <w:r>
        <w:t>At the bottom of the dashboard, a dedicated card shows how complaints are distributed across the 6M + 2 root cause taxonomy (Man, Machine, Method, Material, Measurement, Environment, Management, Supplier, Design/Specification, Other). This fulfils the requirement to visualise where defects systematically originate.</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4392B9D8"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366A9A8A" w14:textId="77777777" w:rsidR="00DC270E" w:rsidRDefault="00000000">
            <w:pPr>
              <w:spacing w:after="80"/>
            </w:pPr>
            <w:r>
              <w:rPr>
                <w:b/>
                <w:bCs/>
                <w:color w:val="00A6E1"/>
              </w:rPr>
              <w:t>How to use it</w:t>
            </w:r>
          </w:p>
          <w:p w14:paraId="32B77866" w14:textId="77777777" w:rsidR="00DC270E" w:rsidRDefault="00000000">
            <w:r>
              <w:lastRenderedPageBreak/>
              <w:t>If one category is clearly dominant (for example 40% "Man / Human error"), raise a systemic improvement project — training, SOP revision or jig-poka-yoke. The portal does not do this automatically; it only surfaces the pattern.</w:t>
            </w:r>
          </w:p>
        </w:tc>
      </w:tr>
    </w:tbl>
    <w:p w14:paraId="6EF076AC" w14:textId="77777777" w:rsidR="00DC270E" w:rsidRDefault="00000000">
      <w:pPr>
        <w:pStyle w:val="Heading2"/>
        <w:spacing w:before="320" w:after="120"/>
      </w:pPr>
      <w:r>
        <w:rPr>
          <w:b/>
          <w:bCs/>
          <w:color w:val="2B2A28"/>
          <w:sz w:val="28"/>
          <w:szCs w:val="28"/>
        </w:rPr>
        <w:lastRenderedPageBreak/>
        <w:t>4.4 Recent Complaints Table</w:t>
      </w:r>
    </w:p>
    <w:p w14:paraId="1A059135" w14:textId="77777777" w:rsidR="00DC270E" w:rsidRDefault="00000000">
      <w:pPr>
        <w:spacing w:before="60" w:after="120" w:line="300" w:lineRule="auto"/>
        <w:jc w:val="both"/>
      </w:pPr>
      <w:r>
        <w:t>The bottom table lists the ten most recent complaints. Click any row to open its full detail.</w:t>
      </w:r>
    </w:p>
    <w:p w14:paraId="62A0674F" w14:textId="77777777" w:rsidR="00DC270E" w:rsidRDefault="00000000">
      <w:pPr>
        <w:pStyle w:val="Heading1"/>
        <w:pageBreakBefore/>
        <w:spacing w:before="480" w:after="160"/>
      </w:pPr>
      <w:r>
        <w:rPr>
          <w:b/>
          <w:bCs/>
          <w:color w:val="E31E25"/>
          <w:sz w:val="36"/>
          <w:szCs w:val="36"/>
        </w:rPr>
        <w:lastRenderedPageBreak/>
        <w:t>5. Registering a New Complaint</w:t>
      </w:r>
    </w:p>
    <w:p w14:paraId="3EA81F5C" w14:textId="77777777" w:rsidR="00DC270E" w:rsidRDefault="00000000">
      <w:pPr>
        <w:pStyle w:val="Heading2"/>
        <w:spacing w:before="320" w:after="120"/>
      </w:pPr>
      <w:r>
        <w:rPr>
          <w:b/>
          <w:bCs/>
          <w:color w:val="2B2A28"/>
          <w:sz w:val="28"/>
          <w:szCs w:val="28"/>
        </w:rPr>
        <w:t>5.1 Opening the Form</w:t>
      </w:r>
    </w:p>
    <w:p w14:paraId="52C7E835" w14:textId="77777777" w:rsidR="00DC270E" w:rsidRDefault="00000000">
      <w:pPr>
        <w:spacing w:before="60" w:after="120" w:line="300" w:lineRule="auto"/>
        <w:jc w:val="both"/>
      </w:pPr>
      <w:r>
        <w:t>Click + New Complaint in the top right corner of any screen. A modal dialog opens with every field you need to register the complaint.</w:t>
      </w:r>
    </w:p>
    <w:p w14:paraId="5A2426A6" w14:textId="77777777" w:rsidR="00DC270E" w:rsidRDefault="00000000">
      <w:pPr>
        <w:spacing w:before="160" w:after="80"/>
        <w:jc w:val="center"/>
      </w:pPr>
      <w:r>
        <w:rPr>
          <w:noProof/>
        </w:rPr>
        <w:drawing>
          <wp:inline distT="0" distB="0" distL="0" distR="0" wp14:anchorId="2E6D362F" wp14:editId="2EC47F18">
            <wp:extent cx="5760720" cy="3600450"/>
            <wp:effectExtent l="0" t="0" r="0" b="0"/>
            <wp:docPr id="1538565970" name="Picture 153856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600450"/>
                    </a:xfrm>
                    <a:prstGeom prst="rect">
                      <a:avLst/>
                    </a:prstGeom>
                  </pic:spPr>
                </pic:pic>
              </a:graphicData>
            </a:graphic>
          </wp:inline>
        </w:drawing>
      </w:r>
    </w:p>
    <w:p w14:paraId="37EB8FA3" w14:textId="77777777" w:rsidR="00DC270E" w:rsidRDefault="00000000">
      <w:pPr>
        <w:spacing w:after="240"/>
        <w:jc w:val="center"/>
      </w:pPr>
      <w:r>
        <w:rPr>
          <w:i/>
          <w:iCs/>
          <w:color w:val="555555"/>
          <w:sz w:val="18"/>
          <w:szCs w:val="18"/>
        </w:rPr>
        <w:t>Figure 5.1 — New Complaint modal</w:t>
      </w:r>
    </w:p>
    <w:p w14:paraId="62F2382E" w14:textId="77777777" w:rsidR="00DC270E" w:rsidRDefault="00000000">
      <w:pPr>
        <w:pStyle w:val="Heading2"/>
        <w:spacing w:before="320" w:after="120"/>
      </w:pPr>
      <w:r>
        <w:rPr>
          <w:b/>
          <w:bCs/>
          <w:color w:val="2B2A28"/>
          <w:sz w:val="28"/>
          <w:szCs w:val="28"/>
        </w:rPr>
        <w:t>5.2 Field-by-Field Guide</w:t>
      </w:r>
    </w:p>
    <w:p w14:paraId="01621FFF" w14:textId="77777777" w:rsidR="00DC270E" w:rsidRDefault="00000000">
      <w:pPr>
        <w:spacing w:before="60" w:after="120" w:line="300" w:lineRule="auto"/>
        <w:jc w:val="both"/>
      </w:pPr>
      <w:r>
        <w:t>Fields marked with a red asterisk (*) are mandatory. The form will not submit until they are 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C270E" w14:paraId="507C5967" w14:textId="77777777">
        <w:tblPrEx>
          <w:tblCellMar>
            <w:top w:w="0" w:type="dxa"/>
            <w:bottom w:w="0" w:type="dxa"/>
          </w:tblCellMar>
        </w:tblPrEx>
        <w:trPr>
          <w:tblHeader/>
        </w:trPr>
        <w:tc>
          <w:tcPr>
            <w:tcW w:w="2400" w:type="dxa"/>
            <w:shd w:val="clear" w:color="auto" w:fill="2B2A28"/>
            <w:tcMar>
              <w:top w:w="100" w:type="dxa"/>
              <w:left w:w="140" w:type="dxa"/>
              <w:bottom w:w="100" w:type="dxa"/>
              <w:right w:w="140" w:type="dxa"/>
            </w:tcMar>
          </w:tcPr>
          <w:p w14:paraId="2C72209A" w14:textId="77777777" w:rsidR="00DC270E" w:rsidRDefault="00000000">
            <w:r>
              <w:rPr>
                <w:b/>
                <w:bCs/>
                <w:color w:val="FFFFFF"/>
                <w:sz w:val="20"/>
                <w:szCs w:val="20"/>
              </w:rPr>
              <w:t>Field</w:t>
            </w:r>
          </w:p>
        </w:tc>
        <w:tc>
          <w:tcPr>
            <w:tcW w:w="6960" w:type="dxa"/>
            <w:shd w:val="clear" w:color="auto" w:fill="2B2A28"/>
            <w:tcMar>
              <w:top w:w="100" w:type="dxa"/>
              <w:left w:w="140" w:type="dxa"/>
              <w:bottom w:w="100" w:type="dxa"/>
              <w:right w:w="140" w:type="dxa"/>
            </w:tcMar>
          </w:tcPr>
          <w:p w14:paraId="315978CF" w14:textId="77777777" w:rsidR="00DC270E" w:rsidRDefault="00000000">
            <w:r>
              <w:rPr>
                <w:b/>
                <w:bCs/>
                <w:color w:val="FFFFFF"/>
                <w:sz w:val="20"/>
                <w:szCs w:val="20"/>
              </w:rPr>
              <w:t>What to Enter</w:t>
            </w:r>
          </w:p>
        </w:tc>
      </w:tr>
      <w:tr w:rsidR="00DC270E" w14:paraId="6274E689" w14:textId="77777777">
        <w:tblPrEx>
          <w:tblCellMar>
            <w:top w:w="0" w:type="dxa"/>
            <w:bottom w:w="0" w:type="dxa"/>
          </w:tblCellMar>
        </w:tblPrEx>
        <w:tc>
          <w:tcPr>
            <w:tcW w:w="2400" w:type="dxa"/>
            <w:tcMar>
              <w:top w:w="100" w:type="dxa"/>
              <w:left w:w="140" w:type="dxa"/>
              <w:bottom w:w="100" w:type="dxa"/>
              <w:right w:w="140" w:type="dxa"/>
            </w:tcMar>
          </w:tcPr>
          <w:p w14:paraId="4D7EAF74" w14:textId="77777777" w:rsidR="00DC270E" w:rsidRDefault="00000000">
            <w:r>
              <w:rPr>
                <w:sz w:val="18"/>
                <w:szCs w:val="18"/>
              </w:rPr>
              <w:t>Type *</w:t>
            </w:r>
          </w:p>
        </w:tc>
        <w:tc>
          <w:tcPr>
            <w:tcW w:w="6960" w:type="dxa"/>
            <w:tcMar>
              <w:top w:w="100" w:type="dxa"/>
              <w:left w:w="140" w:type="dxa"/>
              <w:bottom w:w="100" w:type="dxa"/>
              <w:right w:w="140" w:type="dxa"/>
            </w:tcMar>
          </w:tcPr>
          <w:p w14:paraId="101DCE02" w14:textId="77777777" w:rsidR="00DC270E" w:rsidRDefault="00000000">
            <w:r>
              <w:rPr>
                <w:sz w:val="18"/>
                <w:szCs w:val="18"/>
              </w:rPr>
              <w:t>External (customer complaint) or Internal (inter-department).</w:t>
            </w:r>
          </w:p>
        </w:tc>
      </w:tr>
      <w:tr w:rsidR="00DC270E" w14:paraId="55A656D1"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39BCFE5F" w14:textId="77777777" w:rsidR="00DC270E" w:rsidRDefault="00000000">
            <w:r>
              <w:rPr>
                <w:sz w:val="18"/>
                <w:szCs w:val="18"/>
              </w:rPr>
              <w:t>Company *</w:t>
            </w:r>
          </w:p>
        </w:tc>
        <w:tc>
          <w:tcPr>
            <w:tcW w:w="6960" w:type="dxa"/>
            <w:shd w:val="clear" w:color="auto" w:fill="F8FAFC"/>
            <w:tcMar>
              <w:top w:w="100" w:type="dxa"/>
              <w:left w:w="140" w:type="dxa"/>
              <w:bottom w:w="100" w:type="dxa"/>
              <w:right w:w="140" w:type="dxa"/>
            </w:tcMar>
          </w:tcPr>
          <w:p w14:paraId="22774BDE" w14:textId="77777777" w:rsidR="00DC270E" w:rsidRDefault="00000000">
            <w:r>
              <w:rPr>
                <w:sz w:val="18"/>
                <w:szCs w:val="18"/>
              </w:rPr>
              <w:t>Which of the three group companies this complaint belongs to.</w:t>
            </w:r>
          </w:p>
        </w:tc>
      </w:tr>
      <w:tr w:rsidR="00DC270E" w14:paraId="3FF5D4FF" w14:textId="77777777">
        <w:tblPrEx>
          <w:tblCellMar>
            <w:top w:w="0" w:type="dxa"/>
            <w:bottom w:w="0" w:type="dxa"/>
          </w:tblCellMar>
        </w:tblPrEx>
        <w:tc>
          <w:tcPr>
            <w:tcW w:w="2400" w:type="dxa"/>
            <w:tcMar>
              <w:top w:w="100" w:type="dxa"/>
              <w:left w:w="140" w:type="dxa"/>
              <w:bottom w:w="100" w:type="dxa"/>
              <w:right w:w="140" w:type="dxa"/>
            </w:tcMar>
          </w:tcPr>
          <w:p w14:paraId="695D8197" w14:textId="77777777" w:rsidR="00DC270E" w:rsidRDefault="00000000">
            <w:r>
              <w:rPr>
                <w:sz w:val="18"/>
                <w:szCs w:val="18"/>
              </w:rPr>
              <w:t>Received At *</w:t>
            </w:r>
          </w:p>
        </w:tc>
        <w:tc>
          <w:tcPr>
            <w:tcW w:w="6960" w:type="dxa"/>
            <w:tcMar>
              <w:top w:w="100" w:type="dxa"/>
              <w:left w:w="140" w:type="dxa"/>
              <w:bottom w:w="100" w:type="dxa"/>
              <w:right w:w="140" w:type="dxa"/>
            </w:tcMar>
          </w:tcPr>
          <w:p w14:paraId="43416CC0" w14:textId="77777777" w:rsidR="00DC270E" w:rsidRDefault="00000000">
            <w:r>
              <w:rPr>
                <w:sz w:val="18"/>
                <w:szCs w:val="18"/>
              </w:rPr>
              <w:t>Date and time the complaint was received. Defaults to now.</w:t>
            </w:r>
          </w:p>
        </w:tc>
      </w:tr>
      <w:tr w:rsidR="00DC270E" w14:paraId="18C1EBB5"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54F90CE8" w14:textId="77777777" w:rsidR="00DC270E" w:rsidRDefault="00000000">
            <w:r>
              <w:rPr>
                <w:sz w:val="18"/>
                <w:szCs w:val="18"/>
              </w:rPr>
              <w:t>Priority *</w:t>
            </w:r>
          </w:p>
        </w:tc>
        <w:tc>
          <w:tcPr>
            <w:tcW w:w="6960" w:type="dxa"/>
            <w:shd w:val="clear" w:color="auto" w:fill="F8FAFC"/>
            <w:tcMar>
              <w:top w:w="100" w:type="dxa"/>
              <w:left w:w="140" w:type="dxa"/>
              <w:bottom w:w="100" w:type="dxa"/>
              <w:right w:w="140" w:type="dxa"/>
            </w:tcMar>
          </w:tcPr>
          <w:p w14:paraId="71710B0D" w14:textId="77777777" w:rsidR="00DC270E" w:rsidRDefault="00000000">
            <w:r>
              <w:rPr>
                <w:sz w:val="18"/>
                <w:szCs w:val="18"/>
              </w:rPr>
              <w:t>Critical / High / Medium / Low based on business impact.</w:t>
            </w:r>
          </w:p>
        </w:tc>
      </w:tr>
      <w:tr w:rsidR="00DC270E" w14:paraId="47911C66" w14:textId="77777777">
        <w:tblPrEx>
          <w:tblCellMar>
            <w:top w:w="0" w:type="dxa"/>
            <w:bottom w:w="0" w:type="dxa"/>
          </w:tblCellMar>
        </w:tblPrEx>
        <w:tc>
          <w:tcPr>
            <w:tcW w:w="2400" w:type="dxa"/>
            <w:tcMar>
              <w:top w:w="100" w:type="dxa"/>
              <w:left w:w="140" w:type="dxa"/>
              <w:bottom w:w="100" w:type="dxa"/>
              <w:right w:w="140" w:type="dxa"/>
            </w:tcMar>
          </w:tcPr>
          <w:p w14:paraId="627C4D80" w14:textId="77777777" w:rsidR="00DC270E" w:rsidRDefault="00000000">
            <w:r>
              <w:rPr>
                <w:sz w:val="18"/>
                <w:szCs w:val="18"/>
              </w:rPr>
              <w:t>Customer Name *</w:t>
            </w:r>
          </w:p>
        </w:tc>
        <w:tc>
          <w:tcPr>
            <w:tcW w:w="6960" w:type="dxa"/>
            <w:tcMar>
              <w:top w:w="100" w:type="dxa"/>
              <w:left w:w="140" w:type="dxa"/>
              <w:bottom w:w="100" w:type="dxa"/>
              <w:right w:w="140" w:type="dxa"/>
            </w:tcMar>
          </w:tcPr>
          <w:p w14:paraId="55B62408" w14:textId="77777777" w:rsidR="00DC270E" w:rsidRDefault="00000000">
            <w:r>
              <w:rPr>
                <w:sz w:val="18"/>
                <w:szCs w:val="18"/>
              </w:rPr>
              <w:t>External only. The customer organisation (e.g. ITC Limited).</w:t>
            </w:r>
          </w:p>
        </w:tc>
      </w:tr>
      <w:tr w:rsidR="00DC270E" w14:paraId="4FBAEB92"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24FB5890" w14:textId="77777777" w:rsidR="00DC270E" w:rsidRDefault="00000000">
            <w:r>
              <w:rPr>
                <w:sz w:val="18"/>
                <w:szCs w:val="18"/>
              </w:rPr>
              <w:t>Customer Contact</w:t>
            </w:r>
          </w:p>
        </w:tc>
        <w:tc>
          <w:tcPr>
            <w:tcW w:w="6960" w:type="dxa"/>
            <w:shd w:val="clear" w:color="auto" w:fill="F8FAFC"/>
            <w:tcMar>
              <w:top w:w="100" w:type="dxa"/>
              <w:left w:w="140" w:type="dxa"/>
              <w:bottom w:w="100" w:type="dxa"/>
              <w:right w:w="140" w:type="dxa"/>
            </w:tcMar>
          </w:tcPr>
          <w:p w14:paraId="5981482E" w14:textId="77777777" w:rsidR="00DC270E" w:rsidRDefault="00000000">
            <w:r>
              <w:rPr>
                <w:sz w:val="18"/>
                <w:szCs w:val="18"/>
              </w:rPr>
              <w:t>Name, phone or email of the contact person at customer end.</w:t>
            </w:r>
          </w:p>
        </w:tc>
      </w:tr>
      <w:tr w:rsidR="00DC270E" w14:paraId="6821E1F0" w14:textId="77777777">
        <w:tblPrEx>
          <w:tblCellMar>
            <w:top w:w="0" w:type="dxa"/>
            <w:bottom w:w="0" w:type="dxa"/>
          </w:tblCellMar>
        </w:tblPrEx>
        <w:tc>
          <w:tcPr>
            <w:tcW w:w="2400" w:type="dxa"/>
            <w:tcMar>
              <w:top w:w="100" w:type="dxa"/>
              <w:left w:w="140" w:type="dxa"/>
              <w:bottom w:w="100" w:type="dxa"/>
              <w:right w:w="140" w:type="dxa"/>
            </w:tcMar>
          </w:tcPr>
          <w:p w14:paraId="50EC183B" w14:textId="77777777" w:rsidR="00DC270E" w:rsidRDefault="00000000">
            <w:r>
              <w:rPr>
                <w:sz w:val="18"/>
                <w:szCs w:val="18"/>
              </w:rPr>
              <w:t>Customer Location</w:t>
            </w:r>
          </w:p>
        </w:tc>
        <w:tc>
          <w:tcPr>
            <w:tcW w:w="6960" w:type="dxa"/>
            <w:tcMar>
              <w:top w:w="100" w:type="dxa"/>
              <w:left w:w="140" w:type="dxa"/>
              <w:bottom w:w="100" w:type="dxa"/>
              <w:right w:w="140" w:type="dxa"/>
            </w:tcMar>
          </w:tcPr>
          <w:p w14:paraId="0C6A6142" w14:textId="77777777" w:rsidR="00DC270E" w:rsidRDefault="00000000">
            <w:r>
              <w:rPr>
                <w:sz w:val="18"/>
                <w:szCs w:val="18"/>
              </w:rPr>
              <w:t>City or site where the issue is seen.</w:t>
            </w:r>
          </w:p>
        </w:tc>
      </w:tr>
      <w:tr w:rsidR="00DC270E" w14:paraId="2A156671"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76E5A088" w14:textId="77777777" w:rsidR="00DC270E" w:rsidRDefault="00000000">
            <w:r>
              <w:rPr>
                <w:sz w:val="18"/>
                <w:szCs w:val="18"/>
              </w:rPr>
              <w:t>Project / PO</w:t>
            </w:r>
          </w:p>
        </w:tc>
        <w:tc>
          <w:tcPr>
            <w:tcW w:w="6960" w:type="dxa"/>
            <w:shd w:val="clear" w:color="auto" w:fill="F8FAFC"/>
            <w:tcMar>
              <w:top w:w="100" w:type="dxa"/>
              <w:left w:w="140" w:type="dxa"/>
              <w:bottom w:w="100" w:type="dxa"/>
              <w:right w:w="140" w:type="dxa"/>
            </w:tcMar>
          </w:tcPr>
          <w:p w14:paraId="624C7445" w14:textId="77777777" w:rsidR="00DC270E" w:rsidRDefault="00000000">
            <w:r>
              <w:rPr>
                <w:sz w:val="18"/>
                <w:szCs w:val="18"/>
              </w:rPr>
              <w:t>Reference to the project or purchase order.</w:t>
            </w:r>
          </w:p>
        </w:tc>
      </w:tr>
      <w:tr w:rsidR="00DC270E" w14:paraId="31E67394" w14:textId="77777777">
        <w:tblPrEx>
          <w:tblCellMar>
            <w:top w:w="0" w:type="dxa"/>
            <w:bottom w:w="0" w:type="dxa"/>
          </w:tblCellMar>
        </w:tblPrEx>
        <w:tc>
          <w:tcPr>
            <w:tcW w:w="2400" w:type="dxa"/>
            <w:tcMar>
              <w:top w:w="100" w:type="dxa"/>
              <w:left w:w="140" w:type="dxa"/>
              <w:bottom w:w="100" w:type="dxa"/>
              <w:right w:w="140" w:type="dxa"/>
            </w:tcMar>
          </w:tcPr>
          <w:p w14:paraId="1207BBB2" w14:textId="77777777" w:rsidR="00DC270E" w:rsidRDefault="00000000">
            <w:r>
              <w:rPr>
                <w:sz w:val="18"/>
                <w:szCs w:val="18"/>
              </w:rPr>
              <w:t>Product</w:t>
            </w:r>
          </w:p>
        </w:tc>
        <w:tc>
          <w:tcPr>
            <w:tcW w:w="6960" w:type="dxa"/>
            <w:tcMar>
              <w:top w:w="100" w:type="dxa"/>
              <w:left w:w="140" w:type="dxa"/>
              <w:bottom w:w="100" w:type="dxa"/>
              <w:right w:w="140" w:type="dxa"/>
            </w:tcMar>
          </w:tcPr>
          <w:p w14:paraId="4DB84972" w14:textId="77777777" w:rsidR="00DC270E" w:rsidRDefault="00000000">
            <w:r>
              <w:rPr>
                <w:sz w:val="18"/>
                <w:szCs w:val="18"/>
              </w:rPr>
              <w:t>The product reported defective (e.g. "Console CR-Series").</w:t>
            </w:r>
          </w:p>
        </w:tc>
      </w:tr>
      <w:tr w:rsidR="00DC270E" w14:paraId="1A64770C"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70ECD472" w14:textId="77777777" w:rsidR="00DC270E" w:rsidRDefault="00000000">
            <w:r>
              <w:rPr>
                <w:sz w:val="18"/>
                <w:szCs w:val="18"/>
              </w:rPr>
              <w:t>Batch / Serial</w:t>
            </w:r>
          </w:p>
        </w:tc>
        <w:tc>
          <w:tcPr>
            <w:tcW w:w="6960" w:type="dxa"/>
            <w:shd w:val="clear" w:color="auto" w:fill="F8FAFC"/>
            <w:tcMar>
              <w:top w:w="100" w:type="dxa"/>
              <w:left w:w="140" w:type="dxa"/>
              <w:bottom w:w="100" w:type="dxa"/>
              <w:right w:w="140" w:type="dxa"/>
            </w:tcMar>
          </w:tcPr>
          <w:p w14:paraId="489F17E5" w14:textId="77777777" w:rsidR="00DC270E" w:rsidRDefault="00000000">
            <w:r>
              <w:rPr>
                <w:sz w:val="18"/>
                <w:szCs w:val="18"/>
              </w:rPr>
              <w:t>If known, helps traceability.</w:t>
            </w:r>
          </w:p>
        </w:tc>
      </w:tr>
      <w:tr w:rsidR="00DC270E" w14:paraId="27D37134" w14:textId="77777777">
        <w:tblPrEx>
          <w:tblCellMar>
            <w:top w:w="0" w:type="dxa"/>
            <w:bottom w:w="0" w:type="dxa"/>
          </w:tblCellMar>
        </w:tblPrEx>
        <w:tc>
          <w:tcPr>
            <w:tcW w:w="2400" w:type="dxa"/>
            <w:tcMar>
              <w:top w:w="100" w:type="dxa"/>
              <w:left w:w="140" w:type="dxa"/>
              <w:bottom w:w="100" w:type="dxa"/>
              <w:right w:w="140" w:type="dxa"/>
            </w:tcMar>
          </w:tcPr>
          <w:p w14:paraId="1B37CC72" w14:textId="77777777" w:rsidR="00DC270E" w:rsidRDefault="00000000">
            <w:r>
              <w:rPr>
                <w:sz w:val="18"/>
                <w:szCs w:val="18"/>
              </w:rPr>
              <w:t>Responsible Dept.</w:t>
            </w:r>
          </w:p>
        </w:tc>
        <w:tc>
          <w:tcPr>
            <w:tcW w:w="6960" w:type="dxa"/>
            <w:tcMar>
              <w:top w:w="100" w:type="dxa"/>
              <w:left w:w="140" w:type="dxa"/>
              <w:bottom w:w="100" w:type="dxa"/>
              <w:right w:w="140" w:type="dxa"/>
            </w:tcMar>
          </w:tcPr>
          <w:p w14:paraId="46AAF706" w14:textId="77777777" w:rsidR="00DC270E" w:rsidRDefault="00000000">
            <w:r>
              <w:rPr>
                <w:sz w:val="18"/>
                <w:szCs w:val="18"/>
              </w:rPr>
              <w:t>External: dept that must action. Internal: against whom.</w:t>
            </w:r>
          </w:p>
        </w:tc>
      </w:tr>
      <w:tr w:rsidR="00DC270E" w14:paraId="467C8049"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75AAB16D" w14:textId="77777777" w:rsidR="00DC270E" w:rsidRDefault="00000000">
            <w:r>
              <w:rPr>
                <w:sz w:val="18"/>
                <w:szCs w:val="18"/>
              </w:rPr>
              <w:lastRenderedPageBreak/>
              <w:t>Complaining Dept.</w:t>
            </w:r>
          </w:p>
        </w:tc>
        <w:tc>
          <w:tcPr>
            <w:tcW w:w="6960" w:type="dxa"/>
            <w:shd w:val="clear" w:color="auto" w:fill="F8FAFC"/>
            <w:tcMar>
              <w:top w:w="100" w:type="dxa"/>
              <w:left w:w="140" w:type="dxa"/>
              <w:bottom w:w="100" w:type="dxa"/>
              <w:right w:w="140" w:type="dxa"/>
            </w:tcMar>
          </w:tcPr>
          <w:p w14:paraId="3065A520" w14:textId="77777777" w:rsidR="00DC270E" w:rsidRDefault="00000000">
            <w:r>
              <w:rPr>
                <w:sz w:val="18"/>
                <w:szCs w:val="18"/>
              </w:rPr>
              <w:t>Internal only — department raising the complaint.</w:t>
            </w:r>
          </w:p>
        </w:tc>
      </w:tr>
      <w:tr w:rsidR="00DC270E" w14:paraId="540167E8" w14:textId="77777777">
        <w:tblPrEx>
          <w:tblCellMar>
            <w:top w:w="0" w:type="dxa"/>
            <w:bottom w:w="0" w:type="dxa"/>
          </w:tblCellMar>
        </w:tblPrEx>
        <w:tc>
          <w:tcPr>
            <w:tcW w:w="2400" w:type="dxa"/>
            <w:tcMar>
              <w:top w:w="100" w:type="dxa"/>
              <w:left w:w="140" w:type="dxa"/>
              <w:bottom w:w="100" w:type="dxa"/>
              <w:right w:w="140" w:type="dxa"/>
            </w:tcMar>
          </w:tcPr>
          <w:p w14:paraId="31524B2F" w14:textId="77777777" w:rsidR="00DC270E" w:rsidRDefault="00000000">
            <w:r>
              <w:rPr>
                <w:sz w:val="18"/>
                <w:szCs w:val="18"/>
              </w:rPr>
              <w:t>Category *</w:t>
            </w:r>
          </w:p>
        </w:tc>
        <w:tc>
          <w:tcPr>
            <w:tcW w:w="6960" w:type="dxa"/>
            <w:tcMar>
              <w:top w:w="100" w:type="dxa"/>
              <w:left w:w="140" w:type="dxa"/>
              <w:bottom w:w="100" w:type="dxa"/>
              <w:right w:w="140" w:type="dxa"/>
            </w:tcMar>
          </w:tcPr>
          <w:p w14:paraId="3D1B1BAC" w14:textId="77777777" w:rsidR="00DC270E" w:rsidRDefault="00000000">
            <w:r>
              <w:rPr>
                <w:sz w:val="18"/>
                <w:szCs w:val="18"/>
              </w:rPr>
              <w:t>Pick from the master list; add new ones via Master Data.</w:t>
            </w:r>
          </w:p>
        </w:tc>
      </w:tr>
      <w:tr w:rsidR="00DC270E" w14:paraId="78133C25"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54FC01A0" w14:textId="77777777" w:rsidR="00DC270E" w:rsidRDefault="00000000">
            <w:r>
              <w:rPr>
                <w:sz w:val="18"/>
                <w:szCs w:val="18"/>
              </w:rPr>
              <w:t>Sub-Category</w:t>
            </w:r>
          </w:p>
        </w:tc>
        <w:tc>
          <w:tcPr>
            <w:tcW w:w="6960" w:type="dxa"/>
            <w:shd w:val="clear" w:color="auto" w:fill="F8FAFC"/>
            <w:tcMar>
              <w:top w:w="100" w:type="dxa"/>
              <w:left w:w="140" w:type="dxa"/>
              <w:bottom w:w="100" w:type="dxa"/>
              <w:right w:w="140" w:type="dxa"/>
            </w:tcMar>
          </w:tcPr>
          <w:p w14:paraId="62D748DD" w14:textId="77777777" w:rsidR="00DC270E" w:rsidRDefault="00000000">
            <w:r>
              <w:rPr>
                <w:sz w:val="18"/>
                <w:szCs w:val="18"/>
              </w:rPr>
              <w:t>Optional detail.</w:t>
            </w:r>
          </w:p>
        </w:tc>
      </w:tr>
      <w:tr w:rsidR="00DC270E" w14:paraId="6B83080F" w14:textId="77777777">
        <w:tblPrEx>
          <w:tblCellMar>
            <w:top w:w="0" w:type="dxa"/>
            <w:bottom w:w="0" w:type="dxa"/>
          </w:tblCellMar>
        </w:tblPrEx>
        <w:tc>
          <w:tcPr>
            <w:tcW w:w="2400" w:type="dxa"/>
            <w:tcMar>
              <w:top w:w="100" w:type="dxa"/>
              <w:left w:w="140" w:type="dxa"/>
              <w:bottom w:w="100" w:type="dxa"/>
              <w:right w:w="140" w:type="dxa"/>
            </w:tcMar>
          </w:tcPr>
          <w:p w14:paraId="14F74CEF" w14:textId="77777777" w:rsidR="00DC270E" w:rsidRDefault="00000000">
            <w:r>
              <w:rPr>
                <w:sz w:val="18"/>
                <w:szCs w:val="18"/>
              </w:rPr>
              <w:t>Description *</w:t>
            </w:r>
          </w:p>
        </w:tc>
        <w:tc>
          <w:tcPr>
            <w:tcW w:w="6960" w:type="dxa"/>
            <w:tcMar>
              <w:top w:w="100" w:type="dxa"/>
              <w:left w:w="140" w:type="dxa"/>
              <w:bottom w:w="100" w:type="dxa"/>
              <w:right w:w="140" w:type="dxa"/>
            </w:tcMar>
          </w:tcPr>
          <w:p w14:paraId="6E4F191B" w14:textId="77777777" w:rsidR="00DC270E" w:rsidRDefault="00000000">
            <w:r>
              <w:rPr>
                <w:sz w:val="18"/>
                <w:szCs w:val="18"/>
              </w:rPr>
              <w:t>A clear factual description. Avoid blame; state what, where, when.</w:t>
            </w:r>
          </w:p>
        </w:tc>
      </w:tr>
      <w:tr w:rsidR="00DC270E" w14:paraId="4D4B98CA" w14:textId="77777777">
        <w:tblPrEx>
          <w:tblCellMar>
            <w:top w:w="0" w:type="dxa"/>
            <w:bottom w:w="0" w:type="dxa"/>
          </w:tblCellMar>
        </w:tblPrEx>
        <w:tc>
          <w:tcPr>
            <w:tcW w:w="2400" w:type="dxa"/>
            <w:shd w:val="clear" w:color="auto" w:fill="F8FAFC"/>
            <w:tcMar>
              <w:top w:w="100" w:type="dxa"/>
              <w:left w:w="140" w:type="dxa"/>
              <w:bottom w:w="100" w:type="dxa"/>
              <w:right w:w="140" w:type="dxa"/>
            </w:tcMar>
          </w:tcPr>
          <w:p w14:paraId="1CD90CFB" w14:textId="77777777" w:rsidR="00DC270E" w:rsidRDefault="00000000">
            <w:r>
              <w:rPr>
                <w:sz w:val="18"/>
                <w:szCs w:val="18"/>
              </w:rPr>
              <w:t>Complaint Owner</w:t>
            </w:r>
          </w:p>
        </w:tc>
        <w:tc>
          <w:tcPr>
            <w:tcW w:w="6960" w:type="dxa"/>
            <w:shd w:val="clear" w:color="auto" w:fill="F8FAFC"/>
            <w:tcMar>
              <w:top w:w="100" w:type="dxa"/>
              <w:left w:w="140" w:type="dxa"/>
              <w:bottom w:w="100" w:type="dxa"/>
              <w:right w:w="140" w:type="dxa"/>
            </w:tcMar>
          </w:tcPr>
          <w:p w14:paraId="4DD3B174" w14:textId="77777777" w:rsidR="00DC270E" w:rsidRDefault="00000000">
            <w:r>
              <w:rPr>
                <w:sz w:val="18"/>
                <w:szCs w:val="18"/>
              </w:rPr>
              <w:t>Person who will drive this complaint through workflow.</w:t>
            </w:r>
          </w:p>
        </w:tc>
      </w:tr>
      <w:tr w:rsidR="00DC270E" w14:paraId="3E721B49" w14:textId="77777777">
        <w:tblPrEx>
          <w:tblCellMar>
            <w:top w:w="0" w:type="dxa"/>
            <w:bottom w:w="0" w:type="dxa"/>
          </w:tblCellMar>
        </w:tblPrEx>
        <w:tc>
          <w:tcPr>
            <w:tcW w:w="2400" w:type="dxa"/>
            <w:tcMar>
              <w:top w:w="100" w:type="dxa"/>
              <w:left w:w="140" w:type="dxa"/>
              <w:bottom w:w="100" w:type="dxa"/>
              <w:right w:w="140" w:type="dxa"/>
            </w:tcMar>
          </w:tcPr>
          <w:p w14:paraId="68315B91" w14:textId="77777777" w:rsidR="00DC270E" w:rsidRDefault="00000000">
            <w:r>
              <w:rPr>
                <w:sz w:val="18"/>
                <w:szCs w:val="18"/>
              </w:rPr>
              <w:t>Attachments</w:t>
            </w:r>
          </w:p>
        </w:tc>
        <w:tc>
          <w:tcPr>
            <w:tcW w:w="6960" w:type="dxa"/>
            <w:tcMar>
              <w:top w:w="100" w:type="dxa"/>
              <w:left w:w="140" w:type="dxa"/>
              <w:bottom w:w="100" w:type="dxa"/>
              <w:right w:w="140" w:type="dxa"/>
            </w:tcMar>
          </w:tcPr>
          <w:p w14:paraId="4892AFE1" w14:textId="77777777" w:rsidR="00DC270E" w:rsidRDefault="00000000">
            <w:r>
              <w:rPr>
                <w:sz w:val="18"/>
                <w:szCs w:val="18"/>
              </w:rPr>
              <w:t>Photos, PDFs, Word, Excel — see section 5.3.</w:t>
            </w:r>
          </w:p>
        </w:tc>
      </w:tr>
    </w:tbl>
    <w:p w14:paraId="3A8DA379" w14:textId="77777777" w:rsidR="00DC270E" w:rsidRDefault="00000000">
      <w:pPr>
        <w:pStyle w:val="Heading2"/>
        <w:spacing w:before="320" w:after="120"/>
      </w:pPr>
      <w:r>
        <w:rPr>
          <w:b/>
          <w:bCs/>
          <w:color w:val="2B2A28"/>
          <w:sz w:val="28"/>
          <w:szCs w:val="28"/>
        </w:rPr>
        <w:t>5.3 Multi-Image / Multi-Document Upload</w:t>
      </w:r>
    </w:p>
    <w:p w14:paraId="66C53EA2" w14:textId="77777777" w:rsidR="00DC270E" w:rsidRDefault="00000000">
      <w:pPr>
        <w:spacing w:before="60" w:after="120" w:line="300" w:lineRule="auto"/>
        <w:jc w:val="both"/>
      </w:pPr>
      <w:r>
        <w:t>Click 📤 Select Files in the Attachments section. You may pick multiple files at once. Each image is displayed as a live thumbnail; each non-image file (PDF, Word, Excel) is shown as an icon with its size.</w:t>
      </w:r>
    </w:p>
    <w:p w14:paraId="3800B959" w14:textId="77777777" w:rsidR="00DC270E" w:rsidRDefault="00000000">
      <w:pPr>
        <w:spacing w:before="160" w:after="80"/>
        <w:jc w:val="center"/>
      </w:pPr>
      <w:r>
        <w:rPr>
          <w:noProof/>
        </w:rPr>
        <w:drawing>
          <wp:inline distT="0" distB="0" distL="0" distR="0" wp14:anchorId="434C8347" wp14:editId="6955002D">
            <wp:extent cx="5760720" cy="3600450"/>
            <wp:effectExtent l="0" t="0" r="0" b="0"/>
            <wp:docPr id="2033921563" name="Picture 203392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600450"/>
                    </a:xfrm>
                    <a:prstGeom prst="rect">
                      <a:avLst/>
                    </a:prstGeom>
                  </pic:spPr>
                </pic:pic>
              </a:graphicData>
            </a:graphic>
          </wp:inline>
        </w:drawing>
      </w:r>
    </w:p>
    <w:p w14:paraId="0ED365C6" w14:textId="77777777" w:rsidR="00DC270E" w:rsidRDefault="00000000">
      <w:pPr>
        <w:spacing w:after="240"/>
        <w:jc w:val="center"/>
      </w:pPr>
      <w:r>
        <w:rPr>
          <w:i/>
          <w:iCs/>
          <w:color w:val="555555"/>
          <w:sz w:val="18"/>
          <w:szCs w:val="18"/>
        </w:rPr>
        <w:t>Figure 5.2 — Multi-file upload with live preview</w:t>
      </w:r>
    </w:p>
    <w:p w14:paraId="5EF4199F" w14:textId="77777777" w:rsidR="00DC270E" w:rsidRDefault="00000000">
      <w:pPr>
        <w:spacing w:before="60" w:after="120" w:line="300" w:lineRule="auto"/>
        <w:jc w:val="both"/>
      </w:pPr>
      <w:r>
        <w:t>If you selected a file in error, click the red ✕ in its top-right corner to remove it BEFORE submitting. Removed files are not uploaded. The portal will warn you about any file larger than 10 MB.</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59255692"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5587C78C" w14:textId="77777777" w:rsidR="00DC270E" w:rsidRDefault="00000000">
            <w:pPr>
              <w:spacing w:after="80"/>
            </w:pPr>
            <w:r>
              <w:rPr>
                <w:b/>
                <w:bCs/>
                <w:color w:val="00A6E1"/>
              </w:rPr>
              <w:t>What to attach</w:t>
            </w:r>
          </w:p>
          <w:p w14:paraId="54FF1715" w14:textId="77777777" w:rsidR="00DC270E" w:rsidRDefault="00000000">
            <w:r>
              <w:t>For external complaints: at least one photo of the defect, the customer email (as a PDF) and the delivery challan / invoice. For internal complaints: evidence of the non-conformity (QC report, inspection sheet, photograph).</w:t>
            </w:r>
          </w:p>
        </w:tc>
      </w:tr>
    </w:tbl>
    <w:p w14:paraId="087705FF" w14:textId="77777777" w:rsidR="00DC270E" w:rsidRDefault="00000000">
      <w:pPr>
        <w:spacing w:before="60" w:after="120" w:line="300" w:lineRule="auto"/>
        <w:jc w:val="both"/>
      </w:pPr>
      <w:r>
        <w:t>When all fields are filled, click Register Complaint. The portal will generate the complaint number automatically (format: PREFIX-FY-00001) and open the complaint detail page.</w:t>
      </w:r>
    </w:p>
    <w:p w14:paraId="592DAAC7" w14:textId="77777777" w:rsidR="00DC270E" w:rsidRDefault="00000000">
      <w:pPr>
        <w:pStyle w:val="Heading1"/>
        <w:pageBreakBefore/>
        <w:spacing w:before="480" w:after="160"/>
      </w:pPr>
      <w:r>
        <w:rPr>
          <w:b/>
          <w:bCs/>
          <w:color w:val="E31E25"/>
          <w:sz w:val="36"/>
          <w:szCs w:val="36"/>
        </w:rPr>
        <w:lastRenderedPageBreak/>
        <w:t>6. Managing Complaints</w:t>
      </w:r>
    </w:p>
    <w:p w14:paraId="47FD7566" w14:textId="77777777" w:rsidR="00DC270E" w:rsidRDefault="00000000">
      <w:pPr>
        <w:pStyle w:val="Heading2"/>
        <w:spacing w:before="320" w:after="120"/>
      </w:pPr>
      <w:r>
        <w:rPr>
          <w:b/>
          <w:bCs/>
          <w:color w:val="2B2A28"/>
          <w:sz w:val="28"/>
          <w:szCs w:val="28"/>
        </w:rPr>
        <w:t>6.1 Complaints List</w:t>
      </w:r>
    </w:p>
    <w:p w14:paraId="618DB37A" w14:textId="77777777" w:rsidR="00DC270E" w:rsidRDefault="00000000">
      <w:pPr>
        <w:spacing w:before="60" w:after="120" w:line="300" w:lineRule="auto"/>
        <w:jc w:val="both"/>
      </w:pPr>
      <w:r>
        <w:t>Click Complaints in the sidebar. You will see the complete list with filters at the top. Use the filters to narrow by company, type, category, status, priority, owner or free-text search.</w:t>
      </w:r>
    </w:p>
    <w:p w14:paraId="142B3EF7" w14:textId="77777777" w:rsidR="00DC270E" w:rsidRDefault="00000000">
      <w:pPr>
        <w:spacing w:before="160" w:after="80"/>
        <w:jc w:val="center"/>
      </w:pPr>
      <w:r>
        <w:rPr>
          <w:noProof/>
        </w:rPr>
        <w:drawing>
          <wp:inline distT="0" distB="0" distL="0" distR="0" wp14:anchorId="7CF49FD3" wp14:editId="4FA46DEB">
            <wp:extent cx="5760720" cy="3600450"/>
            <wp:effectExtent l="0" t="0" r="0" b="0"/>
            <wp:docPr id="1572224830" name="Picture 157222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3600450"/>
                    </a:xfrm>
                    <a:prstGeom prst="rect">
                      <a:avLst/>
                    </a:prstGeom>
                  </pic:spPr>
                </pic:pic>
              </a:graphicData>
            </a:graphic>
          </wp:inline>
        </w:drawing>
      </w:r>
    </w:p>
    <w:p w14:paraId="5A1B55EE" w14:textId="77777777" w:rsidR="00DC270E" w:rsidRDefault="00000000">
      <w:pPr>
        <w:spacing w:after="240"/>
        <w:jc w:val="center"/>
      </w:pPr>
      <w:r>
        <w:rPr>
          <w:i/>
          <w:iCs/>
          <w:color w:val="555555"/>
          <w:sz w:val="18"/>
          <w:szCs w:val="18"/>
        </w:rPr>
        <w:t>Figure 6.1 — Complaints list with filters</w:t>
      </w:r>
    </w:p>
    <w:p w14:paraId="65BC813F" w14:textId="77777777" w:rsidR="00DC270E" w:rsidRDefault="00000000">
      <w:pPr>
        <w:spacing w:before="60" w:after="120" w:line="300" w:lineRule="auto"/>
        <w:jc w:val="both"/>
      </w:pPr>
      <w:r>
        <w:t>Click any row to open the full detail of that complaint.</w:t>
      </w:r>
    </w:p>
    <w:p w14:paraId="0BB73C69" w14:textId="77777777" w:rsidR="00DC270E" w:rsidRDefault="00000000">
      <w:pPr>
        <w:pStyle w:val="Heading2"/>
        <w:spacing w:before="320" w:after="120"/>
      </w:pPr>
      <w:r>
        <w:rPr>
          <w:b/>
          <w:bCs/>
          <w:color w:val="2B2A28"/>
          <w:sz w:val="28"/>
          <w:szCs w:val="28"/>
        </w:rPr>
        <w:t>6.2 Complaint Detail — Workflow Tab</w:t>
      </w:r>
    </w:p>
    <w:p w14:paraId="0F95388D" w14:textId="77777777" w:rsidR="00DC270E" w:rsidRDefault="00000000">
      <w:pPr>
        <w:spacing w:before="60" w:after="120" w:line="300" w:lineRule="auto"/>
        <w:jc w:val="both"/>
      </w:pPr>
      <w:r>
        <w:t>Every complaint has a header with its number, company, type and category, plus action buttons on the right (8D PDF download, Audit view, Close Complaint, and Delete — Delete is visible only to Master Admin). Below the header are tabs: Workflow, 8D Report (or Internal Investigation), CAPA, Effectiveness, Attachments and Notes / MOM.</w:t>
      </w:r>
    </w:p>
    <w:p w14:paraId="6AA739BC" w14:textId="77777777" w:rsidR="00DC270E" w:rsidRDefault="00000000">
      <w:pPr>
        <w:spacing w:before="160" w:after="80"/>
        <w:jc w:val="center"/>
      </w:pPr>
      <w:r>
        <w:rPr>
          <w:noProof/>
        </w:rPr>
        <w:lastRenderedPageBreak/>
        <w:drawing>
          <wp:inline distT="0" distB="0" distL="0" distR="0" wp14:anchorId="7219AB68" wp14:editId="5DD1A938">
            <wp:extent cx="5760720" cy="3600450"/>
            <wp:effectExtent l="0" t="0" r="0" b="0"/>
            <wp:docPr id="327622108" name="Picture 32762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600450"/>
                    </a:xfrm>
                    <a:prstGeom prst="rect">
                      <a:avLst/>
                    </a:prstGeom>
                  </pic:spPr>
                </pic:pic>
              </a:graphicData>
            </a:graphic>
          </wp:inline>
        </w:drawing>
      </w:r>
    </w:p>
    <w:p w14:paraId="2C5ECA33" w14:textId="77777777" w:rsidR="00DC270E" w:rsidRDefault="00000000">
      <w:pPr>
        <w:spacing w:after="240"/>
        <w:jc w:val="center"/>
      </w:pPr>
      <w:r>
        <w:rPr>
          <w:i/>
          <w:iCs/>
          <w:color w:val="555555"/>
          <w:sz w:val="18"/>
          <w:szCs w:val="18"/>
        </w:rPr>
        <w:t>Figure 6.2 — Complaint detail — Workflow tab</w:t>
      </w:r>
    </w:p>
    <w:p w14:paraId="4B7FC564" w14:textId="77777777" w:rsidR="00DC270E" w:rsidRDefault="00000000">
      <w:pPr>
        <w:pStyle w:val="Heading3"/>
        <w:spacing w:before="240" w:after="100"/>
      </w:pPr>
      <w:r>
        <w:rPr>
          <w:b/>
          <w:bCs/>
          <w:color w:val="2B2A28"/>
        </w:rPr>
        <w:t>Reading the workflow stages</w:t>
      </w:r>
    </w:p>
    <w:p w14:paraId="7FC47660" w14:textId="77777777" w:rsidR="00DC270E" w:rsidRDefault="00000000">
      <w:pPr>
        <w:spacing w:before="60" w:after="120" w:line="300" w:lineRule="auto"/>
        <w:jc w:val="both"/>
      </w:pPr>
      <w:r>
        <w:t>The horizontal strip near the top shows the eight workflow stages: Registered → Acknowledged → Containment → 8D / RCA → CAPA Assigned → Effectiveness → Customer Closure → Closed. Completed stages are green; the current stage is red; future stages are grey.</w:t>
      </w:r>
    </w:p>
    <w:p w14:paraId="2EFE340B" w14:textId="77777777" w:rsidR="00DC270E" w:rsidRDefault="00000000">
      <w:pPr>
        <w:pStyle w:val="Heading3"/>
        <w:spacing w:before="240" w:after="100"/>
      </w:pPr>
      <w:r>
        <w:rPr>
          <w:b/>
          <w:bCs/>
          <w:color w:val="2B2A28"/>
        </w:rPr>
        <w:t>TAT cards</w:t>
      </w:r>
    </w:p>
    <w:p w14:paraId="691F4483" w14:textId="77777777" w:rsidR="00DC270E" w:rsidRDefault="00000000">
      <w:pPr>
        <w:spacing w:before="60" w:after="120" w:line="300" w:lineRule="auto"/>
        <w:jc w:val="both"/>
      </w:pPr>
      <w:r>
        <w:t>Each major milestone (Acknowledgement, Containment, RCA Completion, CAPA Assignment) has a TAT card showing whether the stage was completed on time, is still within the window, or is overdue. Overdue cards turn red.</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58906A19"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6F945078" w14:textId="77777777" w:rsidR="00DC270E" w:rsidRDefault="00000000">
            <w:pPr>
              <w:spacing w:after="80"/>
            </w:pPr>
            <w:r>
              <w:rPr>
                <w:b/>
                <w:bCs/>
                <w:color w:val="00A6E1"/>
              </w:rPr>
              <w:t>How TAT is calculated</w:t>
            </w:r>
          </w:p>
          <w:p w14:paraId="27E0079A" w14:textId="77777777" w:rsidR="00DC270E" w:rsidRDefault="00000000">
            <w:r>
              <w:t>Default windows (configurable in Master Data → TAT): Acknowledgement = 1 day; Containment = 3 days; RCA = 15 days; CAPA = 30 days. On a late action the portal will prompt for a Delay Reason, chosen from the configured master list.</w:t>
            </w:r>
          </w:p>
        </w:tc>
      </w:tr>
    </w:tbl>
    <w:p w14:paraId="3743220A" w14:textId="77777777" w:rsidR="00DC270E" w:rsidRDefault="00000000">
      <w:pPr>
        <w:pStyle w:val="Heading1"/>
        <w:pageBreakBefore/>
        <w:spacing w:before="480" w:after="160"/>
      </w:pPr>
      <w:r>
        <w:rPr>
          <w:b/>
          <w:bCs/>
          <w:color w:val="E31E25"/>
          <w:sz w:val="36"/>
          <w:szCs w:val="36"/>
        </w:rPr>
        <w:lastRenderedPageBreak/>
        <w:t>7. External Complaints — 8D Report (D0 to D8)</w:t>
      </w:r>
    </w:p>
    <w:p w14:paraId="257DB51F" w14:textId="77777777" w:rsidR="00DC270E" w:rsidRDefault="00000000">
      <w:pPr>
        <w:spacing w:before="60" w:after="120" w:line="300" w:lineRule="auto"/>
        <w:jc w:val="both"/>
      </w:pPr>
      <w:r>
        <w:t>For external complaints the portal enforces the full Eight-Disciplines methodology. Open the complaint and click the 8D Report (D0–D8) tab.</w:t>
      </w:r>
    </w:p>
    <w:p w14:paraId="629A37C8" w14:textId="77777777" w:rsidR="00DC270E" w:rsidRDefault="00000000">
      <w:pPr>
        <w:spacing w:before="160" w:after="80"/>
        <w:jc w:val="center"/>
      </w:pPr>
      <w:r>
        <w:rPr>
          <w:noProof/>
        </w:rPr>
        <w:drawing>
          <wp:inline distT="0" distB="0" distL="0" distR="0" wp14:anchorId="4F55ADAC" wp14:editId="24F481A4">
            <wp:extent cx="5760720" cy="3600450"/>
            <wp:effectExtent l="0" t="0" r="0" b="0"/>
            <wp:docPr id="1830492957" name="Picture 183049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600450"/>
                    </a:xfrm>
                    <a:prstGeom prst="rect">
                      <a:avLst/>
                    </a:prstGeom>
                  </pic:spPr>
                </pic:pic>
              </a:graphicData>
            </a:graphic>
          </wp:inline>
        </w:drawing>
      </w:r>
    </w:p>
    <w:p w14:paraId="515AE579" w14:textId="77777777" w:rsidR="00DC270E" w:rsidRDefault="00000000">
      <w:pPr>
        <w:spacing w:after="240"/>
        <w:jc w:val="center"/>
      </w:pPr>
      <w:r>
        <w:rPr>
          <w:i/>
          <w:iCs/>
          <w:color w:val="555555"/>
          <w:sz w:val="18"/>
          <w:szCs w:val="18"/>
        </w:rPr>
        <w:t>Figure 7.1 — 8D Report tab — top of the page</w:t>
      </w:r>
    </w:p>
    <w:p w14:paraId="2722296D" w14:textId="77777777" w:rsidR="00DC270E" w:rsidRDefault="00000000">
      <w:pPr>
        <w:pStyle w:val="Heading2"/>
        <w:spacing w:before="320" w:after="120"/>
      </w:pPr>
      <w:r>
        <w:rPr>
          <w:b/>
          <w:bCs/>
          <w:color w:val="2B2A28"/>
          <w:sz w:val="28"/>
          <w:szCs w:val="28"/>
        </w:rPr>
        <w:t>7.1 D0 — Emergency Response</w:t>
      </w:r>
    </w:p>
    <w:p w14:paraId="649C0599" w14:textId="77777777" w:rsidR="00DC270E" w:rsidRDefault="00000000">
      <w:pPr>
        <w:spacing w:before="60" w:after="120" w:line="300" w:lineRule="auto"/>
        <w:jc w:val="both"/>
      </w:pPr>
      <w:r>
        <w:t>Describe any immediate action taken to protect the customer, such as "Shipment held", "Material quarantined", "Replacement despatched". This is a free-text field saved on blur.</w:t>
      </w:r>
    </w:p>
    <w:p w14:paraId="508FB7F7" w14:textId="77777777" w:rsidR="00DC270E" w:rsidRDefault="00000000">
      <w:pPr>
        <w:pStyle w:val="Heading2"/>
        <w:spacing w:before="320" w:after="120"/>
      </w:pPr>
      <w:r>
        <w:rPr>
          <w:b/>
          <w:bCs/>
          <w:color w:val="2B2A28"/>
          <w:sz w:val="28"/>
          <w:szCs w:val="28"/>
        </w:rPr>
        <w:t>7.2 D1 — Cross-Functional Team</w:t>
      </w:r>
    </w:p>
    <w:p w14:paraId="34916276" w14:textId="77777777" w:rsidR="00DC270E" w:rsidRDefault="00000000">
      <w:pPr>
        <w:spacing w:before="60" w:after="120" w:line="300" w:lineRule="auto"/>
        <w:jc w:val="both"/>
      </w:pPr>
      <w:r>
        <w:t>Add the people who will investigate. Click + Add Member. The dropdown is populated from the Employee Master — picking a name auto-fills department, designation and email. Add the role (e.g. "Team Leader", "Process Owner").</w:t>
      </w:r>
    </w:p>
    <w:p w14:paraId="487B19A4" w14:textId="77777777" w:rsidR="00DC270E" w:rsidRDefault="00000000">
      <w:pPr>
        <w:pStyle w:val="Heading2"/>
        <w:spacing w:before="320" w:after="120"/>
      </w:pPr>
      <w:r>
        <w:rPr>
          <w:b/>
          <w:bCs/>
          <w:color w:val="2B2A28"/>
          <w:sz w:val="28"/>
          <w:szCs w:val="28"/>
        </w:rPr>
        <w:t>7.3 D2 — Problem Description (5W1H)</w:t>
      </w:r>
    </w:p>
    <w:p w14:paraId="35937B13" w14:textId="77777777" w:rsidR="00DC270E" w:rsidRDefault="00000000">
      <w:pPr>
        <w:spacing w:before="60" w:after="120" w:line="300" w:lineRule="auto"/>
        <w:jc w:val="both"/>
      </w:pPr>
      <w:r>
        <w:t xml:space="preserve">Fill the seven boxes: What, Where, When, </w:t>
      </w:r>
      <w:proofErr w:type="gramStart"/>
      <w:r>
        <w:t>Who</w:t>
      </w:r>
      <w:proofErr w:type="gramEnd"/>
      <w:r>
        <w:t xml:space="preserve"> detected, </w:t>
      </w:r>
      <w:proofErr w:type="gramStart"/>
      <w:r>
        <w:t>Who</w:t>
      </w:r>
      <w:proofErr w:type="gramEnd"/>
      <w:r>
        <w:t xml:space="preserve"> involved, </w:t>
      </w:r>
      <w:proofErr w:type="gramStart"/>
      <w:r>
        <w:t>How</w:t>
      </w:r>
      <w:proofErr w:type="gramEnd"/>
      <w:r>
        <w:t xml:space="preserve"> many, </w:t>
      </w:r>
      <w:proofErr w:type="gramStart"/>
      <w:r>
        <w:t>How</w:t>
      </w:r>
      <w:proofErr w:type="gramEnd"/>
      <w:r>
        <w:t>. Be factual and specific. "Powder coating peeling off three units at ITC site, Noida, observed on 02-Oct-26 by site engineer" is better than "paint issue".</w:t>
      </w:r>
    </w:p>
    <w:p w14:paraId="75E56137" w14:textId="77777777" w:rsidR="00DC270E" w:rsidRDefault="00000000">
      <w:pPr>
        <w:pStyle w:val="Heading2"/>
        <w:spacing w:before="320" w:after="120"/>
      </w:pPr>
      <w:r>
        <w:rPr>
          <w:b/>
          <w:bCs/>
          <w:color w:val="2B2A28"/>
          <w:sz w:val="28"/>
          <w:szCs w:val="28"/>
        </w:rPr>
        <w:t>7.4 D3 — Interim Containment</w:t>
      </w:r>
    </w:p>
    <w:p w14:paraId="7BCF6899" w14:textId="77777777" w:rsidR="00DC270E" w:rsidRDefault="00000000">
      <w:pPr>
        <w:spacing w:before="60" w:after="120" w:line="300" w:lineRule="auto"/>
        <w:jc w:val="both"/>
      </w:pPr>
      <w:r>
        <w:t>Add containment actions in the table — Stage (incoming / WIP / finished / dispatched / at customer), Quantity contained, Action taken, Responsibility and Target date. Status defaults to Open; change to Closed when done.</w:t>
      </w:r>
    </w:p>
    <w:p w14:paraId="5EECABE4" w14:textId="77777777" w:rsidR="00DC270E" w:rsidRDefault="00000000">
      <w:pPr>
        <w:pStyle w:val="Heading2"/>
        <w:spacing w:before="320" w:after="120"/>
      </w:pPr>
      <w:r>
        <w:rPr>
          <w:b/>
          <w:bCs/>
          <w:color w:val="2B2A28"/>
          <w:sz w:val="28"/>
          <w:szCs w:val="28"/>
        </w:rPr>
        <w:t>7.5 D4 — Root Cause Analysis</w:t>
      </w:r>
    </w:p>
    <w:p w14:paraId="388B42D7" w14:textId="77777777" w:rsidR="00DC270E" w:rsidRDefault="00000000">
      <w:pPr>
        <w:spacing w:before="60" w:after="120" w:line="300" w:lineRule="auto"/>
        <w:jc w:val="both"/>
      </w:pPr>
      <w:r>
        <w:lastRenderedPageBreak/>
        <w:t>D4 is the heart of the 8D. The portal provides three parallel 5-Why chains and a 6M fishbone:</w:t>
      </w:r>
    </w:p>
    <w:p w14:paraId="518FF2FE" w14:textId="77777777" w:rsidR="00DC270E" w:rsidRDefault="00000000">
      <w:pPr>
        <w:pStyle w:val="ListParagraph"/>
        <w:numPr>
          <w:ilvl w:val="0"/>
          <w:numId w:val="2"/>
        </w:numPr>
        <w:spacing w:before="40" w:after="40" w:line="280" w:lineRule="auto"/>
      </w:pPr>
      <w:r>
        <w:rPr>
          <w:b/>
          <w:bCs/>
        </w:rPr>
        <w:t xml:space="preserve">Occurrence 5-Why </w:t>
      </w:r>
      <w:r>
        <w:t>— why did it happen?</w:t>
      </w:r>
    </w:p>
    <w:p w14:paraId="1A69DFA7" w14:textId="77777777" w:rsidR="00DC270E" w:rsidRDefault="00000000">
      <w:pPr>
        <w:pStyle w:val="ListParagraph"/>
        <w:numPr>
          <w:ilvl w:val="0"/>
          <w:numId w:val="2"/>
        </w:numPr>
        <w:spacing w:before="40" w:after="40" w:line="280" w:lineRule="auto"/>
      </w:pPr>
      <w:r>
        <w:rPr>
          <w:b/>
          <w:bCs/>
        </w:rPr>
        <w:t xml:space="preserve">Escape 5-Why </w:t>
      </w:r>
      <w:r>
        <w:t>— why did our quality system not catch it?</w:t>
      </w:r>
    </w:p>
    <w:p w14:paraId="6AB5DA4A" w14:textId="77777777" w:rsidR="00DC270E" w:rsidRDefault="00000000">
      <w:pPr>
        <w:pStyle w:val="ListParagraph"/>
        <w:numPr>
          <w:ilvl w:val="0"/>
          <w:numId w:val="2"/>
        </w:numPr>
        <w:spacing w:before="40" w:after="40" w:line="280" w:lineRule="auto"/>
      </w:pPr>
      <w:r>
        <w:rPr>
          <w:b/>
          <w:bCs/>
        </w:rPr>
        <w:t xml:space="preserve">Systemic 5-Why </w:t>
      </w:r>
      <w:r>
        <w:t>— why does our process allow this at all?</w:t>
      </w:r>
    </w:p>
    <w:p w14:paraId="5D8433CE" w14:textId="77777777" w:rsidR="00DC270E" w:rsidRDefault="00000000">
      <w:pPr>
        <w:pStyle w:val="ListParagraph"/>
        <w:numPr>
          <w:ilvl w:val="0"/>
          <w:numId w:val="2"/>
        </w:numPr>
        <w:spacing w:before="40" w:after="40" w:line="280" w:lineRule="auto"/>
      </w:pPr>
      <w:r>
        <w:rPr>
          <w:b/>
          <w:bCs/>
        </w:rPr>
        <w:t xml:space="preserve">Fishbone (6M) </w:t>
      </w:r>
      <w:r>
        <w:t>— cause categorisation across Man / Machine / Method / Material / Measurement / Environment.</w:t>
      </w:r>
    </w:p>
    <w:p w14:paraId="33C44765" w14:textId="77777777" w:rsidR="00DC270E" w:rsidRDefault="00000000">
      <w:pPr>
        <w:spacing w:before="60" w:after="120" w:line="300" w:lineRule="auto"/>
        <w:jc w:val="both"/>
      </w:pPr>
      <w:r>
        <w:t>At the bottom write the final Occurrence, Escape and Systemic root causes in the three text boxes.</w:t>
      </w:r>
    </w:p>
    <w:p w14:paraId="0BF3B434" w14:textId="77777777" w:rsidR="00DC270E" w:rsidRDefault="00000000">
      <w:pPr>
        <w:pStyle w:val="Heading2"/>
        <w:spacing w:before="320" w:after="120"/>
      </w:pPr>
      <w:r>
        <w:rPr>
          <w:b/>
          <w:bCs/>
          <w:color w:val="2B2A28"/>
          <w:sz w:val="28"/>
          <w:szCs w:val="28"/>
        </w:rPr>
        <w:t>7.6 D5 — Permanent Corrective Actions</w:t>
      </w:r>
    </w:p>
    <w:p w14:paraId="1F54DF72" w14:textId="77777777" w:rsidR="00DC270E" w:rsidRDefault="00000000">
      <w:pPr>
        <w:spacing w:before="60" w:after="120" w:line="300" w:lineRule="auto"/>
        <w:jc w:val="both"/>
      </w:pPr>
      <w:r>
        <w:t>For EACH of the three root causes (Occurrence, Escape, Systemic), add one or more actions in the respective block. Each row captures: action text, customer approval (Yes/No/Pending), responsibility, target date and status. Also record any Safety Concerns raised by these changes in the dedicated box.</w:t>
      </w:r>
    </w:p>
    <w:p w14:paraId="160CE6DE" w14:textId="77777777" w:rsidR="00DC270E" w:rsidRDefault="00000000">
      <w:pPr>
        <w:pStyle w:val="Heading2"/>
        <w:spacing w:before="320" w:after="120"/>
      </w:pPr>
      <w:r>
        <w:rPr>
          <w:b/>
          <w:bCs/>
          <w:color w:val="2B2A28"/>
          <w:sz w:val="28"/>
          <w:szCs w:val="28"/>
        </w:rPr>
        <w:t>7.7 D6 — Verification &amp; Horizontal Deployment</w:t>
      </w:r>
    </w:p>
    <w:p w14:paraId="08018CF2" w14:textId="77777777" w:rsidR="00DC270E" w:rsidRDefault="00000000">
      <w:pPr>
        <w:spacing w:before="60" w:after="120" w:line="300" w:lineRule="auto"/>
        <w:jc w:val="both"/>
      </w:pPr>
      <w:r>
        <w:t>Add verification activities in the top table. Below is the mandatory 8-document checklist — for each document type (Drawing, Process Spec, FMEA, Control Plan, Work Instruction, Config Matrix, Lessons Learnt, Training) mark the status as Attached (with revision number and date) or NA (with written justification). The portal blocks closure until every document is either attached or NA-justified.</w:t>
      </w:r>
    </w:p>
    <w:p w14:paraId="3E88DF87" w14:textId="77777777" w:rsidR="00DC270E" w:rsidRDefault="00000000">
      <w:pPr>
        <w:pStyle w:val="Heading2"/>
        <w:spacing w:before="320" w:after="120"/>
      </w:pPr>
      <w:r>
        <w:rPr>
          <w:b/>
          <w:bCs/>
          <w:color w:val="2B2A28"/>
          <w:sz w:val="28"/>
          <w:szCs w:val="28"/>
        </w:rPr>
        <w:t>7.8 D7 — Prevent Recurrence (Short &amp; Long-Term)</w:t>
      </w:r>
    </w:p>
    <w:p w14:paraId="23F4200D" w14:textId="77777777" w:rsidR="00DC270E" w:rsidRDefault="00000000">
      <w:pPr>
        <w:spacing w:before="60" w:after="120" w:line="300" w:lineRule="auto"/>
        <w:jc w:val="both"/>
      </w:pPr>
      <w:r>
        <w:t>The portal enforces two verification horizons:</w:t>
      </w:r>
    </w:p>
    <w:p w14:paraId="677E5CAD" w14:textId="77777777" w:rsidR="00DC270E" w:rsidRDefault="00000000">
      <w:pPr>
        <w:pStyle w:val="ListParagraph"/>
        <w:numPr>
          <w:ilvl w:val="0"/>
          <w:numId w:val="2"/>
        </w:numPr>
        <w:spacing w:before="40" w:after="40" w:line="280" w:lineRule="auto"/>
      </w:pPr>
      <w:r>
        <w:rPr>
          <w:b/>
          <w:bCs/>
        </w:rPr>
        <w:t xml:space="preserve">Short-term (ST, 60 days by default) </w:t>
      </w:r>
      <w:r>
        <w:t>— verification date, repeat observed yes/no.</w:t>
      </w:r>
    </w:p>
    <w:p w14:paraId="75B63D66" w14:textId="77777777" w:rsidR="00DC270E" w:rsidRDefault="00000000">
      <w:pPr>
        <w:pStyle w:val="ListParagraph"/>
        <w:numPr>
          <w:ilvl w:val="0"/>
          <w:numId w:val="2"/>
        </w:numPr>
        <w:spacing w:before="40" w:after="40" w:line="280" w:lineRule="auto"/>
      </w:pPr>
      <w:r>
        <w:rPr>
          <w:b/>
          <w:bCs/>
        </w:rPr>
        <w:t xml:space="preserve">Long-term (LT, 90 days by default) </w:t>
      </w:r>
      <w:r>
        <w:t>— verification date, repeat observed yes/no, result (Effective / Not Effective), notes.</w:t>
      </w:r>
    </w:p>
    <w:p w14:paraId="6B5E691D" w14:textId="77777777" w:rsidR="00DC270E" w:rsidRDefault="00000000">
      <w:pPr>
        <w:spacing w:before="60" w:after="120" w:line="300" w:lineRule="auto"/>
        <w:jc w:val="both"/>
      </w:pPr>
      <w:r>
        <w:t>If the LT verification records "Not Effective", the complaint is automatically re-opened and must be re-worked.</w:t>
      </w:r>
    </w:p>
    <w:p w14:paraId="1FF36F81" w14:textId="77777777" w:rsidR="00DC270E" w:rsidRDefault="00000000">
      <w:pPr>
        <w:pStyle w:val="Heading2"/>
        <w:spacing w:before="320" w:after="120"/>
      </w:pPr>
      <w:r>
        <w:rPr>
          <w:b/>
          <w:bCs/>
          <w:color w:val="2B2A28"/>
          <w:sz w:val="28"/>
          <w:szCs w:val="28"/>
        </w:rPr>
        <w:t>7.9 D8 — Closure &amp; Team Recognition</w:t>
      </w:r>
    </w:p>
    <w:p w14:paraId="590965FA" w14:textId="77777777" w:rsidR="00DC270E" w:rsidRDefault="00000000">
      <w:pPr>
        <w:spacing w:before="60" w:after="120" w:line="300" w:lineRule="auto"/>
        <w:jc w:val="both"/>
      </w:pPr>
      <w:r>
        <w:t xml:space="preserve">Add the team recognition / lessons-learnt remark, the </w:t>
      </w:r>
      <w:proofErr w:type="gramStart"/>
      <w:r>
        <w:t>reviewer</w:t>
      </w:r>
      <w:proofErr w:type="gramEnd"/>
      <w:r>
        <w:t xml:space="preserve"> name and the closure date. Together with the signatures (section 7.11) and the stage gates above, these drive the final closure.</w:t>
      </w:r>
    </w:p>
    <w:p w14:paraId="589A17E9" w14:textId="77777777" w:rsidR="00DC270E" w:rsidRDefault="00000000">
      <w:pPr>
        <w:pStyle w:val="Heading2"/>
        <w:spacing w:before="320" w:after="120"/>
      </w:pPr>
      <w:r>
        <w:rPr>
          <w:b/>
          <w:bCs/>
          <w:color w:val="2B2A28"/>
          <w:sz w:val="28"/>
          <w:szCs w:val="28"/>
        </w:rPr>
        <w:t>7.10 Root Cause Category Taxonomy</w:t>
      </w:r>
    </w:p>
    <w:p w14:paraId="2A943BA9" w14:textId="77777777" w:rsidR="00DC270E" w:rsidRDefault="00000000">
      <w:pPr>
        <w:spacing w:before="60" w:after="120" w:line="300" w:lineRule="auto"/>
        <w:jc w:val="both"/>
      </w:pPr>
      <w:r>
        <w:t>At the bottom of the 8D tab, the Root Cause Category block requires you to classify the primary root cause into one of ten standard buckets:</w:t>
      </w:r>
    </w:p>
    <w:p w14:paraId="13C17918" w14:textId="77777777" w:rsidR="00DC270E" w:rsidRDefault="00000000">
      <w:pPr>
        <w:pStyle w:val="ListParagraph"/>
        <w:numPr>
          <w:ilvl w:val="0"/>
          <w:numId w:val="2"/>
        </w:numPr>
        <w:spacing w:before="40" w:after="40" w:line="280" w:lineRule="auto"/>
      </w:pPr>
      <w:r>
        <w:t>Man (Human error / Training)</w:t>
      </w:r>
    </w:p>
    <w:p w14:paraId="004F5820" w14:textId="77777777" w:rsidR="00DC270E" w:rsidRDefault="00000000">
      <w:pPr>
        <w:pStyle w:val="ListParagraph"/>
        <w:numPr>
          <w:ilvl w:val="0"/>
          <w:numId w:val="2"/>
        </w:numPr>
        <w:spacing w:before="40" w:after="40" w:line="280" w:lineRule="auto"/>
      </w:pPr>
      <w:r>
        <w:t>Machine (Equipment / Tooling)</w:t>
      </w:r>
    </w:p>
    <w:p w14:paraId="7EF48542" w14:textId="77777777" w:rsidR="00DC270E" w:rsidRDefault="00000000">
      <w:pPr>
        <w:pStyle w:val="ListParagraph"/>
        <w:numPr>
          <w:ilvl w:val="0"/>
          <w:numId w:val="2"/>
        </w:numPr>
        <w:spacing w:before="40" w:after="40" w:line="280" w:lineRule="auto"/>
      </w:pPr>
      <w:r>
        <w:t>Method (Process / Procedure)</w:t>
      </w:r>
    </w:p>
    <w:p w14:paraId="05A939AE" w14:textId="77777777" w:rsidR="00DC270E" w:rsidRDefault="00000000">
      <w:pPr>
        <w:pStyle w:val="ListParagraph"/>
        <w:numPr>
          <w:ilvl w:val="0"/>
          <w:numId w:val="2"/>
        </w:numPr>
        <w:spacing w:before="40" w:after="40" w:line="280" w:lineRule="auto"/>
      </w:pPr>
      <w:r>
        <w:t>Material (Raw material / Component)</w:t>
      </w:r>
    </w:p>
    <w:p w14:paraId="48167E16" w14:textId="77777777" w:rsidR="00DC270E" w:rsidRDefault="00000000">
      <w:pPr>
        <w:pStyle w:val="ListParagraph"/>
        <w:numPr>
          <w:ilvl w:val="0"/>
          <w:numId w:val="2"/>
        </w:numPr>
        <w:spacing w:before="40" w:after="40" w:line="280" w:lineRule="auto"/>
      </w:pPr>
      <w:r>
        <w:t>Measurement (Inspection / Gauging)</w:t>
      </w:r>
    </w:p>
    <w:p w14:paraId="21EFDC79" w14:textId="77777777" w:rsidR="00DC270E" w:rsidRDefault="00000000">
      <w:pPr>
        <w:pStyle w:val="ListParagraph"/>
        <w:numPr>
          <w:ilvl w:val="0"/>
          <w:numId w:val="2"/>
        </w:numPr>
        <w:spacing w:before="40" w:after="40" w:line="280" w:lineRule="auto"/>
      </w:pPr>
      <w:r>
        <w:t>Environment (Facility / Conditions)</w:t>
      </w:r>
    </w:p>
    <w:p w14:paraId="09E9D691" w14:textId="77777777" w:rsidR="00DC270E" w:rsidRDefault="00000000">
      <w:pPr>
        <w:pStyle w:val="ListParagraph"/>
        <w:numPr>
          <w:ilvl w:val="0"/>
          <w:numId w:val="2"/>
        </w:numPr>
        <w:spacing w:before="40" w:after="40" w:line="280" w:lineRule="auto"/>
      </w:pPr>
      <w:r>
        <w:t>Management (Systemic / Resources)</w:t>
      </w:r>
    </w:p>
    <w:p w14:paraId="6AD92C86" w14:textId="77777777" w:rsidR="00DC270E" w:rsidRDefault="00000000">
      <w:pPr>
        <w:pStyle w:val="ListParagraph"/>
        <w:numPr>
          <w:ilvl w:val="0"/>
          <w:numId w:val="2"/>
        </w:numPr>
        <w:spacing w:before="40" w:after="40" w:line="280" w:lineRule="auto"/>
      </w:pPr>
      <w:r>
        <w:lastRenderedPageBreak/>
        <w:t>Supplier (Vendor / Subcontractor)</w:t>
      </w:r>
    </w:p>
    <w:p w14:paraId="288E0532" w14:textId="77777777" w:rsidR="00DC270E" w:rsidRDefault="00000000">
      <w:pPr>
        <w:pStyle w:val="ListParagraph"/>
        <w:numPr>
          <w:ilvl w:val="0"/>
          <w:numId w:val="2"/>
        </w:numPr>
        <w:spacing w:before="40" w:after="40" w:line="280" w:lineRule="auto"/>
      </w:pPr>
      <w:r>
        <w:t>Design / Specification</w:t>
      </w:r>
    </w:p>
    <w:p w14:paraId="6B6A1405" w14:textId="77777777" w:rsidR="00DC270E" w:rsidRDefault="00000000">
      <w:pPr>
        <w:pStyle w:val="ListParagraph"/>
        <w:numPr>
          <w:ilvl w:val="0"/>
          <w:numId w:val="2"/>
        </w:numPr>
        <w:spacing w:before="40" w:after="40" w:line="280" w:lineRule="auto"/>
      </w:pPr>
      <w:r>
        <w:t>Other</w:t>
      </w:r>
    </w:p>
    <w:p w14:paraId="5F8F013F" w14:textId="77777777" w:rsidR="00DC270E" w:rsidRDefault="00000000">
      <w:pPr>
        <w:spacing w:before="60" w:after="120" w:line="300" w:lineRule="auto"/>
        <w:jc w:val="both"/>
      </w:pPr>
      <w:r>
        <w:t>This drives the Root Cause Category Analysis report and the dashboard breakdown.</w:t>
      </w:r>
    </w:p>
    <w:p w14:paraId="0C2FAA6D" w14:textId="77777777" w:rsidR="00DC270E" w:rsidRDefault="00000000">
      <w:pPr>
        <w:pStyle w:val="Heading2"/>
        <w:spacing w:before="320" w:after="120"/>
      </w:pPr>
      <w:r>
        <w:rPr>
          <w:b/>
          <w:bCs/>
          <w:color w:val="2B2A28"/>
          <w:sz w:val="28"/>
          <w:szCs w:val="28"/>
        </w:rPr>
        <w:t>7.11 Digital Signatures Workflow</w:t>
      </w:r>
    </w:p>
    <w:p w14:paraId="1BA9D797" w14:textId="77777777" w:rsidR="00DC270E" w:rsidRDefault="00000000">
      <w:pPr>
        <w:spacing w:before="60" w:after="120" w:line="300" w:lineRule="auto"/>
        <w:jc w:val="both"/>
      </w:pPr>
      <w:r>
        <w:t>At the bottom of the 8D tab (and the Internal tab for internal complaints) the Digital Signatures panel enforces a three-stage sign-off before closure.</w:t>
      </w:r>
    </w:p>
    <w:p w14:paraId="5DC073FA" w14:textId="77777777" w:rsidR="00DC270E" w:rsidRDefault="00000000">
      <w:pPr>
        <w:spacing w:before="160" w:after="80"/>
        <w:jc w:val="center"/>
      </w:pPr>
      <w:r>
        <w:rPr>
          <w:noProof/>
        </w:rPr>
        <w:drawing>
          <wp:inline distT="0" distB="0" distL="0" distR="0" wp14:anchorId="531E4878" wp14:editId="4BCEFFE8">
            <wp:extent cx="5760720" cy="3600450"/>
            <wp:effectExtent l="0" t="0" r="0" b="0"/>
            <wp:docPr id="1889672208" name="Picture 188967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600450"/>
                    </a:xfrm>
                    <a:prstGeom prst="rect">
                      <a:avLst/>
                    </a:prstGeom>
                  </pic:spPr>
                </pic:pic>
              </a:graphicData>
            </a:graphic>
          </wp:inline>
        </w:drawing>
      </w:r>
    </w:p>
    <w:p w14:paraId="3B2E1988" w14:textId="77777777" w:rsidR="00DC270E" w:rsidRDefault="00000000">
      <w:pPr>
        <w:spacing w:after="240"/>
        <w:jc w:val="center"/>
      </w:pPr>
      <w:r>
        <w:rPr>
          <w:i/>
          <w:iCs/>
          <w:color w:val="555555"/>
          <w:sz w:val="18"/>
          <w:szCs w:val="18"/>
        </w:rPr>
        <w:t>Figure 7.2 — Digital Signatures panel</w:t>
      </w:r>
    </w:p>
    <w:p w14:paraId="72965CD5" w14:textId="77777777" w:rsidR="00DC270E" w:rsidRDefault="00000000">
      <w:pPr>
        <w:pStyle w:val="Heading3"/>
        <w:spacing w:before="240" w:after="100"/>
      </w:pPr>
      <w:r>
        <w:rPr>
          <w:b/>
          <w:bCs/>
          <w:color w:val="2B2A28"/>
        </w:rPr>
        <w:t>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C270E" w14:paraId="43D566A3" w14:textId="77777777">
        <w:tblPrEx>
          <w:tblCellMar>
            <w:top w:w="0" w:type="dxa"/>
            <w:bottom w:w="0" w:type="dxa"/>
          </w:tblCellMar>
        </w:tblPrEx>
        <w:trPr>
          <w:tblHeader/>
        </w:trPr>
        <w:tc>
          <w:tcPr>
            <w:tcW w:w="2200" w:type="dxa"/>
            <w:shd w:val="clear" w:color="auto" w:fill="2B2A28"/>
            <w:tcMar>
              <w:top w:w="100" w:type="dxa"/>
              <w:left w:w="140" w:type="dxa"/>
              <w:bottom w:w="100" w:type="dxa"/>
              <w:right w:w="140" w:type="dxa"/>
            </w:tcMar>
          </w:tcPr>
          <w:p w14:paraId="0D743CD6" w14:textId="77777777" w:rsidR="00DC270E" w:rsidRDefault="00000000">
            <w:r>
              <w:rPr>
                <w:b/>
                <w:bCs/>
                <w:color w:val="FFFFFF"/>
                <w:sz w:val="20"/>
                <w:szCs w:val="20"/>
              </w:rPr>
              <w:t>Signature</w:t>
            </w:r>
          </w:p>
        </w:tc>
        <w:tc>
          <w:tcPr>
            <w:tcW w:w="7160" w:type="dxa"/>
            <w:shd w:val="clear" w:color="auto" w:fill="2B2A28"/>
            <w:tcMar>
              <w:top w:w="100" w:type="dxa"/>
              <w:left w:w="140" w:type="dxa"/>
              <w:bottom w:w="100" w:type="dxa"/>
              <w:right w:w="140" w:type="dxa"/>
            </w:tcMar>
          </w:tcPr>
          <w:p w14:paraId="3F4E8F1F" w14:textId="77777777" w:rsidR="00DC270E" w:rsidRDefault="00000000">
            <w:r>
              <w:rPr>
                <w:b/>
                <w:bCs/>
                <w:color w:val="FFFFFF"/>
                <w:sz w:val="20"/>
                <w:szCs w:val="20"/>
              </w:rPr>
              <w:t>Who Can Sign</w:t>
            </w:r>
          </w:p>
        </w:tc>
      </w:tr>
      <w:tr w:rsidR="00DC270E" w14:paraId="354ED716" w14:textId="77777777">
        <w:tblPrEx>
          <w:tblCellMar>
            <w:top w:w="0" w:type="dxa"/>
            <w:bottom w:w="0" w:type="dxa"/>
          </w:tblCellMar>
        </w:tblPrEx>
        <w:tc>
          <w:tcPr>
            <w:tcW w:w="2200" w:type="dxa"/>
            <w:tcMar>
              <w:top w:w="100" w:type="dxa"/>
              <w:left w:w="140" w:type="dxa"/>
              <w:bottom w:w="100" w:type="dxa"/>
              <w:right w:w="140" w:type="dxa"/>
            </w:tcMar>
          </w:tcPr>
          <w:p w14:paraId="6CCF54E7" w14:textId="77777777" w:rsidR="00DC270E" w:rsidRDefault="00000000">
            <w:r>
              <w:rPr>
                <w:sz w:val="18"/>
                <w:szCs w:val="18"/>
              </w:rPr>
              <w:t>Prepared By</w:t>
            </w:r>
          </w:p>
        </w:tc>
        <w:tc>
          <w:tcPr>
            <w:tcW w:w="7160" w:type="dxa"/>
            <w:tcMar>
              <w:top w:w="100" w:type="dxa"/>
              <w:left w:w="140" w:type="dxa"/>
              <w:bottom w:w="100" w:type="dxa"/>
              <w:right w:w="140" w:type="dxa"/>
            </w:tcMar>
          </w:tcPr>
          <w:p w14:paraId="68F90C04" w14:textId="77777777" w:rsidR="00DC270E" w:rsidRDefault="00000000">
            <w:r>
              <w:rPr>
                <w:sz w:val="18"/>
                <w:szCs w:val="18"/>
              </w:rPr>
              <w:t>Complaint Coordinator, Owner, Dept. Head, CAPA Owner, Quality Head, Management or Master Admin.</w:t>
            </w:r>
          </w:p>
        </w:tc>
      </w:tr>
      <w:tr w:rsidR="00DC270E" w14:paraId="287B7528"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2C9E3478" w14:textId="77777777" w:rsidR="00DC270E" w:rsidRDefault="00000000">
            <w:r>
              <w:rPr>
                <w:sz w:val="18"/>
                <w:szCs w:val="18"/>
              </w:rPr>
              <w:t>Reviewed By</w:t>
            </w:r>
          </w:p>
        </w:tc>
        <w:tc>
          <w:tcPr>
            <w:tcW w:w="7160" w:type="dxa"/>
            <w:shd w:val="clear" w:color="auto" w:fill="F8FAFC"/>
            <w:tcMar>
              <w:top w:w="100" w:type="dxa"/>
              <w:left w:w="140" w:type="dxa"/>
              <w:bottom w:w="100" w:type="dxa"/>
              <w:right w:w="140" w:type="dxa"/>
            </w:tcMar>
          </w:tcPr>
          <w:p w14:paraId="4C4FB264" w14:textId="77777777" w:rsidR="00DC270E" w:rsidRDefault="00000000">
            <w:r>
              <w:rPr>
                <w:sz w:val="18"/>
                <w:szCs w:val="18"/>
              </w:rPr>
              <w:t>Department Head, Quality Head, Management or Master Admin.</w:t>
            </w:r>
          </w:p>
        </w:tc>
      </w:tr>
      <w:tr w:rsidR="00DC270E" w14:paraId="5F5746A2" w14:textId="77777777">
        <w:tblPrEx>
          <w:tblCellMar>
            <w:top w:w="0" w:type="dxa"/>
            <w:bottom w:w="0" w:type="dxa"/>
          </w:tblCellMar>
        </w:tblPrEx>
        <w:tc>
          <w:tcPr>
            <w:tcW w:w="2200" w:type="dxa"/>
            <w:tcMar>
              <w:top w:w="100" w:type="dxa"/>
              <w:left w:w="140" w:type="dxa"/>
              <w:bottom w:w="100" w:type="dxa"/>
              <w:right w:w="140" w:type="dxa"/>
            </w:tcMar>
          </w:tcPr>
          <w:p w14:paraId="234A364E" w14:textId="77777777" w:rsidR="00DC270E" w:rsidRDefault="00000000">
            <w:r>
              <w:rPr>
                <w:sz w:val="18"/>
                <w:szCs w:val="18"/>
              </w:rPr>
              <w:t>Approved By</w:t>
            </w:r>
          </w:p>
        </w:tc>
        <w:tc>
          <w:tcPr>
            <w:tcW w:w="7160" w:type="dxa"/>
            <w:tcMar>
              <w:top w:w="100" w:type="dxa"/>
              <w:left w:w="140" w:type="dxa"/>
              <w:bottom w:w="100" w:type="dxa"/>
              <w:right w:w="140" w:type="dxa"/>
            </w:tcMar>
          </w:tcPr>
          <w:p w14:paraId="71121FB5" w14:textId="77777777" w:rsidR="00DC270E" w:rsidRDefault="00000000">
            <w:r>
              <w:rPr>
                <w:sz w:val="18"/>
                <w:szCs w:val="18"/>
              </w:rPr>
              <w:t>Quality Head of that company, or Master Admin only.</w:t>
            </w:r>
          </w:p>
        </w:tc>
      </w:tr>
    </w:tbl>
    <w:p w14:paraId="323D93A3" w14:textId="77777777" w:rsidR="00DC270E" w:rsidRDefault="00000000">
      <w:pPr>
        <w:pStyle w:val="Heading3"/>
        <w:spacing w:before="240" w:after="100"/>
      </w:pPr>
      <w:r>
        <w:rPr>
          <w:b/>
          <w:bCs/>
          <w:color w:val="2B2A28"/>
        </w:rPr>
        <w:t>Rules enforced</w:t>
      </w:r>
    </w:p>
    <w:p w14:paraId="7F55A56F" w14:textId="77777777" w:rsidR="00DC270E" w:rsidRDefault="00000000">
      <w:pPr>
        <w:pStyle w:val="ListParagraph"/>
        <w:numPr>
          <w:ilvl w:val="0"/>
          <w:numId w:val="3"/>
        </w:numPr>
        <w:spacing w:before="60" w:after="60" w:line="280" w:lineRule="auto"/>
      </w:pPr>
      <w:r>
        <w:t>Sequence is enforced: Prepared → Reviewed → Approved. You cannot sign a later stage until the earlier is signed.</w:t>
      </w:r>
    </w:p>
    <w:p w14:paraId="13B88FA2" w14:textId="77777777" w:rsidR="00DC270E" w:rsidRDefault="00000000">
      <w:pPr>
        <w:pStyle w:val="ListParagraph"/>
        <w:numPr>
          <w:ilvl w:val="0"/>
          <w:numId w:val="3"/>
        </w:numPr>
        <w:spacing w:before="60" w:after="60" w:line="280" w:lineRule="auto"/>
      </w:pPr>
      <w:r>
        <w:t>If you try to sign the same report twice (e.g. as Preparer AND Reviewer), the portal warns you — this weakens the independence check.</w:t>
      </w:r>
    </w:p>
    <w:p w14:paraId="2A6AFA84" w14:textId="77777777" w:rsidR="00DC270E" w:rsidRDefault="00000000">
      <w:pPr>
        <w:pStyle w:val="ListParagraph"/>
        <w:numPr>
          <w:ilvl w:val="0"/>
          <w:numId w:val="3"/>
        </w:numPr>
        <w:spacing w:before="60" w:after="60" w:line="280" w:lineRule="auto"/>
      </w:pPr>
      <w:r>
        <w:t>Approval is a HARD closure gate. The complaint cannot be closed until all three signatures are in place.</w:t>
      </w:r>
    </w:p>
    <w:p w14:paraId="65196A6D" w14:textId="77777777" w:rsidR="00DC270E" w:rsidRDefault="00000000">
      <w:pPr>
        <w:pStyle w:val="ListParagraph"/>
        <w:numPr>
          <w:ilvl w:val="0"/>
          <w:numId w:val="3"/>
        </w:numPr>
        <w:spacing w:before="60" w:after="60" w:line="280" w:lineRule="auto"/>
      </w:pPr>
      <w:r>
        <w:t>Only Master Admin can revoke a signature. Revoking the Prepared signature also removes Reviewed and Approved. A written reason is mandatory and is recorded in the audit trail.</w:t>
      </w:r>
    </w:p>
    <w:p w14:paraId="1B14B496" w14:textId="77777777" w:rsidR="00DC270E" w:rsidRDefault="00000000">
      <w:pPr>
        <w:pStyle w:val="ListParagraph"/>
        <w:numPr>
          <w:ilvl w:val="0"/>
          <w:numId w:val="3"/>
        </w:numPr>
        <w:spacing w:before="60" w:after="60" w:line="280" w:lineRule="auto"/>
      </w:pPr>
      <w:r>
        <w:lastRenderedPageBreak/>
        <w:t>Each signature captures name, designation (from Employee Master), department, timestamp and optional notes.</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12095B4F"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0460A1EE" w14:textId="77777777" w:rsidR="00DC270E" w:rsidRDefault="00000000">
            <w:pPr>
              <w:spacing w:after="80"/>
            </w:pPr>
            <w:r>
              <w:rPr>
                <w:b/>
                <w:bCs/>
                <w:color w:val="00A6E1"/>
              </w:rPr>
              <w:t>How to sign</w:t>
            </w:r>
          </w:p>
          <w:p w14:paraId="0A30ED39" w14:textId="77777777" w:rsidR="00DC270E" w:rsidRDefault="00000000">
            <w:r>
              <w:t>Click "✍ Sign as Prepared By" (etc.). Enter any signing notes when prompted. The card turns green and shows your name, designation and timestamp.</w:t>
            </w:r>
          </w:p>
        </w:tc>
      </w:tr>
    </w:tbl>
    <w:p w14:paraId="0C0090A3" w14:textId="77777777" w:rsidR="00DC270E" w:rsidRDefault="00000000">
      <w:pPr>
        <w:pStyle w:val="Heading1"/>
        <w:pageBreakBefore/>
        <w:spacing w:before="480" w:after="160"/>
      </w:pPr>
      <w:r>
        <w:rPr>
          <w:b/>
          <w:bCs/>
          <w:color w:val="E31E25"/>
          <w:sz w:val="36"/>
          <w:szCs w:val="36"/>
        </w:rPr>
        <w:lastRenderedPageBreak/>
        <w:t>8. Internal Complaints</w:t>
      </w:r>
    </w:p>
    <w:p w14:paraId="0CB973C4" w14:textId="77777777" w:rsidR="00DC270E" w:rsidRDefault="00000000">
      <w:pPr>
        <w:spacing w:before="60" w:after="120" w:line="300" w:lineRule="auto"/>
        <w:jc w:val="both"/>
      </w:pPr>
      <w:r>
        <w:t>For internal complaints (one department against another), the portal uses a simplified investigation rather than the full 8D. Open the complaint and click Internal Investigation.</w:t>
      </w:r>
    </w:p>
    <w:p w14:paraId="419AE2AC" w14:textId="77777777" w:rsidR="00DC270E" w:rsidRDefault="00000000">
      <w:pPr>
        <w:spacing w:before="160" w:after="80"/>
        <w:jc w:val="center"/>
      </w:pPr>
      <w:r>
        <w:rPr>
          <w:noProof/>
        </w:rPr>
        <w:drawing>
          <wp:inline distT="0" distB="0" distL="0" distR="0" wp14:anchorId="5F3C38BA" wp14:editId="2459226C">
            <wp:extent cx="5760720" cy="3600450"/>
            <wp:effectExtent l="0" t="0" r="0" b="0"/>
            <wp:docPr id="766440211" name="Picture 76644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600450"/>
                    </a:xfrm>
                    <a:prstGeom prst="rect">
                      <a:avLst/>
                    </a:prstGeom>
                  </pic:spPr>
                </pic:pic>
              </a:graphicData>
            </a:graphic>
          </wp:inline>
        </w:drawing>
      </w:r>
    </w:p>
    <w:p w14:paraId="6DF6AA5C" w14:textId="77777777" w:rsidR="00DC270E" w:rsidRDefault="00000000">
      <w:pPr>
        <w:spacing w:after="240"/>
        <w:jc w:val="center"/>
      </w:pPr>
      <w:r>
        <w:rPr>
          <w:i/>
          <w:iCs/>
          <w:color w:val="555555"/>
          <w:sz w:val="18"/>
          <w:szCs w:val="18"/>
        </w:rPr>
        <w:t>Figure 8.1 — Internal Investigation tab</w:t>
      </w:r>
    </w:p>
    <w:p w14:paraId="2AF28F5F" w14:textId="77777777" w:rsidR="00DC270E" w:rsidRDefault="00000000">
      <w:pPr>
        <w:spacing w:before="60" w:after="120" w:line="300" w:lineRule="auto"/>
        <w:jc w:val="both"/>
      </w:pPr>
      <w:r>
        <w:t>The investigation requires:</w:t>
      </w:r>
    </w:p>
    <w:p w14:paraId="36730468" w14:textId="77777777" w:rsidR="00DC270E" w:rsidRDefault="00000000">
      <w:pPr>
        <w:pStyle w:val="ListParagraph"/>
        <w:numPr>
          <w:ilvl w:val="0"/>
          <w:numId w:val="2"/>
        </w:numPr>
        <w:spacing w:before="40" w:after="40" w:line="280" w:lineRule="auto"/>
      </w:pPr>
      <w:r>
        <w:t>A single 5-Why chain (one line of reasoning, not three).</w:t>
      </w:r>
    </w:p>
    <w:p w14:paraId="757CDBE6" w14:textId="77777777" w:rsidR="00DC270E" w:rsidRDefault="00000000">
      <w:pPr>
        <w:pStyle w:val="ListParagraph"/>
        <w:numPr>
          <w:ilvl w:val="0"/>
          <w:numId w:val="2"/>
        </w:numPr>
        <w:spacing w:before="40" w:after="40" w:line="280" w:lineRule="auto"/>
      </w:pPr>
      <w:r>
        <w:t>A clear Root Cause text at the bottom.</w:t>
      </w:r>
    </w:p>
    <w:p w14:paraId="520D09C1" w14:textId="77777777" w:rsidR="00DC270E" w:rsidRDefault="00000000">
      <w:pPr>
        <w:pStyle w:val="ListParagraph"/>
        <w:numPr>
          <w:ilvl w:val="0"/>
          <w:numId w:val="2"/>
        </w:numPr>
        <w:spacing w:before="40" w:after="40" w:line="280" w:lineRule="auto"/>
      </w:pPr>
      <w:r>
        <w:t>The same Root Cause Category classification as external complaints.</w:t>
      </w:r>
    </w:p>
    <w:p w14:paraId="593C0D0D" w14:textId="77777777" w:rsidR="00DC270E" w:rsidRDefault="00000000">
      <w:pPr>
        <w:pStyle w:val="ListParagraph"/>
        <w:numPr>
          <w:ilvl w:val="0"/>
          <w:numId w:val="2"/>
        </w:numPr>
        <w:spacing w:before="40" w:after="40" w:line="280" w:lineRule="auto"/>
      </w:pPr>
      <w:r>
        <w:t>The same three-stage digital signature workflow.</w:t>
      </w:r>
    </w:p>
    <w:p w14:paraId="6FCD80B0" w14:textId="77777777" w:rsidR="00DC270E" w:rsidRDefault="00000000">
      <w:pPr>
        <w:spacing w:before="60" w:after="120" w:line="300" w:lineRule="auto"/>
        <w:jc w:val="both"/>
      </w:pPr>
      <w:r>
        <w:t>CAPAs, Notes, Attachments and Effectiveness verification work identically to external complaints.</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14DBDA1B"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39CEDF64" w14:textId="77777777" w:rsidR="00DC270E" w:rsidRDefault="00000000">
            <w:pPr>
              <w:spacing w:after="80"/>
            </w:pPr>
            <w:r>
              <w:rPr>
                <w:b/>
                <w:bCs/>
                <w:color w:val="00A6E1"/>
              </w:rPr>
              <w:t>Why the simpler form?</w:t>
            </w:r>
          </w:p>
          <w:p w14:paraId="505CD81E" w14:textId="77777777" w:rsidR="00DC270E" w:rsidRDefault="00000000">
            <w:r>
              <w:t>Internal complaints are process-improvement tickets. The full 8D paper trail is only needed when a customer or regulator may audit the response. The 5-Why + CAPA cycle is sufficient for internal non-conformities and keeps the admin burden low.</w:t>
            </w:r>
          </w:p>
        </w:tc>
      </w:tr>
    </w:tbl>
    <w:p w14:paraId="514B042A" w14:textId="77777777" w:rsidR="00DC270E" w:rsidRDefault="00000000">
      <w:pPr>
        <w:pStyle w:val="Heading1"/>
        <w:pageBreakBefore/>
        <w:spacing w:before="480" w:after="160"/>
      </w:pPr>
      <w:r>
        <w:rPr>
          <w:b/>
          <w:bCs/>
          <w:color w:val="E31E25"/>
          <w:sz w:val="36"/>
          <w:szCs w:val="36"/>
        </w:rPr>
        <w:lastRenderedPageBreak/>
        <w:t>9. CAPA Management</w:t>
      </w:r>
    </w:p>
    <w:p w14:paraId="45EBAE9A" w14:textId="77777777" w:rsidR="00DC270E" w:rsidRDefault="00000000">
      <w:pPr>
        <w:spacing w:before="60" w:after="120" w:line="300" w:lineRule="auto"/>
        <w:jc w:val="both"/>
      </w:pPr>
      <w:r>
        <w:t>Every complaint needs at least one CAPA. Open the complaint, click the CAPA tab.</w:t>
      </w:r>
    </w:p>
    <w:p w14:paraId="7D9620A2" w14:textId="77777777" w:rsidR="00DC270E" w:rsidRDefault="00000000">
      <w:pPr>
        <w:spacing w:before="160" w:after="80"/>
        <w:jc w:val="center"/>
      </w:pPr>
      <w:r>
        <w:rPr>
          <w:noProof/>
        </w:rPr>
        <w:drawing>
          <wp:inline distT="0" distB="0" distL="0" distR="0" wp14:anchorId="0A8A3D77" wp14:editId="7464A27E">
            <wp:extent cx="5760720" cy="3600450"/>
            <wp:effectExtent l="0" t="0" r="0" b="0"/>
            <wp:docPr id="826794379" name="Picture 82679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600450"/>
                    </a:xfrm>
                    <a:prstGeom prst="rect">
                      <a:avLst/>
                    </a:prstGeom>
                  </pic:spPr>
                </pic:pic>
              </a:graphicData>
            </a:graphic>
          </wp:inline>
        </w:drawing>
      </w:r>
    </w:p>
    <w:p w14:paraId="036EED21" w14:textId="77777777" w:rsidR="00DC270E" w:rsidRDefault="00000000">
      <w:pPr>
        <w:spacing w:after="240"/>
        <w:jc w:val="center"/>
      </w:pPr>
      <w:r>
        <w:rPr>
          <w:i/>
          <w:iCs/>
          <w:color w:val="555555"/>
          <w:sz w:val="18"/>
          <w:szCs w:val="18"/>
        </w:rPr>
        <w:t>Figure 9.1 — CAPA tab on a complaint</w:t>
      </w:r>
    </w:p>
    <w:p w14:paraId="518BAB48" w14:textId="77777777" w:rsidR="00DC270E" w:rsidRDefault="00000000">
      <w:pPr>
        <w:pStyle w:val="Heading2"/>
        <w:spacing w:before="320" w:after="120"/>
      </w:pPr>
      <w:r>
        <w:rPr>
          <w:b/>
          <w:bCs/>
          <w:color w:val="2B2A28"/>
          <w:sz w:val="28"/>
          <w:szCs w:val="28"/>
        </w:rPr>
        <w:t>9.1 Adding a CAPA</w:t>
      </w:r>
    </w:p>
    <w:p w14:paraId="7636CE02" w14:textId="77777777" w:rsidR="00DC270E" w:rsidRDefault="00000000">
      <w:pPr>
        <w:spacing w:before="60" w:after="120" w:line="300" w:lineRule="auto"/>
        <w:jc w:val="both"/>
      </w:pPr>
      <w:r>
        <w:t>Click + Add CAPA.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C270E" w14:paraId="7E983041" w14:textId="77777777">
        <w:tblPrEx>
          <w:tblCellMar>
            <w:top w:w="0" w:type="dxa"/>
            <w:bottom w:w="0" w:type="dxa"/>
          </w:tblCellMar>
        </w:tblPrEx>
        <w:trPr>
          <w:tblHeader/>
        </w:trPr>
        <w:tc>
          <w:tcPr>
            <w:tcW w:w="2200" w:type="dxa"/>
            <w:shd w:val="clear" w:color="auto" w:fill="2B2A28"/>
            <w:tcMar>
              <w:top w:w="100" w:type="dxa"/>
              <w:left w:w="140" w:type="dxa"/>
              <w:bottom w:w="100" w:type="dxa"/>
              <w:right w:w="140" w:type="dxa"/>
            </w:tcMar>
          </w:tcPr>
          <w:p w14:paraId="2F8A0F4D" w14:textId="77777777" w:rsidR="00DC270E" w:rsidRDefault="00000000">
            <w:r>
              <w:rPr>
                <w:b/>
                <w:bCs/>
                <w:color w:val="FFFFFF"/>
                <w:sz w:val="20"/>
                <w:szCs w:val="20"/>
              </w:rPr>
              <w:t>Field</w:t>
            </w:r>
          </w:p>
        </w:tc>
        <w:tc>
          <w:tcPr>
            <w:tcW w:w="7160" w:type="dxa"/>
            <w:shd w:val="clear" w:color="auto" w:fill="2B2A28"/>
            <w:tcMar>
              <w:top w:w="100" w:type="dxa"/>
              <w:left w:w="140" w:type="dxa"/>
              <w:bottom w:w="100" w:type="dxa"/>
              <w:right w:w="140" w:type="dxa"/>
            </w:tcMar>
          </w:tcPr>
          <w:p w14:paraId="5E79B817" w14:textId="77777777" w:rsidR="00DC270E" w:rsidRDefault="00000000">
            <w:r>
              <w:rPr>
                <w:b/>
                <w:bCs/>
                <w:color w:val="FFFFFF"/>
                <w:sz w:val="20"/>
                <w:szCs w:val="20"/>
              </w:rPr>
              <w:t>What to Enter</w:t>
            </w:r>
          </w:p>
        </w:tc>
      </w:tr>
      <w:tr w:rsidR="00DC270E" w14:paraId="6BA45117" w14:textId="77777777">
        <w:tblPrEx>
          <w:tblCellMar>
            <w:top w:w="0" w:type="dxa"/>
            <w:bottom w:w="0" w:type="dxa"/>
          </w:tblCellMar>
        </w:tblPrEx>
        <w:tc>
          <w:tcPr>
            <w:tcW w:w="2200" w:type="dxa"/>
            <w:tcMar>
              <w:top w:w="100" w:type="dxa"/>
              <w:left w:w="140" w:type="dxa"/>
              <w:bottom w:w="100" w:type="dxa"/>
              <w:right w:w="140" w:type="dxa"/>
            </w:tcMar>
          </w:tcPr>
          <w:p w14:paraId="2F802F04" w14:textId="77777777" w:rsidR="00DC270E" w:rsidRDefault="00000000">
            <w:r>
              <w:rPr>
                <w:sz w:val="18"/>
                <w:szCs w:val="18"/>
              </w:rPr>
              <w:t>Action Type</w:t>
            </w:r>
          </w:p>
        </w:tc>
        <w:tc>
          <w:tcPr>
            <w:tcW w:w="7160" w:type="dxa"/>
            <w:tcMar>
              <w:top w:w="100" w:type="dxa"/>
              <w:left w:w="140" w:type="dxa"/>
              <w:bottom w:w="100" w:type="dxa"/>
              <w:right w:w="140" w:type="dxa"/>
            </w:tcMar>
          </w:tcPr>
          <w:p w14:paraId="63987A9A" w14:textId="77777777" w:rsidR="00DC270E" w:rsidRDefault="00000000">
            <w:r>
              <w:rPr>
                <w:sz w:val="18"/>
                <w:szCs w:val="18"/>
              </w:rPr>
              <w:t>Corrective (removes cause), Preventive (stops recurrence), Systemic (fixes system), Containment (limits impact).</w:t>
            </w:r>
          </w:p>
        </w:tc>
      </w:tr>
      <w:tr w:rsidR="00DC270E" w14:paraId="3AC1C13C"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19C7D5D2" w14:textId="77777777" w:rsidR="00DC270E" w:rsidRDefault="00000000">
            <w:r>
              <w:rPr>
                <w:sz w:val="18"/>
                <w:szCs w:val="18"/>
              </w:rPr>
              <w:t>Priority</w:t>
            </w:r>
          </w:p>
        </w:tc>
        <w:tc>
          <w:tcPr>
            <w:tcW w:w="7160" w:type="dxa"/>
            <w:shd w:val="clear" w:color="auto" w:fill="F8FAFC"/>
            <w:tcMar>
              <w:top w:w="100" w:type="dxa"/>
              <w:left w:w="140" w:type="dxa"/>
              <w:bottom w:w="100" w:type="dxa"/>
              <w:right w:w="140" w:type="dxa"/>
            </w:tcMar>
          </w:tcPr>
          <w:p w14:paraId="22629383" w14:textId="77777777" w:rsidR="00DC270E" w:rsidRDefault="00000000">
            <w:r>
              <w:rPr>
                <w:sz w:val="18"/>
                <w:szCs w:val="18"/>
              </w:rPr>
              <w:t>Defaults to the complaint priority — change if different.</w:t>
            </w:r>
          </w:p>
        </w:tc>
      </w:tr>
      <w:tr w:rsidR="00DC270E" w14:paraId="0877CDED" w14:textId="77777777">
        <w:tblPrEx>
          <w:tblCellMar>
            <w:top w:w="0" w:type="dxa"/>
            <w:bottom w:w="0" w:type="dxa"/>
          </w:tblCellMar>
        </w:tblPrEx>
        <w:tc>
          <w:tcPr>
            <w:tcW w:w="2200" w:type="dxa"/>
            <w:tcMar>
              <w:top w:w="100" w:type="dxa"/>
              <w:left w:w="140" w:type="dxa"/>
              <w:bottom w:w="100" w:type="dxa"/>
              <w:right w:w="140" w:type="dxa"/>
            </w:tcMar>
          </w:tcPr>
          <w:p w14:paraId="361F00ED" w14:textId="77777777" w:rsidR="00DC270E" w:rsidRDefault="00000000">
            <w:r>
              <w:rPr>
                <w:sz w:val="18"/>
                <w:szCs w:val="18"/>
              </w:rPr>
              <w:t>Action Description</w:t>
            </w:r>
          </w:p>
        </w:tc>
        <w:tc>
          <w:tcPr>
            <w:tcW w:w="7160" w:type="dxa"/>
            <w:tcMar>
              <w:top w:w="100" w:type="dxa"/>
              <w:left w:w="140" w:type="dxa"/>
              <w:bottom w:w="100" w:type="dxa"/>
              <w:right w:w="140" w:type="dxa"/>
            </w:tcMar>
          </w:tcPr>
          <w:p w14:paraId="5E734DAD" w14:textId="77777777" w:rsidR="00DC270E" w:rsidRDefault="00000000">
            <w:r>
              <w:rPr>
                <w:sz w:val="18"/>
                <w:szCs w:val="18"/>
              </w:rPr>
              <w:t>Specific, measurable, owned (SMART). "Train line operators on new SOP" is better than "improve training".</w:t>
            </w:r>
          </w:p>
        </w:tc>
      </w:tr>
      <w:tr w:rsidR="00DC270E" w14:paraId="3EF900A3"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7723BC09" w14:textId="77777777" w:rsidR="00DC270E" w:rsidRDefault="00000000">
            <w:r>
              <w:rPr>
                <w:sz w:val="18"/>
                <w:szCs w:val="18"/>
              </w:rPr>
              <w:t>Owner</w:t>
            </w:r>
          </w:p>
        </w:tc>
        <w:tc>
          <w:tcPr>
            <w:tcW w:w="7160" w:type="dxa"/>
            <w:shd w:val="clear" w:color="auto" w:fill="F8FAFC"/>
            <w:tcMar>
              <w:top w:w="100" w:type="dxa"/>
              <w:left w:w="140" w:type="dxa"/>
              <w:bottom w:w="100" w:type="dxa"/>
              <w:right w:w="140" w:type="dxa"/>
            </w:tcMar>
          </w:tcPr>
          <w:p w14:paraId="30F1954A" w14:textId="77777777" w:rsidR="00DC270E" w:rsidRDefault="00000000">
            <w:r>
              <w:rPr>
                <w:sz w:val="18"/>
                <w:szCs w:val="18"/>
              </w:rPr>
              <w:t>The person accountable. Email notification is sent on save.</w:t>
            </w:r>
          </w:p>
        </w:tc>
      </w:tr>
      <w:tr w:rsidR="00DC270E" w14:paraId="7E66AE0E" w14:textId="77777777">
        <w:tblPrEx>
          <w:tblCellMar>
            <w:top w:w="0" w:type="dxa"/>
            <w:bottom w:w="0" w:type="dxa"/>
          </w:tblCellMar>
        </w:tblPrEx>
        <w:tc>
          <w:tcPr>
            <w:tcW w:w="2200" w:type="dxa"/>
            <w:tcMar>
              <w:top w:w="100" w:type="dxa"/>
              <w:left w:w="140" w:type="dxa"/>
              <w:bottom w:w="100" w:type="dxa"/>
              <w:right w:w="140" w:type="dxa"/>
            </w:tcMar>
          </w:tcPr>
          <w:p w14:paraId="719A555D" w14:textId="77777777" w:rsidR="00DC270E" w:rsidRDefault="00000000">
            <w:r>
              <w:rPr>
                <w:sz w:val="18"/>
                <w:szCs w:val="18"/>
              </w:rPr>
              <w:t>Department</w:t>
            </w:r>
          </w:p>
        </w:tc>
        <w:tc>
          <w:tcPr>
            <w:tcW w:w="7160" w:type="dxa"/>
            <w:tcMar>
              <w:top w:w="100" w:type="dxa"/>
              <w:left w:w="140" w:type="dxa"/>
              <w:bottom w:w="100" w:type="dxa"/>
              <w:right w:w="140" w:type="dxa"/>
            </w:tcMar>
          </w:tcPr>
          <w:p w14:paraId="48C9BD0E" w14:textId="77777777" w:rsidR="00DC270E" w:rsidRDefault="00000000">
            <w:r>
              <w:rPr>
                <w:sz w:val="18"/>
                <w:szCs w:val="18"/>
              </w:rPr>
              <w:t>Owning department.</w:t>
            </w:r>
          </w:p>
        </w:tc>
      </w:tr>
      <w:tr w:rsidR="00DC270E" w14:paraId="367A404D"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44304579" w14:textId="77777777" w:rsidR="00DC270E" w:rsidRDefault="00000000">
            <w:r>
              <w:rPr>
                <w:sz w:val="18"/>
                <w:szCs w:val="18"/>
              </w:rPr>
              <w:t>Due Date</w:t>
            </w:r>
          </w:p>
        </w:tc>
        <w:tc>
          <w:tcPr>
            <w:tcW w:w="7160" w:type="dxa"/>
            <w:shd w:val="clear" w:color="auto" w:fill="F8FAFC"/>
            <w:tcMar>
              <w:top w:w="100" w:type="dxa"/>
              <w:left w:w="140" w:type="dxa"/>
              <w:bottom w:w="100" w:type="dxa"/>
              <w:right w:w="140" w:type="dxa"/>
            </w:tcMar>
          </w:tcPr>
          <w:p w14:paraId="0AE60C80" w14:textId="77777777" w:rsidR="00DC270E" w:rsidRDefault="00000000">
            <w:r>
              <w:rPr>
                <w:sz w:val="18"/>
                <w:szCs w:val="18"/>
              </w:rPr>
              <w:t>Realistic target completion date.</w:t>
            </w:r>
          </w:p>
        </w:tc>
      </w:tr>
      <w:tr w:rsidR="00DC270E" w14:paraId="1A4777C5" w14:textId="77777777">
        <w:tblPrEx>
          <w:tblCellMar>
            <w:top w:w="0" w:type="dxa"/>
            <w:bottom w:w="0" w:type="dxa"/>
          </w:tblCellMar>
        </w:tblPrEx>
        <w:tc>
          <w:tcPr>
            <w:tcW w:w="2200" w:type="dxa"/>
            <w:tcMar>
              <w:top w:w="100" w:type="dxa"/>
              <w:left w:w="140" w:type="dxa"/>
              <w:bottom w:w="100" w:type="dxa"/>
              <w:right w:w="140" w:type="dxa"/>
            </w:tcMar>
          </w:tcPr>
          <w:p w14:paraId="0B018D7D" w14:textId="77777777" w:rsidR="00DC270E" w:rsidRDefault="00000000">
            <w:r>
              <w:rPr>
                <w:sz w:val="18"/>
                <w:szCs w:val="18"/>
              </w:rPr>
              <w:t>Status</w:t>
            </w:r>
          </w:p>
        </w:tc>
        <w:tc>
          <w:tcPr>
            <w:tcW w:w="7160" w:type="dxa"/>
            <w:tcMar>
              <w:top w:w="100" w:type="dxa"/>
              <w:left w:w="140" w:type="dxa"/>
              <w:bottom w:w="100" w:type="dxa"/>
              <w:right w:w="140" w:type="dxa"/>
            </w:tcMar>
          </w:tcPr>
          <w:p w14:paraId="559D9AC6" w14:textId="77777777" w:rsidR="00DC270E" w:rsidRDefault="00000000">
            <w:r>
              <w:rPr>
                <w:sz w:val="18"/>
                <w:szCs w:val="18"/>
              </w:rPr>
              <w:t>Starts Open; moves through In Progress → Completed → Closed.</w:t>
            </w:r>
          </w:p>
        </w:tc>
      </w:tr>
      <w:tr w:rsidR="00DC270E" w14:paraId="22837A73"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42CA923D" w14:textId="77777777" w:rsidR="00DC270E" w:rsidRDefault="00000000">
            <w:r>
              <w:rPr>
                <w:sz w:val="18"/>
                <w:szCs w:val="18"/>
              </w:rPr>
              <w:t>Evidence Notes</w:t>
            </w:r>
          </w:p>
        </w:tc>
        <w:tc>
          <w:tcPr>
            <w:tcW w:w="7160" w:type="dxa"/>
            <w:shd w:val="clear" w:color="auto" w:fill="F8FAFC"/>
            <w:tcMar>
              <w:top w:w="100" w:type="dxa"/>
              <w:left w:w="140" w:type="dxa"/>
              <w:bottom w:w="100" w:type="dxa"/>
              <w:right w:w="140" w:type="dxa"/>
            </w:tcMar>
          </w:tcPr>
          <w:p w14:paraId="7059078C" w14:textId="77777777" w:rsidR="00DC270E" w:rsidRDefault="00000000">
            <w:r>
              <w:rPr>
                <w:sz w:val="18"/>
                <w:szCs w:val="18"/>
              </w:rPr>
              <w:t>Short text describing how completion will be proved.</w:t>
            </w:r>
          </w:p>
        </w:tc>
      </w:tr>
    </w:tbl>
    <w:p w14:paraId="28FD5988" w14:textId="77777777" w:rsidR="00DC270E" w:rsidRDefault="00000000">
      <w:pPr>
        <w:pStyle w:val="Heading2"/>
        <w:spacing w:before="320" w:after="120"/>
      </w:pPr>
      <w:r>
        <w:rPr>
          <w:b/>
          <w:bCs/>
          <w:color w:val="2B2A28"/>
          <w:sz w:val="28"/>
          <w:szCs w:val="28"/>
        </w:rPr>
        <w:t>9.2 Uploading Closure Evidence</w:t>
      </w:r>
    </w:p>
    <w:p w14:paraId="1A608263" w14:textId="77777777" w:rsidR="00DC270E" w:rsidRDefault="00000000">
      <w:pPr>
        <w:spacing w:before="60" w:after="120" w:line="300" w:lineRule="auto"/>
        <w:jc w:val="both"/>
      </w:pPr>
      <w:r>
        <w:t>Once the CAPA is Completed, edit it and scroll down to the 📎 Closure Evidence Files panel. Click + Upload Evidence Files and select image(s), PDF(s), Word or Excel files. Each file shows as a download link with uploader name and timestamp.</w:t>
      </w:r>
    </w:p>
    <w:p w14:paraId="0376CA7D" w14:textId="77777777" w:rsidR="00DC270E" w:rsidRDefault="00000000">
      <w:pPr>
        <w:spacing w:before="160" w:after="80"/>
        <w:jc w:val="center"/>
      </w:pPr>
      <w:r>
        <w:rPr>
          <w:noProof/>
        </w:rPr>
        <w:lastRenderedPageBreak/>
        <w:drawing>
          <wp:inline distT="0" distB="0" distL="0" distR="0" wp14:anchorId="53BAB8AE" wp14:editId="3D4BBD42">
            <wp:extent cx="5760720" cy="3600450"/>
            <wp:effectExtent l="0" t="0" r="0" b="0"/>
            <wp:docPr id="2042809225" name="Picture 204280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600450"/>
                    </a:xfrm>
                    <a:prstGeom prst="rect">
                      <a:avLst/>
                    </a:prstGeom>
                  </pic:spPr>
                </pic:pic>
              </a:graphicData>
            </a:graphic>
          </wp:inline>
        </w:drawing>
      </w:r>
    </w:p>
    <w:p w14:paraId="7F42CB90" w14:textId="77777777" w:rsidR="00DC270E" w:rsidRDefault="00000000">
      <w:pPr>
        <w:spacing w:after="240"/>
        <w:jc w:val="center"/>
      </w:pPr>
      <w:r>
        <w:rPr>
          <w:i/>
          <w:iCs/>
          <w:color w:val="555555"/>
          <w:sz w:val="18"/>
          <w:szCs w:val="18"/>
        </w:rPr>
        <w:t>Figure 9.2 — CAPA modal with evidence attachments</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6A9E4981"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40884F52" w14:textId="77777777" w:rsidR="00DC270E" w:rsidRDefault="00000000">
            <w:pPr>
              <w:spacing w:after="80"/>
            </w:pPr>
            <w:r>
              <w:rPr>
                <w:b/>
                <w:bCs/>
                <w:color w:val="00A6E1"/>
              </w:rPr>
              <w:t>What counts as evidence?</w:t>
            </w:r>
          </w:p>
          <w:p w14:paraId="4857C7F1" w14:textId="77777777" w:rsidR="00DC270E" w:rsidRDefault="00000000">
            <w:r>
              <w:t>A photograph of the implemented change, a calibration certificate, a revised drawing with new revision number, a training attendance sheet, a test report, a procedure document. The rule: whatever a quality auditor would ask to see.</w:t>
            </w:r>
          </w:p>
        </w:tc>
      </w:tr>
    </w:tbl>
    <w:p w14:paraId="5576DBB7" w14:textId="77777777" w:rsidR="00DC270E" w:rsidRDefault="00000000">
      <w:pPr>
        <w:pStyle w:val="Heading2"/>
        <w:spacing w:before="320" w:after="120"/>
      </w:pPr>
      <w:r>
        <w:rPr>
          <w:b/>
          <w:bCs/>
          <w:color w:val="2B2A28"/>
          <w:sz w:val="28"/>
          <w:szCs w:val="28"/>
        </w:rPr>
        <w:t>9.3 Quality Review of Evidence</w:t>
      </w:r>
    </w:p>
    <w:p w14:paraId="4BD7CD01" w14:textId="77777777" w:rsidR="00DC270E" w:rsidRDefault="00000000">
      <w:pPr>
        <w:spacing w:before="60" w:after="120" w:line="300" w:lineRule="auto"/>
        <w:jc w:val="both"/>
      </w:pPr>
      <w:r>
        <w:t>The Quality Head of that company (or the Master Admin) reviews the uploaded evidence. In the same modal, scroll to the 🔍 Quality Review block.</w:t>
      </w:r>
    </w:p>
    <w:p w14:paraId="30E06AD1" w14:textId="77777777" w:rsidR="00DC270E" w:rsidRDefault="00000000">
      <w:pPr>
        <w:spacing w:before="160" w:after="80"/>
        <w:jc w:val="center"/>
      </w:pPr>
      <w:r>
        <w:rPr>
          <w:noProof/>
        </w:rPr>
        <w:lastRenderedPageBreak/>
        <w:drawing>
          <wp:inline distT="0" distB="0" distL="0" distR="0" wp14:anchorId="1DA862D9" wp14:editId="5FE4D873">
            <wp:extent cx="5760720" cy="3600450"/>
            <wp:effectExtent l="0" t="0" r="0" b="0"/>
            <wp:docPr id="913166282" name="Picture 91316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600450"/>
                    </a:xfrm>
                    <a:prstGeom prst="rect">
                      <a:avLst/>
                    </a:prstGeom>
                  </pic:spPr>
                </pic:pic>
              </a:graphicData>
            </a:graphic>
          </wp:inline>
        </w:drawing>
      </w:r>
    </w:p>
    <w:p w14:paraId="2C6EAA65" w14:textId="77777777" w:rsidR="00DC270E" w:rsidRDefault="00000000">
      <w:pPr>
        <w:spacing w:after="240"/>
        <w:jc w:val="center"/>
      </w:pPr>
      <w:r>
        <w:rPr>
          <w:i/>
          <w:iCs/>
          <w:color w:val="555555"/>
          <w:sz w:val="18"/>
          <w:szCs w:val="18"/>
        </w:rPr>
        <w:t>Figure 9.3 — Quality Review block showing Accept / Reject buttons</w:t>
      </w:r>
    </w:p>
    <w:p w14:paraId="2C8BAFB2" w14:textId="77777777" w:rsidR="00DC270E" w:rsidRDefault="00000000">
      <w:pPr>
        <w:pStyle w:val="ListParagraph"/>
        <w:numPr>
          <w:ilvl w:val="0"/>
          <w:numId w:val="3"/>
        </w:numPr>
        <w:spacing w:before="60" w:after="60" w:line="280" w:lineRule="auto"/>
      </w:pPr>
      <w:r>
        <w:rPr>
          <w:b/>
          <w:bCs/>
        </w:rPr>
        <w:t xml:space="preserve">Accept Evidence </w:t>
      </w:r>
      <w:r>
        <w:t>— the CAPA is approved. The status badge turns green and the CAPA can proceed to closure.</w:t>
      </w:r>
    </w:p>
    <w:p w14:paraId="05E012B0" w14:textId="77777777" w:rsidR="00DC270E" w:rsidRDefault="00000000">
      <w:pPr>
        <w:pStyle w:val="ListParagraph"/>
        <w:numPr>
          <w:ilvl w:val="0"/>
          <w:numId w:val="3"/>
        </w:numPr>
        <w:spacing w:before="60" w:after="60" w:line="280" w:lineRule="auto"/>
      </w:pPr>
      <w:r>
        <w:rPr>
          <w:b/>
          <w:bCs/>
        </w:rPr>
        <w:t xml:space="preserve">Reject Evidence </w:t>
      </w:r>
      <w:r>
        <w:t>— remarks are MANDATORY. Be specific: "Calibration cert is expired, upload one dated after 14-Oct-26." The CAPA owner receives an in-app notification and can re-upload. On re-upload the review status automatically resets to Pending.</w:t>
      </w:r>
    </w:p>
    <w:p w14:paraId="0039A74F" w14:textId="77777777" w:rsidR="00DC270E" w:rsidRDefault="00000000">
      <w:pPr>
        <w:pStyle w:val="Heading2"/>
        <w:spacing w:before="320" w:after="120"/>
      </w:pPr>
      <w:r>
        <w:rPr>
          <w:b/>
          <w:bCs/>
          <w:color w:val="2B2A28"/>
          <w:sz w:val="28"/>
          <w:szCs w:val="28"/>
        </w:rPr>
        <w:t>9.4 Effectiveness Verification</w:t>
      </w:r>
    </w:p>
    <w:p w14:paraId="3ED42C1C" w14:textId="77777777" w:rsidR="00DC270E" w:rsidRDefault="00000000">
      <w:pPr>
        <w:spacing w:before="60" w:after="120" w:line="300" w:lineRule="auto"/>
        <w:jc w:val="both"/>
      </w:pPr>
      <w:r>
        <w:t>Click the Effectiveness tab on the complaint. After the configured ST and LT windows, the Quality Head records whether a repeat was observed and marks the overall effectiveness as Effective or Not Effective. A Not Effective verdict re-opens the complaint and raises a new CAPA automatically.</w:t>
      </w:r>
    </w:p>
    <w:p w14:paraId="6CAD00AB" w14:textId="77777777" w:rsidR="00DC270E" w:rsidRDefault="00000000">
      <w:pPr>
        <w:spacing w:before="160" w:after="80"/>
        <w:jc w:val="center"/>
      </w:pPr>
      <w:r>
        <w:rPr>
          <w:noProof/>
        </w:rPr>
        <w:lastRenderedPageBreak/>
        <w:drawing>
          <wp:inline distT="0" distB="0" distL="0" distR="0" wp14:anchorId="6950A7C4" wp14:editId="5640EAEF">
            <wp:extent cx="5760720" cy="3600450"/>
            <wp:effectExtent l="0" t="0" r="0" b="0"/>
            <wp:docPr id="794512785" name="Picture 79451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600450"/>
                    </a:xfrm>
                    <a:prstGeom prst="rect">
                      <a:avLst/>
                    </a:prstGeom>
                  </pic:spPr>
                </pic:pic>
              </a:graphicData>
            </a:graphic>
          </wp:inline>
        </w:drawing>
      </w:r>
    </w:p>
    <w:p w14:paraId="43FF87D2" w14:textId="77777777" w:rsidR="00DC270E" w:rsidRDefault="00000000">
      <w:pPr>
        <w:spacing w:after="240"/>
        <w:jc w:val="center"/>
      </w:pPr>
      <w:r>
        <w:rPr>
          <w:i/>
          <w:iCs/>
          <w:color w:val="555555"/>
          <w:sz w:val="18"/>
          <w:szCs w:val="18"/>
        </w:rPr>
        <w:t>Figure 9.4 — Effectiveness verification tab</w:t>
      </w:r>
    </w:p>
    <w:p w14:paraId="3D0A6C1D" w14:textId="77777777" w:rsidR="00DC270E" w:rsidRDefault="00000000">
      <w:pPr>
        <w:pStyle w:val="Heading1"/>
        <w:pageBreakBefore/>
        <w:spacing w:before="480" w:after="160"/>
      </w:pPr>
      <w:r>
        <w:rPr>
          <w:b/>
          <w:bCs/>
          <w:color w:val="E31E25"/>
          <w:sz w:val="36"/>
          <w:szCs w:val="36"/>
        </w:rPr>
        <w:lastRenderedPageBreak/>
        <w:t>10. CAPA Dashboard &amp; Tracker</w:t>
      </w:r>
    </w:p>
    <w:p w14:paraId="53E272CB" w14:textId="77777777" w:rsidR="00DC270E" w:rsidRDefault="00000000">
      <w:pPr>
        <w:pStyle w:val="Heading2"/>
        <w:spacing w:before="320" w:after="120"/>
      </w:pPr>
      <w:r>
        <w:rPr>
          <w:b/>
          <w:bCs/>
          <w:color w:val="2B2A28"/>
          <w:sz w:val="28"/>
          <w:szCs w:val="28"/>
        </w:rPr>
        <w:t>10.1 CAPA Dashboard</w:t>
      </w:r>
    </w:p>
    <w:p w14:paraId="315AC2EB" w14:textId="77777777" w:rsidR="00DC270E" w:rsidRDefault="00000000">
      <w:pPr>
        <w:spacing w:before="60" w:after="120" w:line="300" w:lineRule="auto"/>
        <w:jc w:val="both"/>
      </w:pPr>
      <w:r>
        <w:t>Click CAPA Dashboard in the sidebar. This page gives management insights — person-wise performance, monthly closure trend, effectiveness distribution and ageing analysis.</w:t>
      </w:r>
    </w:p>
    <w:p w14:paraId="01F47DCD" w14:textId="77777777" w:rsidR="00DC270E" w:rsidRDefault="00000000">
      <w:pPr>
        <w:spacing w:before="160" w:after="80"/>
        <w:jc w:val="center"/>
      </w:pPr>
      <w:r>
        <w:rPr>
          <w:noProof/>
        </w:rPr>
        <w:drawing>
          <wp:inline distT="0" distB="0" distL="0" distR="0" wp14:anchorId="1381BFC6" wp14:editId="73A6C673">
            <wp:extent cx="5760720" cy="3600450"/>
            <wp:effectExtent l="0" t="0" r="0" b="0"/>
            <wp:docPr id="1395521173" name="Picture 139552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600450"/>
                    </a:xfrm>
                    <a:prstGeom prst="rect">
                      <a:avLst/>
                    </a:prstGeom>
                  </pic:spPr>
                </pic:pic>
              </a:graphicData>
            </a:graphic>
          </wp:inline>
        </w:drawing>
      </w:r>
    </w:p>
    <w:p w14:paraId="1B8ADF71" w14:textId="77777777" w:rsidR="00DC270E" w:rsidRDefault="00000000">
      <w:pPr>
        <w:spacing w:after="240"/>
        <w:jc w:val="center"/>
      </w:pPr>
      <w:r>
        <w:rPr>
          <w:i/>
          <w:iCs/>
          <w:color w:val="555555"/>
          <w:sz w:val="18"/>
          <w:szCs w:val="18"/>
        </w:rPr>
        <w:t>Figure 10.1 — CAPA Dashboard</w:t>
      </w:r>
    </w:p>
    <w:p w14:paraId="39AAADD9" w14:textId="77777777" w:rsidR="00DC270E" w:rsidRDefault="00000000">
      <w:pPr>
        <w:pStyle w:val="Heading2"/>
        <w:spacing w:before="320" w:after="120"/>
      </w:pPr>
      <w:r>
        <w:rPr>
          <w:b/>
          <w:bCs/>
          <w:color w:val="2B2A28"/>
          <w:sz w:val="28"/>
          <w:szCs w:val="28"/>
        </w:rPr>
        <w:t>10.2 CAPA Tracker</w:t>
      </w:r>
    </w:p>
    <w:p w14:paraId="63DC265C" w14:textId="77777777" w:rsidR="00DC270E" w:rsidRDefault="00000000">
      <w:pPr>
        <w:spacing w:before="60" w:after="120" w:line="300" w:lineRule="auto"/>
        <w:jc w:val="both"/>
      </w:pPr>
      <w:r>
        <w:t>Click CAPA Tracker in the sidebar (or the 📊 CAPA Tracker button on the CAPA Dashboard). This page is designed for review meetings — a flat sortable list with six filters (Company, Type, Status, Owner, Evidence Review and Search) and an Export Filtered button that writes exactly the subset you have on screen to Excel.</w:t>
      </w:r>
    </w:p>
    <w:p w14:paraId="0FB89109" w14:textId="77777777" w:rsidR="00DC270E" w:rsidRDefault="00000000">
      <w:pPr>
        <w:spacing w:before="160" w:after="80"/>
        <w:jc w:val="center"/>
      </w:pPr>
      <w:r>
        <w:rPr>
          <w:noProof/>
        </w:rPr>
        <w:lastRenderedPageBreak/>
        <w:drawing>
          <wp:inline distT="0" distB="0" distL="0" distR="0" wp14:anchorId="60181A78" wp14:editId="17BC4EA1">
            <wp:extent cx="5760720" cy="3600450"/>
            <wp:effectExtent l="0" t="0" r="0" b="0"/>
            <wp:docPr id="118256421" name="Picture 11825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600450"/>
                    </a:xfrm>
                    <a:prstGeom prst="rect">
                      <a:avLst/>
                    </a:prstGeom>
                  </pic:spPr>
                </pic:pic>
              </a:graphicData>
            </a:graphic>
          </wp:inline>
        </w:drawing>
      </w:r>
    </w:p>
    <w:p w14:paraId="36A0B22E" w14:textId="77777777" w:rsidR="00DC270E" w:rsidRDefault="00000000">
      <w:pPr>
        <w:spacing w:after="240"/>
        <w:jc w:val="center"/>
      </w:pPr>
      <w:r>
        <w:rPr>
          <w:i/>
          <w:iCs/>
          <w:color w:val="555555"/>
          <w:sz w:val="18"/>
          <w:szCs w:val="18"/>
        </w:rPr>
        <w:t>Figure 10.2 — CAPA Tracker (filtered)</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37BF6FDA"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4DE0531F" w14:textId="77777777" w:rsidR="00DC270E" w:rsidRDefault="00000000">
            <w:pPr>
              <w:spacing w:after="80"/>
            </w:pPr>
            <w:r>
              <w:rPr>
                <w:b/>
                <w:bCs/>
                <w:color w:val="00A6E1"/>
              </w:rPr>
              <w:t>Review meeting tip</w:t>
            </w:r>
          </w:p>
          <w:p w14:paraId="31E19FE2" w14:textId="77777777" w:rsidR="00DC270E" w:rsidRDefault="00000000">
            <w:r>
              <w:t>Before each weekly CAPA review, open the Tracker, filter by Status = Overdue and Owner = (the person being reviewed). Click Export Filtered. The resulting Excel is the agenda for that person.</w:t>
            </w:r>
          </w:p>
        </w:tc>
      </w:tr>
    </w:tbl>
    <w:p w14:paraId="4632D45D" w14:textId="77777777" w:rsidR="00DC270E" w:rsidRDefault="00000000">
      <w:pPr>
        <w:pStyle w:val="Heading2"/>
        <w:spacing w:before="320" w:after="120"/>
      </w:pPr>
      <w:r>
        <w:rPr>
          <w:b/>
          <w:bCs/>
          <w:color w:val="2B2A28"/>
          <w:sz w:val="28"/>
          <w:szCs w:val="28"/>
        </w:rPr>
        <w:t>10.3 CAPA Master List</w:t>
      </w:r>
    </w:p>
    <w:p w14:paraId="2709C948" w14:textId="77777777" w:rsidR="00DC270E" w:rsidRDefault="00000000">
      <w:pPr>
        <w:spacing w:before="60" w:after="120" w:line="300" w:lineRule="auto"/>
        <w:jc w:val="both"/>
      </w:pPr>
      <w:r>
        <w:t>For deeper analysis, click Advanced View on the CAPA Dashboard. This opens the CAPA Master List with eight filters including effectiveness, date range, and evidence status, plus a dedicated Excel export.</w:t>
      </w:r>
    </w:p>
    <w:p w14:paraId="3D7B8C4C" w14:textId="77777777" w:rsidR="00DC270E" w:rsidRDefault="00000000">
      <w:pPr>
        <w:spacing w:before="160" w:after="80"/>
        <w:jc w:val="center"/>
      </w:pPr>
      <w:r>
        <w:rPr>
          <w:noProof/>
        </w:rPr>
        <w:lastRenderedPageBreak/>
        <w:drawing>
          <wp:inline distT="0" distB="0" distL="0" distR="0" wp14:anchorId="2E213295" wp14:editId="4A9E4B88">
            <wp:extent cx="5760720" cy="3600450"/>
            <wp:effectExtent l="0" t="0" r="0" b="0"/>
            <wp:docPr id="672128959" name="Picture 67212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600450"/>
                    </a:xfrm>
                    <a:prstGeom prst="rect">
                      <a:avLst/>
                    </a:prstGeom>
                  </pic:spPr>
                </pic:pic>
              </a:graphicData>
            </a:graphic>
          </wp:inline>
        </w:drawing>
      </w:r>
    </w:p>
    <w:p w14:paraId="47C221D7" w14:textId="77777777" w:rsidR="00DC270E" w:rsidRDefault="00000000">
      <w:pPr>
        <w:spacing w:after="240"/>
        <w:jc w:val="center"/>
      </w:pPr>
      <w:r>
        <w:rPr>
          <w:i/>
          <w:iCs/>
          <w:color w:val="555555"/>
          <w:sz w:val="18"/>
          <w:szCs w:val="18"/>
        </w:rPr>
        <w:t>Figure 10.3 — CAPA Master List</w:t>
      </w:r>
    </w:p>
    <w:p w14:paraId="7D9913F6" w14:textId="77777777" w:rsidR="00DC270E" w:rsidRDefault="00000000">
      <w:pPr>
        <w:pStyle w:val="Heading1"/>
        <w:pageBreakBefore/>
        <w:spacing w:before="480" w:after="160"/>
      </w:pPr>
      <w:r>
        <w:rPr>
          <w:b/>
          <w:bCs/>
          <w:color w:val="E31E25"/>
          <w:sz w:val="36"/>
          <w:szCs w:val="36"/>
        </w:rPr>
        <w:lastRenderedPageBreak/>
        <w:t>11. Notes / Minutes of Meeting</w:t>
      </w:r>
    </w:p>
    <w:p w14:paraId="749FC2EB" w14:textId="77777777" w:rsidR="00DC270E" w:rsidRDefault="00000000">
      <w:pPr>
        <w:spacing w:before="60" w:after="120" w:line="300" w:lineRule="auto"/>
        <w:jc w:val="both"/>
      </w:pPr>
      <w:r>
        <w:t xml:space="preserve">On every complaint, the 📝 Notes / MOM tab lets you record timestamped progress updates and meeting minutes. Entries carry your name, the current </w:t>
      </w:r>
      <w:proofErr w:type="gramStart"/>
      <w:r>
        <w:t>date-time</w:t>
      </w:r>
      <w:proofErr w:type="gramEnd"/>
      <w:r>
        <w:t>, and an optional reference date (for logging past meetings).</w:t>
      </w:r>
    </w:p>
    <w:p w14:paraId="3005A9A2" w14:textId="77777777" w:rsidR="00DC270E" w:rsidRDefault="00000000">
      <w:pPr>
        <w:spacing w:before="160" w:after="80"/>
        <w:jc w:val="center"/>
      </w:pPr>
      <w:r>
        <w:rPr>
          <w:noProof/>
        </w:rPr>
        <w:drawing>
          <wp:inline distT="0" distB="0" distL="0" distR="0" wp14:anchorId="35C46C3C" wp14:editId="4B790CBE">
            <wp:extent cx="5760720" cy="3600450"/>
            <wp:effectExtent l="0" t="0" r="0" b="0"/>
            <wp:docPr id="1106787645" name="Picture 1106787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720" cy="3600450"/>
                    </a:xfrm>
                    <a:prstGeom prst="rect">
                      <a:avLst/>
                    </a:prstGeom>
                  </pic:spPr>
                </pic:pic>
              </a:graphicData>
            </a:graphic>
          </wp:inline>
        </w:drawing>
      </w:r>
    </w:p>
    <w:p w14:paraId="644973DB" w14:textId="77777777" w:rsidR="00DC270E" w:rsidRDefault="00000000">
      <w:pPr>
        <w:spacing w:after="240"/>
        <w:jc w:val="center"/>
      </w:pPr>
      <w:r>
        <w:rPr>
          <w:i/>
          <w:iCs/>
          <w:color w:val="555555"/>
          <w:sz w:val="18"/>
          <w:szCs w:val="18"/>
        </w:rPr>
        <w:t>Figure 11.1 — Notes tab (empty state) with the Add Note form</w:t>
      </w:r>
    </w:p>
    <w:p w14:paraId="70EE87C0" w14:textId="77777777" w:rsidR="00DC270E" w:rsidRDefault="00000000">
      <w:pPr>
        <w:pStyle w:val="Heading2"/>
        <w:spacing w:before="320" w:after="120"/>
      </w:pPr>
      <w:r>
        <w:rPr>
          <w:b/>
          <w:bCs/>
          <w:color w:val="2B2A28"/>
          <w:sz w:val="28"/>
          <w:szCs w:val="28"/>
        </w:rPr>
        <w:t>11.1 Adding a Note</w:t>
      </w:r>
    </w:p>
    <w:p w14:paraId="09DABFDF" w14:textId="77777777" w:rsidR="00DC270E" w:rsidRDefault="00000000">
      <w:pPr>
        <w:pStyle w:val="ListParagraph"/>
        <w:numPr>
          <w:ilvl w:val="0"/>
          <w:numId w:val="3"/>
        </w:numPr>
        <w:spacing w:before="60" w:after="60" w:line="280" w:lineRule="auto"/>
      </w:pPr>
      <w:r>
        <w:rPr>
          <w:b/>
          <w:bCs/>
        </w:rPr>
        <w:t xml:space="preserve">Pick a Kind </w:t>
      </w:r>
      <w:r>
        <w:t>— 📝 Note (general), 🗓 MOM (meeting minutes), 🔍 Review (quality/management review) or ✓ Update (status change).</w:t>
      </w:r>
    </w:p>
    <w:p w14:paraId="27FF8FE0" w14:textId="77777777" w:rsidR="00DC270E" w:rsidRDefault="00000000">
      <w:pPr>
        <w:pStyle w:val="ListParagraph"/>
        <w:numPr>
          <w:ilvl w:val="0"/>
          <w:numId w:val="3"/>
        </w:numPr>
        <w:spacing w:before="60" w:after="60" w:line="280" w:lineRule="auto"/>
      </w:pPr>
      <w:r>
        <w:rPr>
          <w:b/>
          <w:bCs/>
        </w:rPr>
        <w:t xml:space="preserve">Set the Reference Date </w:t>
      </w:r>
      <w:r>
        <w:t>— defaults to today. Change if you are logging minutes from a past meeting.</w:t>
      </w:r>
    </w:p>
    <w:p w14:paraId="123F5141" w14:textId="77777777" w:rsidR="00DC270E" w:rsidRDefault="00000000">
      <w:pPr>
        <w:pStyle w:val="ListParagraph"/>
        <w:numPr>
          <w:ilvl w:val="0"/>
          <w:numId w:val="3"/>
        </w:numPr>
        <w:spacing w:before="60" w:after="60" w:line="280" w:lineRule="auto"/>
      </w:pPr>
      <w:r>
        <w:rPr>
          <w:b/>
          <w:bCs/>
        </w:rPr>
        <w:t xml:space="preserve">Write the content </w:t>
      </w:r>
      <w:r>
        <w:t>— multi-line, free-form. Be descriptive.</w:t>
      </w:r>
    </w:p>
    <w:p w14:paraId="221CEC07" w14:textId="77777777" w:rsidR="00DC270E" w:rsidRDefault="00000000">
      <w:pPr>
        <w:pStyle w:val="ListParagraph"/>
        <w:numPr>
          <w:ilvl w:val="0"/>
          <w:numId w:val="3"/>
        </w:numPr>
        <w:spacing w:before="60" w:after="60" w:line="280" w:lineRule="auto"/>
      </w:pPr>
      <w:r>
        <w:rPr>
          <w:b/>
          <w:bCs/>
        </w:rPr>
        <w:t xml:space="preserve">Click ➕ Add Note </w:t>
      </w:r>
      <w:r>
        <w:t>— the entry appears at the top of the history, colour-coded by kind.</w:t>
      </w:r>
    </w:p>
    <w:p w14:paraId="4A9791F9" w14:textId="77777777" w:rsidR="00DC270E" w:rsidRDefault="00000000">
      <w:pPr>
        <w:spacing w:before="160" w:after="80"/>
        <w:jc w:val="center"/>
      </w:pPr>
      <w:r>
        <w:rPr>
          <w:noProof/>
        </w:rPr>
        <w:lastRenderedPageBreak/>
        <w:drawing>
          <wp:inline distT="0" distB="0" distL="0" distR="0" wp14:anchorId="7DEAB1C8" wp14:editId="2FB340EA">
            <wp:extent cx="5760720" cy="3600450"/>
            <wp:effectExtent l="0" t="0" r="0" b="0"/>
            <wp:docPr id="1765439075" name="Picture 176543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720" cy="3600450"/>
                    </a:xfrm>
                    <a:prstGeom prst="rect">
                      <a:avLst/>
                    </a:prstGeom>
                  </pic:spPr>
                </pic:pic>
              </a:graphicData>
            </a:graphic>
          </wp:inline>
        </w:drawing>
      </w:r>
    </w:p>
    <w:p w14:paraId="33C7D799" w14:textId="77777777" w:rsidR="00DC270E" w:rsidRDefault="00000000">
      <w:pPr>
        <w:spacing w:after="240"/>
        <w:jc w:val="center"/>
      </w:pPr>
      <w:r>
        <w:rPr>
          <w:i/>
          <w:iCs/>
          <w:color w:val="555555"/>
          <w:sz w:val="18"/>
          <w:szCs w:val="18"/>
        </w:rPr>
        <w:t>Figure 11.2 — Notes tab with sample MOM and Update entries</w:t>
      </w:r>
    </w:p>
    <w:p w14:paraId="14A6CFC4" w14:textId="77777777" w:rsidR="00DC270E" w:rsidRDefault="00000000">
      <w:pPr>
        <w:pStyle w:val="Heading2"/>
        <w:spacing w:before="320" w:after="120"/>
      </w:pPr>
      <w:r>
        <w:rPr>
          <w:b/>
          <w:bCs/>
          <w:color w:val="2B2A28"/>
          <w:sz w:val="28"/>
          <w:szCs w:val="28"/>
        </w:rPr>
        <w:t>11.2 Colour 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6160"/>
      </w:tblGrid>
      <w:tr w:rsidR="00DC270E" w14:paraId="52BB21FD" w14:textId="77777777">
        <w:tblPrEx>
          <w:tblCellMar>
            <w:top w:w="0" w:type="dxa"/>
            <w:bottom w:w="0" w:type="dxa"/>
          </w:tblCellMar>
        </w:tblPrEx>
        <w:trPr>
          <w:tblHeader/>
        </w:trPr>
        <w:tc>
          <w:tcPr>
            <w:tcW w:w="1600" w:type="dxa"/>
            <w:shd w:val="clear" w:color="auto" w:fill="2B2A28"/>
            <w:tcMar>
              <w:top w:w="100" w:type="dxa"/>
              <w:left w:w="140" w:type="dxa"/>
              <w:bottom w:w="100" w:type="dxa"/>
              <w:right w:w="140" w:type="dxa"/>
            </w:tcMar>
          </w:tcPr>
          <w:p w14:paraId="5E7D5B1B" w14:textId="77777777" w:rsidR="00DC270E" w:rsidRDefault="00000000">
            <w:r>
              <w:rPr>
                <w:b/>
                <w:bCs/>
                <w:color w:val="FFFFFF"/>
                <w:sz w:val="20"/>
                <w:szCs w:val="20"/>
              </w:rPr>
              <w:t>Kind</w:t>
            </w:r>
          </w:p>
        </w:tc>
        <w:tc>
          <w:tcPr>
            <w:tcW w:w="1600" w:type="dxa"/>
            <w:shd w:val="clear" w:color="auto" w:fill="2B2A28"/>
            <w:tcMar>
              <w:top w:w="100" w:type="dxa"/>
              <w:left w:w="140" w:type="dxa"/>
              <w:bottom w:w="100" w:type="dxa"/>
              <w:right w:w="140" w:type="dxa"/>
            </w:tcMar>
          </w:tcPr>
          <w:p w14:paraId="0A1D10E6" w14:textId="77777777" w:rsidR="00DC270E" w:rsidRDefault="00000000">
            <w:r>
              <w:rPr>
                <w:b/>
                <w:bCs/>
                <w:color w:val="FFFFFF"/>
                <w:sz w:val="20"/>
                <w:szCs w:val="20"/>
              </w:rPr>
              <w:t>Border Colour</w:t>
            </w:r>
          </w:p>
        </w:tc>
        <w:tc>
          <w:tcPr>
            <w:tcW w:w="6160" w:type="dxa"/>
            <w:shd w:val="clear" w:color="auto" w:fill="2B2A28"/>
            <w:tcMar>
              <w:top w:w="100" w:type="dxa"/>
              <w:left w:w="140" w:type="dxa"/>
              <w:bottom w:w="100" w:type="dxa"/>
              <w:right w:w="140" w:type="dxa"/>
            </w:tcMar>
          </w:tcPr>
          <w:p w14:paraId="181E0539" w14:textId="77777777" w:rsidR="00DC270E" w:rsidRDefault="00000000">
            <w:r>
              <w:rPr>
                <w:b/>
                <w:bCs/>
                <w:color w:val="FFFFFF"/>
                <w:sz w:val="20"/>
                <w:szCs w:val="20"/>
              </w:rPr>
              <w:t>When to Use</w:t>
            </w:r>
          </w:p>
        </w:tc>
      </w:tr>
      <w:tr w:rsidR="00DC270E" w14:paraId="533AC6B0" w14:textId="77777777">
        <w:tblPrEx>
          <w:tblCellMar>
            <w:top w:w="0" w:type="dxa"/>
            <w:bottom w:w="0" w:type="dxa"/>
          </w:tblCellMar>
        </w:tblPrEx>
        <w:tc>
          <w:tcPr>
            <w:tcW w:w="1600" w:type="dxa"/>
            <w:tcMar>
              <w:top w:w="100" w:type="dxa"/>
              <w:left w:w="140" w:type="dxa"/>
              <w:bottom w:w="100" w:type="dxa"/>
              <w:right w:w="140" w:type="dxa"/>
            </w:tcMar>
          </w:tcPr>
          <w:p w14:paraId="7013CF48" w14:textId="77777777" w:rsidR="00DC270E" w:rsidRDefault="00000000">
            <w:r>
              <w:rPr>
                <w:sz w:val="18"/>
                <w:szCs w:val="18"/>
              </w:rPr>
              <w:t>📝 Note</w:t>
            </w:r>
          </w:p>
        </w:tc>
        <w:tc>
          <w:tcPr>
            <w:tcW w:w="1600" w:type="dxa"/>
            <w:tcMar>
              <w:top w:w="100" w:type="dxa"/>
              <w:left w:w="140" w:type="dxa"/>
              <w:bottom w:w="100" w:type="dxa"/>
              <w:right w:w="140" w:type="dxa"/>
            </w:tcMar>
          </w:tcPr>
          <w:p w14:paraId="4303FE55" w14:textId="77777777" w:rsidR="00DC270E" w:rsidRDefault="00000000">
            <w:r>
              <w:rPr>
                <w:sz w:val="18"/>
                <w:szCs w:val="18"/>
              </w:rPr>
              <w:t>Blue</w:t>
            </w:r>
          </w:p>
        </w:tc>
        <w:tc>
          <w:tcPr>
            <w:tcW w:w="6160" w:type="dxa"/>
            <w:tcMar>
              <w:top w:w="100" w:type="dxa"/>
              <w:left w:w="140" w:type="dxa"/>
              <w:bottom w:w="100" w:type="dxa"/>
              <w:right w:w="140" w:type="dxa"/>
            </w:tcMar>
          </w:tcPr>
          <w:p w14:paraId="0B40E26B" w14:textId="77777777" w:rsidR="00DC270E" w:rsidRDefault="00000000">
            <w:r>
              <w:rPr>
                <w:sz w:val="18"/>
                <w:szCs w:val="18"/>
              </w:rPr>
              <w:t>General updates, phone call notes, miscellaneous progress.</w:t>
            </w:r>
          </w:p>
        </w:tc>
      </w:tr>
      <w:tr w:rsidR="00DC270E" w14:paraId="25EB483D" w14:textId="77777777">
        <w:tblPrEx>
          <w:tblCellMar>
            <w:top w:w="0" w:type="dxa"/>
            <w:bottom w:w="0" w:type="dxa"/>
          </w:tblCellMar>
        </w:tblPrEx>
        <w:tc>
          <w:tcPr>
            <w:tcW w:w="1600" w:type="dxa"/>
            <w:shd w:val="clear" w:color="auto" w:fill="F8FAFC"/>
            <w:tcMar>
              <w:top w:w="100" w:type="dxa"/>
              <w:left w:w="140" w:type="dxa"/>
              <w:bottom w:w="100" w:type="dxa"/>
              <w:right w:w="140" w:type="dxa"/>
            </w:tcMar>
          </w:tcPr>
          <w:p w14:paraId="10E52109" w14:textId="77777777" w:rsidR="00DC270E" w:rsidRDefault="00000000">
            <w:r>
              <w:rPr>
                <w:sz w:val="18"/>
                <w:szCs w:val="18"/>
              </w:rPr>
              <w:t>🗓 MOM</w:t>
            </w:r>
          </w:p>
        </w:tc>
        <w:tc>
          <w:tcPr>
            <w:tcW w:w="1600" w:type="dxa"/>
            <w:shd w:val="clear" w:color="auto" w:fill="F8FAFC"/>
            <w:tcMar>
              <w:top w:w="100" w:type="dxa"/>
              <w:left w:w="140" w:type="dxa"/>
              <w:bottom w:w="100" w:type="dxa"/>
              <w:right w:w="140" w:type="dxa"/>
            </w:tcMar>
          </w:tcPr>
          <w:p w14:paraId="41311A9B" w14:textId="77777777" w:rsidR="00DC270E" w:rsidRDefault="00000000">
            <w:r>
              <w:rPr>
                <w:sz w:val="18"/>
                <w:szCs w:val="18"/>
              </w:rPr>
              <w:t>Red</w:t>
            </w:r>
          </w:p>
        </w:tc>
        <w:tc>
          <w:tcPr>
            <w:tcW w:w="6160" w:type="dxa"/>
            <w:shd w:val="clear" w:color="auto" w:fill="F8FAFC"/>
            <w:tcMar>
              <w:top w:w="100" w:type="dxa"/>
              <w:left w:w="140" w:type="dxa"/>
              <w:bottom w:w="100" w:type="dxa"/>
              <w:right w:w="140" w:type="dxa"/>
            </w:tcMar>
          </w:tcPr>
          <w:p w14:paraId="13D678F7" w14:textId="77777777" w:rsidR="00DC270E" w:rsidRDefault="00000000">
            <w:r>
              <w:rPr>
                <w:sz w:val="18"/>
                <w:szCs w:val="18"/>
              </w:rPr>
              <w:t>Minutes of a formal review meeting — must list attendees and decisions.</w:t>
            </w:r>
          </w:p>
        </w:tc>
      </w:tr>
      <w:tr w:rsidR="00DC270E" w14:paraId="53000EA6" w14:textId="77777777">
        <w:tblPrEx>
          <w:tblCellMar>
            <w:top w:w="0" w:type="dxa"/>
            <w:bottom w:w="0" w:type="dxa"/>
          </w:tblCellMar>
        </w:tblPrEx>
        <w:tc>
          <w:tcPr>
            <w:tcW w:w="1600" w:type="dxa"/>
            <w:tcMar>
              <w:top w:w="100" w:type="dxa"/>
              <w:left w:w="140" w:type="dxa"/>
              <w:bottom w:w="100" w:type="dxa"/>
              <w:right w:w="140" w:type="dxa"/>
            </w:tcMar>
          </w:tcPr>
          <w:p w14:paraId="4E3F21F4" w14:textId="77777777" w:rsidR="00DC270E" w:rsidRDefault="00000000">
            <w:r>
              <w:rPr>
                <w:sz w:val="18"/>
                <w:szCs w:val="18"/>
              </w:rPr>
              <w:t>🔍 Review</w:t>
            </w:r>
          </w:p>
        </w:tc>
        <w:tc>
          <w:tcPr>
            <w:tcW w:w="1600" w:type="dxa"/>
            <w:tcMar>
              <w:top w:w="100" w:type="dxa"/>
              <w:left w:w="140" w:type="dxa"/>
              <w:bottom w:w="100" w:type="dxa"/>
              <w:right w:w="140" w:type="dxa"/>
            </w:tcMar>
          </w:tcPr>
          <w:p w14:paraId="670666A7" w14:textId="77777777" w:rsidR="00DC270E" w:rsidRDefault="00000000">
            <w:r>
              <w:rPr>
                <w:sz w:val="18"/>
                <w:szCs w:val="18"/>
              </w:rPr>
              <w:t>Amber</w:t>
            </w:r>
          </w:p>
        </w:tc>
        <w:tc>
          <w:tcPr>
            <w:tcW w:w="6160" w:type="dxa"/>
            <w:tcMar>
              <w:top w:w="100" w:type="dxa"/>
              <w:left w:w="140" w:type="dxa"/>
              <w:bottom w:w="100" w:type="dxa"/>
              <w:right w:w="140" w:type="dxa"/>
            </w:tcMar>
          </w:tcPr>
          <w:p w14:paraId="7B9D0CC6" w14:textId="77777777" w:rsidR="00DC270E" w:rsidRDefault="00000000">
            <w:r>
              <w:rPr>
                <w:sz w:val="18"/>
                <w:szCs w:val="18"/>
              </w:rPr>
              <w:t>Quality or Management review observations.</w:t>
            </w:r>
          </w:p>
        </w:tc>
      </w:tr>
      <w:tr w:rsidR="00DC270E" w14:paraId="732271F6" w14:textId="77777777">
        <w:tblPrEx>
          <w:tblCellMar>
            <w:top w:w="0" w:type="dxa"/>
            <w:bottom w:w="0" w:type="dxa"/>
          </w:tblCellMar>
        </w:tblPrEx>
        <w:tc>
          <w:tcPr>
            <w:tcW w:w="1600" w:type="dxa"/>
            <w:shd w:val="clear" w:color="auto" w:fill="F8FAFC"/>
            <w:tcMar>
              <w:top w:w="100" w:type="dxa"/>
              <w:left w:w="140" w:type="dxa"/>
              <w:bottom w:w="100" w:type="dxa"/>
              <w:right w:w="140" w:type="dxa"/>
            </w:tcMar>
          </w:tcPr>
          <w:p w14:paraId="443EE6EC" w14:textId="77777777" w:rsidR="00DC270E" w:rsidRDefault="00000000">
            <w:r>
              <w:rPr>
                <w:sz w:val="18"/>
                <w:szCs w:val="18"/>
              </w:rPr>
              <w:t>✓ Update</w:t>
            </w:r>
          </w:p>
        </w:tc>
        <w:tc>
          <w:tcPr>
            <w:tcW w:w="1600" w:type="dxa"/>
            <w:shd w:val="clear" w:color="auto" w:fill="F8FAFC"/>
            <w:tcMar>
              <w:top w:w="100" w:type="dxa"/>
              <w:left w:w="140" w:type="dxa"/>
              <w:bottom w:w="100" w:type="dxa"/>
              <w:right w:w="140" w:type="dxa"/>
            </w:tcMar>
          </w:tcPr>
          <w:p w14:paraId="3C2DC5CC" w14:textId="77777777" w:rsidR="00DC270E" w:rsidRDefault="00000000">
            <w:r>
              <w:rPr>
                <w:sz w:val="18"/>
                <w:szCs w:val="18"/>
              </w:rPr>
              <w:t>Green</w:t>
            </w:r>
          </w:p>
        </w:tc>
        <w:tc>
          <w:tcPr>
            <w:tcW w:w="6160" w:type="dxa"/>
            <w:shd w:val="clear" w:color="auto" w:fill="F8FAFC"/>
            <w:tcMar>
              <w:top w:w="100" w:type="dxa"/>
              <w:left w:w="140" w:type="dxa"/>
              <w:bottom w:w="100" w:type="dxa"/>
              <w:right w:w="140" w:type="dxa"/>
            </w:tcMar>
          </w:tcPr>
          <w:p w14:paraId="430A09B0" w14:textId="77777777" w:rsidR="00DC270E" w:rsidRDefault="00000000">
            <w:r>
              <w:rPr>
                <w:sz w:val="18"/>
                <w:szCs w:val="18"/>
              </w:rPr>
              <w:t>Significant status change — e.g. "containment confirmed on site today".</w:t>
            </w:r>
          </w:p>
        </w:tc>
      </w:tr>
    </w:tbl>
    <w:p w14:paraId="0B7AE015" w14:textId="77777777" w:rsidR="00DC270E" w:rsidRDefault="00000000">
      <w:pPr>
        <w:pStyle w:val="Heading2"/>
        <w:spacing w:before="320" w:after="120"/>
      </w:pPr>
      <w:r>
        <w:rPr>
          <w:b/>
          <w:bCs/>
          <w:color w:val="2B2A28"/>
          <w:sz w:val="28"/>
          <w:szCs w:val="28"/>
        </w:rPr>
        <w:t>11.3 Deleting and Exporting</w:t>
      </w:r>
    </w:p>
    <w:p w14:paraId="03F346E5" w14:textId="77777777" w:rsidR="00DC270E" w:rsidRDefault="00000000">
      <w:pPr>
        <w:spacing w:before="60" w:after="120" w:line="300" w:lineRule="auto"/>
        <w:jc w:val="both"/>
      </w:pPr>
      <w:r>
        <w:t>A note author or the Master Admin can delete a note using the ✕ button on the entry. The deletion is recorded in the audit trail. Use ⬇ Export at the top of the history to download the full note log for that complaint as Excel.</w:t>
      </w:r>
    </w:p>
    <w:p w14:paraId="26F37AB0" w14:textId="77777777" w:rsidR="00DC270E" w:rsidRDefault="00000000">
      <w:pPr>
        <w:pStyle w:val="Heading1"/>
        <w:pageBreakBefore/>
        <w:spacing w:before="480" w:after="160"/>
      </w:pPr>
      <w:r>
        <w:rPr>
          <w:b/>
          <w:bCs/>
          <w:color w:val="E31E25"/>
          <w:sz w:val="36"/>
          <w:szCs w:val="36"/>
        </w:rPr>
        <w:lastRenderedPageBreak/>
        <w:t>12. Attachments</w:t>
      </w:r>
    </w:p>
    <w:p w14:paraId="65B66DF4" w14:textId="77777777" w:rsidR="00DC270E" w:rsidRDefault="00000000">
      <w:pPr>
        <w:spacing w:before="60" w:after="120" w:line="300" w:lineRule="auto"/>
        <w:jc w:val="both"/>
      </w:pPr>
      <w:r>
        <w:t>The Attachments tab shows all files attached to the complaint — those uploaded during registration AND those added later. Each row shows filename, size, uploader and upload timestamp.</w:t>
      </w:r>
    </w:p>
    <w:p w14:paraId="22A51670" w14:textId="77777777" w:rsidR="00DC270E" w:rsidRDefault="00000000">
      <w:pPr>
        <w:spacing w:before="160" w:after="80"/>
        <w:jc w:val="center"/>
      </w:pPr>
      <w:r>
        <w:rPr>
          <w:noProof/>
        </w:rPr>
        <w:drawing>
          <wp:inline distT="0" distB="0" distL="0" distR="0" wp14:anchorId="0ACE2335" wp14:editId="212965B3">
            <wp:extent cx="5760720" cy="3600450"/>
            <wp:effectExtent l="0" t="0" r="0" b="0"/>
            <wp:docPr id="1792048452" name="Picture 179204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3600450"/>
                    </a:xfrm>
                    <a:prstGeom prst="rect">
                      <a:avLst/>
                    </a:prstGeom>
                  </pic:spPr>
                </pic:pic>
              </a:graphicData>
            </a:graphic>
          </wp:inline>
        </w:drawing>
      </w:r>
    </w:p>
    <w:p w14:paraId="325A96A3" w14:textId="77777777" w:rsidR="00DC270E" w:rsidRDefault="00000000">
      <w:pPr>
        <w:spacing w:after="240"/>
        <w:jc w:val="center"/>
      </w:pPr>
      <w:r>
        <w:rPr>
          <w:i/>
          <w:iCs/>
          <w:color w:val="555555"/>
          <w:sz w:val="18"/>
          <w:szCs w:val="18"/>
        </w:rPr>
        <w:t>Figure 12.1 — Attachments tab</w:t>
      </w:r>
    </w:p>
    <w:p w14:paraId="5851BDC9" w14:textId="77777777" w:rsidR="00DC270E" w:rsidRDefault="00000000">
      <w:pPr>
        <w:spacing w:before="60" w:after="120" w:line="300" w:lineRule="auto"/>
        <w:jc w:val="both"/>
      </w:pPr>
      <w:r>
        <w:t>Click + Upload to add more files. Click any filename to download. Click ✕ to remove (audit-logged). The portal stores files inside the browser (</w:t>
      </w:r>
      <w:proofErr w:type="spellStart"/>
      <w:r>
        <w:t>localStorage</w:t>
      </w:r>
      <w:proofErr w:type="spellEnd"/>
      <w:r>
        <w:t>) in this prototype — keep individual files under 5 MB for best performance.</w:t>
      </w:r>
    </w:p>
    <w:p w14:paraId="52EAA84D" w14:textId="77777777" w:rsidR="00DC270E" w:rsidRDefault="00000000">
      <w:pPr>
        <w:pStyle w:val="Heading1"/>
        <w:pageBreakBefore/>
        <w:spacing w:before="480" w:after="160"/>
      </w:pPr>
      <w:r>
        <w:rPr>
          <w:b/>
          <w:bCs/>
          <w:color w:val="E31E25"/>
          <w:sz w:val="36"/>
          <w:szCs w:val="36"/>
        </w:rPr>
        <w:lastRenderedPageBreak/>
        <w:t>13. TAT Dashboard</w:t>
      </w:r>
    </w:p>
    <w:p w14:paraId="0F477B7A" w14:textId="77777777" w:rsidR="00DC270E" w:rsidRDefault="00000000">
      <w:pPr>
        <w:spacing w:before="60" w:after="120" w:line="300" w:lineRule="auto"/>
        <w:jc w:val="both"/>
      </w:pPr>
      <w:r>
        <w:t>Click TAT Dashboard in the sidebar. This page shows turnaround-time compliance across all stages (Acknowledgement, Containment, RCA, CAPA) with a Pareto of delay reasons.</w:t>
      </w:r>
    </w:p>
    <w:p w14:paraId="4458A135" w14:textId="77777777" w:rsidR="00DC270E" w:rsidRDefault="00000000">
      <w:pPr>
        <w:spacing w:before="160" w:after="80"/>
        <w:jc w:val="center"/>
      </w:pPr>
      <w:r>
        <w:rPr>
          <w:noProof/>
        </w:rPr>
        <w:drawing>
          <wp:inline distT="0" distB="0" distL="0" distR="0" wp14:anchorId="4C2F3568" wp14:editId="4A20A528">
            <wp:extent cx="5760720" cy="3600450"/>
            <wp:effectExtent l="0" t="0" r="0" b="0"/>
            <wp:docPr id="1711475305" name="Picture 171147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600450"/>
                    </a:xfrm>
                    <a:prstGeom prst="rect">
                      <a:avLst/>
                    </a:prstGeom>
                  </pic:spPr>
                </pic:pic>
              </a:graphicData>
            </a:graphic>
          </wp:inline>
        </w:drawing>
      </w:r>
    </w:p>
    <w:p w14:paraId="172D3656" w14:textId="77777777" w:rsidR="00DC270E" w:rsidRDefault="00000000">
      <w:pPr>
        <w:spacing w:after="240"/>
        <w:jc w:val="center"/>
      </w:pPr>
      <w:r>
        <w:rPr>
          <w:i/>
          <w:iCs/>
          <w:color w:val="555555"/>
          <w:sz w:val="18"/>
          <w:szCs w:val="18"/>
        </w:rPr>
        <w:t>Figure 13.1 — TAT Dashboard</w:t>
      </w:r>
    </w:p>
    <w:p w14:paraId="3C8A510B" w14:textId="77777777" w:rsidR="00DC270E" w:rsidRDefault="00000000">
      <w:pPr>
        <w:spacing w:before="60" w:after="120" w:line="300" w:lineRule="auto"/>
        <w:jc w:val="both"/>
      </w:pPr>
      <w:r>
        <w:t xml:space="preserve">Click any delay reason bar in the Pareto chart to drill into the specific complaints that contributed to that delay. The 80/20 line is highlighted so you can see which few reasons cause </w:t>
      </w:r>
      <w:proofErr w:type="gramStart"/>
      <w:r>
        <w:t>the majority of</w:t>
      </w:r>
      <w:proofErr w:type="gramEnd"/>
      <w:r>
        <w:t xml:space="preserve"> overruns — that is where to focus annual improvement goals.</w:t>
      </w:r>
    </w:p>
    <w:p w14:paraId="2153D7A2" w14:textId="77777777" w:rsidR="00DC270E" w:rsidRDefault="00000000">
      <w:pPr>
        <w:pStyle w:val="Heading1"/>
        <w:pageBreakBefore/>
        <w:spacing w:before="480" w:after="160"/>
      </w:pPr>
      <w:r>
        <w:rPr>
          <w:b/>
          <w:bCs/>
          <w:color w:val="E31E25"/>
          <w:sz w:val="36"/>
          <w:szCs w:val="36"/>
        </w:rPr>
        <w:lastRenderedPageBreak/>
        <w:t>14. Reports</w:t>
      </w:r>
    </w:p>
    <w:p w14:paraId="28842404" w14:textId="77777777" w:rsidR="00DC270E" w:rsidRDefault="00000000">
      <w:pPr>
        <w:pStyle w:val="Heading2"/>
        <w:spacing w:before="320" w:after="120"/>
      </w:pPr>
      <w:r>
        <w:rPr>
          <w:b/>
          <w:bCs/>
          <w:color w:val="2B2A28"/>
          <w:sz w:val="28"/>
          <w:szCs w:val="28"/>
        </w:rPr>
        <w:t xml:space="preserve">14.1 Report </w:t>
      </w:r>
      <w:proofErr w:type="spellStart"/>
      <w:r>
        <w:rPr>
          <w:b/>
          <w:bCs/>
          <w:color w:val="2B2A28"/>
          <w:sz w:val="28"/>
          <w:szCs w:val="28"/>
        </w:rPr>
        <w:t>Catalog</w:t>
      </w:r>
      <w:proofErr w:type="spellEnd"/>
    </w:p>
    <w:p w14:paraId="70666FD6" w14:textId="77777777" w:rsidR="00DC270E" w:rsidRDefault="00000000">
      <w:pPr>
        <w:spacing w:before="60" w:after="120" w:line="300" w:lineRule="auto"/>
        <w:jc w:val="both"/>
      </w:pPr>
      <w:r>
        <w:t>Click Reports in the sidebar. You will see 15 report cards, each with a title, description and two buttons: 👁 Preview and ⬇ Excel.</w:t>
      </w:r>
    </w:p>
    <w:p w14:paraId="24DD6266" w14:textId="77777777" w:rsidR="00DC270E" w:rsidRDefault="00000000">
      <w:pPr>
        <w:spacing w:before="160" w:after="80"/>
        <w:jc w:val="center"/>
      </w:pPr>
      <w:r>
        <w:rPr>
          <w:noProof/>
        </w:rPr>
        <w:drawing>
          <wp:inline distT="0" distB="0" distL="0" distR="0" wp14:anchorId="616CC938" wp14:editId="25705372">
            <wp:extent cx="5760720" cy="3600450"/>
            <wp:effectExtent l="0" t="0" r="0" b="0"/>
            <wp:docPr id="1137013782" name="Picture 113701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600450"/>
                    </a:xfrm>
                    <a:prstGeom prst="rect">
                      <a:avLst/>
                    </a:prstGeom>
                  </pic:spPr>
                </pic:pic>
              </a:graphicData>
            </a:graphic>
          </wp:inline>
        </w:drawing>
      </w:r>
    </w:p>
    <w:p w14:paraId="5C14AE0E" w14:textId="77777777" w:rsidR="00DC270E" w:rsidRDefault="00000000">
      <w:pPr>
        <w:spacing w:after="240"/>
        <w:jc w:val="center"/>
      </w:pPr>
      <w:r>
        <w:rPr>
          <w:i/>
          <w:iCs/>
          <w:color w:val="555555"/>
          <w:sz w:val="18"/>
          <w:szCs w:val="18"/>
        </w:rPr>
        <w:t>Figure 14.1 — Reports page — 15 report cards</w:t>
      </w:r>
    </w:p>
    <w:p w14:paraId="20664879" w14:textId="77777777" w:rsidR="00DC270E" w:rsidRDefault="00000000">
      <w:pPr>
        <w:pStyle w:val="Heading2"/>
        <w:spacing w:before="320" w:after="120"/>
      </w:pPr>
      <w:r>
        <w:rPr>
          <w:b/>
          <w:bCs/>
          <w:color w:val="2B2A28"/>
          <w:sz w:val="28"/>
          <w:szCs w:val="28"/>
        </w:rPr>
        <w:t>14.2 Preview Before Download</w:t>
      </w:r>
    </w:p>
    <w:p w14:paraId="0EF70754" w14:textId="77777777" w:rsidR="00DC270E" w:rsidRDefault="00000000">
      <w:pPr>
        <w:spacing w:before="60" w:after="120" w:line="300" w:lineRule="auto"/>
        <w:jc w:val="both"/>
      </w:pPr>
      <w:r>
        <w:t>Click 👁 Preview on any report to see the top 20 rows in a modal before downloading. Read the description, scan the sample, decide whether this is the right report. Click ⬇ Download Full Excel from inside the preview, or close and move on.</w:t>
      </w:r>
    </w:p>
    <w:p w14:paraId="35E0CBED" w14:textId="77777777" w:rsidR="00DC270E" w:rsidRDefault="00000000">
      <w:pPr>
        <w:spacing w:before="160" w:after="80"/>
        <w:jc w:val="center"/>
      </w:pPr>
      <w:r>
        <w:rPr>
          <w:noProof/>
        </w:rPr>
        <w:lastRenderedPageBreak/>
        <w:drawing>
          <wp:inline distT="0" distB="0" distL="0" distR="0" wp14:anchorId="613DF7AE" wp14:editId="2153C20D">
            <wp:extent cx="5760720" cy="3600450"/>
            <wp:effectExtent l="0" t="0" r="0" b="0"/>
            <wp:docPr id="1750775885" name="Picture 175077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3600450"/>
                    </a:xfrm>
                    <a:prstGeom prst="rect">
                      <a:avLst/>
                    </a:prstGeom>
                  </pic:spPr>
                </pic:pic>
              </a:graphicData>
            </a:graphic>
          </wp:inline>
        </w:drawing>
      </w:r>
    </w:p>
    <w:p w14:paraId="0BFC1599" w14:textId="77777777" w:rsidR="00DC270E" w:rsidRDefault="00000000">
      <w:pPr>
        <w:spacing w:after="240"/>
        <w:jc w:val="center"/>
      </w:pPr>
      <w:r>
        <w:rPr>
          <w:i/>
          <w:iCs/>
          <w:color w:val="555555"/>
          <w:sz w:val="18"/>
          <w:szCs w:val="18"/>
        </w:rPr>
        <w:t>Figure 14.2 — Report preview modal</w:t>
      </w:r>
    </w:p>
    <w:p w14:paraId="60D54188" w14:textId="77777777" w:rsidR="00DC270E" w:rsidRDefault="00000000">
      <w:pPr>
        <w:pStyle w:val="Heading2"/>
        <w:spacing w:before="320" w:after="120"/>
      </w:pPr>
      <w:r>
        <w:rPr>
          <w:b/>
          <w:bCs/>
          <w:color w:val="2B2A28"/>
          <w:sz w:val="28"/>
          <w:szCs w:val="28"/>
        </w:rPr>
        <w:t>14.3 Report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DC270E" w14:paraId="653A0C9F" w14:textId="77777777">
        <w:tblPrEx>
          <w:tblCellMar>
            <w:top w:w="0" w:type="dxa"/>
            <w:bottom w:w="0" w:type="dxa"/>
          </w:tblCellMar>
        </w:tblPrEx>
        <w:trPr>
          <w:tblHeader/>
        </w:trPr>
        <w:tc>
          <w:tcPr>
            <w:tcW w:w="3200" w:type="dxa"/>
            <w:shd w:val="clear" w:color="auto" w:fill="2B2A28"/>
            <w:tcMar>
              <w:top w:w="100" w:type="dxa"/>
              <w:left w:w="140" w:type="dxa"/>
              <w:bottom w:w="100" w:type="dxa"/>
              <w:right w:w="140" w:type="dxa"/>
            </w:tcMar>
          </w:tcPr>
          <w:p w14:paraId="703FEC06" w14:textId="77777777" w:rsidR="00DC270E" w:rsidRDefault="00000000">
            <w:r>
              <w:rPr>
                <w:b/>
                <w:bCs/>
                <w:color w:val="FFFFFF"/>
                <w:sz w:val="20"/>
                <w:szCs w:val="20"/>
              </w:rPr>
              <w:t>Report</w:t>
            </w:r>
          </w:p>
        </w:tc>
        <w:tc>
          <w:tcPr>
            <w:tcW w:w="6160" w:type="dxa"/>
            <w:shd w:val="clear" w:color="auto" w:fill="2B2A28"/>
            <w:tcMar>
              <w:top w:w="100" w:type="dxa"/>
              <w:left w:w="140" w:type="dxa"/>
              <w:bottom w:w="100" w:type="dxa"/>
              <w:right w:w="140" w:type="dxa"/>
            </w:tcMar>
          </w:tcPr>
          <w:p w14:paraId="5F4E986A" w14:textId="77777777" w:rsidR="00DC270E" w:rsidRDefault="00000000">
            <w:r>
              <w:rPr>
                <w:b/>
                <w:bCs/>
                <w:color w:val="FFFFFF"/>
                <w:sz w:val="20"/>
                <w:szCs w:val="20"/>
              </w:rPr>
              <w:t>Purpose</w:t>
            </w:r>
          </w:p>
        </w:tc>
      </w:tr>
      <w:tr w:rsidR="00DC270E" w14:paraId="55250B1C" w14:textId="77777777">
        <w:tblPrEx>
          <w:tblCellMar>
            <w:top w:w="0" w:type="dxa"/>
            <w:bottom w:w="0" w:type="dxa"/>
          </w:tblCellMar>
        </w:tblPrEx>
        <w:tc>
          <w:tcPr>
            <w:tcW w:w="3200" w:type="dxa"/>
            <w:tcMar>
              <w:top w:w="100" w:type="dxa"/>
              <w:left w:w="140" w:type="dxa"/>
              <w:bottom w:w="100" w:type="dxa"/>
              <w:right w:w="140" w:type="dxa"/>
            </w:tcMar>
          </w:tcPr>
          <w:p w14:paraId="7F032219" w14:textId="77777777" w:rsidR="00DC270E" w:rsidRDefault="00000000">
            <w:r>
              <w:rPr>
                <w:sz w:val="18"/>
                <w:szCs w:val="18"/>
              </w:rPr>
              <w:t>Complaint Register</w:t>
            </w:r>
          </w:p>
        </w:tc>
        <w:tc>
          <w:tcPr>
            <w:tcW w:w="6160" w:type="dxa"/>
            <w:tcMar>
              <w:top w:w="100" w:type="dxa"/>
              <w:left w:w="140" w:type="dxa"/>
              <w:bottom w:w="100" w:type="dxa"/>
              <w:right w:w="140" w:type="dxa"/>
            </w:tcMar>
          </w:tcPr>
          <w:p w14:paraId="36402054" w14:textId="77777777" w:rsidR="00DC270E" w:rsidRDefault="00000000">
            <w:r>
              <w:rPr>
                <w:sz w:val="18"/>
                <w:szCs w:val="18"/>
              </w:rPr>
              <w:t>Master register of every complaint — single source of truth.</w:t>
            </w:r>
          </w:p>
        </w:tc>
      </w:tr>
      <w:tr w:rsidR="00DC270E" w14:paraId="4CD0B72F"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09280DC9" w14:textId="77777777" w:rsidR="00DC270E" w:rsidRDefault="00000000">
            <w:r>
              <w:rPr>
                <w:sz w:val="18"/>
                <w:szCs w:val="18"/>
              </w:rPr>
              <w:t>Open Complaints</w:t>
            </w:r>
          </w:p>
        </w:tc>
        <w:tc>
          <w:tcPr>
            <w:tcW w:w="6160" w:type="dxa"/>
            <w:shd w:val="clear" w:color="auto" w:fill="F8FAFC"/>
            <w:tcMar>
              <w:top w:w="100" w:type="dxa"/>
              <w:left w:w="140" w:type="dxa"/>
              <w:bottom w:w="100" w:type="dxa"/>
              <w:right w:w="140" w:type="dxa"/>
            </w:tcMar>
          </w:tcPr>
          <w:p w14:paraId="60A59EFA" w14:textId="77777777" w:rsidR="00DC270E" w:rsidRDefault="00000000">
            <w:r>
              <w:rPr>
                <w:sz w:val="18"/>
                <w:szCs w:val="18"/>
              </w:rPr>
              <w:t>All not-yet-closed complaints with days-open counter.</w:t>
            </w:r>
          </w:p>
        </w:tc>
      </w:tr>
      <w:tr w:rsidR="00DC270E" w14:paraId="75560651" w14:textId="77777777">
        <w:tblPrEx>
          <w:tblCellMar>
            <w:top w:w="0" w:type="dxa"/>
            <w:bottom w:w="0" w:type="dxa"/>
          </w:tblCellMar>
        </w:tblPrEx>
        <w:tc>
          <w:tcPr>
            <w:tcW w:w="3200" w:type="dxa"/>
            <w:tcMar>
              <w:top w:w="100" w:type="dxa"/>
              <w:left w:w="140" w:type="dxa"/>
              <w:bottom w:w="100" w:type="dxa"/>
              <w:right w:w="140" w:type="dxa"/>
            </w:tcMar>
          </w:tcPr>
          <w:p w14:paraId="7E106228" w14:textId="77777777" w:rsidR="00DC270E" w:rsidRDefault="00000000">
            <w:r>
              <w:rPr>
                <w:sz w:val="18"/>
                <w:szCs w:val="18"/>
              </w:rPr>
              <w:t>Overdue Complaints</w:t>
            </w:r>
          </w:p>
        </w:tc>
        <w:tc>
          <w:tcPr>
            <w:tcW w:w="6160" w:type="dxa"/>
            <w:tcMar>
              <w:top w:w="100" w:type="dxa"/>
              <w:left w:w="140" w:type="dxa"/>
              <w:bottom w:w="100" w:type="dxa"/>
              <w:right w:w="140" w:type="dxa"/>
            </w:tcMar>
          </w:tcPr>
          <w:p w14:paraId="5592A1CD" w14:textId="77777777" w:rsidR="00DC270E" w:rsidRDefault="00000000">
            <w:r>
              <w:rPr>
                <w:sz w:val="18"/>
                <w:szCs w:val="18"/>
              </w:rPr>
              <w:t>Complaints that have breached TAT with the overdue stages listed.</w:t>
            </w:r>
          </w:p>
        </w:tc>
      </w:tr>
      <w:tr w:rsidR="00DC270E" w14:paraId="30022F93"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003D5142" w14:textId="77777777" w:rsidR="00DC270E" w:rsidRDefault="00000000">
            <w:r>
              <w:rPr>
                <w:sz w:val="18"/>
                <w:szCs w:val="18"/>
              </w:rPr>
              <w:t>TAT Compliance Report</w:t>
            </w:r>
          </w:p>
        </w:tc>
        <w:tc>
          <w:tcPr>
            <w:tcW w:w="6160" w:type="dxa"/>
            <w:shd w:val="clear" w:color="auto" w:fill="F8FAFC"/>
            <w:tcMar>
              <w:top w:w="100" w:type="dxa"/>
              <w:left w:w="140" w:type="dxa"/>
              <w:bottom w:w="100" w:type="dxa"/>
              <w:right w:w="140" w:type="dxa"/>
            </w:tcMar>
          </w:tcPr>
          <w:p w14:paraId="4B62FFF5" w14:textId="77777777" w:rsidR="00DC270E" w:rsidRDefault="00000000">
            <w:r>
              <w:rPr>
                <w:sz w:val="18"/>
                <w:szCs w:val="18"/>
              </w:rPr>
              <w:t>Per-stage TAT breakdown — feeds AS9100 clause 10.2 review.</w:t>
            </w:r>
          </w:p>
        </w:tc>
      </w:tr>
      <w:tr w:rsidR="00DC270E" w14:paraId="52928E45" w14:textId="77777777">
        <w:tblPrEx>
          <w:tblCellMar>
            <w:top w:w="0" w:type="dxa"/>
            <w:bottom w:w="0" w:type="dxa"/>
          </w:tblCellMar>
        </w:tblPrEx>
        <w:tc>
          <w:tcPr>
            <w:tcW w:w="3200" w:type="dxa"/>
            <w:tcMar>
              <w:top w:w="100" w:type="dxa"/>
              <w:left w:w="140" w:type="dxa"/>
              <w:bottom w:w="100" w:type="dxa"/>
              <w:right w:w="140" w:type="dxa"/>
            </w:tcMar>
          </w:tcPr>
          <w:p w14:paraId="5EE7ECE6" w14:textId="77777777" w:rsidR="00DC270E" w:rsidRDefault="00000000">
            <w:r>
              <w:rPr>
                <w:sz w:val="18"/>
                <w:szCs w:val="18"/>
              </w:rPr>
              <w:t>CAPA Register</w:t>
            </w:r>
          </w:p>
        </w:tc>
        <w:tc>
          <w:tcPr>
            <w:tcW w:w="6160" w:type="dxa"/>
            <w:tcMar>
              <w:top w:w="100" w:type="dxa"/>
              <w:left w:w="140" w:type="dxa"/>
              <w:bottom w:w="100" w:type="dxa"/>
              <w:right w:w="140" w:type="dxa"/>
            </w:tcMar>
          </w:tcPr>
          <w:p w14:paraId="02780CE0" w14:textId="77777777" w:rsidR="00DC270E" w:rsidRDefault="00000000">
            <w:r>
              <w:rPr>
                <w:sz w:val="18"/>
                <w:szCs w:val="18"/>
              </w:rPr>
              <w:t>Full CAPA list with evidence status and effectiveness.</w:t>
            </w:r>
          </w:p>
        </w:tc>
      </w:tr>
      <w:tr w:rsidR="00DC270E" w14:paraId="1DE775DF"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5B68BCF1" w14:textId="77777777" w:rsidR="00DC270E" w:rsidRDefault="00000000">
            <w:r>
              <w:rPr>
                <w:sz w:val="18"/>
                <w:szCs w:val="18"/>
              </w:rPr>
              <w:t>Person-wise CAPA Performance</w:t>
            </w:r>
          </w:p>
        </w:tc>
        <w:tc>
          <w:tcPr>
            <w:tcW w:w="6160" w:type="dxa"/>
            <w:shd w:val="clear" w:color="auto" w:fill="F8FAFC"/>
            <w:tcMar>
              <w:top w:w="100" w:type="dxa"/>
              <w:left w:w="140" w:type="dxa"/>
              <w:bottom w:w="100" w:type="dxa"/>
              <w:right w:w="140" w:type="dxa"/>
            </w:tcMar>
          </w:tcPr>
          <w:p w14:paraId="5C254C28" w14:textId="77777777" w:rsidR="00DC270E" w:rsidRDefault="00000000">
            <w:r>
              <w:rPr>
                <w:sz w:val="18"/>
                <w:szCs w:val="18"/>
              </w:rPr>
              <w:t>Owner-wise stats: Assigned / Open / Closed / Overdue / Effective.</w:t>
            </w:r>
          </w:p>
        </w:tc>
      </w:tr>
      <w:tr w:rsidR="00DC270E" w14:paraId="5EDFFD82" w14:textId="77777777">
        <w:tblPrEx>
          <w:tblCellMar>
            <w:top w:w="0" w:type="dxa"/>
            <w:bottom w:w="0" w:type="dxa"/>
          </w:tblCellMar>
        </w:tblPrEx>
        <w:tc>
          <w:tcPr>
            <w:tcW w:w="3200" w:type="dxa"/>
            <w:tcMar>
              <w:top w:w="100" w:type="dxa"/>
              <w:left w:w="140" w:type="dxa"/>
              <w:bottom w:w="100" w:type="dxa"/>
              <w:right w:w="140" w:type="dxa"/>
            </w:tcMar>
          </w:tcPr>
          <w:p w14:paraId="53A1AF99" w14:textId="77777777" w:rsidR="00DC270E" w:rsidRDefault="00000000">
            <w:r>
              <w:rPr>
                <w:sz w:val="18"/>
                <w:szCs w:val="18"/>
              </w:rPr>
              <w:t>Customer Complaint Summary</w:t>
            </w:r>
          </w:p>
        </w:tc>
        <w:tc>
          <w:tcPr>
            <w:tcW w:w="6160" w:type="dxa"/>
            <w:tcMar>
              <w:top w:w="100" w:type="dxa"/>
              <w:left w:w="140" w:type="dxa"/>
              <w:bottom w:w="100" w:type="dxa"/>
              <w:right w:w="140" w:type="dxa"/>
            </w:tcMar>
          </w:tcPr>
          <w:p w14:paraId="7CDA5446" w14:textId="77777777" w:rsidR="00DC270E" w:rsidRDefault="00000000">
            <w:r>
              <w:rPr>
                <w:sz w:val="18"/>
                <w:szCs w:val="18"/>
              </w:rPr>
              <w:t>Grouped by customer with repeat % — for account reviews.</w:t>
            </w:r>
          </w:p>
        </w:tc>
      </w:tr>
      <w:tr w:rsidR="00DC270E" w14:paraId="6CF4989C"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520D5CA3" w14:textId="77777777" w:rsidR="00DC270E" w:rsidRDefault="00000000">
            <w:r>
              <w:rPr>
                <w:sz w:val="18"/>
                <w:szCs w:val="18"/>
              </w:rPr>
              <w:t>Repeat Complaints Report</w:t>
            </w:r>
          </w:p>
        </w:tc>
        <w:tc>
          <w:tcPr>
            <w:tcW w:w="6160" w:type="dxa"/>
            <w:shd w:val="clear" w:color="auto" w:fill="F8FAFC"/>
            <w:tcMar>
              <w:top w:w="100" w:type="dxa"/>
              <w:left w:w="140" w:type="dxa"/>
              <w:bottom w:w="100" w:type="dxa"/>
              <w:right w:w="140" w:type="dxa"/>
            </w:tcMar>
          </w:tcPr>
          <w:p w14:paraId="65A7AF15" w14:textId="77777777" w:rsidR="00DC270E" w:rsidRDefault="00000000">
            <w:r>
              <w:rPr>
                <w:sz w:val="18"/>
                <w:szCs w:val="18"/>
              </w:rPr>
              <w:t xml:space="preserve">All complaints </w:t>
            </w:r>
            <w:proofErr w:type="gramStart"/>
            <w:r>
              <w:rPr>
                <w:sz w:val="18"/>
                <w:szCs w:val="18"/>
              </w:rPr>
              <w:t>auto-flagged</w:t>
            </w:r>
            <w:proofErr w:type="gramEnd"/>
            <w:r>
              <w:rPr>
                <w:sz w:val="18"/>
                <w:szCs w:val="18"/>
              </w:rPr>
              <w:t xml:space="preserve"> as REPEAT inside the window.</w:t>
            </w:r>
          </w:p>
        </w:tc>
      </w:tr>
      <w:tr w:rsidR="00DC270E" w14:paraId="70BB88A5" w14:textId="77777777">
        <w:tblPrEx>
          <w:tblCellMar>
            <w:top w:w="0" w:type="dxa"/>
            <w:bottom w:w="0" w:type="dxa"/>
          </w:tblCellMar>
        </w:tblPrEx>
        <w:tc>
          <w:tcPr>
            <w:tcW w:w="3200" w:type="dxa"/>
            <w:tcMar>
              <w:top w:w="100" w:type="dxa"/>
              <w:left w:w="140" w:type="dxa"/>
              <w:bottom w:w="100" w:type="dxa"/>
              <w:right w:w="140" w:type="dxa"/>
            </w:tcMar>
          </w:tcPr>
          <w:p w14:paraId="7E8F8CA8" w14:textId="77777777" w:rsidR="00DC270E" w:rsidRDefault="00000000">
            <w:r>
              <w:rPr>
                <w:sz w:val="18"/>
                <w:szCs w:val="18"/>
              </w:rPr>
              <w:t>Root Cause Analysis Register</w:t>
            </w:r>
          </w:p>
        </w:tc>
        <w:tc>
          <w:tcPr>
            <w:tcW w:w="6160" w:type="dxa"/>
            <w:tcMar>
              <w:top w:w="100" w:type="dxa"/>
              <w:left w:w="140" w:type="dxa"/>
              <w:bottom w:w="100" w:type="dxa"/>
              <w:right w:w="140" w:type="dxa"/>
            </w:tcMar>
          </w:tcPr>
          <w:p w14:paraId="64141020" w14:textId="77777777" w:rsidR="00DC270E" w:rsidRDefault="00000000">
            <w:r>
              <w:rPr>
                <w:sz w:val="18"/>
                <w:szCs w:val="18"/>
              </w:rPr>
              <w:t>All complaints with RCA complete and the three root causes.</w:t>
            </w:r>
          </w:p>
        </w:tc>
      </w:tr>
      <w:tr w:rsidR="00DC270E" w14:paraId="2F067293"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657606CB" w14:textId="77777777" w:rsidR="00DC270E" w:rsidRDefault="00000000">
            <w:r>
              <w:rPr>
                <w:sz w:val="18"/>
                <w:szCs w:val="18"/>
              </w:rPr>
              <w:t>Monthly Management Review</w:t>
            </w:r>
          </w:p>
        </w:tc>
        <w:tc>
          <w:tcPr>
            <w:tcW w:w="6160" w:type="dxa"/>
            <w:shd w:val="clear" w:color="auto" w:fill="F8FAFC"/>
            <w:tcMar>
              <w:top w:w="100" w:type="dxa"/>
              <w:left w:w="140" w:type="dxa"/>
              <w:bottom w:w="100" w:type="dxa"/>
              <w:right w:w="140" w:type="dxa"/>
            </w:tcMar>
          </w:tcPr>
          <w:p w14:paraId="7BEF8677" w14:textId="77777777" w:rsidR="00DC270E" w:rsidRDefault="00000000">
            <w:r>
              <w:rPr>
                <w:sz w:val="18"/>
                <w:szCs w:val="18"/>
              </w:rPr>
              <w:t>Single-page KPI summary — paste into MRM deck.</w:t>
            </w:r>
          </w:p>
        </w:tc>
      </w:tr>
      <w:tr w:rsidR="00DC270E" w14:paraId="56F3DAED" w14:textId="77777777">
        <w:tblPrEx>
          <w:tblCellMar>
            <w:top w:w="0" w:type="dxa"/>
            <w:bottom w:w="0" w:type="dxa"/>
          </w:tblCellMar>
        </w:tblPrEx>
        <w:tc>
          <w:tcPr>
            <w:tcW w:w="3200" w:type="dxa"/>
            <w:tcMar>
              <w:top w:w="100" w:type="dxa"/>
              <w:left w:w="140" w:type="dxa"/>
              <w:bottom w:w="100" w:type="dxa"/>
              <w:right w:w="140" w:type="dxa"/>
            </w:tcMar>
          </w:tcPr>
          <w:p w14:paraId="2566483F" w14:textId="77777777" w:rsidR="00DC270E" w:rsidRDefault="00000000">
            <w:r>
              <w:rPr>
                <w:sz w:val="18"/>
                <w:szCs w:val="18"/>
              </w:rPr>
              <w:t>Employee Master</w:t>
            </w:r>
          </w:p>
        </w:tc>
        <w:tc>
          <w:tcPr>
            <w:tcW w:w="6160" w:type="dxa"/>
            <w:tcMar>
              <w:top w:w="100" w:type="dxa"/>
              <w:left w:w="140" w:type="dxa"/>
              <w:bottom w:w="100" w:type="dxa"/>
              <w:right w:w="140" w:type="dxa"/>
            </w:tcMar>
          </w:tcPr>
          <w:p w14:paraId="5FEE605E" w14:textId="77777777" w:rsidR="00DC270E" w:rsidRDefault="00000000">
            <w:r>
              <w:rPr>
                <w:sz w:val="18"/>
                <w:szCs w:val="18"/>
              </w:rPr>
              <w:t>Employee codes, designation, department, manager and HOD.</w:t>
            </w:r>
          </w:p>
        </w:tc>
      </w:tr>
      <w:tr w:rsidR="00DC270E" w14:paraId="2E7AB126"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64229BB3" w14:textId="77777777" w:rsidR="00DC270E" w:rsidRDefault="00000000">
            <w:r>
              <w:rPr>
                <w:sz w:val="18"/>
                <w:szCs w:val="18"/>
              </w:rPr>
              <w:t>Delay Pareto Analysis</w:t>
            </w:r>
          </w:p>
        </w:tc>
        <w:tc>
          <w:tcPr>
            <w:tcW w:w="6160" w:type="dxa"/>
            <w:shd w:val="clear" w:color="auto" w:fill="F8FAFC"/>
            <w:tcMar>
              <w:top w:w="100" w:type="dxa"/>
              <w:left w:w="140" w:type="dxa"/>
              <w:bottom w:w="100" w:type="dxa"/>
              <w:right w:w="140" w:type="dxa"/>
            </w:tcMar>
          </w:tcPr>
          <w:p w14:paraId="1EBC078F" w14:textId="77777777" w:rsidR="00DC270E" w:rsidRDefault="00000000">
            <w:r>
              <w:rPr>
                <w:sz w:val="18"/>
                <w:szCs w:val="18"/>
              </w:rPr>
              <w:t>Delay reasons ranked with cumulative % (80/20 rule).</w:t>
            </w:r>
          </w:p>
        </w:tc>
      </w:tr>
      <w:tr w:rsidR="00DC270E" w14:paraId="1EE67E81" w14:textId="77777777">
        <w:tblPrEx>
          <w:tblCellMar>
            <w:top w:w="0" w:type="dxa"/>
            <w:bottom w:w="0" w:type="dxa"/>
          </w:tblCellMar>
        </w:tblPrEx>
        <w:tc>
          <w:tcPr>
            <w:tcW w:w="3200" w:type="dxa"/>
            <w:tcMar>
              <w:top w:w="100" w:type="dxa"/>
              <w:left w:w="140" w:type="dxa"/>
              <w:bottom w:w="100" w:type="dxa"/>
              <w:right w:w="140" w:type="dxa"/>
            </w:tcMar>
          </w:tcPr>
          <w:p w14:paraId="33EABB1F" w14:textId="77777777" w:rsidR="00DC270E" w:rsidRDefault="00000000">
            <w:r>
              <w:rPr>
                <w:sz w:val="18"/>
                <w:szCs w:val="18"/>
              </w:rPr>
              <w:t>Long-Term Effectiveness</w:t>
            </w:r>
          </w:p>
        </w:tc>
        <w:tc>
          <w:tcPr>
            <w:tcW w:w="6160" w:type="dxa"/>
            <w:tcMar>
              <w:top w:w="100" w:type="dxa"/>
              <w:left w:w="140" w:type="dxa"/>
              <w:bottom w:w="100" w:type="dxa"/>
              <w:right w:w="140" w:type="dxa"/>
            </w:tcMar>
          </w:tcPr>
          <w:p w14:paraId="4F197691" w14:textId="77777777" w:rsidR="00DC270E" w:rsidRDefault="00000000">
            <w:r>
              <w:rPr>
                <w:sz w:val="18"/>
                <w:szCs w:val="18"/>
              </w:rPr>
              <w:t>ST and LT effectiveness status per complaint.</w:t>
            </w:r>
          </w:p>
        </w:tc>
      </w:tr>
      <w:tr w:rsidR="00DC270E" w14:paraId="1CA2B8A0" w14:textId="77777777">
        <w:tblPrEx>
          <w:tblCellMar>
            <w:top w:w="0" w:type="dxa"/>
            <w:bottom w:w="0" w:type="dxa"/>
          </w:tblCellMar>
        </w:tblPrEx>
        <w:tc>
          <w:tcPr>
            <w:tcW w:w="3200" w:type="dxa"/>
            <w:shd w:val="clear" w:color="auto" w:fill="F8FAFC"/>
            <w:tcMar>
              <w:top w:w="100" w:type="dxa"/>
              <w:left w:w="140" w:type="dxa"/>
              <w:bottom w:w="100" w:type="dxa"/>
              <w:right w:w="140" w:type="dxa"/>
            </w:tcMar>
          </w:tcPr>
          <w:p w14:paraId="0B8FEEF0" w14:textId="77777777" w:rsidR="00DC270E" w:rsidRDefault="00000000">
            <w:r>
              <w:rPr>
                <w:sz w:val="18"/>
                <w:szCs w:val="18"/>
              </w:rPr>
              <w:t>Root Cause Category Analysis</w:t>
            </w:r>
          </w:p>
        </w:tc>
        <w:tc>
          <w:tcPr>
            <w:tcW w:w="6160" w:type="dxa"/>
            <w:shd w:val="clear" w:color="auto" w:fill="F8FAFC"/>
            <w:tcMar>
              <w:top w:w="100" w:type="dxa"/>
              <w:left w:w="140" w:type="dxa"/>
              <w:bottom w:w="100" w:type="dxa"/>
              <w:right w:w="140" w:type="dxa"/>
            </w:tcMar>
          </w:tcPr>
          <w:p w14:paraId="2BCE1906" w14:textId="77777777" w:rsidR="00DC270E" w:rsidRDefault="00000000">
            <w:r>
              <w:rPr>
                <w:sz w:val="18"/>
                <w:szCs w:val="18"/>
              </w:rPr>
              <w:t>Count by 6M+2 taxonomy with External / Internal split.</w:t>
            </w:r>
          </w:p>
        </w:tc>
      </w:tr>
      <w:tr w:rsidR="00DC270E" w14:paraId="08EB8FDA" w14:textId="77777777">
        <w:tblPrEx>
          <w:tblCellMar>
            <w:top w:w="0" w:type="dxa"/>
            <w:bottom w:w="0" w:type="dxa"/>
          </w:tblCellMar>
        </w:tblPrEx>
        <w:tc>
          <w:tcPr>
            <w:tcW w:w="3200" w:type="dxa"/>
            <w:tcMar>
              <w:top w:w="100" w:type="dxa"/>
              <w:left w:w="140" w:type="dxa"/>
              <w:bottom w:w="100" w:type="dxa"/>
              <w:right w:w="140" w:type="dxa"/>
            </w:tcMar>
          </w:tcPr>
          <w:p w14:paraId="29918381" w14:textId="77777777" w:rsidR="00DC270E" w:rsidRDefault="00000000">
            <w:r>
              <w:rPr>
                <w:sz w:val="18"/>
                <w:szCs w:val="18"/>
              </w:rPr>
              <w:t>CAPA Master List (interactive)</w:t>
            </w:r>
          </w:p>
        </w:tc>
        <w:tc>
          <w:tcPr>
            <w:tcW w:w="6160" w:type="dxa"/>
            <w:tcMar>
              <w:top w:w="100" w:type="dxa"/>
              <w:left w:w="140" w:type="dxa"/>
              <w:bottom w:w="100" w:type="dxa"/>
              <w:right w:w="140" w:type="dxa"/>
            </w:tcMar>
          </w:tcPr>
          <w:p w14:paraId="4E6EBA3D" w14:textId="77777777" w:rsidR="00DC270E" w:rsidRDefault="00000000">
            <w:r>
              <w:rPr>
                <w:sz w:val="18"/>
                <w:szCs w:val="18"/>
              </w:rPr>
              <w:t>Opens the interactive filter-and-export page.</w:t>
            </w:r>
          </w:p>
        </w:tc>
      </w:tr>
    </w:tbl>
    <w:p w14:paraId="4FFA61EE" w14:textId="77777777" w:rsidR="00DC270E" w:rsidRDefault="00000000">
      <w:pPr>
        <w:pStyle w:val="Heading1"/>
        <w:pageBreakBefore/>
        <w:spacing w:before="480" w:after="160"/>
      </w:pPr>
      <w:r>
        <w:rPr>
          <w:b/>
          <w:bCs/>
          <w:color w:val="E31E25"/>
          <w:sz w:val="36"/>
          <w:szCs w:val="36"/>
        </w:rPr>
        <w:lastRenderedPageBreak/>
        <w:t>15. Master Admin</w:t>
      </w:r>
    </w:p>
    <w:p w14:paraId="538BC917" w14:textId="77777777" w:rsidR="00DC270E" w:rsidRDefault="00000000">
      <w:pPr>
        <w:spacing w:before="60" w:after="120" w:line="300" w:lineRule="auto"/>
        <w:jc w:val="both"/>
      </w:pPr>
      <w:r>
        <w:t>Click Master Data in the sidebar. The page has 11 tabs across the top. Only users with the appropriate permissions can edit — most roles can only view.</w:t>
      </w:r>
    </w:p>
    <w:p w14:paraId="34AE6B32" w14:textId="77777777" w:rsidR="00DC270E" w:rsidRDefault="00000000">
      <w:pPr>
        <w:pStyle w:val="Heading2"/>
        <w:spacing w:before="320" w:after="120"/>
      </w:pPr>
      <w:r>
        <w:rPr>
          <w:b/>
          <w:bCs/>
          <w:color w:val="2B2A28"/>
          <w:sz w:val="28"/>
          <w:szCs w:val="28"/>
        </w:rPr>
        <w:t>15.1 Companies</w:t>
      </w:r>
    </w:p>
    <w:p w14:paraId="22532FF6" w14:textId="77777777" w:rsidR="00DC270E" w:rsidRDefault="00000000">
      <w:pPr>
        <w:spacing w:before="60" w:after="120" w:line="300" w:lineRule="auto"/>
        <w:jc w:val="both"/>
      </w:pPr>
      <w:r>
        <w:t>Add, edit or disable the three group companies. Each company has its own logo, document number, revision and effective date — these appear in the generated 8D PDF.</w:t>
      </w:r>
    </w:p>
    <w:p w14:paraId="6C63BF30" w14:textId="77777777" w:rsidR="00DC270E" w:rsidRDefault="00000000">
      <w:pPr>
        <w:spacing w:before="160" w:after="80"/>
        <w:jc w:val="center"/>
      </w:pPr>
      <w:r>
        <w:rPr>
          <w:noProof/>
        </w:rPr>
        <w:drawing>
          <wp:inline distT="0" distB="0" distL="0" distR="0" wp14:anchorId="25483F85" wp14:editId="5FB9A024">
            <wp:extent cx="5760720" cy="3600450"/>
            <wp:effectExtent l="0" t="0" r="0" b="0"/>
            <wp:docPr id="906692825" name="Picture 90669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3600450"/>
                    </a:xfrm>
                    <a:prstGeom prst="rect">
                      <a:avLst/>
                    </a:prstGeom>
                  </pic:spPr>
                </pic:pic>
              </a:graphicData>
            </a:graphic>
          </wp:inline>
        </w:drawing>
      </w:r>
    </w:p>
    <w:p w14:paraId="49AA97F0" w14:textId="77777777" w:rsidR="00DC270E" w:rsidRDefault="00000000">
      <w:pPr>
        <w:spacing w:after="240"/>
        <w:jc w:val="center"/>
      </w:pPr>
      <w:r>
        <w:rPr>
          <w:i/>
          <w:iCs/>
          <w:color w:val="555555"/>
          <w:sz w:val="18"/>
          <w:szCs w:val="18"/>
        </w:rPr>
        <w:t>Figure 15.1 — Master Data — Companies tab</w:t>
      </w:r>
    </w:p>
    <w:p w14:paraId="3093A3A3" w14:textId="77777777" w:rsidR="00DC270E" w:rsidRDefault="00000000">
      <w:pPr>
        <w:pStyle w:val="Heading2"/>
        <w:spacing w:before="320" w:after="120"/>
      </w:pPr>
      <w:r>
        <w:rPr>
          <w:b/>
          <w:bCs/>
          <w:color w:val="2B2A28"/>
          <w:sz w:val="28"/>
          <w:szCs w:val="28"/>
        </w:rPr>
        <w:t>15.2 Users (and Password Reset)</w:t>
      </w:r>
    </w:p>
    <w:p w14:paraId="2AF968B3" w14:textId="77777777" w:rsidR="00DC270E" w:rsidRDefault="00000000">
      <w:pPr>
        <w:spacing w:before="60" w:after="120" w:line="300" w:lineRule="auto"/>
        <w:jc w:val="both"/>
      </w:pPr>
      <w:r>
        <w:t xml:space="preserve">Click + Add User to create a new </w:t>
      </w:r>
      <w:proofErr w:type="gramStart"/>
      <w:r>
        <w:t>account, or</w:t>
      </w:r>
      <w:proofErr w:type="gramEnd"/>
      <w:r>
        <w:t xml:space="preserve"> Edit to change an existing one. The modal captures Name, Email, Username, Password, Role, Department, Companies (multi-select; empty = all) and Active flag.</w:t>
      </w:r>
    </w:p>
    <w:p w14:paraId="3D32759E" w14:textId="77777777" w:rsidR="00DC270E" w:rsidRDefault="00000000">
      <w:pPr>
        <w:spacing w:before="160" w:after="80"/>
        <w:jc w:val="center"/>
      </w:pPr>
      <w:r>
        <w:rPr>
          <w:noProof/>
        </w:rPr>
        <w:lastRenderedPageBreak/>
        <w:drawing>
          <wp:inline distT="0" distB="0" distL="0" distR="0" wp14:anchorId="6F416236" wp14:editId="3A61A95A">
            <wp:extent cx="5760720" cy="3600450"/>
            <wp:effectExtent l="0" t="0" r="0" b="0"/>
            <wp:docPr id="2073200105" name="Picture 20732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3600450"/>
                    </a:xfrm>
                    <a:prstGeom prst="rect">
                      <a:avLst/>
                    </a:prstGeom>
                  </pic:spPr>
                </pic:pic>
              </a:graphicData>
            </a:graphic>
          </wp:inline>
        </w:drawing>
      </w:r>
    </w:p>
    <w:p w14:paraId="53D6F907" w14:textId="77777777" w:rsidR="00DC270E" w:rsidRDefault="00000000">
      <w:pPr>
        <w:spacing w:after="240"/>
        <w:jc w:val="center"/>
      </w:pPr>
      <w:r>
        <w:rPr>
          <w:i/>
          <w:iCs/>
          <w:color w:val="555555"/>
          <w:sz w:val="18"/>
          <w:szCs w:val="18"/>
        </w:rPr>
        <w:t>Figure 15.2 — Users tab</w:t>
      </w:r>
    </w:p>
    <w:p w14:paraId="791C5815" w14:textId="77777777" w:rsidR="00DC270E" w:rsidRDefault="00000000">
      <w:pPr>
        <w:spacing w:before="160" w:after="80"/>
        <w:jc w:val="center"/>
      </w:pPr>
      <w:r>
        <w:rPr>
          <w:noProof/>
        </w:rPr>
        <w:drawing>
          <wp:inline distT="0" distB="0" distL="0" distR="0" wp14:anchorId="4FAAC5B9" wp14:editId="657036DA">
            <wp:extent cx="5760720" cy="3600450"/>
            <wp:effectExtent l="0" t="0" r="0" b="0"/>
            <wp:docPr id="1335380620" name="Picture 133538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720" cy="3600450"/>
                    </a:xfrm>
                    <a:prstGeom prst="rect">
                      <a:avLst/>
                    </a:prstGeom>
                  </pic:spPr>
                </pic:pic>
              </a:graphicData>
            </a:graphic>
          </wp:inline>
        </w:drawing>
      </w:r>
    </w:p>
    <w:p w14:paraId="4F6C15F7" w14:textId="77777777" w:rsidR="00DC270E" w:rsidRDefault="00000000">
      <w:pPr>
        <w:spacing w:after="240"/>
        <w:jc w:val="center"/>
      </w:pPr>
      <w:r>
        <w:rPr>
          <w:i/>
          <w:iCs/>
          <w:color w:val="555555"/>
          <w:sz w:val="18"/>
          <w:szCs w:val="18"/>
        </w:rPr>
        <w:t>Figure 15.3 — Edit User modal</w:t>
      </w:r>
    </w:p>
    <w:p w14:paraId="009373C9" w14:textId="77777777" w:rsidR="00DC270E" w:rsidRDefault="00000000">
      <w:pPr>
        <w:pStyle w:val="Heading3"/>
        <w:spacing w:before="240" w:after="100"/>
      </w:pPr>
      <w:r>
        <w:rPr>
          <w:b/>
          <w:bCs/>
          <w:color w:val="2B2A28"/>
        </w:rPr>
        <w:t>Showing and resetting a password</w:t>
      </w:r>
    </w:p>
    <w:p w14:paraId="33CD8B56" w14:textId="77777777" w:rsidR="00DC270E" w:rsidRDefault="00000000">
      <w:pPr>
        <w:spacing w:before="60" w:after="120" w:line="300" w:lineRule="auto"/>
        <w:jc w:val="both"/>
      </w:pPr>
      <w:r>
        <w:t>Only the Master Admin can see users' passwords. In the Edit User modal, click the eye icon 👁 to show the password; click again to hide.</w:t>
      </w:r>
    </w:p>
    <w:p w14:paraId="6F672740" w14:textId="77777777" w:rsidR="00DC270E" w:rsidRDefault="00000000">
      <w:pPr>
        <w:spacing w:before="160" w:after="80"/>
        <w:jc w:val="center"/>
      </w:pPr>
      <w:r>
        <w:rPr>
          <w:noProof/>
        </w:rPr>
        <w:lastRenderedPageBreak/>
        <w:drawing>
          <wp:inline distT="0" distB="0" distL="0" distR="0" wp14:anchorId="1CF53193" wp14:editId="057B88DB">
            <wp:extent cx="5760720" cy="3600450"/>
            <wp:effectExtent l="0" t="0" r="0" b="0"/>
            <wp:docPr id="980027150" name="Picture 980027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720" cy="3600450"/>
                    </a:xfrm>
                    <a:prstGeom prst="rect">
                      <a:avLst/>
                    </a:prstGeom>
                  </pic:spPr>
                </pic:pic>
              </a:graphicData>
            </a:graphic>
          </wp:inline>
        </w:drawing>
      </w:r>
    </w:p>
    <w:p w14:paraId="6359B2C1" w14:textId="77777777" w:rsidR="00DC270E" w:rsidRDefault="00000000">
      <w:pPr>
        <w:spacing w:after="240"/>
        <w:jc w:val="center"/>
      </w:pPr>
      <w:r>
        <w:rPr>
          <w:i/>
          <w:iCs/>
          <w:color w:val="555555"/>
          <w:sz w:val="18"/>
          <w:szCs w:val="18"/>
        </w:rPr>
        <w:t>Figure 15.4 — Password visible in the Edit User modal</w:t>
      </w:r>
    </w:p>
    <w:p w14:paraId="032B78F3" w14:textId="77777777" w:rsidR="00DC270E" w:rsidRDefault="00000000">
      <w:pPr>
        <w:spacing w:before="60" w:after="120" w:line="300" w:lineRule="auto"/>
        <w:jc w:val="both"/>
      </w:pPr>
      <w:r>
        <w:t>Click the circular arrow ↻ next to the eye to generate a new random memorable password (e.g. "bluegold47"). The portal shows the new password in an alert — note it down and share it securely with the user. Click Save to commit the change.</w:t>
      </w:r>
    </w:p>
    <w:tbl>
      <w:tblPr>
        <w:tblW w:w="9360" w:type="dxa"/>
        <w:tblBorders>
          <w:top w:val="single" w:sz="2" w:space="0" w:color="E31E25"/>
          <w:left w:val="single" w:sz="24" w:space="0" w:color="E31E25"/>
          <w:bottom w:val="single" w:sz="2" w:space="0" w:color="E31E25"/>
          <w:right w:val="single" w:sz="2" w:space="0" w:color="E31E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175EBAB4" w14:textId="77777777">
        <w:tblPrEx>
          <w:tblCellMar>
            <w:top w:w="0" w:type="dxa"/>
            <w:bottom w:w="0" w:type="dxa"/>
          </w:tblCellMar>
        </w:tblPrEx>
        <w:tc>
          <w:tcPr>
            <w:tcW w:w="9360" w:type="dxa"/>
            <w:shd w:val="clear" w:color="auto" w:fill="FEF2F2"/>
            <w:tcMar>
              <w:top w:w="160" w:type="dxa"/>
              <w:left w:w="200" w:type="dxa"/>
              <w:bottom w:w="160" w:type="dxa"/>
              <w:right w:w="200" w:type="dxa"/>
            </w:tcMar>
          </w:tcPr>
          <w:p w14:paraId="35CBA5CB" w14:textId="77777777" w:rsidR="00DC270E" w:rsidRDefault="00000000">
            <w:pPr>
              <w:spacing w:after="80"/>
            </w:pPr>
            <w:r>
              <w:rPr>
                <w:b/>
                <w:bCs/>
                <w:color w:val="E31E25"/>
              </w:rPr>
              <w:t>Security</w:t>
            </w:r>
          </w:p>
          <w:p w14:paraId="60A43A55" w14:textId="77777777" w:rsidR="00DC270E" w:rsidRDefault="00000000">
            <w:r>
              <w:t>Change the user's password immediately after they lose it. Do not use obvious passwords like the user's name or company. Encourage users to change their password after first login (future enhancement).</w:t>
            </w:r>
          </w:p>
        </w:tc>
      </w:tr>
    </w:tbl>
    <w:p w14:paraId="282D4D7B" w14:textId="77777777" w:rsidR="00DC270E" w:rsidRDefault="00000000">
      <w:pPr>
        <w:pStyle w:val="Heading2"/>
        <w:spacing w:before="320" w:after="120"/>
      </w:pPr>
      <w:r>
        <w:rPr>
          <w:b/>
          <w:bCs/>
          <w:color w:val="2B2A28"/>
          <w:sz w:val="28"/>
          <w:szCs w:val="28"/>
        </w:rPr>
        <w:t>15.3 Employees</w:t>
      </w:r>
    </w:p>
    <w:p w14:paraId="6D022319" w14:textId="77777777" w:rsidR="00DC270E" w:rsidRDefault="00000000">
      <w:pPr>
        <w:spacing w:before="60" w:after="120" w:line="300" w:lineRule="auto"/>
        <w:jc w:val="both"/>
      </w:pPr>
      <w:r>
        <w:t xml:space="preserve">The Employee Master is distinct from the Users list — a user is a login </w:t>
      </w:r>
      <w:proofErr w:type="gramStart"/>
      <w:r>
        <w:t>account,</w:t>
      </w:r>
      <w:proofErr w:type="gramEnd"/>
      <w:r>
        <w:t xml:space="preserve"> an employee is a person who may or may not have an account. The Employee Master powers D1 team auto-fill, escalation emails and the designation field on digital signatures.</w:t>
      </w:r>
    </w:p>
    <w:p w14:paraId="060977DD" w14:textId="77777777" w:rsidR="00DC270E" w:rsidRDefault="00000000">
      <w:pPr>
        <w:spacing w:before="160" w:after="80"/>
        <w:jc w:val="center"/>
      </w:pPr>
      <w:r>
        <w:rPr>
          <w:noProof/>
        </w:rPr>
        <w:lastRenderedPageBreak/>
        <w:drawing>
          <wp:inline distT="0" distB="0" distL="0" distR="0" wp14:anchorId="6F3DF2BA" wp14:editId="3695BA1D">
            <wp:extent cx="5760720" cy="3600450"/>
            <wp:effectExtent l="0" t="0" r="0" b="0"/>
            <wp:docPr id="715382189" name="Picture 71538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3600450"/>
                    </a:xfrm>
                    <a:prstGeom prst="rect">
                      <a:avLst/>
                    </a:prstGeom>
                  </pic:spPr>
                </pic:pic>
              </a:graphicData>
            </a:graphic>
          </wp:inline>
        </w:drawing>
      </w:r>
    </w:p>
    <w:p w14:paraId="3447FD7A" w14:textId="77777777" w:rsidR="00DC270E" w:rsidRDefault="00000000">
      <w:pPr>
        <w:spacing w:after="240"/>
        <w:jc w:val="center"/>
      </w:pPr>
      <w:r>
        <w:rPr>
          <w:i/>
          <w:iCs/>
          <w:color w:val="555555"/>
          <w:sz w:val="18"/>
          <w:szCs w:val="18"/>
        </w:rPr>
        <w:t>Figure 15.5 — Employee Master</w:t>
      </w:r>
    </w:p>
    <w:p w14:paraId="48D400E5" w14:textId="77777777" w:rsidR="00DC270E" w:rsidRDefault="00000000">
      <w:pPr>
        <w:pStyle w:val="Heading2"/>
        <w:spacing w:before="320" w:after="120"/>
      </w:pPr>
      <w:r>
        <w:rPr>
          <w:b/>
          <w:bCs/>
          <w:color w:val="2B2A28"/>
          <w:sz w:val="28"/>
          <w:szCs w:val="28"/>
        </w:rPr>
        <w:t>15.4 Roles &amp; Permissions</w:t>
      </w:r>
    </w:p>
    <w:p w14:paraId="0833274A" w14:textId="77777777" w:rsidR="00DC270E" w:rsidRDefault="00000000">
      <w:pPr>
        <w:spacing w:before="60" w:after="120" w:line="300" w:lineRule="auto"/>
        <w:jc w:val="both"/>
      </w:pPr>
      <w:r>
        <w:t>The Roles tab shows a toggle matrix — rows are roles, columns are permissions grouped under Admin / View / Reports / Complaints / CAPA / Audit. Flip the switch to grant or revoke a permission.</w:t>
      </w:r>
    </w:p>
    <w:p w14:paraId="2D76EA0C" w14:textId="77777777" w:rsidR="00DC270E" w:rsidRDefault="00000000">
      <w:pPr>
        <w:spacing w:before="160" w:after="80"/>
        <w:jc w:val="center"/>
      </w:pPr>
      <w:r>
        <w:rPr>
          <w:noProof/>
        </w:rPr>
        <w:drawing>
          <wp:inline distT="0" distB="0" distL="0" distR="0" wp14:anchorId="2911BDC8" wp14:editId="28AA73EE">
            <wp:extent cx="5760720" cy="3600450"/>
            <wp:effectExtent l="0" t="0" r="0" b="0"/>
            <wp:docPr id="1454925418" name="Picture 145492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720" cy="3600450"/>
                    </a:xfrm>
                    <a:prstGeom prst="rect">
                      <a:avLst/>
                    </a:prstGeom>
                  </pic:spPr>
                </pic:pic>
              </a:graphicData>
            </a:graphic>
          </wp:inline>
        </w:drawing>
      </w:r>
    </w:p>
    <w:p w14:paraId="45FD8F9F" w14:textId="77777777" w:rsidR="00DC270E" w:rsidRDefault="00000000">
      <w:pPr>
        <w:spacing w:after="240"/>
        <w:jc w:val="center"/>
      </w:pPr>
      <w:r>
        <w:rPr>
          <w:i/>
          <w:iCs/>
          <w:color w:val="555555"/>
          <w:sz w:val="18"/>
          <w:szCs w:val="18"/>
        </w:rPr>
        <w:t>Figure 15.6 — Roles &amp; Permissions matrix</w:t>
      </w:r>
    </w:p>
    <w:p w14:paraId="2B7BA89F" w14:textId="77777777" w:rsidR="00DC270E" w:rsidRDefault="00000000">
      <w:pPr>
        <w:pStyle w:val="ListParagraph"/>
        <w:numPr>
          <w:ilvl w:val="0"/>
          <w:numId w:val="3"/>
        </w:numPr>
        <w:spacing w:before="60" w:after="60" w:line="280" w:lineRule="auto"/>
      </w:pPr>
      <w:r>
        <w:t>Hover any permission code (e.g. "</w:t>
      </w:r>
      <w:proofErr w:type="spellStart"/>
      <w:r>
        <w:t>complaint.edit.own</w:t>
      </w:r>
      <w:proofErr w:type="spellEnd"/>
      <w:r>
        <w:t>") for its plain-English description.</w:t>
      </w:r>
    </w:p>
    <w:p w14:paraId="420097C8" w14:textId="77777777" w:rsidR="00DC270E" w:rsidRDefault="00000000">
      <w:pPr>
        <w:pStyle w:val="ListParagraph"/>
        <w:numPr>
          <w:ilvl w:val="0"/>
          <w:numId w:val="3"/>
        </w:numPr>
        <w:spacing w:before="60" w:after="60" w:line="280" w:lineRule="auto"/>
      </w:pPr>
      <w:r>
        <w:t>The Master Admin "*" (God Mode) toggle is protected so you cannot lock yourself out.</w:t>
      </w:r>
    </w:p>
    <w:p w14:paraId="2BCB9A17" w14:textId="77777777" w:rsidR="00DC270E" w:rsidRDefault="00000000">
      <w:pPr>
        <w:pStyle w:val="ListParagraph"/>
        <w:numPr>
          <w:ilvl w:val="0"/>
          <w:numId w:val="3"/>
        </w:numPr>
        <w:spacing w:before="60" w:after="60" w:line="280" w:lineRule="auto"/>
      </w:pPr>
      <w:r>
        <w:lastRenderedPageBreak/>
        <w:t>Changes save immediately. Affected users must refresh their browser to see the change take effect.</w:t>
      </w:r>
    </w:p>
    <w:p w14:paraId="3CE3344E" w14:textId="77777777" w:rsidR="00DC270E" w:rsidRDefault="00000000">
      <w:pPr>
        <w:pStyle w:val="ListParagraph"/>
        <w:numPr>
          <w:ilvl w:val="0"/>
          <w:numId w:val="3"/>
        </w:numPr>
        <w:spacing w:before="60" w:after="60" w:line="280" w:lineRule="auto"/>
      </w:pPr>
      <w:r>
        <w:t>Click ↻ Reset to defaults to restore the factory permission set — this overwrites all customisation.</w:t>
      </w:r>
    </w:p>
    <w:p w14:paraId="735A66E7" w14:textId="77777777" w:rsidR="00DC270E" w:rsidRDefault="00000000">
      <w:pPr>
        <w:pStyle w:val="Heading2"/>
        <w:spacing w:before="320" w:after="120"/>
      </w:pPr>
      <w:r>
        <w:rPr>
          <w:b/>
          <w:bCs/>
          <w:color w:val="2B2A28"/>
          <w:sz w:val="28"/>
          <w:szCs w:val="28"/>
        </w:rPr>
        <w:t>15.5 Departments</w:t>
      </w:r>
    </w:p>
    <w:p w14:paraId="6E2AB290" w14:textId="77777777" w:rsidR="00DC270E" w:rsidRDefault="00000000">
      <w:pPr>
        <w:spacing w:before="60" w:after="120" w:line="300" w:lineRule="auto"/>
        <w:jc w:val="both"/>
      </w:pPr>
      <w:r>
        <w:t xml:space="preserve">The Departments tab displays each department as a card with an icon and three usage counters (Complaints touching the dept, Users assigned, Employees in the Master). Click + Add Department to create a new one, </w:t>
      </w:r>
      <w:proofErr w:type="gramStart"/>
      <w:r>
        <w:t>Rename</w:t>
      </w:r>
      <w:proofErr w:type="gramEnd"/>
      <w:r>
        <w:t xml:space="preserve"> to change the name, or 🗑 to delete.</w:t>
      </w:r>
    </w:p>
    <w:p w14:paraId="771127E2" w14:textId="77777777" w:rsidR="00DC270E" w:rsidRDefault="00000000">
      <w:pPr>
        <w:spacing w:before="160" w:after="80"/>
        <w:jc w:val="center"/>
      </w:pPr>
      <w:r>
        <w:rPr>
          <w:noProof/>
        </w:rPr>
        <w:drawing>
          <wp:inline distT="0" distB="0" distL="0" distR="0" wp14:anchorId="2E2E35DF" wp14:editId="3DD57FA2">
            <wp:extent cx="5760720" cy="3600450"/>
            <wp:effectExtent l="0" t="0" r="0" b="0"/>
            <wp:docPr id="2071246535" name="Picture 2071246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720" cy="3600450"/>
                    </a:xfrm>
                    <a:prstGeom prst="rect">
                      <a:avLst/>
                    </a:prstGeom>
                  </pic:spPr>
                </pic:pic>
              </a:graphicData>
            </a:graphic>
          </wp:inline>
        </w:drawing>
      </w:r>
    </w:p>
    <w:p w14:paraId="683406C1" w14:textId="77777777" w:rsidR="00DC270E" w:rsidRDefault="00000000">
      <w:pPr>
        <w:spacing w:after="240"/>
        <w:jc w:val="center"/>
      </w:pPr>
      <w:r>
        <w:rPr>
          <w:i/>
          <w:iCs/>
          <w:color w:val="555555"/>
          <w:sz w:val="18"/>
          <w:szCs w:val="18"/>
        </w:rPr>
        <w:t>Figure 15.7 — Departments as cards</w:t>
      </w:r>
    </w:p>
    <w:tbl>
      <w:tblPr>
        <w:tblW w:w="9360" w:type="dxa"/>
        <w:tblBorders>
          <w:top w:val="single" w:sz="2" w:space="0" w:color="E31E25"/>
          <w:left w:val="single" w:sz="24" w:space="0" w:color="E31E25"/>
          <w:bottom w:val="single" w:sz="2" w:space="0" w:color="E31E25"/>
          <w:right w:val="single" w:sz="2" w:space="0" w:color="E31E2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57E41D1E" w14:textId="77777777">
        <w:tblPrEx>
          <w:tblCellMar>
            <w:top w:w="0" w:type="dxa"/>
            <w:bottom w:w="0" w:type="dxa"/>
          </w:tblCellMar>
        </w:tblPrEx>
        <w:tc>
          <w:tcPr>
            <w:tcW w:w="9360" w:type="dxa"/>
            <w:shd w:val="clear" w:color="auto" w:fill="FEF2F2"/>
            <w:tcMar>
              <w:top w:w="160" w:type="dxa"/>
              <w:left w:w="200" w:type="dxa"/>
              <w:bottom w:w="160" w:type="dxa"/>
              <w:right w:w="200" w:type="dxa"/>
            </w:tcMar>
          </w:tcPr>
          <w:p w14:paraId="2EF40B7B" w14:textId="77777777" w:rsidR="00DC270E" w:rsidRDefault="00000000">
            <w:pPr>
              <w:spacing w:after="80"/>
            </w:pPr>
            <w:r>
              <w:rPr>
                <w:b/>
                <w:bCs/>
                <w:color w:val="E31E25"/>
              </w:rPr>
              <w:t>Caution</w:t>
            </w:r>
          </w:p>
          <w:p w14:paraId="636940B4" w14:textId="77777777" w:rsidR="00DC270E" w:rsidRDefault="00000000">
            <w:r>
              <w:t>Do not delete a department that still has complaints or users assigned — the links will break. Rename first or reassign the records.</w:t>
            </w:r>
          </w:p>
        </w:tc>
      </w:tr>
    </w:tbl>
    <w:p w14:paraId="653DFF08" w14:textId="77777777" w:rsidR="00DC270E" w:rsidRDefault="00000000">
      <w:pPr>
        <w:pStyle w:val="Heading2"/>
        <w:spacing w:before="320" w:after="120"/>
      </w:pPr>
      <w:r>
        <w:rPr>
          <w:b/>
          <w:bCs/>
          <w:color w:val="2B2A28"/>
          <w:sz w:val="28"/>
          <w:szCs w:val="28"/>
        </w:rPr>
        <w:t>15.6 Categories, Priorities, TAT, Numbering</w:t>
      </w:r>
    </w:p>
    <w:p w14:paraId="166DCEC5" w14:textId="77777777" w:rsidR="00DC270E" w:rsidRDefault="00000000">
      <w:pPr>
        <w:spacing w:before="60" w:after="120" w:line="300" w:lineRule="auto"/>
        <w:jc w:val="both"/>
      </w:pPr>
      <w:r>
        <w:t>The remaining tabs are straightforward master-list editors:</w:t>
      </w:r>
    </w:p>
    <w:p w14:paraId="0DA20E85" w14:textId="77777777" w:rsidR="00DC270E" w:rsidRDefault="00000000">
      <w:pPr>
        <w:pStyle w:val="ListParagraph"/>
        <w:numPr>
          <w:ilvl w:val="0"/>
          <w:numId w:val="2"/>
        </w:numPr>
        <w:spacing w:before="40" w:after="40" w:line="280" w:lineRule="auto"/>
      </w:pPr>
      <w:r>
        <w:rPr>
          <w:b/>
          <w:bCs/>
        </w:rPr>
        <w:t xml:space="preserve">Categories </w:t>
      </w:r>
      <w:r>
        <w:t>— separate lists for External and Internal complaints. Keep them concise (&lt;15 items each).</w:t>
      </w:r>
    </w:p>
    <w:p w14:paraId="1D13CB93" w14:textId="77777777" w:rsidR="00DC270E" w:rsidRDefault="00000000">
      <w:pPr>
        <w:pStyle w:val="ListParagraph"/>
        <w:numPr>
          <w:ilvl w:val="0"/>
          <w:numId w:val="2"/>
        </w:numPr>
        <w:spacing w:before="40" w:after="40" w:line="280" w:lineRule="auto"/>
      </w:pPr>
      <w:r>
        <w:rPr>
          <w:b/>
          <w:bCs/>
        </w:rPr>
        <w:t xml:space="preserve">Priorities </w:t>
      </w:r>
      <w:r>
        <w:t>— the four-level matrix (Critical / High / Medium / Low). Changing these affects the colour badges across the portal.</w:t>
      </w:r>
    </w:p>
    <w:p w14:paraId="1B759647" w14:textId="77777777" w:rsidR="00DC270E" w:rsidRDefault="00000000">
      <w:pPr>
        <w:pStyle w:val="ListParagraph"/>
        <w:numPr>
          <w:ilvl w:val="0"/>
          <w:numId w:val="2"/>
        </w:numPr>
        <w:spacing w:before="40" w:after="40" w:line="280" w:lineRule="auto"/>
      </w:pPr>
      <w:r>
        <w:rPr>
          <w:b/>
          <w:bCs/>
        </w:rPr>
        <w:t xml:space="preserve">TAT </w:t>
      </w:r>
      <w:r>
        <w:t>— configure target days for each milestone and the ST / LT effectiveness horizons.</w:t>
      </w:r>
    </w:p>
    <w:p w14:paraId="0912ED66" w14:textId="77777777" w:rsidR="00DC270E" w:rsidRDefault="00000000">
      <w:pPr>
        <w:pStyle w:val="ListParagraph"/>
        <w:numPr>
          <w:ilvl w:val="0"/>
          <w:numId w:val="2"/>
        </w:numPr>
        <w:spacing w:before="40" w:after="40" w:line="280" w:lineRule="auto"/>
      </w:pPr>
      <w:r>
        <w:rPr>
          <w:b/>
          <w:bCs/>
        </w:rPr>
        <w:t xml:space="preserve">Delay Reasons </w:t>
      </w:r>
      <w:r>
        <w:t>— the standard reasons users will pick from when they are late at a milestone.</w:t>
      </w:r>
    </w:p>
    <w:p w14:paraId="362A2019" w14:textId="77777777" w:rsidR="00DC270E" w:rsidRDefault="00000000">
      <w:pPr>
        <w:pStyle w:val="ListParagraph"/>
        <w:numPr>
          <w:ilvl w:val="0"/>
          <w:numId w:val="2"/>
        </w:numPr>
        <w:spacing w:before="40" w:after="40" w:line="280" w:lineRule="auto"/>
      </w:pPr>
      <w:r>
        <w:rPr>
          <w:b/>
          <w:bCs/>
        </w:rPr>
        <w:t xml:space="preserve">Escalation </w:t>
      </w:r>
      <w:r>
        <w:t>— the ladder of escalation (hours overdue → whom to notify).</w:t>
      </w:r>
    </w:p>
    <w:p w14:paraId="091E21D9" w14:textId="77777777" w:rsidR="00DC270E" w:rsidRDefault="00000000">
      <w:pPr>
        <w:pStyle w:val="ListParagraph"/>
        <w:numPr>
          <w:ilvl w:val="0"/>
          <w:numId w:val="2"/>
        </w:numPr>
        <w:spacing w:before="40" w:after="40" w:line="280" w:lineRule="auto"/>
      </w:pPr>
      <w:r>
        <w:rPr>
          <w:b/>
          <w:bCs/>
        </w:rPr>
        <w:t xml:space="preserve">Numbering </w:t>
      </w:r>
      <w:r>
        <w:t>— prefix per company and running counter. The counter resets to 00001 on 01 April of each financial year.</w:t>
      </w:r>
    </w:p>
    <w:p w14:paraId="64052F3D" w14:textId="77777777" w:rsidR="00DC270E" w:rsidRDefault="00000000">
      <w:pPr>
        <w:spacing w:before="160" w:after="80"/>
        <w:jc w:val="center"/>
      </w:pPr>
      <w:r>
        <w:rPr>
          <w:noProof/>
        </w:rPr>
        <w:lastRenderedPageBreak/>
        <w:drawing>
          <wp:inline distT="0" distB="0" distL="0" distR="0" wp14:anchorId="428E389A" wp14:editId="651E421C">
            <wp:extent cx="5760720" cy="3600450"/>
            <wp:effectExtent l="0" t="0" r="0" b="0"/>
            <wp:docPr id="2030924349" name="Picture 20309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0720" cy="3600450"/>
                    </a:xfrm>
                    <a:prstGeom prst="rect">
                      <a:avLst/>
                    </a:prstGeom>
                  </pic:spPr>
                </pic:pic>
              </a:graphicData>
            </a:graphic>
          </wp:inline>
        </w:drawing>
      </w:r>
    </w:p>
    <w:p w14:paraId="35F213D9" w14:textId="77777777" w:rsidR="00DC270E" w:rsidRDefault="00000000">
      <w:pPr>
        <w:spacing w:after="240"/>
        <w:jc w:val="center"/>
      </w:pPr>
      <w:r>
        <w:rPr>
          <w:i/>
          <w:iCs/>
          <w:color w:val="555555"/>
          <w:sz w:val="18"/>
          <w:szCs w:val="18"/>
        </w:rPr>
        <w:t>Figure 15.8 — Categories tab</w:t>
      </w:r>
    </w:p>
    <w:p w14:paraId="22F039C2" w14:textId="77777777" w:rsidR="00DC270E" w:rsidRDefault="00000000">
      <w:pPr>
        <w:spacing w:before="160" w:after="80"/>
        <w:jc w:val="center"/>
      </w:pPr>
      <w:r>
        <w:rPr>
          <w:noProof/>
        </w:rPr>
        <w:drawing>
          <wp:inline distT="0" distB="0" distL="0" distR="0" wp14:anchorId="54DB2807" wp14:editId="769B780B">
            <wp:extent cx="5760720" cy="3600450"/>
            <wp:effectExtent l="0" t="0" r="0" b="0"/>
            <wp:docPr id="1665129502" name="Picture 166512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0720" cy="3600450"/>
                    </a:xfrm>
                    <a:prstGeom prst="rect">
                      <a:avLst/>
                    </a:prstGeom>
                  </pic:spPr>
                </pic:pic>
              </a:graphicData>
            </a:graphic>
          </wp:inline>
        </w:drawing>
      </w:r>
    </w:p>
    <w:p w14:paraId="74E49DB7" w14:textId="77777777" w:rsidR="00DC270E" w:rsidRDefault="00000000">
      <w:pPr>
        <w:spacing w:after="240"/>
        <w:jc w:val="center"/>
      </w:pPr>
      <w:r>
        <w:rPr>
          <w:i/>
          <w:iCs/>
          <w:color w:val="555555"/>
          <w:sz w:val="18"/>
          <w:szCs w:val="18"/>
        </w:rPr>
        <w:t>Figure 15.9 — TAT configuration</w:t>
      </w:r>
    </w:p>
    <w:p w14:paraId="0183784F" w14:textId="77777777" w:rsidR="00DC270E" w:rsidRDefault="00000000">
      <w:pPr>
        <w:spacing w:before="160" w:after="80"/>
        <w:jc w:val="center"/>
      </w:pPr>
      <w:r>
        <w:rPr>
          <w:noProof/>
        </w:rPr>
        <w:lastRenderedPageBreak/>
        <w:drawing>
          <wp:inline distT="0" distB="0" distL="0" distR="0" wp14:anchorId="45594697" wp14:editId="0CF5EDCB">
            <wp:extent cx="5760720" cy="3600450"/>
            <wp:effectExtent l="0" t="0" r="0" b="0"/>
            <wp:docPr id="1193253262" name="Picture 119325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0720" cy="3600450"/>
                    </a:xfrm>
                    <a:prstGeom prst="rect">
                      <a:avLst/>
                    </a:prstGeom>
                  </pic:spPr>
                </pic:pic>
              </a:graphicData>
            </a:graphic>
          </wp:inline>
        </w:drawing>
      </w:r>
    </w:p>
    <w:p w14:paraId="2BAB27DF" w14:textId="77777777" w:rsidR="00DC270E" w:rsidRDefault="00000000">
      <w:pPr>
        <w:spacing w:after="240"/>
        <w:jc w:val="center"/>
      </w:pPr>
      <w:r>
        <w:rPr>
          <w:i/>
          <w:iCs/>
          <w:color w:val="555555"/>
          <w:sz w:val="18"/>
          <w:szCs w:val="18"/>
        </w:rPr>
        <w:t>Figure 15.10 — Numbering configuration</w:t>
      </w:r>
    </w:p>
    <w:p w14:paraId="60256031" w14:textId="77777777" w:rsidR="00DC270E" w:rsidRDefault="00000000">
      <w:pPr>
        <w:pStyle w:val="Heading2"/>
        <w:spacing w:before="320" w:after="120"/>
      </w:pPr>
      <w:r>
        <w:rPr>
          <w:b/>
          <w:bCs/>
          <w:color w:val="2B2A28"/>
          <w:sz w:val="28"/>
          <w:szCs w:val="28"/>
        </w:rPr>
        <w:t>15.7 Delete Complaint</w:t>
      </w:r>
    </w:p>
    <w:p w14:paraId="14E81667" w14:textId="77777777" w:rsidR="00DC270E" w:rsidRDefault="00000000">
      <w:pPr>
        <w:spacing w:before="60" w:after="120" w:line="300" w:lineRule="auto"/>
        <w:jc w:val="both"/>
      </w:pPr>
      <w:r>
        <w:t>Only the Master Admin sees a red 🗑 Delete button in the complaint header, next to the 8D PDF button. Use it ONLY to remove test data or an accidental duplicate. Clicking it opens a confirmation modal that:</w:t>
      </w:r>
    </w:p>
    <w:p w14:paraId="26B01A14" w14:textId="77777777" w:rsidR="00DC270E" w:rsidRDefault="00000000">
      <w:pPr>
        <w:pStyle w:val="ListParagraph"/>
        <w:numPr>
          <w:ilvl w:val="0"/>
          <w:numId w:val="3"/>
        </w:numPr>
        <w:spacing w:before="60" w:after="60" w:line="280" w:lineRule="auto"/>
      </w:pPr>
      <w:r>
        <w:t>Lists what will be cascade-deleted (CAPAs, attachments, notes).</w:t>
      </w:r>
    </w:p>
    <w:p w14:paraId="4CE52EA2" w14:textId="77777777" w:rsidR="00DC270E" w:rsidRDefault="00000000">
      <w:pPr>
        <w:pStyle w:val="ListParagraph"/>
        <w:numPr>
          <w:ilvl w:val="0"/>
          <w:numId w:val="3"/>
        </w:numPr>
        <w:spacing w:before="60" w:after="60" w:line="280" w:lineRule="auto"/>
      </w:pPr>
      <w:r>
        <w:t>Requires you to type the complaint number exactly to confirm.</w:t>
      </w:r>
    </w:p>
    <w:p w14:paraId="0F3ACDA1" w14:textId="77777777" w:rsidR="00DC270E" w:rsidRDefault="00000000">
      <w:pPr>
        <w:pStyle w:val="ListParagraph"/>
        <w:numPr>
          <w:ilvl w:val="0"/>
          <w:numId w:val="3"/>
        </w:numPr>
        <w:spacing w:before="60" w:after="60" w:line="280" w:lineRule="auto"/>
      </w:pPr>
      <w:r>
        <w:t>Keeps a permanent record in the Audit Trail with your name, timestamp and cascade summary — for AS9100 traceability.</w:t>
      </w:r>
    </w:p>
    <w:p w14:paraId="5DEF459F" w14:textId="77777777" w:rsidR="00DC270E" w:rsidRDefault="00000000">
      <w:pPr>
        <w:spacing w:before="160" w:after="80"/>
        <w:jc w:val="center"/>
      </w:pPr>
      <w:r>
        <w:rPr>
          <w:noProof/>
        </w:rPr>
        <w:lastRenderedPageBreak/>
        <w:drawing>
          <wp:inline distT="0" distB="0" distL="0" distR="0" wp14:anchorId="51B03D8A" wp14:editId="7135CB32">
            <wp:extent cx="5760720" cy="3600450"/>
            <wp:effectExtent l="0" t="0" r="0" b="0"/>
            <wp:docPr id="84697637" name="Picture 8469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0720" cy="3600450"/>
                    </a:xfrm>
                    <a:prstGeom prst="rect">
                      <a:avLst/>
                    </a:prstGeom>
                  </pic:spPr>
                </pic:pic>
              </a:graphicData>
            </a:graphic>
          </wp:inline>
        </w:drawing>
      </w:r>
    </w:p>
    <w:p w14:paraId="3F4EBE14" w14:textId="77777777" w:rsidR="00DC270E" w:rsidRDefault="00000000">
      <w:pPr>
        <w:spacing w:after="240"/>
        <w:jc w:val="center"/>
      </w:pPr>
      <w:r>
        <w:rPr>
          <w:i/>
          <w:iCs/>
          <w:color w:val="555555"/>
          <w:sz w:val="18"/>
          <w:szCs w:val="18"/>
        </w:rPr>
        <w:t>Figure 15.11 — Delete Complaint confirmation modal</w:t>
      </w:r>
    </w:p>
    <w:p w14:paraId="4ADECC86" w14:textId="77777777" w:rsidR="00DC270E" w:rsidRDefault="00000000">
      <w:pPr>
        <w:pStyle w:val="Heading1"/>
        <w:pageBreakBefore/>
        <w:spacing w:before="480" w:after="160"/>
      </w:pPr>
      <w:r>
        <w:rPr>
          <w:b/>
          <w:bCs/>
          <w:color w:val="E31E25"/>
          <w:sz w:val="36"/>
          <w:szCs w:val="36"/>
        </w:rPr>
        <w:lastRenderedPageBreak/>
        <w:t>16. Audit Trail</w:t>
      </w:r>
    </w:p>
    <w:p w14:paraId="6059008D" w14:textId="77777777" w:rsidR="00DC270E" w:rsidRDefault="00000000">
      <w:pPr>
        <w:spacing w:before="60" w:after="120" w:line="300" w:lineRule="auto"/>
        <w:jc w:val="both"/>
      </w:pPr>
      <w:r>
        <w:t>Click Audit Trail in the sidebar. Every create, edit, delete and system action is logged with user, timestamp, action type, entity type, entity ID and before/after snapshots. Use the search box to find any specific event (e.g. all actions on complaint "ONEPWS-COMP-26-27-00001").</w:t>
      </w:r>
    </w:p>
    <w:p w14:paraId="51771330" w14:textId="77777777" w:rsidR="00DC270E" w:rsidRDefault="00000000">
      <w:pPr>
        <w:spacing w:before="160" w:after="80"/>
        <w:jc w:val="center"/>
      </w:pPr>
      <w:r>
        <w:rPr>
          <w:noProof/>
        </w:rPr>
        <w:drawing>
          <wp:inline distT="0" distB="0" distL="0" distR="0" wp14:anchorId="37C124DE" wp14:editId="07B01B1D">
            <wp:extent cx="5760720" cy="3600450"/>
            <wp:effectExtent l="0" t="0" r="0" b="0"/>
            <wp:docPr id="2036614578" name="Picture 203661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0720" cy="3600450"/>
                    </a:xfrm>
                    <a:prstGeom prst="rect">
                      <a:avLst/>
                    </a:prstGeom>
                  </pic:spPr>
                </pic:pic>
              </a:graphicData>
            </a:graphic>
          </wp:inline>
        </w:drawing>
      </w:r>
    </w:p>
    <w:p w14:paraId="6027FCD7" w14:textId="77777777" w:rsidR="00DC270E" w:rsidRDefault="00000000">
      <w:pPr>
        <w:spacing w:after="240"/>
        <w:jc w:val="center"/>
      </w:pPr>
      <w:r>
        <w:rPr>
          <w:i/>
          <w:iCs/>
          <w:color w:val="555555"/>
          <w:sz w:val="18"/>
          <w:szCs w:val="18"/>
        </w:rPr>
        <w:t>Figure 16.1 — Audit Trail</w:t>
      </w:r>
    </w:p>
    <w:tbl>
      <w:tblPr>
        <w:tblW w:w="9360" w:type="dxa"/>
        <w:tblBorders>
          <w:top w:val="single" w:sz="2" w:space="0" w:color="00A6E1"/>
          <w:left w:val="single" w:sz="24" w:space="0" w:color="00A6E1"/>
          <w:bottom w:val="single" w:sz="2" w:space="0" w:color="00A6E1"/>
          <w:right w:val="single" w:sz="2" w:space="0" w:color="00A6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270E" w14:paraId="41C99BBA" w14:textId="77777777">
        <w:tblPrEx>
          <w:tblCellMar>
            <w:top w:w="0" w:type="dxa"/>
            <w:bottom w:w="0" w:type="dxa"/>
          </w:tblCellMar>
        </w:tblPrEx>
        <w:tc>
          <w:tcPr>
            <w:tcW w:w="9360" w:type="dxa"/>
            <w:shd w:val="clear" w:color="auto" w:fill="EFF6FF"/>
            <w:tcMar>
              <w:top w:w="160" w:type="dxa"/>
              <w:left w:w="200" w:type="dxa"/>
              <w:bottom w:w="160" w:type="dxa"/>
              <w:right w:w="200" w:type="dxa"/>
            </w:tcMar>
          </w:tcPr>
          <w:p w14:paraId="791BAD3A" w14:textId="77777777" w:rsidR="00DC270E" w:rsidRDefault="00000000">
            <w:pPr>
              <w:spacing w:after="80"/>
            </w:pPr>
            <w:r>
              <w:rPr>
                <w:b/>
                <w:bCs/>
                <w:color w:val="00A6E1"/>
              </w:rPr>
              <w:t>For auditors</w:t>
            </w:r>
          </w:p>
          <w:p w14:paraId="35D18434" w14:textId="77777777" w:rsidR="00DC270E" w:rsidRDefault="00000000">
            <w:r>
              <w:t>The Audit Trail is the primary evidence for ISO/AS9100 external audits on data integrity. It cannot be edited or deleted by any user, including Master Admin. Export it from Reports → Audit Export for the audit evidence pack.</w:t>
            </w:r>
          </w:p>
        </w:tc>
      </w:tr>
    </w:tbl>
    <w:p w14:paraId="6E680A6E" w14:textId="77777777" w:rsidR="00DC270E" w:rsidRDefault="00000000">
      <w:pPr>
        <w:pStyle w:val="Heading1"/>
        <w:pageBreakBefore/>
        <w:spacing w:before="480" w:after="160"/>
      </w:pPr>
      <w:r>
        <w:rPr>
          <w:b/>
          <w:bCs/>
          <w:color w:val="E31E25"/>
          <w:sz w:val="36"/>
          <w:szCs w:val="36"/>
        </w:rPr>
        <w:lastRenderedPageBreak/>
        <w:t>17. Standard Operating Procedures (Step-by-Step)</w:t>
      </w:r>
    </w:p>
    <w:p w14:paraId="28651254" w14:textId="77777777" w:rsidR="00DC270E" w:rsidRDefault="00000000">
      <w:pPr>
        <w:spacing w:before="60" w:after="120" w:line="300" w:lineRule="auto"/>
        <w:jc w:val="both"/>
      </w:pPr>
      <w:r>
        <w:t>This section contains the end-to-end workflows a new user is most likely to run. Each SOP references the earlier chapters for detail.</w:t>
      </w:r>
    </w:p>
    <w:p w14:paraId="487CD770" w14:textId="77777777" w:rsidR="00DC270E" w:rsidRDefault="00000000">
      <w:pPr>
        <w:pStyle w:val="Heading2"/>
        <w:spacing w:before="320" w:after="120"/>
      </w:pPr>
      <w:r>
        <w:rPr>
          <w:b/>
          <w:bCs/>
          <w:color w:val="2B2A28"/>
          <w:sz w:val="28"/>
          <w:szCs w:val="28"/>
        </w:rPr>
        <w:t>17.1 SOP-01: Register an External Complaint</w:t>
      </w:r>
    </w:p>
    <w:p w14:paraId="7861C2FE" w14:textId="77777777" w:rsidR="00DC270E" w:rsidRDefault="00000000">
      <w:pPr>
        <w:pStyle w:val="ListParagraph"/>
        <w:numPr>
          <w:ilvl w:val="0"/>
          <w:numId w:val="3"/>
        </w:numPr>
        <w:spacing w:before="60" w:after="60" w:line="280" w:lineRule="auto"/>
      </w:pPr>
      <w:r>
        <w:t>Sign in to the portal.</w:t>
      </w:r>
    </w:p>
    <w:p w14:paraId="59828C46" w14:textId="77777777" w:rsidR="00DC270E" w:rsidRDefault="00000000">
      <w:pPr>
        <w:pStyle w:val="ListParagraph"/>
        <w:numPr>
          <w:ilvl w:val="0"/>
          <w:numId w:val="3"/>
        </w:numPr>
        <w:spacing w:before="60" w:after="60" w:line="280" w:lineRule="auto"/>
      </w:pPr>
      <w:r>
        <w:t>Click + New Complaint in the top right.</w:t>
      </w:r>
    </w:p>
    <w:p w14:paraId="004C38F8" w14:textId="77777777" w:rsidR="00DC270E" w:rsidRDefault="00000000">
      <w:pPr>
        <w:pStyle w:val="ListParagraph"/>
        <w:numPr>
          <w:ilvl w:val="0"/>
          <w:numId w:val="3"/>
        </w:numPr>
        <w:spacing w:before="60" w:after="60" w:line="280" w:lineRule="auto"/>
      </w:pPr>
      <w:r>
        <w:t>Set Type = External. Pick the Company.</w:t>
      </w:r>
    </w:p>
    <w:p w14:paraId="073225EA" w14:textId="77777777" w:rsidR="00DC270E" w:rsidRDefault="00000000">
      <w:pPr>
        <w:pStyle w:val="ListParagraph"/>
        <w:numPr>
          <w:ilvl w:val="0"/>
          <w:numId w:val="3"/>
        </w:numPr>
        <w:spacing w:before="60" w:after="60" w:line="280" w:lineRule="auto"/>
      </w:pPr>
      <w:r>
        <w:t>Enter Customer Name, Contact and Location.</w:t>
      </w:r>
    </w:p>
    <w:p w14:paraId="29E52EBE" w14:textId="77777777" w:rsidR="00DC270E" w:rsidRDefault="00000000">
      <w:pPr>
        <w:pStyle w:val="ListParagraph"/>
        <w:numPr>
          <w:ilvl w:val="0"/>
          <w:numId w:val="3"/>
        </w:numPr>
        <w:spacing w:before="60" w:after="60" w:line="280" w:lineRule="auto"/>
      </w:pPr>
      <w:r>
        <w:t>Enter Project / PO, Product and Batch if known.</w:t>
      </w:r>
    </w:p>
    <w:p w14:paraId="583F01BC" w14:textId="77777777" w:rsidR="00DC270E" w:rsidRDefault="00000000">
      <w:pPr>
        <w:pStyle w:val="ListParagraph"/>
        <w:numPr>
          <w:ilvl w:val="0"/>
          <w:numId w:val="3"/>
        </w:numPr>
        <w:spacing w:before="60" w:after="60" w:line="280" w:lineRule="auto"/>
      </w:pPr>
      <w:r>
        <w:t>Pick the Category and (optional) Sub-category.</w:t>
      </w:r>
    </w:p>
    <w:p w14:paraId="04326846" w14:textId="77777777" w:rsidR="00DC270E" w:rsidRDefault="00000000">
      <w:pPr>
        <w:pStyle w:val="ListParagraph"/>
        <w:numPr>
          <w:ilvl w:val="0"/>
          <w:numId w:val="3"/>
        </w:numPr>
        <w:spacing w:before="60" w:after="60" w:line="280" w:lineRule="auto"/>
      </w:pPr>
      <w:r>
        <w:t>Write a factual Description — what, where, when.</w:t>
      </w:r>
    </w:p>
    <w:p w14:paraId="1CD6EE7E" w14:textId="77777777" w:rsidR="00DC270E" w:rsidRDefault="00000000">
      <w:pPr>
        <w:pStyle w:val="ListParagraph"/>
        <w:numPr>
          <w:ilvl w:val="0"/>
          <w:numId w:val="3"/>
        </w:numPr>
        <w:spacing w:before="60" w:after="60" w:line="280" w:lineRule="auto"/>
      </w:pPr>
      <w:r>
        <w:t>Set Priority based on impact.</w:t>
      </w:r>
    </w:p>
    <w:p w14:paraId="7C881FED" w14:textId="77777777" w:rsidR="00DC270E" w:rsidRDefault="00000000">
      <w:pPr>
        <w:pStyle w:val="ListParagraph"/>
        <w:numPr>
          <w:ilvl w:val="0"/>
          <w:numId w:val="3"/>
        </w:numPr>
        <w:spacing w:before="60" w:after="60" w:line="280" w:lineRule="auto"/>
      </w:pPr>
      <w:r>
        <w:t>Assign a Complaint Owner.</w:t>
      </w:r>
    </w:p>
    <w:p w14:paraId="0D3DC43B" w14:textId="77777777" w:rsidR="00DC270E" w:rsidRDefault="00000000">
      <w:pPr>
        <w:pStyle w:val="ListParagraph"/>
        <w:numPr>
          <w:ilvl w:val="0"/>
          <w:numId w:val="3"/>
        </w:numPr>
        <w:spacing w:before="60" w:after="60" w:line="280" w:lineRule="auto"/>
      </w:pPr>
      <w:r>
        <w:t>Click 📤 Select Files and attach any photo / email / document.</w:t>
      </w:r>
    </w:p>
    <w:p w14:paraId="159DCC1A" w14:textId="77777777" w:rsidR="00DC270E" w:rsidRDefault="00000000">
      <w:pPr>
        <w:pStyle w:val="ListParagraph"/>
        <w:numPr>
          <w:ilvl w:val="0"/>
          <w:numId w:val="3"/>
        </w:numPr>
        <w:spacing w:before="60" w:after="60" w:line="280" w:lineRule="auto"/>
      </w:pPr>
      <w:r>
        <w:t>Review the duplicate warning banner (if any). If this truly is a REPEAT, continue; otherwise reconsider the key fields.</w:t>
      </w:r>
    </w:p>
    <w:p w14:paraId="61ABAB8E" w14:textId="77777777" w:rsidR="00DC270E" w:rsidRDefault="00000000">
      <w:pPr>
        <w:pStyle w:val="ListParagraph"/>
        <w:numPr>
          <w:ilvl w:val="0"/>
          <w:numId w:val="3"/>
        </w:numPr>
        <w:spacing w:before="60" w:after="60" w:line="280" w:lineRule="auto"/>
      </w:pPr>
      <w:r>
        <w:t>Click Register Complaint.</w:t>
      </w:r>
    </w:p>
    <w:p w14:paraId="11E14393" w14:textId="77777777" w:rsidR="00DC270E" w:rsidRDefault="00000000">
      <w:pPr>
        <w:pStyle w:val="Heading2"/>
        <w:spacing w:before="320" w:after="120"/>
      </w:pPr>
      <w:r>
        <w:rPr>
          <w:b/>
          <w:bCs/>
          <w:color w:val="2B2A28"/>
          <w:sz w:val="28"/>
          <w:szCs w:val="28"/>
        </w:rPr>
        <w:t>17.2 SOP-02: Complete an 8D Report</w:t>
      </w:r>
    </w:p>
    <w:p w14:paraId="09EA21D7" w14:textId="77777777" w:rsidR="00DC270E" w:rsidRDefault="00000000">
      <w:pPr>
        <w:pStyle w:val="ListParagraph"/>
        <w:numPr>
          <w:ilvl w:val="0"/>
          <w:numId w:val="3"/>
        </w:numPr>
        <w:spacing w:before="60" w:after="60" w:line="280" w:lineRule="auto"/>
      </w:pPr>
      <w:r>
        <w:t>Open the complaint from the Complaints list.</w:t>
      </w:r>
    </w:p>
    <w:p w14:paraId="7620FADC" w14:textId="77777777" w:rsidR="00DC270E" w:rsidRDefault="00000000">
      <w:pPr>
        <w:pStyle w:val="ListParagraph"/>
        <w:numPr>
          <w:ilvl w:val="0"/>
          <w:numId w:val="3"/>
        </w:numPr>
        <w:spacing w:before="60" w:after="60" w:line="280" w:lineRule="auto"/>
      </w:pPr>
      <w:r>
        <w:t>Click the Workflow tab. Acknowledge the complaint, record Containment, then click RCA Completed.</w:t>
      </w:r>
    </w:p>
    <w:p w14:paraId="6A44CE3E" w14:textId="77777777" w:rsidR="00DC270E" w:rsidRDefault="00000000">
      <w:pPr>
        <w:pStyle w:val="ListParagraph"/>
        <w:numPr>
          <w:ilvl w:val="0"/>
          <w:numId w:val="3"/>
        </w:numPr>
        <w:spacing w:before="60" w:after="60" w:line="280" w:lineRule="auto"/>
      </w:pPr>
      <w:r>
        <w:t>Click the 8D Report (D0–D8) tab.</w:t>
      </w:r>
    </w:p>
    <w:p w14:paraId="6CA91855" w14:textId="77777777" w:rsidR="00DC270E" w:rsidRDefault="00000000">
      <w:pPr>
        <w:pStyle w:val="ListParagraph"/>
        <w:numPr>
          <w:ilvl w:val="0"/>
          <w:numId w:val="3"/>
        </w:numPr>
        <w:spacing w:before="60" w:after="60" w:line="280" w:lineRule="auto"/>
      </w:pPr>
      <w:r>
        <w:t>Fill D0 Emergency Response.</w:t>
      </w:r>
    </w:p>
    <w:p w14:paraId="2E175FBA" w14:textId="77777777" w:rsidR="00DC270E" w:rsidRDefault="00000000">
      <w:pPr>
        <w:pStyle w:val="ListParagraph"/>
        <w:numPr>
          <w:ilvl w:val="0"/>
          <w:numId w:val="3"/>
        </w:numPr>
        <w:spacing w:before="60" w:after="60" w:line="280" w:lineRule="auto"/>
      </w:pPr>
      <w:r>
        <w:t>In D1, add Team members using the Employee dropdown — department/designation auto-fill.</w:t>
      </w:r>
    </w:p>
    <w:p w14:paraId="51C03D4F" w14:textId="77777777" w:rsidR="00DC270E" w:rsidRDefault="00000000">
      <w:pPr>
        <w:pStyle w:val="ListParagraph"/>
        <w:numPr>
          <w:ilvl w:val="0"/>
          <w:numId w:val="3"/>
        </w:numPr>
        <w:spacing w:before="60" w:after="60" w:line="280" w:lineRule="auto"/>
      </w:pPr>
      <w:r>
        <w:t>Fill D2 — the seven boxes of 5W1H.</w:t>
      </w:r>
    </w:p>
    <w:p w14:paraId="56FCD843" w14:textId="77777777" w:rsidR="00DC270E" w:rsidRDefault="00000000">
      <w:pPr>
        <w:pStyle w:val="ListParagraph"/>
        <w:numPr>
          <w:ilvl w:val="0"/>
          <w:numId w:val="3"/>
        </w:numPr>
        <w:spacing w:before="60" w:after="60" w:line="280" w:lineRule="auto"/>
      </w:pPr>
      <w:r>
        <w:t>Record all D3 Containment actions in the table with target dates.</w:t>
      </w:r>
    </w:p>
    <w:p w14:paraId="3D017701" w14:textId="77777777" w:rsidR="00DC270E" w:rsidRDefault="00000000">
      <w:pPr>
        <w:pStyle w:val="ListParagraph"/>
        <w:numPr>
          <w:ilvl w:val="0"/>
          <w:numId w:val="3"/>
        </w:numPr>
        <w:spacing w:before="60" w:after="60" w:line="280" w:lineRule="auto"/>
      </w:pPr>
      <w:r>
        <w:t>Work through D4 — three 5-Why chains plus the 6M Fishbone. Write the final Occurrence, Escape and Systemic root causes.</w:t>
      </w:r>
    </w:p>
    <w:p w14:paraId="7C3F3415" w14:textId="77777777" w:rsidR="00DC270E" w:rsidRDefault="00000000">
      <w:pPr>
        <w:pStyle w:val="ListParagraph"/>
        <w:numPr>
          <w:ilvl w:val="0"/>
          <w:numId w:val="3"/>
        </w:numPr>
        <w:spacing w:before="60" w:after="60" w:line="280" w:lineRule="auto"/>
      </w:pPr>
      <w:r>
        <w:t>For each root cause, add the D5 corrective actions.</w:t>
      </w:r>
    </w:p>
    <w:p w14:paraId="1FBDF7DA" w14:textId="77777777" w:rsidR="00DC270E" w:rsidRDefault="00000000">
      <w:pPr>
        <w:pStyle w:val="ListParagraph"/>
        <w:numPr>
          <w:ilvl w:val="0"/>
          <w:numId w:val="3"/>
        </w:numPr>
        <w:spacing w:before="60" w:after="60" w:line="280" w:lineRule="auto"/>
      </w:pPr>
      <w:r>
        <w:t>In D6, add verification activities and complete the 8-document checklist — attach each document with revision info or mark NA with justification.</w:t>
      </w:r>
    </w:p>
    <w:p w14:paraId="55DA212A" w14:textId="77777777" w:rsidR="00DC270E" w:rsidRDefault="00000000">
      <w:pPr>
        <w:pStyle w:val="ListParagraph"/>
        <w:numPr>
          <w:ilvl w:val="0"/>
          <w:numId w:val="3"/>
        </w:numPr>
        <w:spacing w:before="60" w:after="60" w:line="280" w:lineRule="auto"/>
      </w:pPr>
      <w:r>
        <w:t>In D7, book the ST and LT verification dates.</w:t>
      </w:r>
    </w:p>
    <w:p w14:paraId="2C37203A" w14:textId="77777777" w:rsidR="00DC270E" w:rsidRDefault="00000000">
      <w:pPr>
        <w:pStyle w:val="ListParagraph"/>
        <w:numPr>
          <w:ilvl w:val="0"/>
          <w:numId w:val="3"/>
        </w:numPr>
        <w:spacing w:before="60" w:after="60" w:line="280" w:lineRule="auto"/>
      </w:pPr>
      <w:r>
        <w:t>In D8, add team recognition remarks.</w:t>
      </w:r>
    </w:p>
    <w:p w14:paraId="59DC0DFC" w14:textId="77777777" w:rsidR="00DC270E" w:rsidRDefault="00000000">
      <w:pPr>
        <w:pStyle w:val="ListParagraph"/>
        <w:numPr>
          <w:ilvl w:val="0"/>
          <w:numId w:val="3"/>
        </w:numPr>
        <w:spacing w:before="60" w:after="60" w:line="280" w:lineRule="auto"/>
      </w:pPr>
      <w:r>
        <w:t>Pick the Root Cause Category at the bottom.</w:t>
      </w:r>
    </w:p>
    <w:p w14:paraId="6A11703C" w14:textId="77777777" w:rsidR="00DC270E" w:rsidRDefault="00000000">
      <w:pPr>
        <w:pStyle w:val="ListParagraph"/>
        <w:numPr>
          <w:ilvl w:val="0"/>
          <w:numId w:val="3"/>
        </w:numPr>
        <w:spacing w:before="60" w:after="60" w:line="280" w:lineRule="auto"/>
      </w:pPr>
      <w:r>
        <w:t>Scroll to Digital Signatures and sign as Prepared By.</w:t>
      </w:r>
    </w:p>
    <w:p w14:paraId="3A0B9905" w14:textId="77777777" w:rsidR="00DC270E" w:rsidRDefault="00000000">
      <w:pPr>
        <w:pStyle w:val="ListParagraph"/>
        <w:numPr>
          <w:ilvl w:val="0"/>
          <w:numId w:val="3"/>
        </w:numPr>
        <w:spacing w:before="60" w:after="60" w:line="280" w:lineRule="auto"/>
      </w:pPr>
      <w:r>
        <w:t>Click ⬇ 8D PDF in the header to download the printable report.</w:t>
      </w:r>
    </w:p>
    <w:p w14:paraId="69FA2BE1" w14:textId="77777777" w:rsidR="00DC270E" w:rsidRDefault="00000000">
      <w:pPr>
        <w:pStyle w:val="Heading2"/>
        <w:spacing w:before="320" w:after="120"/>
      </w:pPr>
      <w:r>
        <w:rPr>
          <w:b/>
          <w:bCs/>
          <w:color w:val="2B2A28"/>
          <w:sz w:val="28"/>
          <w:szCs w:val="28"/>
        </w:rPr>
        <w:t>17.3 SOP-03: Close a Complaint</w:t>
      </w:r>
    </w:p>
    <w:p w14:paraId="3D72597D" w14:textId="77777777" w:rsidR="00DC270E" w:rsidRDefault="00000000">
      <w:pPr>
        <w:pStyle w:val="ListParagraph"/>
        <w:numPr>
          <w:ilvl w:val="0"/>
          <w:numId w:val="3"/>
        </w:numPr>
        <w:spacing w:before="60" w:after="60" w:line="280" w:lineRule="auto"/>
      </w:pPr>
      <w:r>
        <w:lastRenderedPageBreak/>
        <w:t>Verify ALL CAPAs are Closed with Accepted evidence (CAPA tab).</w:t>
      </w:r>
    </w:p>
    <w:p w14:paraId="66DFE8D3" w14:textId="77777777" w:rsidR="00DC270E" w:rsidRDefault="00000000">
      <w:pPr>
        <w:pStyle w:val="ListParagraph"/>
        <w:numPr>
          <w:ilvl w:val="0"/>
          <w:numId w:val="3"/>
        </w:numPr>
        <w:spacing w:before="60" w:after="60" w:line="280" w:lineRule="auto"/>
      </w:pPr>
      <w:r>
        <w:t>Verify Effectiveness is marked Effective at the LT window (Effectiveness tab).</w:t>
      </w:r>
    </w:p>
    <w:p w14:paraId="36F3CD61" w14:textId="77777777" w:rsidR="00DC270E" w:rsidRDefault="00000000">
      <w:pPr>
        <w:pStyle w:val="ListParagraph"/>
        <w:numPr>
          <w:ilvl w:val="0"/>
          <w:numId w:val="3"/>
        </w:numPr>
        <w:spacing w:before="60" w:after="60" w:line="280" w:lineRule="auto"/>
      </w:pPr>
      <w:r>
        <w:t>Have the Department Head sign as Reviewed By (8D tab → Digital Signatures).</w:t>
      </w:r>
    </w:p>
    <w:p w14:paraId="421ADD34" w14:textId="77777777" w:rsidR="00DC270E" w:rsidRDefault="00000000">
      <w:pPr>
        <w:pStyle w:val="ListParagraph"/>
        <w:numPr>
          <w:ilvl w:val="0"/>
          <w:numId w:val="3"/>
        </w:numPr>
        <w:spacing w:before="60" w:after="60" w:line="280" w:lineRule="auto"/>
      </w:pPr>
      <w:r>
        <w:t>Have the Quality Head (or Master Admin) sign as Approved By.</w:t>
      </w:r>
    </w:p>
    <w:p w14:paraId="1BA4DB00" w14:textId="77777777" w:rsidR="00DC270E" w:rsidRDefault="00000000">
      <w:pPr>
        <w:pStyle w:val="ListParagraph"/>
        <w:numPr>
          <w:ilvl w:val="0"/>
          <w:numId w:val="3"/>
        </w:numPr>
        <w:spacing w:before="60" w:after="60" w:line="280" w:lineRule="auto"/>
      </w:pPr>
      <w:r>
        <w:t>Click Close Complaint in the header.</w:t>
      </w:r>
    </w:p>
    <w:p w14:paraId="1E7250F0" w14:textId="77777777" w:rsidR="00DC270E" w:rsidRDefault="00000000">
      <w:pPr>
        <w:pStyle w:val="ListParagraph"/>
        <w:numPr>
          <w:ilvl w:val="0"/>
          <w:numId w:val="3"/>
        </w:numPr>
        <w:spacing w:before="60" w:after="60" w:line="280" w:lineRule="auto"/>
      </w:pPr>
      <w:r>
        <w:t>If any gate is missing, the portal shows a validation modal listing exactly what to fix. Resolve each item and try again.</w:t>
      </w:r>
    </w:p>
    <w:p w14:paraId="2297DB09" w14:textId="77777777" w:rsidR="00DC270E" w:rsidRDefault="00000000">
      <w:pPr>
        <w:pStyle w:val="ListParagraph"/>
        <w:numPr>
          <w:ilvl w:val="0"/>
          <w:numId w:val="3"/>
        </w:numPr>
        <w:spacing w:before="60" w:after="60" w:line="280" w:lineRule="auto"/>
      </w:pPr>
      <w:r>
        <w:t>On successful closure the status badge turns to Closed and the complaint is read-only (except for Master Admin).</w:t>
      </w:r>
    </w:p>
    <w:p w14:paraId="36BAA590" w14:textId="77777777" w:rsidR="00DC270E" w:rsidRDefault="00000000">
      <w:pPr>
        <w:pStyle w:val="Heading2"/>
        <w:spacing w:before="320" w:after="120"/>
      </w:pPr>
      <w:r>
        <w:rPr>
          <w:b/>
          <w:bCs/>
          <w:color w:val="2B2A28"/>
          <w:sz w:val="28"/>
          <w:szCs w:val="28"/>
        </w:rPr>
        <w:t>17.4 SOP-04: Quality Review of CAPA Evidence</w:t>
      </w:r>
    </w:p>
    <w:p w14:paraId="316E4F1E" w14:textId="77777777" w:rsidR="00DC270E" w:rsidRDefault="00000000">
      <w:pPr>
        <w:pStyle w:val="ListParagraph"/>
        <w:numPr>
          <w:ilvl w:val="0"/>
          <w:numId w:val="3"/>
        </w:numPr>
        <w:spacing w:before="60" w:after="60" w:line="280" w:lineRule="auto"/>
      </w:pPr>
      <w:r>
        <w:t>Open the complaint, click the CAPA tab, click Edit on the CAPA to review.</w:t>
      </w:r>
    </w:p>
    <w:p w14:paraId="6FDE0883" w14:textId="77777777" w:rsidR="00DC270E" w:rsidRDefault="00000000">
      <w:pPr>
        <w:pStyle w:val="ListParagraph"/>
        <w:numPr>
          <w:ilvl w:val="0"/>
          <w:numId w:val="3"/>
        </w:numPr>
        <w:spacing w:before="60" w:after="60" w:line="280" w:lineRule="auto"/>
      </w:pPr>
      <w:r>
        <w:t>Scroll to 📎 Closure Evidence Files. Download and inspect each file.</w:t>
      </w:r>
    </w:p>
    <w:p w14:paraId="33F988E5" w14:textId="77777777" w:rsidR="00DC270E" w:rsidRDefault="00000000">
      <w:pPr>
        <w:pStyle w:val="ListParagraph"/>
        <w:numPr>
          <w:ilvl w:val="0"/>
          <w:numId w:val="3"/>
        </w:numPr>
        <w:spacing w:before="60" w:after="60" w:line="280" w:lineRule="auto"/>
      </w:pPr>
      <w:r>
        <w:t>Scroll to 🔍 Quality Review.</w:t>
      </w:r>
    </w:p>
    <w:p w14:paraId="0705840C" w14:textId="77777777" w:rsidR="00DC270E" w:rsidRDefault="00000000">
      <w:pPr>
        <w:pStyle w:val="ListParagraph"/>
        <w:numPr>
          <w:ilvl w:val="0"/>
          <w:numId w:val="3"/>
        </w:numPr>
        <w:spacing w:before="60" w:after="60" w:line="280" w:lineRule="auto"/>
      </w:pPr>
      <w:r>
        <w:t>If the evidence is sufficient, click ✓ Accept Evidence. (No remarks required but recommended.)</w:t>
      </w:r>
    </w:p>
    <w:p w14:paraId="79A78571" w14:textId="77777777" w:rsidR="00DC270E" w:rsidRDefault="00000000">
      <w:pPr>
        <w:pStyle w:val="ListParagraph"/>
        <w:numPr>
          <w:ilvl w:val="0"/>
          <w:numId w:val="3"/>
        </w:numPr>
        <w:spacing w:before="60" w:after="60" w:line="280" w:lineRule="auto"/>
      </w:pPr>
      <w:r>
        <w:t>If NOT sufficient, write specific remarks in the Remarks box and click ✗ Reject Evidence. The CAPA owner is notified.</w:t>
      </w:r>
    </w:p>
    <w:p w14:paraId="2AB72C06" w14:textId="77777777" w:rsidR="00DC270E" w:rsidRDefault="00000000">
      <w:pPr>
        <w:pStyle w:val="ListParagraph"/>
        <w:numPr>
          <w:ilvl w:val="0"/>
          <w:numId w:val="3"/>
        </w:numPr>
        <w:spacing w:before="60" w:after="60" w:line="280" w:lineRule="auto"/>
      </w:pPr>
      <w:r>
        <w:t>When the owner re-uploads, the review status automatically resets to Pending and you review again.</w:t>
      </w:r>
    </w:p>
    <w:p w14:paraId="5020B247" w14:textId="77777777" w:rsidR="00DC270E" w:rsidRDefault="00000000">
      <w:pPr>
        <w:pStyle w:val="Heading2"/>
        <w:spacing w:before="320" w:after="120"/>
      </w:pPr>
      <w:r>
        <w:rPr>
          <w:b/>
          <w:bCs/>
          <w:color w:val="2B2A28"/>
          <w:sz w:val="28"/>
          <w:szCs w:val="28"/>
        </w:rPr>
        <w:t>17.5 SOP-05: Monthly Management Review</w:t>
      </w:r>
    </w:p>
    <w:p w14:paraId="11642E4E" w14:textId="77777777" w:rsidR="00DC270E" w:rsidRDefault="00000000">
      <w:pPr>
        <w:pStyle w:val="ListParagraph"/>
        <w:numPr>
          <w:ilvl w:val="0"/>
          <w:numId w:val="3"/>
        </w:numPr>
        <w:spacing w:before="60" w:after="60" w:line="280" w:lineRule="auto"/>
      </w:pPr>
      <w:r>
        <w:t>On the first Monday of the month, open the Dashboard.</w:t>
      </w:r>
    </w:p>
    <w:p w14:paraId="4B511803" w14:textId="77777777" w:rsidR="00DC270E" w:rsidRDefault="00000000">
      <w:pPr>
        <w:pStyle w:val="ListParagraph"/>
        <w:numPr>
          <w:ilvl w:val="0"/>
          <w:numId w:val="3"/>
        </w:numPr>
        <w:spacing w:before="60" w:after="60" w:line="280" w:lineRule="auto"/>
      </w:pPr>
      <w:r>
        <w:t>Change the Company Switcher to "All Companies (Consolidated)".</w:t>
      </w:r>
    </w:p>
    <w:p w14:paraId="01131558" w14:textId="77777777" w:rsidR="00DC270E" w:rsidRDefault="00000000">
      <w:pPr>
        <w:pStyle w:val="ListParagraph"/>
        <w:numPr>
          <w:ilvl w:val="0"/>
          <w:numId w:val="3"/>
        </w:numPr>
        <w:spacing w:before="60" w:after="60" w:line="280" w:lineRule="auto"/>
      </w:pPr>
      <w:r>
        <w:t>Open Reports.</w:t>
      </w:r>
    </w:p>
    <w:p w14:paraId="542673CF" w14:textId="77777777" w:rsidR="00DC270E" w:rsidRDefault="00000000">
      <w:pPr>
        <w:pStyle w:val="ListParagraph"/>
        <w:numPr>
          <w:ilvl w:val="0"/>
          <w:numId w:val="3"/>
        </w:numPr>
        <w:spacing w:before="60" w:after="60" w:line="280" w:lineRule="auto"/>
      </w:pPr>
      <w:r>
        <w:t>Download Monthly Management Review (one-click Excel).</w:t>
      </w:r>
    </w:p>
    <w:p w14:paraId="6235B7CC" w14:textId="77777777" w:rsidR="00DC270E" w:rsidRDefault="00000000">
      <w:pPr>
        <w:pStyle w:val="ListParagraph"/>
        <w:numPr>
          <w:ilvl w:val="0"/>
          <w:numId w:val="3"/>
        </w:numPr>
        <w:spacing w:before="60" w:after="60" w:line="280" w:lineRule="auto"/>
      </w:pPr>
      <w:r>
        <w:t>Download Delay Pareto Analysis and Root Cause Category Analysis.</w:t>
      </w:r>
    </w:p>
    <w:p w14:paraId="41D8EC1E" w14:textId="77777777" w:rsidR="00DC270E" w:rsidRDefault="00000000">
      <w:pPr>
        <w:pStyle w:val="ListParagraph"/>
        <w:numPr>
          <w:ilvl w:val="0"/>
          <w:numId w:val="3"/>
        </w:numPr>
        <w:spacing w:before="60" w:after="60" w:line="280" w:lineRule="auto"/>
      </w:pPr>
      <w:r>
        <w:t>Open CAPA Tracker, filter by Status = Overdue, click Export Filtered.</w:t>
      </w:r>
    </w:p>
    <w:p w14:paraId="39E72107" w14:textId="77777777" w:rsidR="00DC270E" w:rsidRDefault="00000000">
      <w:pPr>
        <w:pStyle w:val="ListParagraph"/>
        <w:numPr>
          <w:ilvl w:val="0"/>
          <w:numId w:val="3"/>
        </w:numPr>
        <w:spacing w:before="60" w:after="60" w:line="280" w:lineRule="auto"/>
      </w:pPr>
      <w:r>
        <w:t>Compile the four Excel files into the standard MRM deck.</w:t>
      </w:r>
    </w:p>
    <w:p w14:paraId="72EAD31F" w14:textId="77777777" w:rsidR="00DC270E" w:rsidRDefault="00000000">
      <w:pPr>
        <w:pStyle w:val="ListParagraph"/>
        <w:numPr>
          <w:ilvl w:val="0"/>
          <w:numId w:val="3"/>
        </w:numPr>
        <w:spacing w:before="60" w:after="60" w:line="280" w:lineRule="auto"/>
      </w:pPr>
      <w:r>
        <w:t>Present at MRM; capture action items as Notes/MOM on individual complaints and as new CAPAs where appropriate.</w:t>
      </w:r>
    </w:p>
    <w:p w14:paraId="35B23457" w14:textId="77777777" w:rsidR="00DC270E" w:rsidRDefault="00000000">
      <w:pPr>
        <w:pStyle w:val="Heading1"/>
        <w:pageBreakBefore/>
        <w:spacing w:before="480" w:after="160"/>
      </w:pPr>
      <w:r>
        <w:rPr>
          <w:b/>
          <w:bCs/>
          <w:color w:val="E31E25"/>
          <w:sz w:val="36"/>
          <w:szCs w:val="36"/>
        </w:rPr>
        <w:lastRenderedPageBreak/>
        <w:t>Appendix A — Keyboard &amp; Mouse Shortcuts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C270E" w14:paraId="10C43A87" w14:textId="77777777">
        <w:tblPrEx>
          <w:tblCellMar>
            <w:top w:w="0" w:type="dxa"/>
            <w:bottom w:w="0" w:type="dxa"/>
          </w:tblCellMar>
        </w:tblPrEx>
        <w:trPr>
          <w:tblHeader/>
        </w:trPr>
        <w:tc>
          <w:tcPr>
            <w:tcW w:w="3400" w:type="dxa"/>
            <w:shd w:val="clear" w:color="auto" w:fill="2B2A28"/>
            <w:tcMar>
              <w:top w:w="100" w:type="dxa"/>
              <w:left w:w="140" w:type="dxa"/>
              <w:bottom w:w="100" w:type="dxa"/>
              <w:right w:w="140" w:type="dxa"/>
            </w:tcMar>
          </w:tcPr>
          <w:p w14:paraId="108EACA0" w14:textId="77777777" w:rsidR="00DC270E" w:rsidRDefault="00000000">
            <w:r>
              <w:rPr>
                <w:b/>
                <w:bCs/>
                <w:color w:val="FFFFFF"/>
                <w:sz w:val="20"/>
                <w:szCs w:val="20"/>
              </w:rPr>
              <w:t>Shortcut</w:t>
            </w:r>
          </w:p>
        </w:tc>
        <w:tc>
          <w:tcPr>
            <w:tcW w:w="5960" w:type="dxa"/>
            <w:shd w:val="clear" w:color="auto" w:fill="2B2A28"/>
            <w:tcMar>
              <w:top w:w="100" w:type="dxa"/>
              <w:left w:w="140" w:type="dxa"/>
              <w:bottom w:w="100" w:type="dxa"/>
              <w:right w:w="140" w:type="dxa"/>
            </w:tcMar>
          </w:tcPr>
          <w:p w14:paraId="4C812062" w14:textId="77777777" w:rsidR="00DC270E" w:rsidRDefault="00000000">
            <w:r>
              <w:rPr>
                <w:b/>
                <w:bCs/>
                <w:color w:val="FFFFFF"/>
                <w:sz w:val="20"/>
                <w:szCs w:val="20"/>
              </w:rPr>
              <w:t>Action</w:t>
            </w:r>
          </w:p>
        </w:tc>
      </w:tr>
      <w:tr w:rsidR="00DC270E" w14:paraId="4E7CC10A" w14:textId="77777777">
        <w:tblPrEx>
          <w:tblCellMar>
            <w:top w:w="0" w:type="dxa"/>
            <w:bottom w:w="0" w:type="dxa"/>
          </w:tblCellMar>
        </w:tblPrEx>
        <w:tc>
          <w:tcPr>
            <w:tcW w:w="3400" w:type="dxa"/>
            <w:tcMar>
              <w:top w:w="100" w:type="dxa"/>
              <w:left w:w="140" w:type="dxa"/>
              <w:bottom w:w="100" w:type="dxa"/>
              <w:right w:w="140" w:type="dxa"/>
            </w:tcMar>
          </w:tcPr>
          <w:p w14:paraId="5306083C" w14:textId="77777777" w:rsidR="00DC270E" w:rsidRDefault="00000000">
            <w:r>
              <w:rPr>
                <w:sz w:val="18"/>
                <w:szCs w:val="18"/>
              </w:rPr>
              <w:t>Enter (on login page)</w:t>
            </w:r>
          </w:p>
        </w:tc>
        <w:tc>
          <w:tcPr>
            <w:tcW w:w="5960" w:type="dxa"/>
            <w:tcMar>
              <w:top w:w="100" w:type="dxa"/>
              <w:left w:w="140" w:type="dxa"/>
              <w:bottom w:w="100" w:type="dxa"/>
              <w:right w:w="140" w:type="dxa"/>
            </w:tcMar>
          </w:tcPr>
          <w:p w14:paraId="2976D2AB" w14:textId="77777777" w:rsidR="00DC270E" w:rsidRDefault="00000000">
            <w:r>
              <w:rPr>
                <w:sz w:val="18"/>
                <w:szCs w:val="18"/>
              </w:rPr>
              <w:t>Submits the Sign In form.</w:t>
            </w:r>
          </w:p>
        </w:tc>
      </w:tr>
      <w:tr w:rsidR="00DC270E" w14:paraId="62D7077F"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23066B16" w14:textId="77777777" w:rsidR="00DC270E" w:rsidRDefault="00000000">
            <w:r>
              <w:rPr>
                <w:sz w:val="18"/>
                <w:szCs w:val="18"/>
              </w:rPr>
              <w:t>Click row in list</w:t>
            </w:r>
          </w:p>
        </w:tc>
        <w:tc>
          <w:tcPr>
            <w:tcW w:w="5960" w:type="dxa"/>
            <w:shd w:val="clear" w:color="auto" w:fill="F8FAFC"/>
            <w:tcMar>
              <w:top w:w="100" w:type="dxa"/>
              <w:left w:w="140" w:type="dxa"/>
              <w:bottom w:w="100" w:type="dxa"/>
              <w:right w:w="140" w:type="dxa"/>
            </w:tcMar>
          </w:tcPr>
          <w:p w14:paraId="4846E549" w14:textId="77777777" w:rsidR="00DC270E" w:rsidRDefault="00000000">
            <w:r>
              <w:rPr>
                <w:sz w:val="18"/>
                <w:szCs w:val="18"/>
              </w:rPr>
              <w:t>Opens the complaint / CAPA detail.</w:t>
            </w:r>
          </w:p>
        </w:tc>
      </w:tr>
      <w:tr w:rsidR="00DC270E" w14:paraId="4BDEC552" w14:textId="77777777">
        <w:tblPrEx>
          <w:tblCellMar>
            <w:top w:w="0" w:type="dxa"/>
            <w:bottom w:w="0" w:type="dxa"/>
          </w:tblCellMar>
        </w:tblPrEx>
        <w:tc>
          <w:tcPr>
            <w:tcW w:w="3400" w:type="dxa"/>
            <w:tcMar>
              <w:top w:w="100" w:type="dxa"/>
              <w:left w:w="140" w:type="dxa"/>
              <w:bottom w:w="100" w:type="dxa"/>
              <w:right w:w="140" w:type="dxa"/>
            </w:tcMar>
          </w:tcPr>
          <w:p w14:paraId="6E477524" w14:textId="77777777" w:rsidR="00DC270E" w:rsidRDefault="00000000">
            <w:r>
              <w:rPr>
                <w:sz w:val="18"/>
                <w:szCs w:val="18"/>
              </w:rPr>
              <w:t>Click outside modal</w:t>
            </w:r>
          </w:p>
        </w:tc>
        <w:tc>
          <w:tcPr>
            <w:tcW w:w="5960" w:type="dxa"/>
            <w:tcMar>
              <w:top w:w="100" w:type="dxa"/>
              <w:left w:w="140" w:type="dxa"/>
              <w:bottom w:w="100" w:type="dxa"/>
              <w:right w:w="140" w:type="dxa"/>
            </w:tcMar>
          </w:tcPr>
          <w:p w14:paraId="4665D665" w14:textId="77777777" w:rsidR="00DC270E" w:rsidRDefault="00000000">
            <w:r>
              <w:rPr>
                <w:sz w:val="18"/>
                <w:szCs w:val="18"/>
              </w:rPr>
              <w:t>Closes the current modal (same as Cancel).</w:t>
            </w:r>
          </w:p>
        </w:tc>
      </w:tr>
      <w:tr w:rsidR="00DC270E" w14:paraId="4C463D74"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3C44B275" w14:textId="77777777" w:rsidR="00DC270E" w:rsidRDefault="00000000">
            <w:r>
              <w:rPr>
                <w:sz w:val="18"/>
                <w:szCs w:val="18"/>
              </w:rPr>
              <w:t xml:space="preserve">Hover </w:t>
            </w:r>
            <w:proofErr w:type="gramStart"/>
            <w:r>
              <w:rPr>
                <w:sz w:val="18"/>
                <w:szCs w:val="18"/>
              </w:rPr>
              <w:t>any ?</w:t>
            </w:r>
            <w:proofErr w:type="gramEnd"/>
            <w:r>
              <w:rPr>
                <w:sz w:val="18"/>
                <w:szCs w:val="18"/>
              </w:rPr>
              <w:t xml:space="preserve"> icon</w:t>
            </w:r>
          </w:p>
        </w:tc>
        <w:tc>
          <w:tcPr>
            <w:tcW w:w="5960" w:type="dxa"/>
            <w:shd w:val="clear" w:color="auto" w:fill="F8FAFC"/>
            <w:tcMar>
              <w:top w:w="100" w:type="dxa"/>
              <w:left w:w="140" w:type="dxa"/>
              <w:bottom w:w="100" w:type="dxa"/>
              <w:right w:w="140" w:type="dxa"/>
            </w:tcMar>
          </w:tcPr>
          <w:p w14:paraId="327EF9E9" w14:textId="77777777" w:rsidR="00DC270E" w:rsidRDefault="00000000">
            <w:r>
              <w:rPr>
                <w:sz w:val="18"/>
                <w:szCs w:val="18"/>
              </w:rPr>
              <w:t>Shows the inline help tooltip.</w:t>
            </w:r>
          </w:p>
        </w:tc>
      </w:tr>
      <w:tr w:rsidR="00DC270E" w14:paraId="1075D5C6" w14:textId="77777777">
        <w:tblPrEx>
          <w:tblCellMar>
            <w:top w:w="0" w:type="dxa"/>
            <w:bottom w:w="0" w:type="dxa"/>
          </w:tblCellMar>
        </w:tblPrEx>
        <w:tc>
          <w:tcPr>
            <w:tcW w:w="3400" w:type="dxa"/>
            <w:tcMar>
              <w:top w:w="100" w:type="dxa"/>
              <w:left w:w="140" w:type="dxa"/>
              <w:bottom w:w="100" w:type="dxa"/>
              <w:right w:w="140" w:type="dxa"/>
            </w:tcMar>
          </w:tcPr>
          <w:p w14:paraId="3DB074DD" w14:textId="77777777" w:rsidR="00DC270E" w:rsidRDefault="00000000">
            <w:r>
              <w:rPr>
                <w:sz w:val="18"/>
                <w:szCs w:val="18"/>
              </w:rPr>
              <w:t>Click 👁 on password</w:t>
            </w:r>
          </w:p>
        </w:tc>
        <w:tc>
          <w:tcPr>
            <w:tcW w:w="5960" w:type="dxa"/>
            <w:tcMar>
              <w:top w:w="100" w:type="dxa"/>
              <w:left w:w="140" w:type="dxa"/>
              <w:bottom w:w="100" w:type="dxa"/>
              <w:right w:w="140" w:type="dxa"/>
            </w:tcMar>
          </w:tcPr>
          <w:p w14:paraId="35802770" w14:textId="77777777" w:rsidR="00DC270E" w:rsidRDefault="00000000">
            <w:r>
              <w:rPr>
                <w:sz w:val="18"/>
                <w:szCs w:val="18"/>
              </w:rPr>
              <w:t>Toggle password visibility.</w:t>
            </w:r>
          </w:p>
        </w:tc>
      </w:tr>
      <w:tr w:rsidR="00DC270E" w14:paraId="561B2D8A"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1396B77E" w14:textId="77777777" w:rsidR="00DC270E" w:rsidRDefault="00000000">
            <w:r>
              <w:rPr>
                <w:sz w:val="18"/>
                <w:szCs w:val="18"/>
              </w:rPr>
              <w:t>Click ↻ on password</w:t>
            </w:r>
          </w:p>
        </w:tc>
        <w:tc>
          <w:tcPr>
            <w:tcW w:w="5960" w:type="dxa"/>
            <w:shd w:val="clear" w:color="auto" w:fill="F8FAFC"/>
            <w:tcMar>
              <w:top w:w="100" w:type="dxa"/>
              <w:left w:w="140" w:type="dxa"/>
              <w:bottom w:w="100" w:type="dxa"/>
              <w:right w:w="140" w:type="dxa"/>
            </w:tcMar>
          </w:tcPr>
          <w:p w14:paraId="180A16D8" w14:textId="77777777" w:rsidR="00DC270E" w:rsidRDefault="00000000">
            <w:r>
              <w:rPr>
                <w:sz w:val="18"/>
                <w:szCs w:val="18"/>
              </w:rPr>
              <w:t>Generate a new random memorable password (Master Admin only).</w:t>
            </w:r>
          </w:p>
        </w:tc>
      </w:tr>
      <w:tr w:rsidR="00DC270E" w14:paraId="3C5F5B6C" w14:textId="77777777">
        <w:tblPrEx>
          <w:tblCellMar>
            <w:top w:w="0" w:type="dxa"/>
            <w:bottom w:w="0" w:type="dxa"/>
          </w:tblCellMar>
        </w:tblPrEx>
        <w:tc>
          <w:tcPr>
            <w:tcW w:w="3400" w:type="dxa"/>
            <w:tcMar>
              <w:top w:w="100" w:type="dxa"/>
              <w:left w:w="140" w:type="dxa"/>
              <w:bottom w:w="100" w:type="dxa"/>
              <w:right w:w="140" w:type="dxa"/>
            </w:tcMar>
          </w:tcPr>
          <w:p w14:paraId="6BAEF580" w14:textId="77777777" w:rsidR="00DC270E" w:rsidRDefault="00000000">
            <w:r>
              <w:rPr>
                <w:sz w:val="18"/>
                <w:szCs w:val="18"/>
              </w:rPr>
              <w:t>Click ✕ on an attachment</w:t>
            </w:r>
          </w:p>
        </w:tc>
        <w:tc>
          <w:tcPr>
            <w:tcW w:w="5960" w:type="dxa"/>
            <w:tcMar>
              <w:top w:w="100" w:type="dxa"/>
              <w:left w:w="140" w:type="dxa"/>
              <w:bottom w:w="100" w:type="dxa"/>
              <w:right w:w="140" w:type="dxa"/>
            </w:tcMar>
          </w:tcPr>
          <w:p w14:paraId="320D1EB2" w14:textId="77777777" w:rsidR="00DC270E" w:rsidRDefault="00000000">
            <w:r>
              <w:rPr>
                <w:sz w:val="18"/>
                <w:szCs w:val="18"/>
              </w:rPr>
              <w:t>Remove the attachment (audit-logged).</w:t>
            </w:r>
          </w:p>
        </w:tc>
      </w:tr>
      <w:tr w:rsidR="00DC270E" w14:paraId="1B2AB3E4"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31430006" w14:textId="77777777" w:rsidR="00DC270E" w:rsidRDefault="00000000">
            <w:r>
              <w:rPr>
                <w:sz w:val="18"/>
                <w:szCs w:val="18"/>
              </w:rPr>
              <w:t>Click + New Complaint (top-right)</w:t>
            </w:r>
          </w:p>
        </w:tc>
        <w:tc>
          <w:tcPr>
            <w:tcW w:w="5960" w:type="dxa"/>
            <w:shd w:val="clear" w:color="auto" w:fill="F8FAFC"/>
            <w:tcMar>
              <w:top w:w="100" w:type="dxa"/>
              <w:left w:w="140" w:type="dxa"/>
              <w:bottom w:w="100" w:type="dxa"/>
              <w:right w:w="140" w:type="dxa"/>
            </w:tcMar>
          </w:tcPr>
          <w:p w14:paraId="7264AC16" w14:textId="77777777" w:rsidR="00DC270E" w:rsidRDefault="00000000">
            <w:r>
              <w:rPr>
                <w:sz w:val="18"/>
                <w:szCs w:val="18"/>
              </w:rPr>
              <w:t>Open the new complaint modal from anywhere.</w:t>
            </w:r>
          </w:p>
        </w:tc>
      </w:tr>
    </w:tbl>
    <w:p w14:paraId="5043FAE2" w14:textId="77777777" w:rsidR="00DC270E" w:rsidRDefault="00000000">
      <w:pPr>
        <w:pStyle w:val="Heading1"/>
        <w:pageBreakBefore/>
        <w:spacing w:before="480" w:after="160"/>
      </w:pPr>
      <w:r>
        <w:rPr>
          <w:b/>
          <w:bCs/>
          <w:color w:val="E31E25"/>
          <w:sz w:val="36"/>
          <w:szCs w:val="36"/>
        </w:rPr>
        <w:lastRenderedPageBreak/>
        <w:t>Appendix B —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C270E" w14:paraId="4FC9E085" w14:textId="77777777">
        <w:tblPrEx>
          <w:tblCellMar>
            <w:top w:w="0" w:type="dxa"/>
            <w:bottom w:w="0" w:type="dxa"/>
          </w:tblCellMar>
        </w:tblPrEx>
        <w:trPr>
          <w:tblHeader/>
        </w:trPr>
        <w:tc>
          <w:tcPr>
            <w:tcW w:w="3400" w:type="dxa"/>
            <w:shd w:val="clear" w:color="auto" w:fill="2B2A28"/>
            <w:tcMar>
              <w:top w:w="100" w:type="dxa"/>
              <w:left w:w="140" w:type="dxa"/>
              <w:bottom w:w="100" w:type="dxa"/>
              <w:right w:w="140" w:type="dxa"/>
            </w:tcMar>
          </w:tcPr>
          <w:p w14:paraId="5AFC8DC3" w14:textId="77777777" w:rsidR="00DC270E" w:rsidRDefault="00000000">
            <w:r>
              <w:rPr>
                <w:b/>
                <w:bCs/>
                <w:color w:val="FFFFFF"/>
                <w:sz w:val="20"/>
                <w:szCs w:val="20"/>
              </w:rPr>
              <w:t>Symptom</w:t>
            </w:r>
          </w:p>
        </w:tc>
        <w:tc>
          <w:tcPr>
            <w:tcW w:w="5960" w:type="dxa"/>
            <w:shd w:val="clear" w:color="auto" w:fill="2B2A28"/>
            <w:tcMar>
              <w:top w:w="100" w:type="dxa"/>
              <w:left w:w="140" w:type="dxa"/>
              <w:bottom w:w="100" w:type="dxa"/>
              <w:right w:w="140" w:type="dxa"/>
            </w:tcMar>
          </w:tcPr>
          <w:p w14:paraId="25D74DA1" w14:textId="77777777" w:rsidR="00DC270E" w:rsidRDefault="00000000">
            <w:r>
              <w:rPr>
                <w:b/>
                <w:bCs/>
                <w:color w:val="FFFFFF"/>
                <w:sz w:val="20"/>
                <w:szCs w:val="20"/>
              </w:rPr>
              <w:t>Cause / Resolution</w:t>
            </w:r>
          </w:p>
        </w:tc>
      </w:tr>
      <w:tr w:rsidR="00DC270E" w14:paraId="6DA1F958" w14:textId="77777777">
        <w:tblPrEx>
          <w:tblCellMar>
            <w:top w:w="0" w:type="dxa"/>
            <w:bottom w:w="0" w:type="dxa"/>
          </w:tblCellMar>
        </w:tblPrEx>
        <w:tc>
          <w:tcPr>
            <w:tcW w:w="3400" w:type="dxa"/>
            <w:tcMar>
              <w:top w:w="100" w:type="dxa"/>
              <w:left w:w="140" w:type="dxa"/>
              <w:bottom w:w="100" w:type="dxa"/>
              <w:right w:w="140" w:type="dxa"/>
            </w:tcMar>
          </w:tcPr>
          <w:p w14:paraId="0EB72FA7" w14:textId="77777777" w:rsidR="00DC270E" w:rsidRDefault="00000000">
            <w:r>
              <w:rPr>
                <w:sz w:val="18"/>
                <w:szCs w:val="18"/>
              </w:rPr>
              <w:t>"Invalid credentials or user inactive" after Sign In</w:t>
            </w:r>
          </w:p>
        </w:tc>
        <w:tc>
          <w:tcPr>
            <w:tcW w:w="5960" w:type="dxa"/>
            <w:tcMar>
              <w:top w:w="100" w:type="dxa"/>
              <w:left w:w="140" w:type="dxa"/>
              <w:bottom w:w="100" w:type="dxa"/>
              <w:right w:w="140" w:type="dxa"/>
            </w:tcMar>
          </w:tcPr>
          <w:p w14:paraId="24ABCB46" w14:textId="77777777" w:rsidR="00DC270E" w:rsidRDefault="00000000">
            <w:r>
              <w:rPr>
                <w:sz w:val="18"/>
                <w:szCs w:val="18"/>
              </w:rPr>
              <w:t>Check Caps Lock. Ask Master Admin to confirm the Active flag is set and to show you the current password.</w:t>
            </w:r>
          </w:p>
        </w:tc>
      </w:tr>
      <w:tr w:rsidR="00DC270E" w14:paraId="398BA4C1"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79E798A8" w14:textId="77777777" w:rsidR="00DC270E" w:rsidRDefault="00000000">
            <w:r>
              <w:rPr>
                <w:sz w:val="18"/>
                <w:szCs w:val="18"/>
              </w:rPr>
              <w:t>Close Complaint button shows a long validation list</w:t>
            </w:r>
          </w:p>
        </w:tc>
        <w:tc>
          <w:tcPr>
            <w:tcW w:w="5960" w:type="dxa"/>
            <w:shd w:val="clear" w:color="auto" w:fill="F8FAFC"/>
            <w:tcMar>
              <w:top w:w="100" w:type="dxa"/>
              <w:left w:w="140" w:type="dxa"/>
              <w:bottom w:w="100" w:type="dxa"/>
              <w:right w:w="140" w:type="dxa"/>
            </w:tcMar>
          </w:tcPr>
          <w:p w14:paraId="44D85041" w14:textId="77777777" w:rsidR="00DC270E" w:rsidRDefault="00000000">
            <w:r>
              <w:rPr>
                <w:sz w:val="18"/>
                <w:szCs w:val="18"/>
              </w:rPr>
              <w:t>Normal — the portal will not close a complaint while any mandatory item is missing. Work through the list in order and retry.</w:t>
            </w:r>
          </w:p>
        </w:tc>
      </w:tr>
      <w:tr w:rsidR="00DC270E" w14:paraId="0E9AD992" w14:textId="77777777">
        <w:tblPrEx>
          <w:tblCellMar>
            <w:top w:w="0" w:type="dxa"/>
            <w:bottom w:w="0" w:type="dxa"/>
          </w:tblCellMar>
        </w:tblPrEx>
        <w:tc>
          <w:tcPr>
            <w:tcW w:w="3400" w:type="dxa"/>
            <w:tcMar>
              <w:top w:w="100" w:type="dxa"/>
              <w:left w:w="140" w:type="dxa"/>
              <w:bottom w:w="100" w:type="dxa"/>
              <w:right w:w="140" w:type="dxa"/>
            </w:tcMar>
          </w:tcPr>
          <w:p w14:paraId="3D3C6378" w14:textId="77777777" w:rsidR="00DC270E" w:rsidRDefault="00000000">
            <w:r>
              <w:rPr>
                <w:sz w:val="18"/>
                <w:szCs w:val="18"/>
              </w:rPr>
              <w:t>My CAPA evidence was rejected</w:t>
            </w:r>
          </w:p>
        </w:tc>
        <w:tc>
          <w:tcPr>
            <w:tcW w:w="5960" w:type="dxa"/>
            <w:tcMar>
              <w:top w:w="100" w:type="dxa"/>
              <w:left w:w="140" w:type="dxa"/>
              <w:bottom w:w="100" w:type="dxa"/>
              <w:right w:w="140" w:type="dxa"/>
            </w:tcMar>
          </w:tcPr>
          <w:p w14:paraId="50C0C6E3" w14:textId="77777777" w:rsidR="00DC270E" w:rsidRDefault="00000000">
            <w:r>
              <w:rPr>
                <w:sz w:val="18"/>
                <w:szCs w:val="18"/>
              </w:rPr>
              <w:t>Open the CAPA, read the reviewer remarks in the Quality Review block. Upload the corrected file; the review status will reset to Pending automatically.</w:t>
            </w:r>
          </w:p>
        </w:tc>
      </w:tr>
      <w:tr w:rsidR="00DC270E" w14:paraId="62DD9D03"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6599671D" w14:textId="77777777" w:rsidR="00DC270E" w:rsidRDefault="00000000">
            <w:r>
              <w:rPr>
                <w:sz w:val="18"/>
                <w:szCs w:val="18"/>
              </w:rPr>
              <w:t>I cannot see the Delete button</w:t>
            </w:r>
          </w:p>
        </w:tc>
        <w:tc>
          <w:tcPr>
            <w:tcW w:w="5960" w:type="dxa"/>
            <w:shd w:val="clear" w:color="auto" w:fill="F8FAFC"/>
            <w:tcMar>
              <w:top w:w="100" w:type="dxa"/>
              <w:left w:w="140" w:type="dxa"/>
              <w:bottom w:w="100" w:type="dxa"/>
              <w:right w:w="140" w:type="dxa"/>
            </w:tcMar>
          </w:tcPr>
          <w:p w14:paraId="4915C2C3" w14:textId="77777777" w:rsidR="00DC270E" w:rsidRDefault="00000000">
            <w:r>
              <w:rPr>
                <w:sz w:val="18"/>
                <w:szCs w:val="18"/>
              </w:rPr>
              <w:t>Delete is visible only to Master Admin. Ask your Master Admin if you really need to delete; prefer to re-use or re-assign.</w:t>
            </w:r>
          </w:p>
        </w:tc>
      </w:tr>
      <w:tr w:rsidR="00DC270E" w14:paraId="44CF3747" w14:textId="77777777">
        <w:tblPrEx>
          <w:tblCellMar>
            <w:top w:w="0" w:type="dxa"/>
            <w:bottom w:w="0" w:type="dxa"/>
          </w:tblCellMar>
        </w:tblPrEx>
        <w:tc>
          <w:tcPr>
            <w:tcW w:w="3400" w:type="dxa"/>
            <w:tcMar>
              <w:top w:w="100" w:type="dxa"/>
              <w:left w:w="140" w:type="dxa"/>
              <w:bottom w:w="100" w:type="dxa"/>
              <w:right w:w="140" w:type="dxa"/>
            </w:tcMar>
          </w:tcPr>
          <w:p w14:paraId="6ADD64B0" w14:textId="77777777" w:rsidR="00DC270E" w:rsidRDefault="00000000">
            <w:r>
              <w:rPr>
                <w:sz w:val="18"/>
                <w:szCs w:val="18"/>
              </w:rPr>
              <w:t>The dashboard shows no data</w:t>
            </w:r>
          </w:p>
        </w:tc>
        <w:tc>
          <w:tcPr>
            <w:tcW w:w="5960" w:type="dxa"/>
            <w:tcMar>
              <w:top w:w="100" w:type="dxa"/>
              <w:left w:w="140" w:type="dxa"/>
              <w:bottom w:w="100" w:type="dxa"/>
              <w:right w:w="140" w:type="dxa"/>
            </w:tcMar>
          </w:tcPr>
          <w:p w14:paraId="4A6CA3A8" w14:textId="77777777" w:rsidR="00DC270E" w:rsidRDefault="00000000">
            <w:r>
              <w:rPr>
                <w:sz w:val="18"/>
                <w:szCs w:val="18"/>
              </w:rPr>
              <w:t>Check the Company Switcher — you may have filtered to a company with no records.</w:t>
            </w:r>
          </w:p>
        </w:tc>
      </w:tr>
      <w:tr w:rsidR="00DC270E" w14:paraId="6721171C"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5C887110" w14:textId="77777777" w:rsidR="00DC270E" w:rsidRDefault="00000000">
            <w:r>
              <w:rPr>
                <w:sz w:val="18"/>
                <w:szCs w:val="18"/>
              </w:rPr>
              <w:t>Dashboard chart does not load</w:t>
            </w:r>
          </w:p>
        </w:tc>
        <w:tc>
          <w:tcPr>
            <w:tcW w:w="5960" w:type="dxa"/>
            <w:shd w:val="clear" w:color="auto" w:fill="F8FAFC"/>
            <w:tcMar>
              <w:top w:w="100" w:type="dxa"/>
              <w:left w:w="140" w:type="dxa"/>
              <w:bottom w:w="100" w:type="dxa"/>
              <w:right w:w="140" w:type="dxa"/>
            </w:tcMar>
          </w:tcPr>
          <w:p w14:paraId="79665D95" w14:textId="77777777" w:rsidR="00DC270E" w:rsidRDefault="00000000">
            <w:r>
              <w:rPr>
                <w:sz w:val="18"/>
                <w:szCs w:val="18"/>
              </w:rPr>
              <w:t>Refresh the browser (F5). Charts depend on an external chart library; if your network blocks the CDN the chart will not render but the data table alongside will.</w:t>
            </w:r>
          </w:p>
        </w:tc>
      </w:tr>
      <w:tr w:rsidR="00DC270E" w14:paraId="500E3594" w14:textId="77777777">
        <w:tblPrEx>
          <w:tblCellMar>
            <w:top w:w="0" w:type="dxa"/>
            <w:bottom w:w="0" w:type="dxa"/>
          </w:tblCellMar>
        </w:tblPrEx>
        <w:tc>
          <w:tcPr>
            <w:tcW w:w="3400" w:type="dxa"/>
            <w:tcMar>
              <w:top w:w="100" w:type="dxa"/>
              <w:left w:w="140" w:type="dxa"/>
              <w:bottom w:w="100" w:type="dxa"/>
              <w:right w:w="140" w:type="dxa"/>
            </w:tcMar>
          </w:tcPr>
          <w:p w14:paraId="7B808248" w14:textId="77777777" w:rsidR="00DC270E" w:rsidRDefault="00000000">
            <w:r>
              <w:rPr>
                <w:sz w:val="18"/>
                <w:szCs w:val="18"/>
              </w:rPr>
              <w:t>My password reset button does not generate</w:t>
            </w:r>
          </w:p>
        </w:tc>
        <w:tc>
          <w:tcPr>
            <w:tcW w:w="5960" w:type="dxa"/>
            <w:tcMar>
              <w:top w:w="100" w:type="dxa"/>
              <w:left w:w="140" w:type="dxa"/>
              <w:bottom w:w="100" w:type="dxa"/>
              <w:right w:w="140" w:type="dxa"/>
            </w:tcMar>
          </w:tcPr>
          <w:p w14:paraId="0C1300B1" w14:textId="77777777" w:rsidR="00DC270E" w:rsidRDefault="00000000">
            <w:r>
              <w:rPr>
                <w:sz w:val="18"/>
                <w:szCs w:val="18"/>
              </w:rPr>
              <w:t>The ↻ button is only visible to Master Admin. Only Master Admin can reset passwords in this release.</w:t>
            </w:r>
          </w:p>
        </w:tc>
      </w:tr>
      <w:tr w:rsidR="00DC270E" w14:paraId="3DEB4922" w14:textId="77777777">
        <w:tblPrEx>
          <w:tblCellMar>
            <w:top w:w="0" w:type="dxa"/>
            <w:bottom w:w="0" w:type="dxa"/>
          </w:tblCellMar>
        </w:tblPrEx>
        <w:tc>
          <w:tcPr>
            <w:tcW w:w="3400" w:type="dxa"/>
            <w:shd w:val="clear" w:color="auto" w:fill="F8FAFC"/>
            <w:tcMar>
              <w:top w:w="100" w:type="dxa"/>
              <w:left w:w="140" w:type="dxa"/>
              <w:bottom w:w="100" w:type="dxa"/>
              <w:right w:w="140" w:type="dxa"/>
            </w:tcMar>
          </w:tcPr>
          <w:p w14:paraId="4C2A6035" w14:textId="77777777" w:rsidR="00DC270E" w:rsidRDefault="00000000">
            <w:r>
              <w:rPr>
                <w:sz w:val="18"/>
                <w:szCs w:val="18"/>
              </w:rPr>
              <w:t>Attached file too large</w:t>
            </w:r>
          </w:p>
        </w:tc>
        <w:tc>
          <w:tcPr>
            <w:tcW w:w="5960" w:type="dxa"/>
            <w:shd w:val="clear" w:color="auto" w:fill="F8FAFC"/>
            <w:tcMar>
              <w:top w:w="100" w:type="dxa"/>
              <w:left w:w="140" w:type="dxa"/>
              <w:bottom w:w="100" w:type="dxa"/>
              <w:right w:w="140" w:type="dxa"/>
            </w:tcMar>
          </w:tcPr>
          <w:p w14:paraId="10B9AB3F" w14:textId="77777777" w:rsidR="00DC270E" w:rsidRDefault="00000000">
            <w:r>
              <w:rPr>
                <w:sz w:val="18"/>
                <w:szCs w:val="18"/>
              </w:rPr>
              <w:t xml:space="preserve">The portal warns on files over 10 MB. In this prototype files are stored in browser </w:t>
            </w:r>
            <w:proofErr w:type="spellStart"/>
            <w:r>
              <w:rPr>
                <w:sz w:val="18"/>
                <w:szCs w:val="18"/>
              </w:rPr>
              <w:t>localStorage</w:t>
            </w:r>
            <w:proofErr w:type="spellEnd"/>
            <w:r>
              <w:rPr>
                <w:sz w:val="18"/>
                <w:szCs w:val="18"/>
              </w:rPr>
              <w:t>; keep each file below 5 MB for best performance.</w:t>
            </w:r>
          </w:p>
        </w:tc>
      </w:tr>
    </w:tbl>
    <w:p w14:paraId="06616E81" w14:textId="77777777" w:rsidR="00DC270E" w:rsidRDefault="00000000">
      <w:pPr>
        <w:pStyle w:val="Heading1"/>
        <w:pageBreakBefore/>
        <w:spacing w:before="480" w:after="160"/>
      </w:pPr>
      <w:r>
        <w:rPr>
          <w:b/>
          <w:bCs/>
          <w:color w:val="E31E25"/>
          <w:sz w:val="36"/>
          <w:szCs w:val="36"/>
        </w:rPr>
        <w:lastRenderedPageBreak/>
        <w:t>Appendix C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C270E" w14:paraId="2601800A" w14:textId="77777777">
        <w:tblPrEx>
          <w:tblCellMar>
            <w:top w:w="0" w:type="dxa"/>
            <w:bottom w:w="0" w:type="dxa"/>
          </w:tblCellMar>
        </w:tblPrEx>
        <w:trPr>
          <w:tblHeader/>
        </w:trPr>
        <w:tc>
          <w:tcPr>
            <w:tcW w:w="2200" w:type="dxa"/>
            <w:shd w:val="clear" w:color="auto" w:fill="2B2A28"/>
            <w:tcMar>
              <w:top w:w="100" w:type="dxa"/>
              <w:left w:w="140" w:type="dxa"/>
              <w:bottom w:w="100" w:type="dxa"/>
              <w:right w:w="140" w:type="dxa"/>
            </w:tcMar>
          </w:tcPr>
          <w:p w14:paraId="62D8F379" w14:textId="77777777" w:rsidR="00DC270E" w:rsidRDefault="00000000">
            <w:r>
              <w:rPr>
                <w:b/>
                <w:bCs/>
                <w:color w:val="FFFFFF"/>
                <w:sz w:val="20"/>
                <w:szCs w:val="20"/>
              </w:rPr>
              <w:t>Term</w:t>
            </w:r>
          </w:p>
        </w:tc>
        <w:tc>
          <w:tcPr>
            <w:tcW w:w="7160" w:type="dxa"/>
            <w:shd w:val="clear" w:color="auto" w:fill="2B2A28"/>
            <w:tcMar>
              <w:top w:w="100" w:type="dxa"/>
              <w:left w:w="140" w:type="dxa"/>
              <w:bottom w:w="100" w:type="dxa"/>
              <w:right w:w="140" w:type="dxa"/>
            </w:tcMar>
          </w:tcPr>
          <w:p w14:paraId="38015408" w14:textId="77777777" w:rsidR="00DC270E" w:rsidRDefault="00000000">
            <w:r>
              <w:rPr>
                <w:b/>
                <w:bCs/>
                <w:color w:val="FFFFFF"/>
                <w:sz w:val="20"/>
                <w:szCs w:val="20"/>
              </w:rPr>
              <w:t>Meaning</w:t>
            </w:r>
          </w:p>
        </w:tc>
      </w:tr>
      <w:tr w:rsidR="00DC270E" w14:paraId="2F3D6A1D" w14:textId="77777777">
        <w:tblPrEx>
          <w:tblCellMar>
            <w:top w:w="0" w:type="dxa"/>
            <w:bottom w:w="0" w:type="dxa"/>
          </w:tblCellMar>
        </w:tblPrEx>
        <w:tc>
          <w:tcPr>
            <w:tcW w:w="2200" w:type="dxa"/>
            <w:tcMar>
              <w:top w:w="100" w:type="dxa"/>
              <w:left w:w="140" w:type="dxa"/>
              <w:bottom w:w="100" w:type="dxa"/>
              <w:right w:w="140" w:type="dxa"/>
            </w:tcMar>
          </w:tcPr>
          <w:p w14:paraId="2299BDE6" w14:textId="77777777" w:rsidR="00DC270E" w:rsidRDefault="00000000">
            <w:r>
              <w:rPr>
                <w:sz w:val="18"/>
                <w:szCs w:val="18"/>
              </w:rPr>
              <w:t>Approve (signature)</w:t>
            </w:r>
          </w:p>
        </w:tc>
        <w:tc>
          <w:tcPr>
            <w:tcW w:w="7160" w:type="dxa"/>
            <w:tcMar>
              <w:top w:w="100" w:type="dxa"/>
              <w:left w:w="140" w:type="dxa"/>
              <w:bottom w:w="100" w:type="dxa"/>
              <w:right w:w="140" w:type="dxa"/>
            </w:tcMar>
          </w:tcPr>
          <w:p w14:paraId="7F16F838" w14:textId="77777777" w:rsidR="00DC270E" w:rsidRDefault="00000000">
            <w:r>
              <w:rPr>
                <w:sz w:val="18"/>
                <w:szCs w:val="18"/>
              </w:rPr>
              <w:t>The final of the three digital signatures, authorising closure. Only Quality Head or Master Admin can approve.</w:t>
            </w:r>
          </w:p>
        </w:tc>
      </w:tr>
      <w:tr w:rsidR="00DC270E" w14:paraId="46036258"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621CB86B" w14:textId="77777777" w:rsidR="00DC270E" w:rsidRDefault="00000000">
            <w:r>
              <w:rPr>
                <w:sz w:val="18"/>
                <w:szCs w:val="18"/>
              </w:rPr>
              <w:t>Audit Trail</w:t>
            </w:r>
          </w:p>
        </w:tc>
        <w:tc>
          <w:tcPr>
            <w:tcW w:w="7160" w:type="dxa"/>
            <w:shd w:val="clear" w:color="auto" w:fill="F8FAFC"/>
            <w:tcMar>
              <w:top w:w="100" w:type="dxa"/>
              <w:left w:w="140" w:type="dxa"/>
              <w:bottom w:w="100" w:type="dxa"/>
              <w:right w:w="140" w:type="dxa"/>
            </w:tcMar>
          </w:tcPr>
          <w:p w14:paraId="02DBD191" w14:textId="77777777" w:rsidR="00DC270E" w:rsidRDefault="00000000">
            <w:r>
              <w:rPr>
                <w:sz w:val="18"/>
                <w:szCs w:val="18"/>
              </w:rPr>
              <w:t>Immutable chronological log of every action in the portal.</w:t>
            </w:r>
          </w:p>
        </w:tc>
      </w:tr>
      <w:tr w:rsidR="00DC270E" w14:paraId="08AA0721" w14:textId="77777777">
        <w:tblPrEx>
          <w:tblCellMar>
            <w:top w:w="0" w:type="dxa"/>
            <w:bottom w:w="0" w:type="dxa"/>
          </w:tblCellMar>
        </w:tblPrEx>
        <w:tc>
          <w:tcPr>
            <w:tcW w:w="2200" w:type="dxa"/>
            <w:tcMar>
              <w:top w:w="100" w:type="dxa"/>
              <w:left w:w="140" w:type="dxa"/>
              <w:bottom w:w="100" w:type="dxa"/>
              <w:right w:w="140" w:type="dxa"/>
            </w:tcMar>
          </w:tcPr>
          <w:p w14:paraId="0AE0AC6E" w14:textId="77777777" w:rsidR="00DC270E" w:rsidRDefault="00000000">
            <w:r>
              <w:rPr>
                <w:sz w:val="18"/>
                <w:szCs w:val="18"/>
              </w:rPr>
              <w:t>Containment</w:t>
            </w:r>
          </w:p>
        </w:tc>
        <w:tc>
          <w:tcPr>
            <w:tcW w:w="7160" w:type="dxa"/>
            <w:tcMar>
              <w:top w:w="100" w:type="dxa"/>
              <w:left w:w="140" w:type="dxa"/>
              <w:bottom w:w="100" w:type="dxa"/>
              <w:right w:w="140" w:type="dxa"/>
            </w:tcMar>
          </w:tcPr>
          <w:p w14:paraId="6843B600" w14:textId="77777777" w:rsidR="00DC270E" w:rsidRDefault="00000000">
            <w:r>
              <w:rPr>
                <w:sz w:val="18"/>
                <w:szCs w:val="18"/>
              </w:rPr>
              <w:t>An immediate action to limit the impact of a non-conformity before the root cause is known.</w:t>
            </w:r>
          </w:p>
        </w:tc>
      </w:tr>
      <w:tr w:rsidR="00DC270E" w14:paraId="4623F43D"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7DE02A64" w14:textId="77777777" w:rsidR="00DC270E" w:rsidRDefault="00000000">
            <w:r>
              <w:rPr>
                <w:sz w:val="18"/>
                <w:szCs w:val="18"/>
              </w:rPr>
              <w:t>Delay Reason</w:t>
            </w:r>
          </w:p>
        </w:tc>
        <w:tc>
          <w:tcPr>
            <w:tcW w:w="7160" w:type="dxa"/>
            <w:shd w:val="clear" w:color="auto" w:fill="F8FAFC"/>
            <w:tcMar>
              <w:top w:w="100" w:type="dxa"/>
              <w:left w:w="140" w:type="dxa"/>
              <w:bottom w:w="100" w:type="dxa"/>
              <w:right w:w="140" w:type="dxa"/>
            </w:tcMar>
          </w:tcPr>
          <w:p w14:paraId="1BC74161" w14:textId="77777777" w:rsidR="00DC270E" w:rsidRDefault="00000000">
            <w:r>
              <w:rPr>
                <w:sz w:val="18"/>
                <w:szCs w:val="18"/>
              </w:rPr>
              <w:t>A standardised reason selected by the user when a milestone is completed after its due date.</w:t>
            </w:r>
          </w:p>
        </w:tc>
      </w:tr>
      <w:tr w:rsidR="00DC270E" w14:paraId="4C535C07" w14:textId="77777777">
        <w:tblPrEx>
          <w:tblCellMar>
            <w:top w:w="0" w:type="dxa"/>
            <w:bottom w:w="0" w:type="dxa"/>
          </w:tblCellMar>
        </w:tblPrEx>
        <w:tc>
          <w:tcPr>
            <w:tcW w:w="2200" w:type="dxa"/>
            <w:tcMar>
              <w:top w:w="100" w:type="dxa"/>
              <w:left w:w="140" w:type="dxa"/>
              <w:bottom w:w="100" w:type="dxa"/>
              <w:right w:w="140" w:type="dxa"/>
            </w:tcMar>
          </w:tcPr>
          <w:p w14:paraId="6C5DA55E" w14:textId="77777777" w:rsidR="00DC270E" w:rsidRDefault="00000000">
            <w:r>
              <w:rPr>
                <w:sz w:val="18"/>
                <w:szCs w:val="18"/>
              </w:rPr>
              <w:t>Effectiveness</w:t>
            </w:r>
          </w:p>
        </w:tc>
        <w:tc>
          <w:tcPr>
            <w:tcW w:w="7160" w:type="dxa"/>
            <w:tcMar>
              <w:top w:w="100" w:type="dxa"/>
              <w:left w:w="140" w:type="dxa"/>
              <w:bottom w:w="100" w:type="dxa"/>
              <w:right w:w="140" w:type="dxa"/>
            </w:tcMar>
          </w:tcPr>
          <w:p w14:paraId="5F9E05DA" w14:textId="77777777" w:rsidR="00DC270E" w:rsidRDefault="00000000">
            <w:r>
              <w:rPr>
                <w:sz w:val="18"/>
                <w:szCs w:val="18"/>
              </w:rPr>
              <w:t xml:space="preserve">The verification (at ST and LT horizons) that the CAPA has </w:t>
            </w:r>
            <w:proofErr w:type="gramStart"/>
            <w:r>
              <w:rPr>
                <w:sz w:val="18"/>
                <w:szCs w:val="18"/>
              </w:rPr>
              <w:t>actually removed</w:t>
            </w:r>
            <w:proofErr w:type="gramEnd"/>
            <w:r>
              <w:rPr>
                <w:sz w:val="18"/>
                <w:szCs w:val="18"/>
              </w:rPr>
              <w:t xml:space="preserve"> the problem.</w:t>
            </w:r>
          </w:p>
        </w:tc>
      </w:tr>
      <w:tr w:rsidR="00DC270E" w14:paraId="4C4901FF"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34FE5E99" w14:textId="77777777" w:rsidR="00DC270E" w:rsidRDefault="00000000">
            <w:r>
              <w:rPr>
                <w:sz w:val="18"/>
                <w:szCs w:val="18"/>
              </w:rPr>
              <w:t>Fishbone</w:t>
            </w:r>
          </w:p>
        </w:tc>
        <w:tc>
          <w:tcPr>
            <w:tcW w:w="7160" w:type="dxa"/>
            <w:shd w:val="clear" w:color="auto" w:fill="F8FAFC"/>
            <w:tcMar>
              <w:top w:w="100" w:type="dxa"/>
              <w:left w:w="140" w:type="dxa"/>
              <w:bottom w:w="100" w:type="dxa"/>
              <w:right w:w="140" w:type="dxa"/>
            </w:tcMar>
          </w:tcPr>
          <w:p w14:paraId="1D7FD632" w14:textId="77777777" w:rsidR="00DC270E" w:rsidRDefault="00000000">
            <w:r>
              <w:rPr>
                <w:sz w:val="18"/>
                <w:szCs w:val="18"/>
              </w:rPr>
              <w:t>The 6M cause-categorisation diagram used in D4.</w:t>
            </w:r>
          </w:p>
        </w:tc>
      </w:tr>
      <w:tr w:rsidR="00DC270E" w14:paraId="2B06CB7C" w14:textId="77777777">
        <w:tblPrEx>
          <w:tblCellMar>
            <w:top w:w="0" w:type="dxa"/>
            <w:bottom w:w="0" w:type="dxa"/>
          </w:tblCellMar>
        </w:tblPrEx>
        <w:tc>
          <w:tcPr>
            <w:tcW w:w="2200" w:type="dxa"/>
            <w:tcMar>
              <w:top w:w="100" w:type="dxa"/>
              <w:left w:w="140" w:type="dxa"/>
              <w:bottom w:w="100" w:type="dxa"/>
              <w:right w:w="140" w:type="dxa"/>
            </w:tcMar>
          </w:tcPr>
          <w:p w14:paraId="27DE7891" w14:textId="77777777" w:rsidR="00DC270E" w:rsidRDefault="00000000">
            <w:r>
              <w:rPr>
                <w:sz w:val="18"/>
                <w:szCs w:val="18"/>
              </w:rPr>
              <w:t>Horizontal Deployment</w:t>
            </w:r>
          </w:p>
        </w:tc>
        <w:tc>
          <w:tcPr>
            <w:tcW w:w="7160" w:type="dxa"/>
            <w:tcMar>
              <w:top w:w="100" w:type="dxa"/>
              <w:left w:w="140" w:type="dxa"/>
              <w:bottom w:w="100" w:type="dxa"/>
              <w:right w:w="140" w:type="dxa"/>
            </w:tcMar>
          </w:tcPr>
          <w:p w14:paraId="1CC41FDB" w14:textId="77777777" w:rsidR="00DC270E" w:rsidRDefault="00000000">
            <w:r>
              <w:rPr>
                <w:sz w:val="18"/>
                <w:szCs w:val="18"/>
              </w:rPr>
              <w:t>Applying the lesson learnt in one product/line to other similar products or lines.</w:t>
            </w:r>
          </w:p>
        </w:tc>
      </w:tr>
      <w:tr w:rsidR="00DC270E" w14:paraId="5CB7951A"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3EB90CFE" w14:textId="77777777" w:rsidR="00DC270E" w:rsidRDefault="00000000">
            <w:r>
              <w:rPr>
                <w:sz w:val="18"/>
                <w:szCs w:val="18"/>
              </w:rPr>
              <w:t>Master Admin</w:t>
            </w:r>
          </w:p>
        </w:tc>
        <w:tc>
          <w:tcPr>
            <w:tcW w:w="7160" w:type="dxa"/>
            <w:shd w:val="clear" w:color="auto" w:fill="F8FAFC"/>
            <w:tcMar>
              <w:top w:w="100" w:type="dxa"/>
              <w:left w:w="140" w:type="dxa"/>
              <w:bottom w:w="100" w:type="dxa"/>
              <w:right w:w="140" w:type="dxa"/>
            </w:tcMar>
          </w:tcPr>
          <w:p w14:paraId="5C3447E9" w14:textId="77777777" w:rsidR="00DC270E" w:rsidRDefault="00000000">
            <w:r>
              <w:rPr>
                <w:sz w:val="18"/>
                <w:szCs w:val="18"/>
              </w:rPr>
              <w:t>The role with full administrative access to all data and configuration.</w:t>
            </w:r>
          </w:p>
        </w:tc>
      </w:tr>
      <w:tr w:rsidR="00DC270E" w14:paraId="186B683B" w14:textId="77777777">
        <w:tblPrEx>
          <w:tblCellMar>
            <w:top w:w="0" w:type="dxa"/>
            <w:bottom w:w="0" w:type="dxa"/>
          </w:tblCellMar>
        </w:tblPrEx>
        <w:tc>
          <w:tcPr>
            <w:tcW w:w="2200" w:type="dxa"/>
            <w:tcMar>
              <w:top w:w="100" w:type="dxa"/>
              <w:left w:w="140" w:type="dxa"/>
              <w:bottom w:w="100" w:type="dxa"/>
              <w:right w:w="140" w:type="dxa"/>
            </w:tcMar>
          </w:tcPr>
          <w:p w14:paraId="09DFF006" w14:textId="77777777" w:rsidR="00DC270E" w:rsidRDefault="00000000">
            <w:r>
              <w:rPr>
                <w:sz w:val="18"/>
                <w:szCs w:val="18"/>
              </w:rPr>
              <w:t>Pareto</w:t>
            </w:r>
          </w:p>
        </w:tc>
        <w:tc>
          <w:tcPr>
            <w:tcW w:w="7160" w:type="dxa"/>
            <w:tcMar>
              <w:top w:w="100" w:type="dxa"/>
              <w:left w:w="140" w:type="dxa"/>
              <w:bottom w:w="100" w:type="dxa"/>
              <w:right w:w="140" w:type="dxa"/>
            </w:tcMar>
          </w:tcPr>
          <w:p w14:paraId="6F07C708" w14:textId="77777777" w:rsidR="00DC270E" w:rsidRDefault="00000000">
            <w:r>
              <w:rPr>
                <w:sz w:val="18"/>
                <w:szCs w:val="18"/>
              </w:rPr>
              <w:t>The 80/20 ranking chart used in the Delay analysis — few causes drive most defects.</w:t>
            </w:r>
          </w:p>
        </w:tc>
      </w:tr>
      <w:tr w:rsidR="00DC270E" w14:paraId="371B80FB"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6B8A6FAE" w14:textId="77777777" w:rsidR="00DC270E" w:rsidRDefault="00000000">
            <w:r>
              <w:rPr>
                <w:sz w:val="18"/>
                <w:szCs w:val="18"/>
              </w:rPr>
              <w:t>Prepare (signature)</w:t>
            </w:r>
          </w:p>
        </w:tc>
        <w:tc>
          <w:tcPr>
            <w:tcW w:w="7160" w:type="dxa"/>
            <w:shd w:val="clear" w:color="auto" w:fill="F8FAFC"/>
            <w:tcMar>
              <w:top w:w="100" w:type="dxa"/>
              <w:left w:w="140" w:type="dxa"/>
              <w:bottom w:w="100" w:type="dxa"/>
              <w:right w:w="140" w:type="dxa"/>
            </w:tcMar>
          </w:tcPr>
          <w:p w14:paraId="38EB54A8" w14:textId="77777777" w:rsidR="00DC270E" w:rsidRDefault="00000000">
            <w:r>
              <w:rPr>
                <w:sz w:val="18"/>
                <w:szCs w:val="18"/>
              </w:rPr>
              <w:t>The first of the three digital signatures, confirming the author completed the 8D content.</w:t>
            </w:r>
          </w:p>
        </w:tc>
      </w:tr>
      <w:tr w:rsidR="00DC270E" w14:paraId="24A8CF31" w14:textId="77777777">
        <w:tblPrEx>
          <w:tblCellMar>
            <w:top w:w="0" w:type="dxa"/>
            <w:bottom w:w="0" w:type="dxa"/>
          </w:tblCellMar>
        </w:tblPrEx>
        <w:tc>
          <w:tcPr>
            <w:tcW w:w="2200" w:type="dxa"/>
            <w:tcMar>
              <w:top w:w="100" w:type="dxa"/>
              <w:left w:w="140" w:type="dxa"/>
              <w:bottom w:w="100" w:type="dxa"/>
              <w:right w:w="140" w:type="dxa"/>
            </w:tcMar>
          </w:tcPr>
          <w:p w14:paraId="352FEFC1" w14:textId="77777777" w:rsidR="00DC270E" w:rsidRDefault="00000000">
            <w:r>
              <w:rPr>
                <w:sz w:val="18"/>
                <w:szCs w:val="18"/>
              </w:rPr>
              <w:t>Review (signature)</w:t>
            </w:r>
          </w:p>
        </w:tc>
        <w:tc>
          <w:tcPr>
            <w:tcW w:w="7160" w:type="dxa"/>
            <w:tcMar>
              <w:top w:w="100" w:type="dxa"/>
              <w:left w:w="140" w:type="dxa"/>
              <w:bottom w:w="100" w:type="dxa"/>
              <w:right w:w="140" w:type="dxa"/>
            </w:tcMar>
          </w:tcPr>
          <w:p w14:paraId="0B0D9F66" w14:textId="77777777" w:rsidR="00DC270E" w:rsidRDefault="00000000">
            <w:r>
              <w:rPr>
                <w:sz w:val="18"/>
                <w:szCs w:val="18"/>
              </w:rPr>
              <w:t>The second signature, by a Department Head or Quality Head, before approval.</w:t>
            </w:r>
          </w:p>
        </w:tc>
      </w:tr>
      <w:tr w:rsidR="00DC270E" w14:paraId="5180B3C9" w14:textId="77777777">
        <w:tblPrEx>
          <w:tblCellMar>
            <w:top w:w="0" w:type="dxa"/>
            <w:bottom w:w="0" w:type="dxa"/>
          </w:tblCellMar>
        </w:tblPrEx>
        <w:tc>
          <w:tcPr>
            <w:tcW w:w="2200" w:type="dxa"/>
            <w:shd w:val="clear" w:color="auto" w:fill="F8FAFC"/>
            <w:tcMar>
              <w:top w:w="100" w:type="dxa"/>
              <w:left w:w="140" w:type="dxa"/>
              <w:bottom w:w="100" w:type="dxa"/>
              <w:right w:w="140" w:type="dxa"/>
            </w:tcMar>
          </w:tcPr>
          <w:p w14:paraId="7B215B0C" w14:textId="77777777" w:rsidR="00DC270E" w:rsidRDefault="00000000">
            <w:r>
              <w:rPr>
                <w:sz w:val="18"/>
                <w:szCs w:val="18"/>
              </w:rPr>
              <w:t>Scope Switcher</w:t>
            </w:r>
          </w:p>
        </w:tc>
        <w:tc>
          <w:tcPr>
            <w:tcW w:w="7160" w:type="dxa"/>
            <w:shd w:val="clear" w:color="auto" w:fill="F8FAFC"/>
            <w:tcMar>
              <w:top w:w="100" w:type="dxa"/>
              <w:left w:w="140" w:type="dxa"/>
              <w:bottom w:w="100" w:type="dxa"/>
              <w:right w:w="140" w:type="dxa"/>
            </w:tcMar>
          </w:tcPr>
          <w:p w14:paraId="49AEC9CE" w14:textId="77777777" w:rsidR="00DC270E" w:rsidRDefault="00000000">
            <w:r>
              <w:rPr>
                <w:sz w:val="18"/>
                <w:szCs w:val="18"/>
              </w:rPr>
              <w:t>The company dropdown in the top bar that filters all views to one company or shows the consolidated group.</w:t>
            </w:r>
          </w:p>
        </w:tc>
      </w:tr>
    </w:tbl>
    <w:p w14:paraId="517DF897" w14:textId="77777777" w:rsidR="00DC270E" w:rsidRDefault="00DC270E">
      <w:pPr>
        <w:spacing w:before="480"/>
      </w:pPr>
    </w:p>
    <w:p w14:paraId="68B69923" w14:textId="77777777" w:rsidR="00DC270E" w:rsidRDefault="00000000">
      <w:pPr>
        <w:spacing w:before="480" w:after="120"/>
        <w:jc w:val="center"/>
      </w:pPr>
      <w:r>
        <w:rPr>
          <w:b/>
          <w:bCs/>
          <w:color w:val="E31E25"/>
          <w:sz w:val="24"/>
          <w:szCs w:val="24"/>
        </w:rPr>
        <w:t>— End of Document —</w:t>
      </w:r>
    </w:p>
    <w:p w14:paraId="401DBD37" w14:textId="77777777" w:rsidR="00DC270E" w:rsidRDefault="00000000">
      <w:pPr>
        <w:spacing w:before="60"/>
        <w:jc w:val="center"/>
      </w:pPr>
      <w:r>
        <w:rPr>
          <w:i/>
          <w:iCs/>
          <w:color w:val="555555"/>
          <w:sz w:val="18"/>
          <w:szCs w:val="18"/>
        </w:rPr>
        <w:t>ONEPWS Group · Complaint &amp; CAPA Management Portal · Visual SOP Rev 00</w:t>
      </w:r>
    </w:p>
    <w:sectPr w:rsidR="00DC270E">
      <w:headerReference w:type="default" r:id="rId39"/>
      <w:footerReference w:type="default" r:id="rId4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58F71" w14:textId="77777777" w:rsidR="005C4B65" w:rsidRDefault="005C4B65">
      <w:r>
        <w:separator/>
      </w:r>
    </w:p>
  </w:endnote>
  <w:endnote w:type="continuationSeparator" w:id="0">
    <w:p w14:paraId="03337A81" w14:textId="77777777" w:rsidR="005C4B65" w:rsidRDefault="005C4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81CF" w14:textId="2ACFB78A" w:rsidR="00DC270E" w:rsidRDefault="00000000">
    <w:pPr>
      <w:pBdr>
        <w:top w:val="single" w:sz="6" w:space="4" w:color="2B2A28"/>
      </w:pBdr>
      <w:tabs>
        <w:tab w:val="center" w:pos="4500"/>
        <w:tab w:val="right" w:pos="9000"/>
      </w:tabs>
    </w:pPr>
    <w:r w:rsidRPr="00EB1B1D">
      <w:rPr>
        <w:b/>
        <w:bCs/>
        <w:i/>
        <w:iCs/>
        <w:color w:val="FFC000"/>
        <w:sz w:val="16"/>
        <w:szCs w:val="16"/>
      </w:rPr>
      <w:t>Confidential — Internal Use Only</w:t>
    </w:r>
    <w:r>
      <w:rPr>
        <w:color w:val="555555"/>
        <w:sz w:val="16"/>
        <w:szCs w:val="16"/>
      </w:rPr>
      <w:tab/>
      <w:t xml:space="preserve">Effective: </w:t>
    </w:r>
    <w:r w:rsidR="00EB1B1D">
      <w:rPr>
        <w:color w:val="555555"/>
        <w:sz w:val="16"/>
        <w:szCs w:val="16"/>
      </w:rPr>
      <w:t>30</w:t>
    </w:r>
    <w:r>
      <w:rPr>
        <w:color w:val="555555"/>
        <w:sz w:val="16"/>
        <w:szCs w:val="16"/>
      </w:rPr>
      <w:t xml:space="preserve"> </w:t>
    </w:r>
    <w:r w:rsidR="00EB1B1D">
      <w:rPr>
        <w:color w:val="555555"/>
        <w:sz w:val="16"/>
        <w:szCs w:val="16"/>
      </w:rPr>
      <w:t>April</w:t>
    </w:r>
    <w:r>
      <w:rPr>
        <w:color w:val="555555"/>
        <w:sz w:val="16"/>
        <w:szCs w:val="16"/>
      </w:rPr>
      <w:t xml:space="preserve">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EB1B1D">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EB1B1D">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5F327" w14:textId="77777777" w:rsidR="005C4B65" w:rsidRDefault="005C4B65">
      <w:r>
        <w:separator/>
      </w:r>
    </w:p>
  </w:footnote>
  <w:footnote w:type="continuationSeparator" w:id="0">
    <w:p w14:paraId="25E8E216" w14:textId="77777777" w:rsidR="005C4B65" w:rsidRDefault="005C4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DBED" w14:textId="65DBFBC9" w:rsidR="00DC270E" w:rsidRDefault="00000000">
    <w:pPr>
      <w:pBdr>
        <w:bottom w:val="single" w:sz="6" w:space="4" w:color="2B2A28"/>
      </w:pBdr>
      <w:tabs>
        <w:tab w:val="right" w:pos="9000"/>
      </w:tabs>
    </w:pPr>
    <w:r>
      <w:rPr>
        <w:b/>
        <w:bCs/>
        <w:color w:val="2B2A28"/>
        <w:sz w:val="18"/>
        <w:szCs w:val="18"/>
      </w:rPr>
      <w:t>ONEPWS Group — Complaint &amp; CAPA Portal SOP</w:t>
    </w:r>
    <w:r>
      <w:rPr>
        <w:color w:val="555555"/>
        <w:sz w:val="18"/>
        <w:szCs w:val="18"/>
      </w:rPr>
      <w:tab/>
      <w:t>Doc No: IMS-01-01-L4-05   Rev: 0</w:t>
    </w:r>
    <w:r w:rsidR="00F1129B">
      <w:rPr>
        <w:color w:val="555555"/>
        <w:sz w:val="18"/>
        <w:szCs w:val="1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E3492"/>
    <w:multiLevelType w:val="hybridMultilevel"/>
    <w:tmpl w:val="1876A6D6"/>
    <w:lvl w:ilvl="0" w:tplc="E3FE2A84">
      <w:start w:val="1"/>
      <w:numFmt w:val="bullet"/>
      <w:lvlText w:val="●"/>
      <w:lvlJc w:val="left"/>
      <w:pPr>
        <w:ind w:left="720" w:hanging="360"/>
      </w:pPr>
    </w:lvl>
    <w:lvl w:ilvl="1" w:tplc="9864A1C4">
      <w:start w:val="1"/>
      <w:numFmt w:val="bullet"/>
      <w:lvlText w:val="○"/>
      <w:lvlJc w:val="left"/>
      <w:pPr>
        <w:ind w:left="1440" w:hanging="360"/>
      </w:pPr>
    </w:lvl>
    <w:lvl w:ilvl="2" w:tplc="753011DC">
      <w:start w:val="1"/>
      <w:numFmt w:val="bullet"/>
      <w:lvlText w:val="■"/>
      <w:lvlJc w:val="left"/>
      <w:pPr>
        <w:ind w:left="2160" w:hanging="360"/>
      </w:pPr>
    </w:lvl>
    <w:lvl w:ilvl="3" w:tplc="6F0448D2">
      <w:start w:val="1"/>
      <w:numFmt w:val="bullet"/>
      <w:lvlText w:val="●"/>
      <w:lvlJc w:val="left"/>
      <w:pPr>
        <w:ind w:left="2880" w:hanging="360"/>
      </w:pPr>
    </w:lvl>
    <w:lvl w:ilvl="4" w:tplc="30EADF7C">
      <w:start w:val="1"/>
      <w:numFmt w:val="bullet"/>
      <w:lvlText w:val="○"/>
      <w:lvlJc w:val="left"/>
      <w:pPr>
        <w:ind w:left="3600" w:hanging="360"/>
      </w:pPr>
    </w:lvl>
    <w:lvl w:ilvl="5" w:tplc="48A667B4">
      <w:start w:val="1"/>
      <w:numFmt w:val="bullet"/>
      <w:lvlText w:val="■"/>
      <w:lvlJc w:val="left"/>
      <w:pPr>
        <w:ind w:left="4320" w:hanging="360"/>
      </w:pPr>
    </w:lvl>
    <w:lvl w:ilvl="6" w:tplc="D9F8C116">
      <w:start w:val="1"/>
      <w:numFmt w:val="bullet"/>
      <w:lvlText w:val="●"/>
      <w:lvlJc w:val="left"/>
      <w:pPr>
        <w:ind w:left="5040" w:hanging="360"/>
      </w:pPr>
    </w:lvl>
    <w:lvl w:ilvl="7" w:tplc="1C10D1DE">
      <w:start w:val="1"/>
      <w:numFmt w:val="bullet"/>
      <w:lvlText w:val="●"/>
      <w:lvlJc w:val="left"/>
      <w:pPr>
        <w:ind w:left="5760" w:hanging="360"/>
      </w:pPr>
    </w:lvl>
    <w:lvl w:ilvl="8" w:tplc="AA52A752">
      <w:start w:val="1"/>
      <w:numFmt w:val="bullet"/>
      <w:lvlText w:val="●"/>
      <w:lvlJc w:val="left"/>
      <w:pPr>
        <w:ind w:left="6480" w:hanging="360"/>
      </w:pPr>
    </w:lvl>
  </w:abstractNum>
  <w:abstractNum w:abstractNumId="1" w15:restartNumberingAfterBreak="0">
    <w:nsid w:val="6D6E75BB"/>
    <w:multiLevelType w:val="hybridMultilevel"/>
    <w:tmpl w:val="D312EC06"/>
    <w:lvl w:ilvl="0" w:tplc="235C057C">
      <w:start w:val="1"/>
      <w:numFmt w:val="decimal"/>
      <w:lvlText w:val="%1."/>
      <w:lvlJc w:val="left"/>
      <w:pPr>
        <w:ind w:left="500" w:hanging="280"/>
      </w:pPr>
    </w:lvl>
    <w:lvl w:ilvl="1" w:tplc="CDCA5CEE">
      <w:start w:val="1"/>
      <w:numFmt w:val="lowerLetter"/>
      <w:lvlText w:val="%2."/>
      <w:lvlJc w:val="left"/>
      <w:pPr>
        <w:ind w:left="900" w:hanging="280"/>
      </w:pPr>
    </w:lvl>
    <w:lvl w:ilvl="2" w:tplc="6C5227D2">
      <w:numFmt w:val="decimal"/>
      <w:lvlText w:val=""/>
      <w:lvlJc w:val="left"/>
    </w:lvl>
    <w:lvl w:ilvl="3" w:tplc="00D2BFB0">
      <w:numFmt w:val="decimal"/>
      <w:lvlText w:val=""/>
      <w:lvlJc w:val="left"/>
    </w:lvl>
    <w:lvl w:ilvl="4" w:tplc="628C0552">
      <w:numFmt w:val="decimal"/>
      <w:lvlText w:val=""/>
      <w:lvlJc w:val="left"/>
    </w:lvl>
    <w:lvl w:ilvl="5" w:tplc="8D740636">
      <w:numFmt w:val="decimal"/>
      <w:lvlText w:val=""/>
      <w:lvlJc w:val="left"/>
    </w:lvl>
    <w:lvl w:ilvl="6" w:tplc="8F52DD66">
      <w:numFmt w:val="decimal"/>
      <w:lvlText w:val=""/>
      <w:lvlJc w:val="left"/>
    </w:lvl>
    <w:lvl w:ilvl="7" w:tplc="53BE3B46">
      <w:numFmt w:val="decimal"/>
      <w:lvlText w:val=""/>
      <w:lvlJc w:val="left"/>
    </w:lvl>
    <w:lvl w:ilvl="8" w:tplc="47501706">
      <w:numFmt w:val="decimal"/>
      <w:lvlText w:val=""/>
      <w:lvlJc w:val="left"/>
    </w:lvl>
  </w:abstractNum>
  <w:abstractNum w:abstractNumId="2" w15:restartNumberingAfterBreak="0">
    <w:nsid w:val="780F33FD"/>
    <w:multiLevelType w:val="hybridMultilevel"/>
    <w:tmpl w:val="43021012"/>
    <w:lvl w:ilvl="0" w:tplc="078A8C30">
      <w:start w:val="1"/>
      <w:numFmt w:val="bullet"/>
      <w:lvlText w:val="•"/>
      <w:lvlJc w:val="left"/>
      <w:pPr>
        <w:ind w:left="460" w:hanging="260"/>
      </w:pPr>
    </w:lvl>
    <w:lvl w:ilvl="1" w:tplc="ADC4E5F0">
      <w:start w:val="1"/>
      <w:numFmt w:val="bullet"/>
      <w:lvlText w:val="◦"/>
      <w:lvlJc w:val="left"/>
      <w:pPr>
        <w:ind w:left="820" w:hanging="260"/>
      </w:pPr>
    </w:lvl>
    <w:lvl w:ilvl="2" w:tplc="D636751C">
      <w:numFmt w:val="decimal"/>
      <w:lvlText w:val=""/>
      <w:lvlJc w:val="left"/>
    </w:lvl>
    <w:lvl w:ilvl="3" w:tplc="333E2FB2">
      <w:numFmt w:val="decimal"/>
      <w:lvlText w:val=""/>
      <w:lvlJc w:val="left"/>
    </w:lvl>
    <w:lvl w:ilvl="4" w:tplc="2E5C08BE">
      <w:numFmt w:val="decimal"/>
      <w:lvlText w:val=""/>
      <w:lvlJc w:val="left"/>
    </w:lvl>
    <w:lvl w:ilvl="5" w:tplc="A126C1BE">
      <w:numFmt w:val="decimal"/>
      <w:lvlText w:val=""/>
      <w:lvlJc w:val="left"/>
    </w:lvl>
    <w:lvl w:ilvl="6" w:tplc="31944076">
      <w:numFmt w:val="decimal"/>
      <w:lvlText w:val=""/>
      <w:lvlJc w:val="left"/>
    </w:lvl>
    <w:lvl w:ilvl="7" w:tplc="4A5279BE">
      <w:numFmt w:val="decimal"/>
      <w:lvlText w:val=""/>
      <w:lvlJc w:val="left"/>
    </w:lvl>
    <w:lvl w:ilvl="8" w:tplc="E4C4BB62">
      <w:numFmt w:val="decimal"/>
      <w:lvlText w:val=""/>
      <w:lvlJc w:val="left"/>
    </w:lvl>
  </w:abstractNum>
  <w:num w:numId="1" w16cid:durableId="213927976">
    <w:abstractNumId w:val="0"/>
    <w:lvlOverride w:ilvl="0">
      <w:startOverride w:val="1"/>
    </w:lvlOverride>
  </w:num>
  <w:num w:numId="2" w16cid:durableId="1006640493">
    <w:abstractNumId w:val="2"/>
    <w:lvlOverride w:ilvl="0">
      <w:startOverride w:val="1"/>
    </w:lvlOverride>
  </w:num>
  <w:num w:numId="3" w16cid:durableId="6920734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0E"/>
    <w:rsid w:val="001A346D"/>
    <w:rsid w:val="005C4B65"/>
    <w:rsid w:val="0099417B"/>
    <w:rsid w:val="00DC270E"/>
    <w:rsid w:val="00DD29D2"/>
    <w:rsid w:val="00EB1B1D"/>
    <w:rsid w:val="00F11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25BB"/>
  <w15:docId w15:val="{A063CA83-DCE7-4968-B9E3-C258286D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B1D"/>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1B1D"/>
    <w:pPr>
      <w:tabs>
        <w:tab w:val="center" w:pos="4513"/>
        <w:tab w:val="right" w:pos="9026"/>
      </w:tabs>
    </w:pPr>
  </w:style>
  <w:style w:type="character" w:customStyle="1" w:styleId="HeaderChar">
    <w:name w:val="Header Char"/>
    <w:basedOn w:val="DefaultParagraphFont"/>
    <w:link w:val="Header"/>
    <w:uiPriority w:val="99"/>
    <w:rsid w:val="00EB1B1D"/>
  </w:style>
  <w:style w:type="paragraph" w:styleId="Footer">
    <w:name w:val="footer"/>
    <w:basedOn w:val="Normal"/>
    <w:link w:val="FooterChar"/>
    <w:uiPriority w:val="99"/>
    <w:unhideWhenUsed/>
    <w:rsid w:val="00EB1B1D"/>
    <w:pPr>
      <w:tabs>
        <w:tab w:val="center" w:pos="4513"/>
        <w:tab w:val="right" w:pos="9026"/>
      </w:tabs>
    </w:pPr>
  </w:style>
  <w:style w:type="character" w:customStyle="1" w:styleId="FooterChar">
    <w:name w:val="Footer Char"/>
    <w:basedOn w:val="DefaultParagraphFont"/>
    <w:link w:val="Footer"/>
    <w:uiPriority w:val="99"/>
    <w:rsid w:val="00EB1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47</Pages>
  <Words>5864</Words>
  <Characters>33427</Characters>
  <Application>Microsoft Office Word</Application>
  <DocSecurity>0</DocSecurity>
  <Lines>278</Lines>
  <Paragraphs>78</Paragraphs>
  <ScaleCrop>false</ScaleCrop>
  <Company/>
  <LinksUpToDate>false</LinksUpToDate>
  <CharactersWithSpaces>39213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ONEPWS Complaint &amp; CAPA Portal — Visual SOP</dc:title>
  <dc:creator>Aditya Kochar — ONEPWS Group</dc:creator>
  <dc:description>Visual Standard Operating Procedure and Training Manual for the ONEPWS Complaint &amp; CAPA Management Portal, Rev 00.</dc:description>
  <cp:lastModifiedBy>Audit</cp:lastModifiedBy>
  <cp:revision>6</cp:revision>
  <cp:lastPrinted>2026-10-14T07:09:00Z</cp:lastPrinted>
  <dcterms:created xsi:type="dcterms:W3CDTF">2026-10-14T06:58:00Z</dcterms:created>
  <dcterms:modified xsi:type="dcterms:W3CDTF">2026-10-14T07:10:00Z</dcterms:modified>
</cp:coreProperties>
</file>