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8EA9E" w14:textId="61CC20EC" w:rsidR="00FF05C3" w:rsidRPr="00463C64" w:rsidRDefault="00FF05C3" w:rsidP="00EF48AE">
      <w:pPr>
        <w:pBdr>
          <w:bottom w:val="single" w:sz="4" w:space="1" w:color="auto"/>
        </w:pBdr>
        <w:jc w:val="center"/>
        <w:rPr>
          <w:b/>
          <w:bCs/>
          <w:sz w:val="16"/>
          <w:szCs w:val="16"/>
          <w:u w:val="single"/>
        </w:rPr>
      </w:pPr>
      <w:r w:rsidRPr="00463C64">
        <w:rPr>
          <w:b/>
          <w:bCs/>
          <w:sz w:val="28"/>
          <w:szCs w:val="28"/>
          <w:u w:val="single"/>
        </w:rPr>
        <w:t>Maternity Leave Policy</w:t>
      </w:r>
      <w:r w:rsidR="00EF48AE" w:rsidRPr="00463C64">
        <w:rPr>
          <w:b/>
          <w:bCs/>
          <w:sz w:val="28"/>
          <w:szCs w:val="28"/>
          <w:u w:val="single"/>
        </w:rPr>
        <w:br/>
      </w:r>
    </w:p>
    <w:p w14:paraId="245D95FA" w14:textId="77777777" w:rsidR="00FF05C3" w:rsidRDefault="00FF05C3" w:rsidP="00CF190F">
      <w:pPr>
        <w:jc w:val="both"/>
      </w:pPr>
    </w:p>
    <w:p w14:paraId="354F64D9" w14:textId="3C8674F7" w:rsidR="00FF05C3" w:rsidRDefault="00FF05C3" w:rsidP="00CF190F">
      <w:pPr>
        <w:jc w:val="both"/>
      </w:pPr>
      <w:r w:rsidRPr="00FF05C3">
        <w:rPr>
          <w:b/>
          <w:bCs/>
        </w:rPr>
        <w:t>1.0.</w:t>
      </w:r>
      <w:r>
        <w:tab/>
      </w:r>
      <w:r w:rsidRPr="00BF0255">
        <w:rPr>
          <w:b/>
          <w:bCs/>
          <w:u w:val="single"/>
        </w:rPr>
        <w:t>Objective</w:t>
      </w:r>
      <w:r w:rsidR="00BF0255" w:rsidRPr="00BF0255">
        <w:rPr>
          <w:b/>
          <w:bCs/>
          <w:u w:val="single"/>
        </w:rPr>
        <w:t>:</w:t>
      </w:r>
    </w:p>
    <w:p w14:paraId="41DCA82E" w14:textId="77777777" w:rsidR="00FF05C3" w:rsidRDefault="00FF05C3" w:rsidP="00CF190F">
      <w:pPr>
        <w:jc w:val="both"/>
      </w:pPr>
      <w:r>
        <w:t>The purpose of Maternity Benefit Policy is to provide Maternity Benefit to a women employee of Pyrotech Workspace Solutions Pvt. Ltd. &amp; protect their motherhood.</w:t>
      </w:r>
    </w:p>
    <w:p w14:paraId="492CD443" w14:textId="0D41F4FC" w:rsidR="00FF05C3" w:rsidRPr="00CF190F" w:rsidRDefault="00FF05C3" w:rsidP="00CF190F">
      <w:pPr>
        <w:jc w:val="both"/>
        <w:rPr>
          <w:b/>
          <w:bCs/>
        </w:rPr>
      </w:pPr>
      <w:r w:rsidRPr="00CF190F">
        <w:rPr>
          <w:b/>
          <w:bCs/>
        </w:rPr>
        <w:t>2.0.</w:t>
      </w:r>
      <w:r w:rsidRPr="00CF190F">
        <w:rPr>
          <w:b/>
          <w:bCs/>
        </w:rPr>
        <w:tab/>
      </w:r>
      <w:r w:rsidRPr="00BF0255">
        <w:rPr>
          <w:b/>
          <w:bCs/>
          <w:u w:val="single"/>
        </w:rPr>
        <w:t>Coverage/Scope</w:t>
      </w:r>
      <w:r w:rsidR="00BF0255" w:rsidRPr="00BF0255">
        <w:rPr>
          <w:b/>
          <w:bCs/>
          <w:u w:val="single"/>
        </w:rPr>
        <w:t>:</w:t>
      </w:r>
    </w:p>
    <w:p w14:paraId="57D7E93A" w14:textId="77777777" w:rsidR="00FF05C3" w:rsidRDefault="00FF05C3" w:rsidP="00CF190F">
      <w:pPr>
        <w:jc w:val="both"/>
      </w:pPr>
      <w:r>
        <w:t>This policy is applicable to all regular employees of PWSPL.</w:t>
      </w:r>
    </w:p>
    <w:p w14:paraId="111B3C93" w14:textId="77777777" w:rsidR="00FF05C3" w:rsidRDefault="00FF05C3" w:rsidP="00CF190F">
      <w:pPr>
        <w:jc w:val="both"/>
      </w:pPr>
      <w:r>
        <w:t>Women employees covered under ESIC Act 1948 will be entitled to Maternity Benefits under the terms and conditions of ESIC Act.</w:t>
      </w:r>
    </w:p>
    <w:p w14:paraId="5CEF9975" w14:textId="77777777" w:rsidR="00FF05C3" w:rsidRDefault="00FF05C3" w:rsidP="00CF190F">
      <w:pPr>
        <w:jc w:val="both"/>
      </w:pPr>
      <w:r>
        <w:t>Women Employees who are not covered under ESIC Act 1948 will be entitled for Maternity Benefits under Maternity Benefits Act 1961 as per the guidelines mentioned below.</w:t>
      </w:r>
    </w:p>
    <w:p w14:paraId="6EDF1756" w14:textId="36602570" w:rsidR="00FF05C3" w:rsidRPr="00CF190F" w:rsidRDefault="00FF05C3" w:rsidP="00CF190F">
      <w:pPr>
        <w:jc w:val="both"/>
        <w:rPr>
          <w:b/>
          <w:bCs/>
        </w:rPr>
      </w:pPr>
      <w:r w:rsidRPr="00CF190F">
        <w:rPr>
          <w:b/>
          <w:bCs/>
        </w:rPr>
        <w:t>3.0.</w:t>
      </w:r>
      <w:r w:rsidRPr="00CF190F">
        <w:rPr>
          <w:b/>
          <w:bCs/>
        </w:rPr>
        <w:tab/>
      </w:r>
      <w:r w:rsidRPr="00BF0255">
        <w:rPr>
          <w:b/>
          <w:bCs/>
          <w:u w:val="single"/>
        </w:rPr>
        <w:t>Effective Date</w:t>
      </w:r>
      <w:r w:rsidR="00BF0255" w:rsidRPr="00BF0255">
        <w:rPr>
          <w:b/>
          <w:bCs/>
          <w:u w:val="single"/>
        </w:rPr>
        <w:t>:</w:t>
      </w:r>
    </w:p>
    <w:p w14:paraId="7F8F256A" w14:textId="4637EF62" w:rsidR="00FF05C3" w:rsidRDefault="00FF05C3" w:rsidP="00CF190F">
      <w:pPr>
        <w:jc w:val="both"/>
      </w:pPr>
      <w:r>
        <w:t xml:space="preserve">This policy is applicable w.e.f. </w:t>
      </w:r>
      <w:r w:rsidRPr="008A5E2C">
        <w:rPr>
          <w:b/>
          <w:bCs/>
        </w:rPr>
        <w:t xml:space="preserve">01st </w:t>
      </w:r>
      <w:r w:rsidR="003F561A" w:rsidRPr="008A5E2C">
        <w:rPr>
          <w:b/>
          <w:bCs/>
        </w:rPr>
        <w:t xml:space="preserve">January </w:t>
      </w:r>
      <w:r w:rsidRPr="008A5E2C">
        <w:rPr>
          <w:b/>
          <w:bCs/>
        </w:rPr>
        <w:t>202</w:t>
      </w:r>
      <w:r w:rsidR="003F561A" w:rsidRPr="008A5E2C">
        <w:rPr>
          <w:b/>
          <w:bCs/>
        </w:rPr>
        <w:t>4</w:t>
      </w:r>
      <w:r w:rsidRPr="008A5E2C">
        <w:rPr>
          <w:b/>
          <w:bCs/>
        </w:rPr>
        <w:t>.</w:t>
      </w:r>
    </w:p>
    <w:p w14:paraId="319B585B" w14:textId="218914E1" w:rsidR="00FF05C3" w:rsidRPr="00CF190F" w:rsidRDefault="00FF05C3" w:rsidP="00CF190F">
      <w:pPr>
        <w:jc w:val="both"/>
        <w:rPr>
          <w:b/>
          <w:bCs/>
        </w:rPr>
      </w:pPr>
      <w:r w:rsidRPr="00CF190F">
        <w:rPr>
          <w:b/>
          <w:bCs/>
        </w:rPr>
        <w:t>4.0.</w:t>
      </w:r>
      <w:r w:rsidRPr="00CF190F">
        <w:rPr>
          <w:b/>
          <w:bCs/>
        </w:rPr>
        <w:tab/>
      </w:r>
      <w:r w:rsidRPr="00BF0255">
        <w:rPr>
          <w:b/>
          <w:bCs/>
          <w:u w:val="single"/>
        </w:rPr>
        <w:t>Policy Guidelines</w:t>
      </w:r>
      <w:r w:rsidR="00BF0255" w:rsidRPr="00BF0255">
        <w:rPr>
          <w:b/>
          <w:bCs/>
          <w:u w:val="single"/>
        </w:rPr>
        <w:t>:</w:t>
      </w:r>
    </w:p>
    <w:p w14:paraId="2F9976D9" w14:textId="71701B97" w:rsidR="00FF05C3" w:rsidRPr="00CF190F" w:rsidRDefault="00FF05C3" w:rsidP="00CF190F">
      <w:pPr>
        <w:ind w:firstLine="720"/>
        <w:jc w:val="both"/>
        <w:rPr>
          <w:b/>
          <w:bCs/>
        </w:rPr>
      </w:pPr>
      <w:r w:rsidRPr="00CF190F">
        <w:rPr>
          <w:b/>
          <w:bCs/>
        </w:rPr>
        <w:t>4.1</w:t>
      </w:r>
      <w:r w:rsidR="00CF190F">
        <w:rPr>
          <w:b/>
          <w:bCs/>
        </w:rPr>
        <w:t xml:space="preserve"> </w:t>
      </w:r>
      <w:r w:rsidRPr="00CF190F">
        <w:rPr>
          <w:b/>
          <w:bCs/>
        </w:rPr>
        <w:t>Entitlement:</w:t>
      </w:r>
    </w:p>
    <w:p w14:paraId="695FE49D" w14:textId="74DF6291" w:rsidR="00FF05C3" w:rsidRDefault="00FF05C3" w:rsidP="00B42208">
      <w:pPr>
        <w:ind w:left="720"/>
        <w:jc w:val="both"/>
      </w:pPr>
      <w:r>
        <w:t>Female employees are entitled to the benefits under Maternity Benefit Act 1961 provided they are in the service of the company for a minimum period of 80 days.</w:t>
      </w:r>
    </w:p>
    <w:p w14:paraId="1ED2595E" w14:textId="77777777" w:rsidR="00FF05C3" w:rsidRPr="00CF190F" w:rsidRDefault="00FF05C3" w:rsidP="00CF190F">
      <w:pPr>
        <w:ind w:firstLine="720"/>
        <w:jc w:val="both"/>
        <w:rPr>
          <w:b/>
          <w:bCs/>
        </w:rPr>
      </w:pPr>
      <w:r w:rsidRPr="00CF190F">
        <w:rPr>
          <w:b/>
          <w:bCs/>
        </w:rPr>
        <w:t>4.2 Guidelines for Leave Benefits under Maternity Benefit Act 1961</w:t>
      </w:r>
    </w:p>
    <w:p w14:paraId="7323D4D1" w14:textId="77777777" w:rsidR="00FA22AB" w:rsidRDefault="00FF05C3" w:rsidP="00FA22AB">
      <w:pPr>
        <w:ind w:left="720"/>
        <w:jc w:val="both"/>
      </w:pPr>
      <w:r>
        <w:t>The details in these guidelines refer to female employees who are not covered under the ESIC Act 1948</w:t>
      </w:r>
    </w:p>
    <w:p w14:paraId="0DB0B089" w14:textId="0FE22EA3" w:rsidR="00FA22AB" w:rsidRPr="00FA22AB" w:rsidRDefault="00FF05C3" w:rsidP="00FA22AB">
      <w:pPr>
        <w:pStyle w:val="ListParagraph"/>
        <w:numPr>
          <w:ilvl w:val="0"/>
          <w:numId w:val="2"/>
        </w:numPr>
        <w:jc w:val="both"/>
        <w:rPr>
          <w:b/>
          <w:bCs/>
        </w:rPr>
      </w:pPr>
      <w:r>
        <w:t xml:space="preserve">Eligible employees would be entitled to maternity leave with full pay (as per the standard monthly gross salary) for a period up to </w:t>
      </w:r>
      <w:r w:rsidRPr="00FA22AB">
        <w:rPr>
          <w:b/>
          <w:bCs/>
        </w:rPr>
        <w:t>26 weeks</w:t>
      </w:r>
      <w:r>
        <w:t xml:space="preserve"> (including all </w:t>
      </w:r>
      <w:r w:rsidRPr="00FA22AB">
        <w:t>intervening Holidays &amp; weekly offs).</w:t>
      </w:r>
    </w:p>
    <w:p w14:paraId="0CA32024" w14:textId="77777777" w:rsidR="00FA22AB" w:rsidRPr="00FA22AB" w:rsidRDefault="00FF05C3" w:rsidP="00FA22AB">
      <w:pPr>
        <w:pStyle w:val="ListParagraph"/>
        <w:numPr>
          <w:ilvl w:val="0"/>
          <w:numId w:val="2"/>
        </w:numPr>
        <w:jc w:val="both"/>
      </w:pPr>
      <w:r w:rsidRPr="00FA22AB">
        <w:t>The</w:t>
      </w:r>
      <w:r>
        <w:t xml:space="preserve"> applicant for maternity leave should give an intimation to the company </w:t>
      </w:r>
      <w:r w:rsidRPr="00FA22AB">
        <w:rPr>
          <w:b/>
          <w:bCs/>
        </w:rPr>
        <w:t>6-8 weeks prior to taking leave so that the proper replacements can be arranged.</w:t>
      </w:r>
    </w:p>
    <w:p w14:paraId="05314E47" w14:textId="28241E17" w:rsidR="00FF05C3" w:rsidRDefault="00FF05C3" w:rsidP="00FA22AB">
      <w:pPr>
        <w:pStyle w:val="ListParagraph"/>
        <w:numPr>
          <w:ilvl w:val="0"/>
          <w:numId w:val="2"/>
        </w:numPr>
        <w:jc w:val="both"/>
      </w:pPr>
      <w:r>
        <w:t>All leaves must be taken only after obtaining prior approval from the HOD and after production of medical certificate from registered medical practitioner along with the submission of the attached form Annexure - I.</w:t>
      </w:r>
    </w:p>
    <w:p w14:paraId="4F94AFD1" w14:textId="6AE76F52" w:rsidR="00FF05C3" w:rsidRDefault="00FF05C3" w:rsidP="00FA22AB">
      <w:pPr>
        <w:pStyle w:val="ListParagraph"/>
        <w:numPr>
          <w:ilvl w:val="0"/>
          <w:numId w:val="2"/>
        </w:numPr>
        <w:jc w:val="both"/>
      </w:pPr>
      <w:r>
        <w:t>The maximum maternity leave period on any one occasion is up-to 26 Weeks (182</w:t>
      </w:r>
      <w:r w:rsidR="003F561A">
        <w:t xml:space="preserve"> </w:t>
      </w:r>
      <w:r>
        <w:t>days with full pay) - 8 weeks may be availed prior to delivery and 18 weeks after delivery or fully after the delivery.</w:t>
      </w:r>
    </w:p>
    <w:p w14:paraId="1629BD58" w14:textId="4F4A6261" w:rsidR="00FF05C3" w:rsidRDefault="00FF05C3" w:rsidP="00FA22AB">
      <w:pPr>
        <w:pStyle w:val="ListParagraph"/>
        <w:numPr>
          <w:ilvl w:val="0"/>
          <w:numId w:val="2"/>
        </w:numPr>
        <w:jc w:val="both"/>
      </w:pPr>
      <w:r>
        <w:t>Maternity benefit shall not be allowed to employees on more than two occasions during their service tenure with the Company.</w:t>
      </w:r>
    </w:p>
    <w:p w14:paraId="5A519955" w14:textId="65C099A4" w:rsidR="00FF05C3" w:rsidRDefault="00FF05C3" w:rsidP="00596D19">
      <w:pPr>
        <w:pStyle w:val="ListParagraph"/>
        <w:numPr>
          <w:ilvl w:val="0"/>
          <w:numId w:val="2"/>
        </w:numPr>
        <w:jc w:val="both"/>
      </w:pPr>
      <w:r>
        <w:t>In case of miscarriage or medical termination of pregnancy, eligible employee will be entitled to 6 weeks of maternity leave from the day of miscarriage of medical termination of pregnancy. However, clause 4.2 (c) will still be applicable.</w:t>
      </w:r>
    </w:p>
    <w:p w14:paraId="0DD1816E" w14:textId="77777777" w:rsidR="00354EB6" w:rsidRDefault="00354EB6" w:rsidP="00CF190F">
      <w:pPr>
        <w:ind w:left="1440"/>
        <w:jc w:val="both"/>
      </w:pPr>
    </w:p>
    <w:p w14:paraId="07742CD8" w14:textId="6CDDA360" w:rsidR="00FF05C3" w:rsidRDefault="00FF05C3" w:rsidP="00CF190F">
      <w:pPr>
        <w:ind w:left="1440"/>
        <w:jc w:val="both"/>
      </w:pPr>
      <w:r>
        <w:t>g)</w:t>
      </w:r>
      <w:r w:rsidR="00CF190F">
        <w:t xml:space="preserve"> </w:t>
      </w:r>
      <w:r>
        <w:t>For any criticality of the mother or the baby, post the maternity leave period, maternity leave may be extended with prior approval of reporting manager and submission of supporting medical certificate. Such leave, however, will be leave without pay.</w:t>
      </w:r>
    </w:p>
    <w:p w14:paraId="0EE92194" w14:textId="22F2B164" w:rsidR="00FF05C3" w:rsidRPr="00CF190F" w:rsidRDefault="00FF05C3" w:rsidP="00CF190F">
      <w:pPr>
        <w:jc w:val="both"/>
        <w:rPr>
          <w:b/>
          <w:bCs/>
        </w:rPr>
      </w:pPr>
      <w:r w:rsidRPr="00CF190F">
        <w:rPr>
          <w:b/>
          <w:bCs/>
        </w:rPr>
        <w:t>5.0.</w:t>
      </w:r>
      <w:r w:rsidRPr="00CF190F">
        <w:rPr>
          <w:b/>
          <w:bCs/>
        </w:rPr>
        <w:tab/>
      </w:r>
      <w:r w:rsidRPr="00BF0255">
        <w:rPr>
          <w:b/>
          <w:bCs/>
          <w:u w:val="single"/>
        </w:rPr>
        <w:t>Maternity Benefit</w:t>
      </w:r>
      <w:r w:rsidR="00BF0255" w:rsidRPr="00BF0255">
        <w:rPr>
          <w:b/>
          <w:bCs/>
          <w:u w:val="single"/>
        </w:rPr>
        <w:t>:</w:t>
      </w:r>
    </w:p>
    <w:p w14:paraId="20B9ECB4" w14:textId="77777777" w:rsidR="00FF05C3" w:rsidRDefault="00FF05C3" w:rsidP="00CF190F">
      <w:pPr>
        <w:jc w:val="both"/>
      </w:pPr>
      <w:r>
        <w:t>Maternity benefit is leave with full pay during the period of Maternity leaves.</w:t>
      </w:r>
    </w:p>
    <w:p w14:paraId="17BA893D" w14:textId="538BFEE7" w:rsidR="00FF05C3" w:rsidRPr="00CF190F" w:rsidRDefault="00FF05C3" w:rsidP="00CF190F">
      <w:pPr>
        <w:jc w:val="both"/>
        <w:rPr>
          <w:b/>
          <w:bCs/>
        </w:rPr>
      </w:pPr>
      <w:r w:rsidRPr="00CF190F">
        <w:rPr>
          <w:b/>
          <w:bCs/>
        </w:rPr>
        <w:t>6.0.</w:t>
      </w:r>
      <w:r w:rsidRPr="00CF190F">
        <w:rPr>
          <w:b/>
          <w:bCs/>
        </w:rPr>
        <w:tab/>
      </w:r>
      <w:r w:rsidRPr="00BF0255">
        <w:rPr>
          <w:b/>
          <w:bCs/>
          <w:u w:val="single"/>
        </w:rPr>
        <w:t>Procedure of claiming Maternity Benefit</w:t>
      </w:r>
      <w:r w:rsidR="00BF0255" w:rsidRPr="00BF0255">
        <w:rPr>
          <w:b/>
          <w:bCs/>
          <w:u w:val="single"/>
        </w:rPr>
        <w:t>:</w:t>
      </w:r>
    </w:p>
    <w:p w14:paraId="6A2FA673" w14:textId="77777777" w:rsidR="00FF05C3" w:rsidRDefault="00FF05C3" w:rsidP="00CF190F">
      <w:pPr>
        <w:jc w:val="both"/>
      </w:pPr>
      <w:r>
        <w:t>Employees need to inform the HR team by producing a doctor’s certificate which states your expected date of delivery and date from which you wish to proceed on leave. HR will grant leave from the backend accordingly employee have to apply the same in HRIS. Also, you need to keep your manager informed.</w:t>
      </w:r>
    </w:p>
    <w:p w14:paraId="411179F2" w14:textId="3CBEB8E3" w:rsidR="00FF05C3" w:rsidRPr="00CF190F" w:rsidRDefault="00FF05C3" w:rsidP="00CF190F">
      <w:pPr>
        <w:jc w:val="both"/>
        <w:rPr>
          <w:b/>
          <w:bCs/>
        </w:rPr>
      </w:pPr>
      <w:r w:rsidRPr="00CF190F">
        <w:rPr>
          <w:b/>
          <w:bCs/>
        </w:rPr>
        <w:t>7.0.</w:t>
      </w:r>
      <w:r w:rsidRPr="00CF190F">
        <w:rPr>
          <w:b/>
          <w:bCs/>
        </w:rPr>
        <w:tab/>
      </w:r>
      <w:r w:rsidRPr="00BF0255">
        <w:rPr>
          <w:b/>
          <w:bCs/>
          <w:u w:val="single"/>
        </w:rPr>
        <w:t>Maternity Benefit for ESIC Employees</w:t>
      </w:r>
      <w:r w:rsidR="00BF0255" w:rsidRPr="00BF0255">
        <w:rPr>
          <w:b/>
          <w:bCs/>
          <w:u w:val="single"/>
        </w:rPr>
        <w:t>:</w:t>
      </w:r>
    </w:p>
    <w:p w14:paraId="56800F88" w14:textId="77777777" w:rsidR="00FF05C3" w:rsidRDefault="00FF05C3" w:rsidP="00CF190F">
      <w:pPr>
        <w:jc w:val="both"/>
      </w:pPr>
      <w:r>
        <w:t>If ESIC is being deducted from your salary, your salary for these 182 days will be paid by ESIC corporation. You need to approach a registered ESIC doctor or hospital as per your convenience. If you have not got ESIC card, please obtain that in advance, you can get in touch with the HR Team.</w:t>
      </w:r>
    </w:p>
    <w:p w14:paraId="0895E8A8" w14:textId="77777777" w:rsidR="00FF05C3" w:rsidRDefault="00FF05C3" w:rsidP="00CF190F">
      <w:pPr>
        <w:jc w:val="both"/>
      </w:pPr>
    </w:p>
    <w:p w14:paraId="7A0B1865" w14:textId="77777777" w:rsidR="00FF05C3" w:rsidRPr="00CF190F" w:rsidRDefault="00FF05C3" w:rsidP="00CF190F">
      <w:pPr>
        <w:jc w:val="both"/>
        <w:rPr>
          <w:b/>
          <w:bCs/>
        </w:rPr>
      </w:pPr>
      <w:r w:rsidRPr="00CF190F">
        <w:rPr>
          <w:b/>
          <w:bCs/>
        </w:rPr>
        <w:t>The Management reserves the right to alter, modify, change, or withdraw this policy at any time at its sole discretion.</w:t>
      </w:r>
    </w:p>
    <w:p w14:paraId="16B3D0B5" w14:textId="77777777" w:rsidR="00FF05C3" w:rsidRPr="00CF190F" w:rsidRDefault="00FF05C3" w:rsidP="00CF190F">
      <w:pPr>
        <w:jc w:val="both"/>
        <w:rPr>
          <w:b/>
          <w:bCs/>
        </w:rPr>
      </w:pPr>
      <w:r w:rsidRPr="00CF190F">
        <w:rPr>
          <w:b/>
          <w:bCs/>
        </w:rPr>
        <w:t>Human Resources Division is the owner and administrator of this Policy. Any changes or deviations to the above shall be communicated in writing with justification and shall be approved by Head HR. In case of any interpretation, Head HR is the ultimate authority.</w:t>
      </w:r>
    </w:p>
    <w:p w14:paraId="0577D356" w14:textId="7157B36B" w:rsidR="00A07A0E" w:rsidRDefault="00FF05C3" w:rsidP="00CF190F">
      <w:pPr>
        <w:jc w:val="both"/>
        <w:rPr>
          <w:b/>
          <w:bCs/>
          <w:i/>
          <w:iCs/>
        </w:rPr>
      </w:pPr>
      <w:r w:rsidRPr="00CF190F">
        <w:rPr>
          <w:b/>
          <w:bCs/>
          <w:i/>
          <w:iCs/>
        </w:rPr>
        <w:t>*This policy can be changed or amended depending on any change in the Government policies or the company policies without any prior notifications.</w:t>
      </w:r>
    </w:p>
    <w:p w14:paraId="7D131A5D" w14:textId="77777777" w:rsidR="00BF0255" w:rsidRDefault="00BF0255" w:rsidP="00CF190F">
      <w:pPr>
        <w:jc w:val="both"/>
        <w:rPr>
          <w:b/>
          <w:bCs/>
        </w:rPr>
      </w:pPr>
    </w:p>
    <w:p w14:paraId="23757231" w14:textId="77777777" w:rsidR="00BF0255" w:rsidRDefault="00BF0255" w:rsidP="00CF190F">
      <w:pPr>
        <w:jc w:val="both"/>
        <w:rPr>
          <w:b/>
          <w:bCs/>
        </w:rPr>
      </w:pPr>
    </w:p>
    <w:p w14:paraId="06228DCE" w14:textId="77777777" w:rsidR="00BF0255" w:rsidRDefault="00BF0255" w:rsidP="00CF190F">
      <w:pPr>
        <w:jc w:val="both"/>
        <w:rPr>
          <w:b/>
          <w:bCs/>
        </w:rPr>
      </w:pPr>
    </w:p>
    <w:p w14:paraId="76A1DB71" w14:textId="52BF6AC2" w:rsidR="00BF0255" w:rsidRDefault="00BF0255" w:rsidP="00BF0255">
      <w:pPr>
        <w:spacing w:after="0"/>
        <w:jc w:val="both"/>
        <w:rPr>
          <w:b/>
          <w:bCs/>
        </w:rPr>
      </w:pPr>
      <w:r>
        <w:rPr>
          <w:b/>
          <w:bCs/>
        </w:rPr>
        <w:t>Puneet Talesara</w:t>
      </w:r>
    </w:p>
    <w:p w14:paraId="0BDFA9DA" w14:textId="40B30169" w:rsidR="00BF0255" w:rsidRPr="00BF0255" w:rsidRDefault="00BF0255" w:rsidP="00BF0255">
      <w:pPr>
        <w:spacing w:after="0"/>
        <w:jc w:val="both"/>
        <w:rPr>
          <w:b/>
          <w:bCs/>
        </w:rPr>
      </w:pPr>
      <w:r>
        <w:rPr>
          <w:b/>
          <w:bCs/>
        </w:rPr>
        <w:t>Managing Director</w:t>
      </w:r>
    </w:p>
    <w:sectPr w:rsidR="00BF0255" w:rsidRPr="00BF0255" w:rsidSect="00016E6E">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B2A5" w14:textId="77777777" w:rsidR="00016E6E" w:rsidRDefault="00016E6E" w:rsidP="00711F62">
      <w:pPr>
        <w:spacing w:after="0" w:line="240" w:lineRule="auto"/>
      </w:pPr>
      <w:r>
        <w:separator/>
      </w:r>
    </w:p>
  </w:endnote>
  <w:endnote w:type="continuationSeparator" w:id="0">
    <w:p w14:paraId="22810F44" w14:textId="77777777" w:rsidR="00016E6E" w:rsidRDefault="00016E6E" w:rsidP="0071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239592"/>
      <w:docPartObj>
        <w:docPartGallery w:val="Page Numbers (Bottom of Page)"/>
        <w:docPartUnique/>
      </w:docPartObj>
    </w:sdtPr>
    <w:sdtContent>
      <w:sdt>
        <w:sdtPr>
          <w:id w:val="-1769616900"/>
          <w:docPartObj>
            <w:docPartGallery w:val="Page Numbers (Top of Page)"/>
            <w:docPartUnique/>
          </w:docPartObj>
        </w:sdtPr>
        <w:sdtContent>
          <w:p w14:paraId="72491EF6" w14:textId="179BC1B7" w:rsidR="004A26F3" w:rsidRDefault="004A26F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EE7477D" w14:textId="77777777" w:rsidR="00711F62" w:rsidRDefault="00711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1FFE7" w14:textId="77777777" w:rsidR="00016E6E" w:rsidRDefault="00016E6E" w:rsidP="00711F62">
      <w:pPr>
        <w:spacing w:after="0" w:line="240" w:lineRule="auto"/>
      </w:pPr>
      <w:r>
        <w:separator/>
      </w:r>
    </w:p>
  </w:footnote>
  <w:footnote w:type="continuationSeparator" w:id="0">
    <w:p w14:paraId="573DC0F0" w14:textId="77777777" w:rsidR="00016E6E" w:rsidRDefault="00016E6E" w:rsidP="0071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6CCE1" w14:textId="37D2552B" w:rsidR="001A0105" w:rsidRPr="001A0105" w:rsidRDefault="001A0105" w:rsidP="001A0105">
    <w:pPr>
      <w:pStyle w:val="Header"/>
      <w:jc w:val="right"/>
    </w:pPr>
    <w:r>
      <w:rPr>
        <w:noProof/>
      </w:rPr>
      <w:drawing>
        <wp:inline distT="0" distB="0" distL="0" distR="0" wp14:anchorId="1B1A306F" wp14:editId="56C0D5AF">
          <wp:extent cx="790387" cy="932815"/>
          <wp:effectExtent l="0" t="0" r="0" b="635"/>
          <wp:docPr id="1164710035" name="Picture 2" descr="A yellow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0035" name="Picture 2" descr="A yellow and black sign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656" cy="94139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328A8"/>
    <w:multiLevelType w:val="hybridMultilevel"/>
    <w:tmpl w:val="CF52308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7B012BE0"/>
    <w:multiLevelType w:val="hybridMultilevel"/>
    <w:tmpl w:val="4BDED7B2"/>
    <w:lvl w:ilvl="0" w:tplc="A3AC651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7EBE02AD"/>
    <w:multiLevelType w:val="hybridMultilevel"/>
    <w:tmpl w:val="8CD2EB58"/>
    <w:lvl w:ilvl="0" w:tplc="164CE8EC">
      <w:start w:val="1"/>
      <w:numFmt w:val="lowerLetter"/>
      <w:lvlText w:val="%1)"/>
      <w:lvlJc w:val="left"/>
      <w:pPr>
        <w:ind w:left="1800" w:hanging="360"/>
      </w:pPr>
      <w:rPr>
        <w:b w:val="0"/>
        <w:bCs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211724098">
    <w:abstractNumId w:val="0"/>
  </w:num>
  <w:num w:numId="2" w16cid:durableId="468062074">
    <w:abstractNumId w:val="2"/>
  </w:num>
  <w:num w:numId="3" w16cid:durableId="204455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60"/>
    <w:rsid w:val="00011772"/>
    <w:rsid w:val="00016E6E"/>
    <w:rsid w:val="00030915"/>
    <w:rsid w:val="0007329A"/>
    <w:rsid w:val="00073643"/>
    <w:rsid w:val="000766F7"/>
    <w:rsid w:val="000E09B9"/>
    <w:rsid w:val="00106EE0"/>
    <w:rsid w:val="00116397"/>
    <w:rsid w:val="00183B39"/>
    <w:rsid w:val="00184652"/>
    <w:rsid w:val="001A0105"/>
    <w:rsid w:val="001E6F57"/>
    <w:rsid w:val="001F1844"/>
    <w:rsid w:val="00231EA5"/>
    <w:rsid w:val="002351C7"/>
    <w:rsid w:val="002369A4"/>
    <w:rsid w:val="00290040"/>
    <w:rsid w:val="002952B5"/>
    <w:rsid w:val="002B0F54"/>
    <w:rsid w:val="002B5021"/>
    <w:rsid w:val="00342DE8"/>
    <w:rsid w:val="00354EB6"/>
    <w:rsid w:val="00357E2A"/>
    <w:rsid w:val="00370C7B"/>
    <w:rsid w:val="00377F04"/>
    <w:rsid w:val="00383391"/>
    <w:rsid w:val="003975E3"/>
    <w:rsid w:val="003A0367"/>
    <w:rsid w:val="003D1F1A"/>
    <w:rsid w:val="003F561A"/>
    <w:rsid w:val="004138A5"/>
    <w:rsid w:val="00415726"/>
    <w:rsid w:val="00432D52"/>
    <w:rsid w:val="00463C64"/>
    <w:rsid w:val="004868CE"/>
    <w:rsid w:val="004A26F3"/>
    <w:rsid w:val="00576492"/>
    <w:rsid w:val="00596D19"/>
    <w:rsid w:val="00643E9D"/>
    <w:rsid w:val="00711F62"/>
    <w:rsid w:val="00722B4B"/>
    <w:rsid w:val="00750296"/>
    <w:rsid w:val="00782ABD"/>
    <w:rsid w:val="00802E6D"/>
    <w:rsid w:val="00842F9D"/>
    <w:rsid w:val="00850780"/>
    <w:rsid w:val="008811A7"/>
    <w:rsid w:val="00896365"/>
    <w:rsid w:val="008A5E2C"/>
    <w:rsid w:val="008B21F4"/>
    <w:rsid w:val="008D2EAB"/>
    <w:rsid w:val="00947A66"/>
    <w:rsid w:val="00952760"/>
    <w:rsid w:val="00A07A0E"/>
    <w:rsid w:val="00A835A4"/>
    <w:rsid w:val="00A959BC"/>
    <w:rsid w:val="00B06285"/>
    <w:rsid w:val="00B06598"/>
    <w:rsid w:val="00B42208"/>
    <w:rsid w:val="00B673B6"/>
    <w:rsid w:val="00B71719"/>
    <w:rsid w:val="00BB3BE2"/>
    <w:rsid w:val="00BB6690"/>
    <w:rsid w:val="00BF0255"/>
    <w:rsid w:val="00C50A77"/>
    <w:rsid w:val="00C512C9"/>
    <w:rsid w:val="00C64336"/>
    <w:rsid w:val="00CA7B0F"/>
    <w:rsid w:val="00CB19D0"/>
    <w:rsid w:val="00CB7D18"/>
    <w:rsid w:val="00CF190F"/>
    <w:rsid w:val="00E47CFA"/>
    <w:rsid w:val="00E84D0F"/>
    <w:rsid w:val="00E857DF"/>
    <w:rsid w:val="00EF48AE"/>
    <w:rsid w:val="00F378E2"/>
    <w:rsid w:val="00FA22AB"/>
    <w:rsid w:val="00FF0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D6DF"/>
  <w15:chartTrackingRefBased/>
  <w15:docId w15:val="{D1FF4C3B-2662-4780-BC05-C191F8A2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B6"/>
    <w:pPr>
      <w:ind w:left="720"/>
      <w:contextualSpacing/>
    </w:pPr>
  </w:style>
  <w:style w:type="paragraph" w:styleId="Header">
    <w:name w:val="header"/>
    <w:basedOn w:val="Normal"/>
    <w:link w:val="HeaderChar"/>
    <w:uiPriority w:val="99"/>
    <w:unhideWhenUsed/>
    <w:rsid w:val="00711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F62"/>
  </w:style>
  <w:style w:type="paragraph" w:styleId="Footer">
    <w:name w:val="footer"/>
    <w:basedOn w:val="Normal"/>
    <w:link w:val="FooterChar"/>
    <w:uiPriority w:val="99"/>
    <w:unhideWhenUsed/>
    <w:rsid w:val="00711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F62"/>
  </w:style>
  <w:style w:type="table" w:styleId="TableGrid">
    <w:name w:val="Table Grid"/>
    <w:basedOn w:val="TableNormal"/>
    <w:uiPriority w:val="39"/>
    <w:rsid w:val="00A07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827A-9C84-481B-9AD3-0491EC3C4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3</cp:revision>
  <dcterms:created xsi:type="dcterms:W3CDTF">2024-01-17T06:13:00Z</dcterms:created>
  <dcterms:modified xsi:type="dcterms:W3CDTF">2024-01-17T06:19:00Z</dcterms:modified>
</cp:coreProperties>
</file>