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0246F" w14:textId="77777777" w:rsidR="00C575C0" w:rsidRDefault="0041639D">
      <w:pPr>
        <w:pStyle w:val="BodyText"/>
        <w:ind w:left="3889" w:firstLine="0"/>
        <w:rPr>
          <w:sz w:val="20"/>
        </w:rPr>
      </w:pPr>
      <w:r>
        <w:rPr>
          <w:noProof/>
          <w:sz w:val="20"/>
        </w:rPr>
        <w:drawing>
          <wp:inline distT="0" distB="0" distL="0" distR="0" wp14:anchorId="000FFAF3" wp14:editId="001AE32B">
            <wp:extent cx="1470652" cy="39862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70652" cy="398621"/>
                    </a:xfrm>
                    <a:prstGeom prst="rect">
                      <a:avLst/>
                    </a:prstGeom>
                  </pic:spPr>
                </pic:pic>
              </a:graphicData>
            </a:graphic>
          </wp:inline>
        </w:drawing>
      </w:r>
    </w:p>
    <w:p w14:paraId="4662806E" w14:textId="77777777" w:rsidR="00C575C0" w:rsidRPr="004613D9" w:rsidRDefault="004613D9">
      <w:pPr>
        <w:pStyle w:val="Heading1"/>
        <w:spacing w:line="252" w:lineRule="exact"/>
        <w:ind w:left="3268" w:right="2406"/>
        <w:jc w:val="center"/>
      </w:pPr>
      <w:r w:rsidRPr="004613D9">
        <w:rPr>
          <w:bCs w:val="0"/>
          <w:color w:val="000000"/>
        </w:rPr>
        <w:t>(B.TECH) Semester-VII AY 202</w:t>
      </w:r>
      <w:r w:rsidR="002A776A">
        <w:rPr>
          <w:bCs w:val="0"/>
          <w:color w:val="000000"/>
        </w:rPr>
        <w:t>3</w:t>
      </w:r>
      <w:r w:rsidRPr="004613D9">
        <w:rPr>
          <w:bCs w:val="0"/>
          <w:color w:val="000000"/>
        </w:rPr>
        <w:t>-2</w:t>
      </w:r>
      <w:r w:rsidR="002A776A">
        <w:rPr>
          <w:bCs w:val="0"/>
          <w:color w:val="000000"/>
        </w:rPr>
        <w:t>4</w:t>
      </w:r>
    </w:p>
    <w:p w14:paraId="4BE5DF17" w14:textId="77777777" w:rsidR="00C575C0" w:rsidRDefault="0041639D">
      <w:pPr>
        <w:spacing w:line="252" w:lineRule="exact"/>
        <w:ind w:left="3268" w:right="2317"/>
        <w:jc w:val="center"/>
        <w:rPr>
          <w:b/>
        </w:rPr>
      </w:pPr>
      <w:r>
        <w:rPr>
          <w:b/>
        </w:rPr>
        <w:t>DL</w:t>
      </w:r>
      <w:r>
        <w:rPr>
          <w:b/>
          <w:spacing w:val="-2"/>
        </w:rPr>
        <w:t xml:space="preserve"> </w:t>
      </w:r>
      <w:r>
        <w:rPr>
          <w:b/>
        </w:rPr>
        <w:t>Lab</w:t>
      </w:r>
      <w:r>
        <w:rPr>
          <w:b/>
          <w:spacing w:val="-1"/>
        </w:rPr>
        <w:t xml:space="preserve"> </w:t>
      </w:r>
      <w:r>
        <w:rPr>
          <w:b/>
        </w:rPr>
        <w:t>Assignment</w:t>
      </w:r>
      <w:r>
        <w:rPr>
          <w:b/>
          <w:spacing w:val="-3"/>
        </w:rPr>
        <w:t xml:space="preserve"> </w:t>
      </w:r>
      <w:r w:rsidR="008C2611">
        <w:rPr>
          <w:b/>
        </w:rPr>
        <w:t>No. 03</w:t>
      </w:r>
    </w:p>
    <w:tbl>
      <w:tblPr>
        <w:tblpPr w:leftFromText="180" w:rightFromText="180" w:vertAnchor="text" w:horzAnchor="margin" w:tblpXSpec="center" w:tblpY="121"/>
        <w:tblW w:w="7693" w:type="dxa"/>
        <w:tblLayout w:type="fixed"/>
        <w:tblCellMar>
          <w:left w:w="0" w:type="dxa"/>
          <w:right w:w="0" w:type="dxa"/>
        </w:tblCellMar>
        <w:tblLook w:val="04A0" w:firstRow="1" w:lastRow="0" w:firstColumn="1" w:lastColumn="0" w:noHBand="0" w:noVBand="1"/>
      </w:tblPr>
      <w:tblGrid>
        <w:gridCol w:w="4769"/>
        <w:gridCol w:w="2924"/>
      </w:tblGrid>
      <w:tr w:rsidR="00E86882" w:rsidRPr="00903F33" w14:paraId="4DA069BF" w14:textId="77777777" w:rsidTr="00655E0A">
        <w:trPr>
          <w:trHeight w:val="347"/>
        </w:trPr>
        <w:tc>
          <w:tcPr>
            <w:tcW w:w="4769" w:type="dxa"/>
            <w:vAlign w:val="bottom"/>
          </w:tcPr>
          <w:p w14:paraId="4CAC5B1C" w14:textId="35BC1946" w:rsidR="00E86882" w:rsidRPr="00903F33" w:rsidRDefault="00E86882" w:rsidP="00655E0A">
            <w:pPr>
              <w:spacing w:line="210" w:lineRule="exact"/>
              <w:rPr>
                <w:sz w:val="20"/>
                <w:szCs w:val="20"/>
              </w:rPr>
            </w:pPr>
            <w:r w:rsidRPr="00903F33">
              <w:rPr>
                <w:b/>
                <w:bCs/>
                <w:sz w:val="20"/>
                <w:szCs w:val="20"/>
              </w:rPr>
              <w:t>Student Name:</w:t>
            </w:r>
            <w:r>
              <w:rPr>
                <w:b/>
                <w:bCs/>
                <w:sz w:val="20"/>
                <w:szCs w:val="20"/>
              </w:rPr>
              <w:t xml:space="preserve"> </w:t>
            </w:r>
            <w:r w:rsidR="00F8709A">
              <w:rPr>
                <w:b/>
                <w:bCs/>
                <w:sz w:val="20"/>
                <w:szCs w:val="20"/>
              </w:rPr>
              <w:t>Rohit Saini</w:t>
            </w:r>
            <w:r w:rsidRPr="00903F33">
              <w:rPr>
                <w:b/>
                <w:bCs/>
                <w:sz w:val="20"/>
                <w:szCs w:val="20"/>
              </w:rPr>
              <w:t>____________________</w:t>
            </w:r>
          </w:p>
        </w:tc>
        <w:tc>
          <w:tcPr>
            <w:tcW w:w="2924" w:type="dxa"/>
            <w:vAlign w:val="bottom"/>
          </w:tcPr>
          <w:p w14:paraId="0B300E47" w14:textId="62257D09" w:rsidR="00E86882" w:rsidRPr="00903F33" w:rsidRDefault="00E86882" w:rsidP="00655E0A">
            <w:pPr>
              <w:spacing w:line="210" w:lineRule="exact"/>
              <w:rPr>
                <w:sz w:val="20"/>
                <w:szCs w:val="20"/>
              </w:rPr>
            </w:pPr>
            <w:r w:rsidRPr="00903F33">
              <w:rPr>
                <w:b/>
                <w:bCs/>
                <w:sz w:val="20"/>
                <w:szCs w:val="20"/>
              </w:rPr>
              <w:t>P</w:t>
            </w:r>
            <w:r>
              <w:rPr>
                <w:b/>
                <w:bCs/>
                <w:sz w:val="20"/>
                <w:szCs w:val="20"/>
              </w:rPr>
              <w:t>RN</w:t>
            </w:r>
            <w:r w:rsidRPr="00903F33">
              <w:rPr>
                <w:b/>
                <w:bCs/>
                <w:sz w:val="20"/>
                <w:szCs w:val="20"/>
              </w:rPr>
              <w:t xml:space="preserve"> No.:</w:t>
            </w:r>
            <w:r w:rsidR="00F8709A">
              <w:rPr>
                <w:b/>
                <w:bCs/>
                <w:sz w:val="20"/>
                <w:szCs w:val="20"/>
              </w:rPr>
              <w:t>1032200897</w:t>
            </w:r>
          </w:p>
        </w:tc>
      </w:tr>
      <w:tr w:rsidR="00E86882" w:rsidRPr="00903F33" w14:paraId="60898C6B" w14:textId="77777777" w:rsidTr="00655E0A">
        <w:trPr>
          <w:trHeight w:val="347"/>
        </w:trPr>
        <w:tc>
          <w:tcPr>
            <w:tcW w:w="4769" w:type="dxa"/>
            <w:vAlign w:val="bottom"/>
          </w:tcPr>
          <w:p w14:paraId="1E05A7D2" w14:textId="6829BEE4" w:rsidR="00E86882" w:rsidRPr="00903F33" w:rsidRDefault="00E86882" w:rsidP="00655E0A">
            <w:pPr>
              <w:rPr>
                <w:sz w:val="20"/>
                <w:szCs w:val="20"/>
              </w:rPr>
            </w:pPr>
            <w:r w:rsidRPr="00903F33">
              <w:rPr>
                <w:b/>
                <w:bCs/>
                <w:sz w:val="20"/>
                <w:szCs w:val="20"/>
              </w:rPr>
              <w:t>Date:</w:t>
            </w:r>
            <w:r>
              <w:rPr>
                <w:b/>
                <w:bCs/>
                <w:sz w:val="20"/>
                <w:szCs w:val="20"/>
              </w:rPr>
              <w:t xml:space="preserve"> </w:t>
            </w:r>
            <w:r w:rsidR="00F8709A">
              <w:rPr>
                <w:b/>
                <w:bCs/>
                <w:sz w:val="20"/>
                <w:szCs w:val="20"/>
              </w:rPr>
              <w:t>06-10-2023</w:t>
            </w:r>
          </w:p>
        </w:tc>
        <w:tc>
          <w:tcPr>
            <w:tcW w:w="2924" w:type="dxa"/>
            <w:vAlign w:val="bottom"/>
          </w:tcPr>
          <w:p w14:paraId="5A03D830" w14:textId="4D140098" w:rsidR="00E86882" w:rsidRPr="00903F33" w:rsidRDefault="00E86882" w:rsidP="00655E0A">
            <w:pPr>
              <w:rPr>
                <w:sz w:val="20"/>
                <w:szCs w:val="20"/>
              </w:rPr>
            </w:pPr>
            <w:r w:rsidRPr="00903F33">
              <w:rPr>
                <w:b/>
                <w:bCs/>
                <w:w w:val="98"/>
                <w:sz w:val="20"/>
                <w:szCs w:val="20"/>
              </w:rPr>
              <w:t>Faculty:</w:t>
            </w:r>
            <w:r>
              <w:rPr>
                <w:b/>
                <w:bCs/>
                <w:w w:val="98"/>
                <w:sz w:val="20"/>
                <w:szCs w:val="20"/>
              </w:rPr>
              <w:t xml:space="preserve"> </w:t>
            </w:r>
            <w:r w:rsidR="00F8709A">
              <w:rPr>
                <w:b/>
                <w:bCs/>
                <w:w w:val="98"/>
                <w:sz w:val="20"/>
                <w:szCs w:val="20"/>
              </w:rPr>
              <w:t>Prof. Anita Gunjal</w:t>
            </w:r>
          </w:p>
        </w:tc>
      </w:tr>
    </w:tbl>
    <w:p w14:paraId="17DCBCB1" w14:textId="77777777" w:rsidR="00C575C0" w:rsidRDefault="00C575C0">
      <w:pPr>
        <w:pStyle w:val="Title"/>
      </w:pPr>
    </w:p>
    <w:p w14:paraId="0A3F8149" w14:textId="77777777" w:rsidR="00C575C0" w:rsidRDefault="00C575C0">
      <w:pPr>
        <w:pStyle w:val="BodyText"/>
        <w:spacing w:before="2"/>
        <w:ind w:left="0" w:firstLine="0"/>
        <w:rPr>
          <w:b/>
          <w:sz w:val="29"/>
        </w:rPr>
      </w:pPr>
    </w:p>
    <w:p w14:paraId="414F7CB9" w14:textId="77777777" w:rsidR="00E86882" w:rsidRDefault="00E86882">
      <w:pPr>
        <w:ind w:left="100"/>
        <w:rPr>
          <w:b/>
          <w:color w:val="202020"/>
        </w:rPr>
      </w:pPr>
    </w:p>
    <w:p w14:paraId="2170AFAF" w14:textId="77777777" w:rsidR="00E86882" w:rsidRDefault="00E86882">
      <w:pPr>
        <w:ind w:left="100"/>
        <w:rPr>
          <w:b/>
          <w:color w:val="202020"/>
        </w:rPr>
      </w:pPr>
    </w:p>
    <w:p w14:paraId="7B108451" w14:textId="77777777" w:rsidR="00C575C0" w:rsidRDefault="0041639D">
      <w:pPr>
        <w:ind w:left="100"/>
      </w:pPr>
      <w:r>
        <w:rPr>
          <w:b/>
          <w:color w:val="202020"/>
        </w:rPr>
        <w:t>Problem</w:t>
      </w:r>
      <w:r>
        <w:rPr>
          <w:b/>
          <w:color w:val="202020"/>
          <w:spacing w:val="-2"/>
        </w:rPr>
        <w:t xml:space="preserve"> </w:t>
      </w:r>
      <w:r>
        <w:rPr>
          <w:b/>
          <w:color w:val="202020"/>
        </w:rPr>
        <w:t xml:space="preserve">Statement: </w:t>
      </w:r>
      <w:r>
        <w:rPr>
          <w:color w:val="202020"/>
        </w:rPr>
        <w:t>T</w:t>
      </w:r>
      <w:r>
        <w:t>o</w:t>
      </w:r>
      <w:r>
        <w:rPr>
          <w:spacing w:val="-1"/>
        </w:rPr>
        <w:t xml:space="preserve"> </w:t>
      </w:r>
      <w:r>
        <w:t>implement</w:t>
      </w:r>
      <w:r>
        <w:rPr>
          <w:spacing w:val="-1"/>
        </w:rPr>
        <w:t xml:space="preserve"> </w:t>
      </w:r>
      <w:r>
        <w:t>the</w:t>
      </w:r>
      <w:r>
        <w:rPr>
          <w:spacing w:val="-2"/>
        </w:rPr>
        <w:t xml:space="preserve"> </w:t>
      </w:r>
      <w:r>
        <w:t>Graph</w:t>
      </w:r>
      <w:r>
        <w:rPr>
          <w:spacing w:val="-1"/>
        </w:rPr>
        <w:t xml:space="preserve"> </w:t>
      </w:r>
      <w:r>
        <w:t>in</w:t>
      </w:r>
      <w:r>
        <w:rPr>
          <w:spacing w:val="-2"/>
        </w:rPr>
        <w:t xml:space="preserve"> </w:t>
      </w:r>
      <w:r>
        <w:t>TensorBoard.</w:t>
      </w:r>
    </w:p>
    <w:p w14:paraId="43B11D06" w14:textId="77777777" w:rsidR="00C575C0" w:rsidRDefault="0041639D">
      <w:pPr>
        <w:spacing w:before="35"/>
        <w:ind w:left="100"/>
        <w:rPr>
          <w:b/>
        </w:rPr>
      </w:pPr>
      <w:r>
        <w:rPr>
          <w:b/>
          <w:color w:val="202020"/>
        </w:rPr>
        <w:t>Objectives:</w:t>
      </w:r>
    </w:p>
    <w:p w14:paraId="7CB343EC" w14:textId="77777777" w:rsidR="00C575C0" w:rsidRDefault="0041639D">
      <w:pPr>
        <w:pStyle w:val="ListParagraph"/>
        <w:numPr>
          <w:ilvl w:val="0"/>
          <w:numId w:val="4"/>
        </w:numPr>
        <w:tabs>
          <w:tab w:val="left" w:pos="2014"/>
        </w:tabs>
        <w:spacing w:line="325" w:lineRule="exact"/>
        <w:ind w:hanging="371"/>
      </w:pPr>
      <w:r>
        <w:t>To</w:t>
      </w:r>
      <w:r>
        <w:rPr>
          <w:spacing w:val="-1"/>
        </w:rPr>
        <w:t xml:space="preserve"> </w:t>
      </w:r>
      <w:r>
        <w:t>implement</w:t>
      </w:r>
      <w:r w:rsidR="008C2611">
        <w:rPr>
          <w:spacing w:val="-3"/>
        </w:rPr>
        <w:t xml:space="preserve"> simple addition or multiplication operation </w:t>
      </w:r>
      <w:r w:rsidR="004C25B5">
        <w:rPr>
          <w:spacing w:val="-3"/>
        </w:rPr>
        <w:t xml:space="preserve">using tensor </w:t>
      </w:r>
      <w:r w:rsidR="008C2611">
        <w:rPr>
          <w:spacing w:val="-3"/>
        </w:rPr>
        <w:t xml:space="preserve">and it’s </w:t>
      </w:r>
      <w:r>
        <w:t>the</w:t>
      </w:r>
      <w:r>
        <w:rPr>
          <w:spacing w:val="-3"/>
        </w:rPr>
        <w:t xml:space="preserve"> </w:t>
      </w:r>
      <w:r>
        <w:t>graph</w:t>
      </w:r>
      <w:r>
        <w:rPr>
          <w:spacing w:val="-1"/>
        </w:rPr>
        <w:t xml:space="preserve"> </w:t>
      </w:r>
      <w:r w:rsidR="008C2611">
        <w:rPr>
          <w:spacing w:val="-1"/>
        </w:rPr>
        <w:t xml:space="preserve">representation </w:t>
      </w:r>
      <w:r>
        <w:t>with</w:t>
      </w:r>
      <w:r>
        <w:rPr>
          <w:spacing w:val="-1"/>
        </w:rPr>
        <w:t xml:space="preserve"> </w:t>
      </w:r>
      <w:r>
        <w:t>TensorBoard.</w:t>
      </w:r>
    </w:p>
    <w:p w14:paraId="04419F49" w14:textId="77777777" w:rsidR="00C575C0" w:rsidRDefault="00C575C0">
      <w:pPr>
        <w:pStyle w:val="BodyText"/>
        <w:spacing w:before="3"/>
        <w:ind w:left="0" w:firstLine="0"/>
        <w:rPr>
          <w:sz w:val="16"/>
        </w:rPr>
      </w:pPr>
    </w:p>
    <w:p w14:paraId="64887262" w14:textId="77777777" w:rsidR="00C575C0" w:rsidRDefault="0041639D">
      <w:pPr>
        <w:spacing w:before="92"/>
        <w:ind w:left="100"/>
      </w:pPr>
      <w:r>
        <w:rPr>
          <w:b/>
          <w:shd w:val="clear" w:color="auto" w:fill="FFFF00"/>
        </w:rPr>
        <w:t>Theory:</w:t>
      </w:r>
      <w:r>
        <w:rPr>
          <w:b/>
          <w:spacing w:val="-3"/>
        </w:rPr>
        <w:t xml:space="preserve"> </w:t>
      </w:r>
      <w:r>
        <w:t>(describe</w:t>
      </w:r>
      <w:r>
        <w:rPr>
          <w:spacing w:val="-3"/>
        </w:rPr>
        <w:t xml:space="preserve"> </w:t>
      </w:r>
      <w:r>
        <w:t>the</w:t>
      </w:r>
      <w:r>
        <w:rPr>
          <w:spacing w:val="-1"/>
        </w:rPr>
        <w:t xml:space="preserve"> </w:t>
      </w:r>
      <w:r>
        <w:t>following)</w:t>
      </w:r>
    </w:p>
    <w:p w14:paraId="46078D78" w14:textId="496CE05C" w:rsidR="00C575C0" w:rsidRPr="003317DD" w:rsidRDefault="0041639D" w:rsidP="003317DD">
      <w:pPr>
        <w:pStyle w:val="ListParagraph"/>
        <w:numPr>
          <w:ilvl w:val="0"/>
          <w:numId w:val="3"/>
        </w:numPr>
        <w:tabs>
          <w:tab w:val="left" w:pos="820"/>
          <w:tab w:val="left" w:pos="821"/>
        </w:tabs>
        <w:spacing w:before="27"/>
        <w:ind w:hanging="361"/>
      </w:pPr>
      <w:r>
        <w:t>TensorBoard</w:t>
      </w:r>
      <w:r>
        <w:rPr>
          <w:spacing w:val="-5"/>
        </w:rPr>
        <w:t xml:space="preserve"> </w:t>
      </w:r>
      <w:r>
        <w:t>and</w:t>
      </w:r>
      <w:r>
        <w:rPr>
          <w:spacing w:val="-1"/>
        </w:rPr>
        <w:t xml:space="preserve"> </w:t>
      </w:r>
      <w:r>
        <w:t>visualization</w:t>
      </w:r>
      <w:r>
        <w:rPr>
          <w:spacing w:val="-1"/>
        </w:rPr>
        <w:t xml:space="preserve"> </w:t>
      </w:r>
      <w:r>
        <w:t>Analysis</w:t>
      </w:r>
    </w:p>
    <w:p w14:paraId="734E96AC" w14:textId="77777777" w:rsidR="003317DD" w:rsidRPr="003317DD" w:rsidRDefault="003317DD" w:rsidP="003317DD">
      <w:pPr>
        <w:pStyle w:val="BodyText"/>
        <w:spacing w:before="8"/>
        <w:rPr>
          <w:sz w:val="24"/>
          <w:szCs w:val="20"/>
        </w:rPr>
      </w:pPr>
      <w:r w:rsidRPr="003317DD">
        <w:rPr>
          <w:sz w:val="24"/>
          <w:szCs w:val="20"/>
        </w:rPr>
        <w:t>TensorBoard is a powerful visualization tool and analysis platform developed by Google as part of the TensorFlow ecosystem. It is primarily used for monitoring and visualizing various aspects of machine learning experiments and deep learning models. TensorBoard provides a user-friendly interface to help researchers and developers gain insights into their models, track training progress, and make informed decisions about model improvements. Here's a breakdown of what TensorBoard offers:</w:t>
      </w:r>
    </w:p>
    <w:p w14:paraId="28F72E23" w14:textId="77777777" w:rsidR="003317DD" w:rsidRPr="003317DD" w:rsidRDefault="003317DD" w:rsidP="003317DD">
      <w:pPr>
        <w:pStyle w:val="BodyText"/>
        <w:spacing w:before="8"/>
        <w:rPr>
          <w:sz w:val="24"/>
          <w:szCs w:val="20"/>
        </w:rPr>
      </w:pPr>
    </w:p>
    <w:p w14:paraId="2DB1ACB0" w14:textId="77777777" w:rsidR="003317DD" w:rsidRPr="003317DD" w:rsidRDefault="003317DD" w:rsidP="003317DD">
      <w:pPr>
        <w:pStyle w:val="BodyText"/>
        <w:numPr>
          <w:ilvl w:val="0"/>
          <w:numId w:val="5"/>
        </w:numPr>
        <w:spacing w:before="8"/>
        <w:rPr>
          <w:sz w:val="24"/>
          <w:szCs w:val="20"/>
        </w:rPr>
      </w:pPr>
      <w:r w:rsidRPr="003317DD">
        <w:rPr>
          <w:b/>
          <w:bCs/>
          <w:sz w:val="24"/>
          <w:szCs w:val="20"/>
        </w:rPr>
        <w:t xml:space="preserve">Visualization of Scalars: </w:t>
      </w:r>
      <w:r w:rsidRPr="003317DD">
        <w:rPr>
          <w:sz w:val="24"/>
          <w:szCs w:val="20"/>
        </w:rPr>
        <w:t>TensorBoard allows you to track and visualize scalar values over time, such as loss, accuracy, or custom metrics. You can view these metrics as interactive plots to understand how your model's performance changes during training.</w:t>
      </w:r>
    </w:p>
    <w:p w14:paraId="143AA9B7" w14:textId="77777777" w:rsidR="003317DD" w:rsidRPr="003317DD" w:rsidRDefault="003317DD" w:rsidP="003317DD">
      <w:pPr>
        <w:pStyle w:val="BodyText"/>
        <w:spacing w:before="8"/>
        <w:rPr>
          <w:sz w:val="24"/>
          <w:szCs w:val="20"/>
        </w:rPr>
      </w:pPr>
    </w:p>
    <w:p w14:paraId="298D99CA" w14:textId="77777777" w:rsidR="003317DD" w:rsidRPr="003317DD" w:rsidRDefault="003317DD" w:rsidP="003317DD">
      <w:pPr>
        <w:pStyle w:val="BodyText"/>
        <w:numPr>
          <w:ilvl w:val="0"/>
          <w:numId w:val="5"/>
        </w:numPr>
        <w:spacing w:before="8"/>
        <w:rPr>
          <w:sz w:val="24"/>
          <w:szCs w:val="20"/>
        </w:rPr>
      </w:pPr>
      <w:r w:rsidRPr="003317DD">
        <w:rPr>
          <w:b/>
          <w:bCs/>
          <w:sz w:val="24"/>
          <w:szCs w:val="20"/>
        </w:rPr>
        <w:t>Graph Visualization:</w:t>
      </w:r>
      <w:r w:rsidRPr="003317DD">
        <w:rPr>
          <w:sz w:val="24"/>
          <w:szCs w:val="20"/>
        </w:rPr>
        <w:t xml:space="preserve"> One of TensorBoard's most essential features is the ability to visualize the computational graph of your deep learning model. This graph provides a detailed overview of the model's architecture, making it easier to understand and debug complex networks.</w:t>
      </w:r>
    </w:p>
    <w:p w14:paraId="385198B9" w14:textId="77777777" w:rsidR="003317DD" w:rsidRPr="003317DD" w:rsidRDefault="003317DD" w:rsidP="003317DD">
      <w:pPr>
        <w:pStyle w:val="BodyText"/>
        <w:spacing w:before="8"/>
        <w:rPr>
          <w:sz w:val="24"/>
          <w:szCs w:val="20"/>
        </w:rPr>
      </w:pPr>
    </w:p>
    <w:p w14:paraId="2D5CCFD8" w14:textId="77777777" w:rsidR="003317DD" w:rsidRPr="003317DD" w:rsidRDefault="003317DD" w:rsidP="003317DD">
      <w:pPr>
        <w:pStyle w:val="BodyText"/>
        <w:numPr>
          <w:ilvl w:val="0"/>
          <w:numId w:val="5"/>
        </w:numPr>
        <w:spacing w:before="8"/>
        <w:rPr>
          <w:sz w:val="24"/>
          <w:szCs w:val="20"/>
        </w:rPr>
      </w:pPr>
      <w:r w:rsidRPr="003317DD">
        <w:rPr>
          <w:b/>
          <w:bCs/>
          <w:sz w:val="24"/>
          <w:szCs w:val="20"/>
        </w:rPr>
        <w:t>Histograms and Distributions:</w:t>
      </w:r>
      <w:r w:rsidRPr="003317DD">
        <w:rPr>
          <w:sz w:val="24"/>
          <w:szCs w:val="20"/>
        </w:rPr>
        <w:t xml:space="preserve"> You can inspect the distributions of weights and biases in your neural network layers using histograms. This is valuable for identifying issues like vanishing or exploding gradients during training.</w:t>
      </w:r>
    </w:p>
    <w:p w14:paraId="5C9E54C1" w14:textId="77777777" w:rsidR="003317DD" w:rsidRPr="003317DD" w:rsidRDefault="003317DD" w:rsidP="003317DD">
      <w:pPr>
        <w:pStyle w:val="BodyText"/>
        <w:spacing w:before="8"/>
        <w:rPr>
          <w:sz w:val="24"/>
          <w:szCs w:val="20"/>
        </w:rPr>
      </w:pPr>
    </w:p>
    <w:p w14:paraId="41264E4C" w14:textId="77777777" w:rsidR="003317DD" w:rsidRPr="003317DD" w:rsidRDefault="003317DD" w:rsidP="003317DD">
      <w:pPr>
        <w:pStyle w:val="BodyText"/>
        <w:numPr>
          <w:ilvl w:val="0"/>
          <w:numId w:val="5"/>
        </w:numPr>
        <w:spacing w:before="8"/>
        <w:rPr>
          <w:sz w:val="24"/>
          <w:szCs w:val="20"/>
        </w:rPr>
      </w:pPr>
      <w:r w:rsidRPr="003317DD">
        <w:rPr>
          <w:b/>
          <w:bCs/>
          <w:sz w:val="24"/>
          <w:szCs w:val="20"/>
        </w:rPr>
        <w:t>Embeddings:</w:t>
      </w:r>
      <w:r w:rsidRPr="003317DD">
        <w:rPr>
          <w:sz w:val="24"/>
          <w:szCs w:val="20"/>
        </w:rPr>
        <w:t xml:space="preserve"> TensorBoard allows you to visualize high-dimensional data using dimensionality reduction techniques like Principal Component Analysis (PCA) or t-SNE. This can be helpful when working with embeddings, such as word embeddings or feature embeddings in neural networks.</w:t>
      </w:r>
    </w:p>
    <w:p w14:paraId="75969FCF" w14:textId="77777777" w:rsidR="003317DD" w:rsidRPr="003317DD" w:rsidRDefault="003317DD" w:rsidP="003317DD">
      <w:pPr>
        <w:pStyle w:val="BodyText"/>
        <w:spacing w:before="8"/>
        <w:rPr>
          <w:sz w:val="24"/>
          <w:szCs w:val="20"/>
        </w:rPr>
      </w:pPr>
    </w:p>
    <w:p w14:paraId="46288BB6" w14:textId="74BAF9B8" w:rsidR="003317DD" w:rsidRPr="003317DD" w:rsidRDefault="003317DD" w:rsidP="003317DD">
      <w:pPr>
        <w:pStyle w:val="BodyText"/>
        <w:numPr>
          <w:ilvl w:val="0"/>
          <w:numId w:val="5"/>
        </w:numPr>
        <w:spacing w:before="8"/>
        <w:rPr>
          <w:sz w:val="24"/>
          <w:szCs w:val="20"/>
        </w:rPr>
      </w:pPr>
      <w:r w:rsidRPr="003317DD">
        <w:rPr>
          <w:b/>
          <w:bCs/>
          <w:sz w:val="24"/>
          <w:szCs w:val="20"/>
        </w:rPr>
        <w:t>Image Summaries</w:t>
      </w:r>
      <w:r w:rsidRPr="003317DD">
        <w:rPr>
          <w:sz w:val="24"/>
          <w:szCs w:val="20"/>
        </w:rPr>
        <w:t>: For computer vision tasks, TensorBoard can display image summaries, helping you visualize input images, ground truth labels, and model predictions side by side.</w:t>
      </w:r>
    </w:p>
    <w:p w14:paraId="4EDB17B0" w14:textId="77777777" w:rsidR="003317DD" w:rsidRDefault="003317DD" w:rsidP="003317DD">
      <w:pPr>
        <w:pStyle w:val="BodyText"/>
        <w:spacing w:before="8"/>
        <w:ind w:left="720" w:firstLine="0"/>
        <w:rPr>
          <w:sz w:val="27"/>
        </w:rPr>
      </w:pPr>
    </w:p>
    <w:p w14:paraId="4C00DDF8" w14:textId="77777777" w:rsidR="00C575C0" w:rsidRDefault="0041639D">
      <w:pPr>
        <w:pStyle w:val="Heading1"/>
      </w:pPr>
      <w:r>
        <w:t>Operations</w:t>
      </w:r>
      <w:r>
        <w:rPr>
          <w:spacing w:val="-3"/>
        </w:rPr>
        <w:t xml:space="preserve"> </w:t>
      </w:r>
      <w:r>
        <w:t>to</w:t>
      </w:r>
      <w:r>
        <w:rPr>
          <w:spacing w:val="-1"/>
        </w:rPr>
        <w:t xml:space="preserve"> </w:t>
      </w:r>
      <w:r>
        <w:t>be</w:t>
      </w:r>
      <w:r>
        <w:rPr>
          <w:spacing w:val="-1"/>
        </w:rPr>
        <w:t xml:space="preserve"> </w:t>
      </w:r>
      <w:r>
        <w:t>performed:</w:t>
      </w:r>
    </w:p>
    <w:p w14:paraId="58504CDB" w14:textId="77777777" w:rsidR="00C575C0" w:rsidRDefault="0041639D">
      <w:pPr>
        <w:pStyle w:val="ListParagraph"/>
        <w:numPr>
          <w:ilvl w:val="0"/>
          <w:numId w:val="2"/>
        </w:numPr>
        <w:tabs>
          <w:tab w:val="left" w:pos="821"/>
        </w:tabs>
        <w:spacing w:line="253" w:lineRule="exact"/>
        <w:ind w:hanging="361"/>
      </w:pPr>
      <w:r>
        <w:t>Implement</w:t>
      </w:r>
      <w:r>
        <w:rPr>
          <w:spacing w:val="-1"/>
        </w:rPr>
        <w:t xml:space="preserve"> </w:t>
      </w:r>
      <w:r>
        <w:t>few</w:t>
      </w:r>
      <w:r>
        <w:rPr>
          <w:spacing w:val="-2"/>
        </w:rPr>
        <w:t xml:space="preserve"> </w:t>
      </w:r>
      <w:r>
        <w:t>examples</w:t>
      </w:r>
      <w:r>
        <w:rPr>
          <w:spacing w:val="-1"/>
        </w:rPr>
        <w:t xml:space="preserve"> </w:t>
      </w:r>
      <w:r>
        <w:t>using</w:t>
      </w:r>
      <w:r>
        <w:rPr>
          <w:spacing w:val="-2"/>
        </w:rPr>
        <w:t xml:space="preserve"> </w:t>
      </w:r>
      <w:r>
        <w:t>TensorFlow.</w:t>
      </w:r>
    </w:p>
    <w:p w14:paraId="1BA15EA1" w14:textId="77777777" w:rsidR="004C25B5" w:rsidRDefault="004C25B5" w:rsidP="004C25B5">
      <w:pPr>
        <w:pStyle w:val="ListParagraph"/>
        <w:numPr>
          <w:ilvl w:val="0"/>
          <w:numId w:val="2"/>
        </w:numPr>
        <w:tabs>
          <w:tab w:val="left" w:pos="821"/>
        </w:tabs>
        <w:spacing w:line="252" w:lineRule="exact"/>
        <w:ind w:hanging="361"/>
      </w:pPr>
      <w:r>
        <w:t>Perform</w:t>
      </w:r>
      <w:r>
        <w:rPr>
          <w:spacing w:val="-1"/>
        </w:rPr>
        <w:t xml:space="preserve"> </w:t>
      </w:r>
      <w:r>
        <w:t>a</w:t>
      </w:r>
      <w:r>
        <w:rPr>
          <w:spacing w:val="-2"/>
        </w:rPr>
        <w:t xml:space="preserve"> </w:t>
      </w:r>
      <w:r>
        <w:t>simple</w:t>
      </w:r>
      <w:r>
        <w:rPr>
          <w:spacing w:val="-2"/>
        </w:rPr>
        <w:t xml:space="preserve"> </w:t>
      </w:r>
      <w:r>
        <w:t>operation</w:t>
      </w:r>
      <w:r>
        <w:rPr>
          <w:spacing w:val="-5"/>
        </w:rPr>
        <w:t xml:space="preserve"> </w:t>
      </w:r>
      <w:r>
        <w:t>using</w:t>
      </w:r>
      <w:r>
        <w:rPr>
          <w:spacing w:val="-2"/>
        </w:rPr>
        <w:t xml:space="preserve"> </w:t>
      </w:r>
      <w:r>
        <w:t>TensorBoard</w:t>
      </w:r>
    </w:p>
    <w:p w14:paraId="07B8F7F1" w14:textId="77777777" w:rsidR="003317DD" w:rsidRDefault="003317DD">
      <w:pPr>
        <w:pStyle w:val="BodyText"/>
        <w:ind w:left="0" w:firstLine="0"/>
        <w:rPr>
          <w:sz w:val="20"/>
        </w:rPr>
      </w:pPr>
    </w:p>
    <w:p w14:paraId="7F966F72" w14:textId="77777777" w:rsidR="00C575C0" w:rsidRDefault="00C575C0">
      <w:pPr>
        <w:pStyle w:val="BodyText"/>
        <w:spacing w:before="5"/>
        <w:ind w:left="0" w:firstLine="0"/>
        <w:rPr>
          <w:sz w:val="16"/>
        </w:rPr>
      </w:pPr>
    </w:p>
    <w:p w14:paraId="35A1753B" w14:textId="40561640" w:rsidR="003317DD" w:rsidRDefault="0041639D">
      <w:pPr>
        <w:pStyle w:val="Heading1"/>
        <w:spacing w:before="91"/>
        <w:rPr>
          <w:spacing w:val="-1"/>
        </w:rPr>
      </w:pPr>
      <w:r>
        <w:rPr>
          <w:shd w:val="clear" w:color="auto" w:fill="FFFF00"/>
        </w:rPr>
        <w:t>Program</w:t>
      </w:r>
      <w:r>
        <w:rPr>
          <w:spacing w:val="-1"/>
          <w:shd w:val="clear" w:color="auto" w:fill="FFFF00"/>
        </w:rPr>
        <w:t xml:space="preserve"> </w:t>
      </w:r>
      <w:r>
        <w:rPr>
          <w:shd w:val="clear" w:color="auto" w:fill="FFFF00"/>
        </w:rPr>
        <w:t>code:</w:t>
      </w:r>
      <w:r>
        <w:rPr>
          <w:spacing w:val="-1"/>
        </w:rPr>
        <w:t xml:space="preserve"> </w:t>
      </w:r>
    </w:p>
    <w:p w14:paraId="45287C21" w14:textId="77777777" w:rsidR="003317DD" w:rsidRDefault="003317DD">
      <w:pPr>
        <w:pStyle w:val="Heading1"/>
        <w:spacing w:before="91"/>
      </w:pPr>
    </w:p>
    <w:p w14:paraId="7B42FB81" w14:textId="324FC1B0" w:rsidR="00C575C0" w:rsidRDefault="003317DD">
      <w:pPr>
        <w:pStyle w:val="BodyText"/>
        <w:spacing w:before="10"/>
        <w:ind w:left="0" w:firstLine="0"/>
        <w:rPr>
          <w:b/>
          <w:sz w:val="12"/>
        </w:rPr>
      </w:pPr>
      <w:r>
        <w:rPr>
          <w:b/>
          <w:sz w:val="12"/>
        </w:rPr>
        <w:t>`</w:t>
      </w:r>
    </w:p>
    <w:p w14:paraId="53B770F5" w14:textId="77777777" w:rsidR="00C575C0" w:rsidRDefault="0041639D">
      <w:pPr>
        <w:spacing w:before="91"/>
        <w:ind w:left="100"/>
        <w:rPr>
          <w:b/>
        </w:rPr>
      </w:pPr>
      <w:r>
        <w:rPr>
          <w:b/>
          <w:shd w:val="clear" w:color="auto" w:fill="FFFF00"/>
        </w:rPr>
        <w:lastRenderedPageBreak/>
        <w:t>Output:</w:t>
      </w:r>
      <w:r>
        <w:rPr>
          <w:b/>
          <w:spacing w:val="54"/>
        </w:rPr>
        <w:t xml:space="preserve"> </w:t>
      </w:r>
      <w:r>
        <w:rPr>
          <w:b/>
        </w:rPr>
        <w:t>(paste</w:t>
      </w:r>
      <w:r>
        <w:rPr>
          <w:b/>
          <w:spacing w:val="-1"/>
        </w:rPr>
        <w:t xml:space="preserve"> </w:t>
      </w:r>
      <w:r>
        <w:rPr>
          <w:b/>
        </w:rPr>
        <w:t>output</w:t>
      </w:r>
      <w:r>
        <w:rPr>
          <w:b/>
          <w:spacing w:val="-2"/>
        </w:rPr>
        <w:t xml:space="preserve"> </w:t>
      </w:r>
      <w:r>
        <w:rPr>
          <w:b/>
        </w:rPr>
        <w:t>screen</w:t>
      </w:r>
      <w:r>
        <w:rPr>
          <w:b/>
          <w:spacing w:val="-4"/>
        </w:rPr>
        <w:t xml:space="preserve"> </w:t>
      </w:r>
      <w:r>
        <w:rPr>
          <w:b/>
        </w:rPr>
        <w:t>&amp; graphs</w:t>
      </w:r>
      <w:r>
        <w:rPr>
          <w:b/>
          <w:spacing w:val="-1"/>
        </w:rPr>
        <w:t xml:space="preserve"> </w:t>
      </w:r>
      <w:r>
        <w:rPr>
          <w:b/>
        </w:rPr>
        <w:t>plotted)</w:t>
      </w:r>
    </w:p>
    <w:p w14:paraId="00C27F64" w14:textId="03F0C9F7" w:rsidR="003317DD" w:rsidRDefault="003317DD">
      <w:pPr>
        <w:spacing w:before="91"/>
        <w:ind w:left="100"/>
        <w:rPr>
          <w:b/>
        </w:rPr>
      </w:pPr>
      <w:r w:rsidRPr="003317DD">
        <w:rPr>
          <w:b/>
          <w:noProof/>
        </w:rPr>
        <w:drawing>
          <wp:inline distT="0" distB="0" distL="0" distR="0" wp14:anchorId="3D436914" wp14:editId="3B2B372F">
            <wp:extent cx="5219700" cy="3604260"/>
            <wp:effectExtent l="0" t="0" r="0" b="0"/>
            <wp:docPr id="1567151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3604260"/>
                    </a:xfrm>
                    <a:prstGeom prst="rect">
                      <a:avLst/>
                    </a:prstGeom>
                    <a:noFill/>
                    <a:ln>
                      <a:noFill/>
                    </a:ln>
                  </pic:spPr>
                </pic:pic>
              </a:graphicData>
            </a:graphic>
          </wp:inline>
        </w:drawing>
      </w:r>
      <w:r w:rsidRPr="003317DD">
        <w:rPr>
          <w:b/>
          <w:noProof/>
        </w:rPr>
        <w:drawing>
          <wp:inline distT="0" distB="0" distL="0" distR="0" wp14:anchorId="5E22EFF1" wp14:editId="472D223C">
            <wp:extent cx="4213860" cy="3337560"/>
            <wp:effectExtent l="0" t="0" r="0" b="0"/>
            <wp:docPr id="2929883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3860" cy="3337560"/>
                    </a:xfrm>
                    <a:prstGeom prst="rect">
                      <a:avLst/>
                    </a:prstGeom>
                    <a:noFill/>
                    <a:ln>
                      <a:noFill/>
                    </a:ln>
                  </pic:spPr>
                </pic:pic>
              </a:graphicData>
            </a:graphic>
          </wp:inline>
        </w:drawing>
      </w:r>
      <w:r w:rsidRPr="003317DD">
        <w:rPr>
          <w:b/>
          <w:noProof/>
        </w:rPr>
        <w:lastRenderedPageBreak/>
        <w:drawing>
          <wp:inline distT="0" distB="0" distL="0" distR="0" wp14:anchorId="7D5BDBEB" wp14:editId="298745B8">
            <wp:extent cx="5867400" cy="3624580"/>
            <wp:effectExtent l="0" t="0" r="7620" b="0"/>
            <wp:docPr id="1314823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3624580"/>
                    </a:xfrm>
                    <a:prstGeom prst="rect">
                      <a:avLst/>
                    </a:prstGeom>
                    <a:noFill/>
                    <a:ln>
                      <a:noFill/>
                    </a:ln>
                  </pic:spPr>
                </pic:pic>
              </a:graphicData>
            </a:graphic>
          </wp:inline>
        </w:drawing>
      </w:r>
      <w:r w:rsidRPr="003317DD">
        <w:rPr>
          <w:b/>
          <w:noProof/>
        </w:rPr>
        <w:drawing>
          <wp:inline distT="0" distB="0" distL="0" distR="0" wp14:anchorId="4810D1BD" wp14:editId="5526C728">
            <wp:extent cx="1775460" cy="1028700"/>
            <wp:effectExtent l="0" t="0" r="0" b="0"/>
            <wp:docPr id="672009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5460" cy="1028700"/>
                    </a:xfrm>
                    <a:prstGeom prst="rect">
                      <a:avLst/>
                    </a:prstGeom>
                    <a:noFill/>
                    <a:ln>
                      <a:noFill/>
                    </a:ln>
                  </pic:spPr>
                </pic:pic>
              </a:graphicData>
            </a:graphic>
          </wp:inline>
        </w:drawing>
      </w:r>
    </w:p>
    <w:p w14:paraId="3F7552D3" w14:textId="77777777" w:rsidR="00C575C0" w:rsidRDefault="00C575C0">
      <w:pPr>
        <w:pStyle w:val="BodyText"/>
        <w:spacing w:before="10"/>
        <w:ind w:left="0" w:firstLine="0"/>
        <w:rPr>
          <w:b/>
          <w:sz w:val="12"/>
        </w:rPr>
      </w:pPr>
    </w:p>
    <w:p w14:paraId="12F7511B" w14:textId="77777777" w:rsidR="00C575C0" w:rsidRDefault="0041639D">
      <w:pPr>
        <w:pStyle w:val="Heading1"/>
        <w:spacing w:before="91"/>
      </w:pPr>
      <w:r>
        <w:rPr>
          <w:shd w:val="clear" w:color="auto" w:fill="FFFF00"/>
        </w:rPr>
        <w:t>FAQs:</w:t>
      </w:r>
    </w:p>
    <w:p w14:paraId="34EF343A" w14:textId="77777777" w:rsidR="00C575C0" w:rsidRDefault="0041639D">
      <w:pPr>
        <w:pStyle w:val="ListParagraph"/>
        <w:numPr>
          <w:ilvl w:val="0"/>
          <w:numId w:val="1"/>
        </w:numPr>
        <w:tabs>
          <w:tab w:val="left" w:pos="821"/>
        </w:tabs>
        <w:spacing w:before="38"/>
        <w:ind w:hanging="361"/>
      </w:pPr>
      <w:r>
        <w:t>Mention</w:t>
      </w:r>
      <w:r>
        <w:rPr>
          <w:spacing w:val="-4"/>
        </w:rPr>
        <w:t xml:space="preserve"> </w:t>
      </w:r>
      <w:r>
        <w:t>the</w:t>
      </w:r>
      <w:r>
        <w:rPr>
          <w:spacing w:val="-3"/>
        </w:rPr>
        <w:t xml:space="preserve"> </w:t>
      </w:r>
      <w:r>
        <w:t>advantages</w:t>
      </w:r>
      <w:r>
        <w:rPr>
          <w:spacing w:val="-3"/>
        </w:rPr>
        <w:t xml:space="preserve"> </w:t>
      </w:r>
      <w:r>
        <w:t>of analyzing</w:t>
      </w:r>
      <w:r>
        <w:rPr>
          <w:spacing w:val="-1"/>
        </w:rPr>
        <w:t xml:space="preserve"> </w:t>
      </w:r>
      <w:r>
        <w:t>the</w:t>
      </w:r>
      <w:r>
        <w:rPr>
          <w:spacing w:val="-1"/>
        </w:rPr>
        <w:t xml:space="preserve"> </w:t>
      </w:r>
      <w:r>
        <w:t>operations</w:t>
      </w:r>
      <w:r>
        <w:rPr>
          <w:spacing w:val="-1"/>
        </w:rPr>
        <w:t xml:space="preserve"> </w:t>
      </w:r>
      <w:r>
        <w:t>using TensorBoard.</w:t>
      </w:r>
    </w:p>
    <w:p w14:paraId="57B3707B" w14:textId="77777777" w:rsidR="00C575C0" w:rsidRDefault="0041639D">
      <w:pPr>
        <w:pStyle w:val="ListParagraph"/>
        <w:numPr>
          <w:ilvl w:val="0"/>
          <w:numId w:val="1"/>
        </w:numPr>
        <w:tabs>
          <w:tab w:val="left" w:pos="821"/>
        </w:tabs>
        <w:spacing w:before="37"/>
        <w:ind w:hanging="361"/>
      </w:pPr>
      <w:r>
        <w:t>Why</w:t>
      </w:r>
      <w:r>
        <w:rPr>
          <w:spacing w:val="-2"/>
        </w:rPr>
        <w:t xml:space="preserve"> </w:t>
      </w:r>
      <w:r>
        <w:t>there’s</w:t>
      </w:r>
      <w:r>
        <w:rPr>
          <w:spacing w:val="-2"/>
        </w:rPr>
        <w:t xml:space="preserve"> </w:t>
      </w:r>
      <w:r>
        <w:t>a</w:t>
      </w:r>
      <w:r>
        <w:rPr>
          <w:spacing w:val="-2"/>
        </w:rPr>
        <w:t xml:space="preserve"> </w:t>
      </w:r>
      <w:r>
        <w:t>need</w:t>
      </w:r>
      <w:r>
        <w:rPr>
          <w:spacing w:val="-1"/>
        </w:rPr>
        <w:t xml:space="preserve"> </w:t>
      </w:r>
      <w:r>
        <w:t>for</w:t>
      </w:r>
      <w:r>
        <w:rPr>
          <w:spacing w:val="-3"/>
        </w:rPr>
        <w:t xml:space="preserve"> </w:t>
      </w:r>
      <w:r>
        <w:t>the</w:t>
      </w:r>
      <w:r>
        <w:rPr>
          <w:spacing w:val="-2"/>
        </w:rPr>
        <w:t xml:space="preserve"> </w:t>
      </w:r>
      <w:r>
        <w:t>two</w:t>
      </w:r>
      <w:r>
        <w:rPr>
          <w:spacing w:val="-1"/>
        </w:rPr>
        <w:t xml:space="preserve"> </w:t>
      </w:r>
      <w:r>
        <w:t>phases</w:t>
      </w:r>
      <w:r>
        <w:rPr>
          <w:spacing w:val="-1"/>
        </w:rPr>
        <w:t xml:space="preserve"> </w:t>
      </w:r>
      <w:r>
        <w:t>in</w:t>
      </w:r>
      <w:r>
        <w:rPr>
          <w:spacing w:val="-1"/>
        </w:rPr>
        <w:t xml:space="preserve"> </w:t>
      </w:r>
      <w:r>
        <w:t>Classic</w:t>
      </w:r>
      <w:r>
        <w:rPr>
          <w:spacing w:val="-1"/>
        </w:rPr>
        <w:t xml:space="preserve"> </w:t>
      </w:r>
      <w:r>
        <w:t>Tensorflow?</w:t>
      </w:r>
    </w:p>
    <w:p w14:paraId="19EF0F9A" w14:textId="77777777" w:rsidR="00C575C0" w:rsidRDefault="0041639D">
      <w:pPr>
        <w:pStyle w:val="ListParagraph"/>
        <w:numPr>
          <w:ilvl w:val="0"/>
          <w:numId w:val="1"/>
        </w:numPr>
        <w:tabs>
          <w:tab w:val="left" w:pos="821"/>
        </w:tabs>
        <w:spacing w:before="38"/>
        <w:ind w:hanging="361"/>
      </w:pPr>
      <w:r>
        <w:t>Which</w:t>
      </w:r>
      <w:r>
        <w:rPr>
          <w:spacing w:val="-1"/>
        </w:rPr>
        <w:t xml:space="preserve"> </w:t>
      </w:r>
      <w:r>
        <w:t>are the</w:t>
      </w:r>
      <w:r>
        <w:rPr>
          <w:spacing w:val="-3"/>
        </w:rPr>
        <w:t xml:space="preserve"> </w:t>
      </w:r>
      <w:r>
        <w:t>three</w:t>
      </w:r>
      <w:r>
        <w:rPr>
          <w:spacing w:val="-2"/>
        </w:rPr>
        <w:t xml:space="preserve"> </w:t>
      </w:r>
      <w:r>
        <w:t>main methods</w:t>
      </w:r>
      <w:r>
        <w:rPr>
          <w:spacing w:val="-1"/>
        </w:rPr>
        <w:t xml:space="preserve"> </w:t>
      </w:r>
      <w:r>
        <w:t>of</w:t>
      </w:r>
      <w:r>
        <w:rPr>
          <w:spacing w:val="-2"/>
        </w:rPr>
        <w:t xml:space="preserve"> </w:t>
      </w:r>
      <w:r>
        <w:t>getting</w:t>
      </w:r>
      <w:r>
        <w:rPr>
          <w:spacing w:val="-1"/>
        </w:rPr>
        <w:t xml:space="preserve"> </w:t>
      </w:r>
      <w:r>
        <w:t>data</w:t>
      </w:r>
      <w:r>
        <w:rPr>
          <w:spacing w:val="-2"/>
        </w:rPr>
        <w:t xml:space="preserve"> </w:t>
      </w:r>
      <w:r>
        <w:t>into a</w:t>
      </w:r>
      <w:r>
        <w:rPr>
          <w:spacing w:val="-3"/>
        </w:rPr>
        <w:t xml:space="preserve"> </w:t>
      </w:r>
      <w:r>
        <w:t>TensorFlow program?</w:t>
      </w:r>
    </w:p>
    <w:p w14:paraId="03365686" w14:textId="77777777" w:rsidR="00C575C0" w:rsidRDefault="0041639D">
      <w:pPr>
        <w:pStyle w:val="ListParagraph"/>
        <w:numPr>
          <w:ilvl w:val="0"/>
          <w:numId w:val="1"/>
        </w:numPr>
        <w:tabs>
          <w:tab w:val="left" w:pos="821"/>
        </w:tabs>
        <w:spacing w:before="37"/>
        <w:ind w:hanging="361"/>
      </w:pPr>
      <w:r>
        <w:t>State</w:t>
      </w:r>
      <w:r>
        <w:rPr>
          <w:spacing w:val="-2"/>
        </w:rPr>
        <w:t xml:space="preserve"> </w:t>
      </w:r>
      <w:r>
        <w:t>the</w:t>
      </w:r>
      <w:r>
        <w:rPr>
          <w:spacing w:val="-2"/>
        </w:rPr>
        <w:t xml:space="preserve"> </w:t>
      </w:r>
      <w:r>
        <w:t>significance</w:t>
      </w:r>
      <w:r>
        <w:rPr>
          <w:spacing w:val="-1"/>
        </w:rPr>
        <w:t xml:space="preserve"> </w:t>
      </w:r>
      <w:r>
        <w:t>of</w:t>
      </w:r>
      <w:r>
        <w:rPr>
          <w:spacing w:val="1"/>
        </w:rPr>
        <w:t xml:space="preserve"> </w:t>
      </w:r>
      <w:r>
        <w:t>Event</w:t>
      </w:r>
      <w:r>
        <w:rPr>
          <w:spacing w:val="-3"/>
        </w:rPr>
        <w:t xml:space="preserve"> </w:t>
      </w:r>
      <w:r>
        <w:t>logger.</w:t>
      </w:r>
    </w:p>
    <w:p w14:paraId="56A20268" w14:textId="77777777" w:rsidR="00C575C0" w:rsidRDefault="0041639D">
      <w:pPr>
        <w:pStyle w:val="ListParagraph"/>
        <w:numPr>
          <w:ilvl w:val="0"/>
          <w:numId w:val="1"/>
        </w:numPr>
        <w:tabs>
          <w:tab w:val="left" w:pos="821"/>
        </w:tabs>
        <w:spacing w:before="40"/>
        <w:ind w:hanging="361"/>
      </w:pPr>
      <w:r>
        <w:t>Explain</w:t>
      </w:r>
      <w:r>
        <w:rPr>
          <w:spacing w:val="-1"/>
        </w:rPr>
        <w:t xml:space="preserve"> </w:t>
      </w:r>
      <w:r>
        <w:t>the</w:t>
      </w:r>
      <w:r>
        <w:rPr>
          <w:spacing w:val="-3"/>
        </w:rPr>
        <w:t xml:space="preserve"> </w:t>
      </w:r>
      <w:r>
        <w:t>terms</w:t>
      </w:r>
      <w:r>
        <w:rPr>
          <w:spacing w:val="-1"/>
        </w:rPr>
        <w:t xml:space="preserve"> </w:t>
      </w:r>
      <w:r>
        <w:t>with</w:t>
      </w:r>
      <w:r>
        <w:rPr>
          <w:spacing w:val="-4"/>
        </w:rPr>
        <w:t xml:space="preserve"> </w:t>
      </w:r>
      <w:r>
        <w:t>the</w:t>
      </w:r>
      <w:r>
        <w:rPr>
          <w:spacing w:val="-3"/>
        </w:rPr>
        <w:t xml:space="preserve"> </w:t>
      </w:r>
      <w:r>
        <w:t>help</w:t>
      </w:r>
      <w:r>
        <w:rPr>
          <w:spacing w:val="-1"/>
        </w:rPr>
        <w:t xml:space="preserve"> </w:t>
      </w:r>
      <w:r>
        <w:t>of examples:</w:t>
      </w:r>
    </w:p>
    <w:p w14:paraId="204344AD" w14:textId="77777777" w:rsidR="00C575C0" w:rsidRDefault="0041639D">
      <w:pPr>
        <w:pStyle w:val="ListParagraph"/>
        <w:numPr>
          <w:ilvl w:val="1"/>
          <w:numId w:val="1"/>
        </w:numPr>
        <w:tabs>
          <w:tab w:val="left" w:pos="1540"/>
          <w:tab w:val="left" w:pos="1541"/>
        </w:tabs>
        <w:spacing w:before="38"/>
        <w:ind w:hanging="361"/>
      </w:pPr>
      <w:r>
        <w:t>Constant</w:t>
      </w:r>
    </w:p>
    <w:p w14:paraId="4FAE52C0" w14:textId="77777777" w:rsidR="00C575C0" w:rsidRDefault="0041639D">
      <w:pPr>
        <w:pStyle w:val="ListParagraph"/>
        <w:numPr>
          <w:ilvl w:val="1"/>
          <w:numId w:val="1"/>
        </w:numPr>
        <w:tabs>
          <w:tab w:val="left" w:pos="1541"/>
        </w:tabs>
        <w:spacing w:before="37"/>
        <w:ind w:hanging="361"/>
      </w:pPr>
      <w:r>
        <w:t>Variable</w:t>
      </w:r>
    </w:p>
    <w:p w14:paraId="6DA9688A" w14:textId="77777777" w:rsidR="00C575C0" w:rsidRDefault="0041639D">
      <w:pPr>
        <w:pStyle w:val="ListParagraph"/>
        <w:numPr>
          <w:ilvl w:val="1"/>
          <w:numId w:val="1"/>
        </w:numPr>
        <w:tabs>
          <w:tab w:val="left" w:pos="1540"/>
          <w:tab w:val="left" w:pos="1541"/>
        </w:tabs>
        <w:spacing w:before="38"/>
        <w:ind w:hanging="361"/>
      </w:pPr>
      <w:r>
        <w:t>Placeholder</w:t>
      </w:r>
    </w:p>
    <w:p w14:paraId="171C5957" w14:textId="77777777" w:rsidR="00C575C0" w:rsidRDefault="0041639D">
      <w:pPr>
        <w:pStyle w:val="ListParagraph"/>
        <w:numPr>
          <w:ilvl w:val="1"/>
          <w:numId w:val="1"/>
        </w:numPr>
        <w:tabs>
          <w:tab w:val="left" w:pos="1541"/>
        </w:tabs>
        <w:spacing w:before="39"/>
        <w:ind w:hanging="361"/>
      </w:pPr>
      <w:r>
        <w:t>Tensor</w:t>
      </w:r>
    </w:p>
    <w:p w14:paraId="359C24F7" w14:textId="77777777" w:rsidR="00C575C0" w:rsidRDefault="0041639D">
      <w:pPr>
        <w:pStyle w:val="ListParagraph"/>
        <w:numPr>
          <w:ilvl w:val="1"/>
          <w:numId w:val="1"/>
        </w:numPr>
        <w:tabs>
          <w:tab w:val="left" w:pos="1540"/>
          <w:tab w:val="left" w:pos="1541"/>
        </w:tabs>
        <w:spacing w:before="38"/>
        <w:ind w:hanging="361"/>
      </w:pPr>
      <w:r>
        <w:t>Session</w:t>
      </w:r>
    </w:p>
    <w:p w14:paraId="4242E0B6" w14:textId="77777777" w:rsidR="00C575C0" w:rsidRDefault="00C575C0">
      <w:pPr>
        <w:pStyle w:val="BodyText"/>
        <w:spacing w:before="6"/>
        <w:ind w:left="0" w:firstLine="0"/>
        <w:rPr>
          <w:sz w:val="28"/>
        </w:rPr>
      </w:pPr>
    </w:p>
    <w:p w14:paraId="1AB37CD0" w14:textId="77777777" w:rsidR="004C25B5" w:rsidRDefault="004C25B5">
      <w:pPr>
        <w:pStyle w:val="BodyText"/>
        <w:spacing w:before="6"/>
        <w:ind w:left="0" w:firstLine="0"/>
        <w:rPr>
          <w:sz w:val="28"/>
        </w:rPr>
      </w:pPr>
    </w:p>
    <w:p w14:paraId="72C7F11B" w14:textId="77777777" w:rsidR="00C575C0" w:rsidRDefault="0041639D">
      <w:pPr>
        <w:pStyle w:val="Heading1"/>
      </w:pPr>
      <w:r>
        <w:t>Conclusion:</w:t>
      </w:r>
    </w:p>
    <w:p w14:paraId="7B7985D3" w14:textId="2C5149D5" w:rsidR="00C575C0" w:rsidRDefault="0041639D">
      <w:pPr>
        <w:pStyle w:val="BodyText"/>
        <w:spacing w:before="37"/>
        <w:ind w:left="100" w:firstLine="0"/>
      </w:pPr>
      <w:r>
        <w:t>The</w:t>
      </w:r>
      <w:r>
        <w:rPr>
          <w:spacing w:val="-2"/>
        </w:rPr>
        <w:t xml:space="preserve"> </w:t>
      </w:r>
      <w:r w:rsidR="004C25B5">
        <w:t>graph</w:t>
      </w:r>
      <w:r w:rsidR="004C25B5">
        <w:rPr>
          <w:spacing w:val="-1"/>
        </w:rPr>
        <w:t xml:space="preserve"> representation </w:t>
      </w:r>
      <w:r w:rsidR="004C25B5">
        <w:t>with</w:t>
      </w:r>
      <w:r w:rsidR="004C25B5">
        <w:rPr>
          <w:spacing w:val="-1"/>
        </w:rPr>
        <w:t xml:space="preserve"> </w:t>
      </w:r>
      <w:r w:rsidR="004C25B5">
        <w:t xml:space="preserve">TensorBoard </w:t>
      </w:r>
      <w:r>
        <w:t>was</w:t>
      </w:r>
      <w:r>
        <w:rPr>
          <w:spacing w:val="-2"/>
        </w:rPr>
        <w:t xml:space="preserve"> </w:t>
      </w:r>
      <w:r>
        <w:t>performed</w:t>
      </w:r>
      <w:r>
        <w:rPr>
          <w:spacing w:val="-1"/>
        </w:rPr>
        <w:t xml:space="preserve"> </w:t>
      </w:r>
      <w:r>
        <w:t>successfully.</w:t>
      </w:r>
      <w:r w:rsidR="00F8709A" w:rsidRPr="00F8709A">
        <w:t xml:space="preserve"> </w:t>
      </w:r>
      <w:r w:rsidR="00F8709A">
        <w:rPr>
          <w:noProof/>
        </w:rPr>
        <w:lastRenderedPageBreak/>
        <w:drawing>
          <wp:inline distT="0" distB="0" distL="0" distR="0" wp14:anchorId="1829ED12" wp14:editId="73DDB81E">
            <wp:extent cx="5867400" cy="8382000"/>
            <wp:effectExtent l="0" t="0" r="0" b="0"/>
            <wp:docPr id="1170569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8382000"/>
                    </a:xfrm>
                    <a:prstGeom prst="rect">
                      <a:avLst/>
                    </a:prstGeom>
                    <a:noFill/>
                    <a:ln>
                      <a:noFill/>
                    </a:ln>
                  </pic:spPr>
                </pic:pic>
              </a:graphicData>
            </a:graphic>
          </wp:inline>
        </w:drawing>
      </w:r>
      <w:r w:rsidR="00F8709A">
        <w:rPr>
          <w:noProof/>
        </w:rPr>
        <w:lastRenderedPageBreak/>
        <w:drawing>
          <wp:inline distT="0" distB="0" distL="0" distR="0" wp14:anchorId="02F5A337" wp14:editId="5731A9C0">
            <wp:extent cx="5867400" cy="7480300"/>
            <wp:effectExtent l="0" t="0" r="0" b="6350"/>
            <wp:docPr id="2054311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400" cy="7480300"/>
                    </a:xfrm>
                    <a:prstGeom prst="rect">
                      <a:avLst/>
                    </a:prstGeom>
                    <a:noFill/>
                    <a:ln>
                      <a:noFill/>
                    </a:ln>
                  </pic:spPr>
                </pic:pic>
              </a:graphicData>
            </a:graphic>
          </wp:inline>
        </w:drawing>
      </w:r>
    </w:p>
    <w:sectPr w:rsidR="00C575C0">
      <w:type w:val="continuous"/>
      <w:pgSz w:w="12240" w:h="15840"/>
      <w:pgMar w:top="1000" w:right="166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2363"/>
    <w:multiLevelType w:val="hybridMultilevel"/>
    <w:tmpl w:val="76307612"/>
    <w:lvl w:ilvl="0" w:tplc="30E2D7D0">
      <w:numFmt w:val="bullet"/>
      <w:lvlText w:val="●"/>
      <w:lvlJc w:val="left"/>
      <w:pPr>
        <w:ind w:left="820" w:hanging="360"/>
      </w:pPr>
      <w:rPr>
        <w:rFonts w:ascii="Calibri" w:eastAsia="Calibri" w:hAnsi="Calibri" w:cs="Calibri" w:hint="default"/>
        <w:w w:val="100"/>
        <w:sz w:val="22"/>
        <w:szCs w:val="22"/>
        <w:lang w:val="en-US" w:eastAsia="en-US" w:bidi="ar-SA"/>
      </w:rPr>
    </w:lvl>
    <w:lvl w:ilvl="1" w:tplc="E0221024">
      <w:numFmt w:val="bullet"/>
      <w:lvlText w:val="•"/>
      <w:lvlJc w:val="left"/>
      <w:pPr>
        <w:ind w:left="1662" w:hanging="360"/>
      </w:pPr>
      <w:rPr>
        <w:rFonts w:hint="default"/>
        <w:lang w:val="en-US" w:eastAsia="en-US" w:bidi="ar-SA"/>
      </w:rPr>
    </w:lvl>
    <w:lvl w:ilvl="2" w:tplc="781C24DA">
      <w:numFmt w:val="bullet"/>
      <w:lvlText w:val="•"/>
      <w:lvlJc w:val="left"/>
      <w:pPr>
        <w:ind w:left="2504" w:hanging="360"/>
      </w:pPr>
      <w:rPr>
        <w:rFonts w:hint="default"/>
        <w:lang w:val="en-US" w:eastAsia="en-US" w:bidi="ar-SA"/>
      </w:rPr>
    </w:lvl>
    <w:lvl w:ilvl="3" w:tplc="30323B7E">
      <w:numFmt w:val="bullet"/>
      <w:lvlText w:val="•"/>
      <w:lvlJc w:val="left"/>
      <w:pPr>
        <w:ind w:left="3346" w:hanging="360"/>
      </w:pPr>
      <w:rPr>
        <w:rFonts w:hint="default"/>
        <w:lang w:val="en-US" w:eastAsia="en-US" w:bidi="ar-SA"/>
      </w:rPr>
    </w:lvl>
    <w:lvl w:ilvl="4" w:tplc="D8500CBA">
      <w:numFmt w:val="bullet"/>
      <w:lvlText w:val="•"/>
      <w:lvlJc w:val="left"/>
      <w:pPr>
        <w:ind w:left="4188" w:hanging="360"/>
      </w:pPr>
      <w:rPr>
        <w:rFonts w:hint="default"/>
        <w:lang w:val="en-US" w:eastAsia="en-US" w:bidi="ar-SA"/>
      </w:rPr>
    </w:lvl>
    <w:lvl w:ilvl="5" w:tplc="A2FE655E">
      <w:numFmt w:val="bullet"/>
      <w:lvlText w:val="•"/>
      <w:lvlJc w:val="left"/>
      <w:pPr>
        <w:ind w:left="5030" w:hanging="360"/>
      </w:pPr>
      <w:rPr>
        <w:rFonts w:hint="default"/>
        <w:lang w:val="en-US" w:eastAsia="en-US" w:bidi="ar-SA"/>
      </w:rPr>
    </w:lvl>
    <w:lvl w:ilvl="6" w:tplc="64FEF1C8">
      <w:numFmt w:val="bullet"/>
      <w:lvlText w:val="•"/>
      <w:lvlJc w:val="left"/>
      <w:pPr>
        <w:ind w:left="5872" w:hanging="360"/>
      </w:pPr>
      <w:rPr>
        <w:rFonts w:hint="default"/>
        <w:lang w:val="en-US" w:eastAsia="en-US" w:bidi="ar-SA"/>
      </w:rPr>
    </w:lvl>
    <w:lvl w:ilvl="7" w:tplc="2786A5F4">
      <w:numFmt w:val="bullet"/>
      <w:lvlText w:val="•"/>
      <w:lvlJc w:val="left"/>
      <w:pPr>
        <w:ind w:left="6714" w:hanging="360"/>
      </w:pPr>
      <w:rPr>
        <w:rFonts w:hint="default"/>
        <w:lang w:val="en-US" w:eastAsia="en-US" w:bidi="ar-SA"/>
      </w:rPr>
    </w:lvl>
    <w:lvl w:ilvl="8" w:tplc="0FF8045E">
      <w:numFmt w:val="bullet"/>
      <w:lvlText w:val="•"/>
      <w:lvlJc w:val="left"/>
      <w:pPr>
        <w:ind w:left="7556" w:hanging="360"/>
      </w:pPr>
      <w:rPr>
        <w:rFonts w:hint="default"/>
        <w:lang w:val="en-US" w:eastAsia="en-US" w:bidi="ar-SA"/>
      </w:rPr>
    </w:lvl>
  </w:abstractNum>
  <w:abstractNum w:abstractNumId="1" w15:restartNumberingAfterBreak="0">
    <w:nsid w:val="05332E82"/>
    <w:multiLevelType w:val="hybridMultilevel"/>
    <w:tmpl w:val="CFC40C2A"/>
    <w:lvl w:ilvl="0" w:tplc="F996AF4E">
      <w:start w:val="1"/>
      <w:numFmt w:val="decimal"/>
      <w:lvlText w:val="%1."/>
      <w:lvlJc w:val="left"/>
      <w:pPr>
        <w:ind w:left="2013" w:hanging="370"/>
      </w:pPr>
      <w:rPr>
        <w:rFonts w:ascii="Times New Roman" w:eastAsia="Times New Roman" w:hAnsi="Times New Roman" w:cs="Times New Roman" w:hint="default"/>
        <w:color w:val="202020"/>
        <w:spacing w:val="0"/>
        <w:w w:val="100"/>
        <w:sz w:val="29"/>
        <w:szCs w:val="29"/>
        <w:lang w:val="en-US" w:eastAsia="en-US" w:bidi="ar-SA"/>
      </w:rPr>
    </w:lvl>
    <w:lvl w:ilvl="1" w:tplc="CF44FE84">
      <w:numFmt w:val="bullet"/>
      <w:lvlText w:val="•"/>
      <w:lvlJc w:val="left"/>
      <w:pPr>
        <w:ind w:left="2742" w:hanging="370"/>
      </w:pPr>
      <w:rPr>
        <w:rFonts w:hint="default"/>
        <w:lang w:val="en-US" w:eastAsia="en-US" w:bidi="ar-SA"/>
      </w:rPr>
    </w:lvl>
    <w:lvl w:ilvl="2" w:tplc="CF1C127E">
      <w:numFmt w:val="bullet"/>
      <w:lvlText w:val="•"/>
      <w:lvlJc w:val="left"/>
      <w:pPr>
        <w:ind w:left="3464" w:hanging="370"/>
      </w:pPr>
      <w:rPr>
        <w:rFonts w:hint="default"/>
        <w:lang w:val="en-US" w:eastAsia="en-US" w:bidi="ar-SA"/>
      </w:rPr>
    </w:lvl>
    <w:lvl w:ilvl="3" w:tplc="EA06A876">
      <w:numFmt w:val="bullet"/>
      <w:lvlText w:val="•"/>
      <w:lvlJc w:val="left"/>
      <w:pPr>
        <w:ind w:left="4186" w:hanging="370"/>
      </w:pPr>
      <w:rPr>
        <w:rFonts w:hint="default"/>
        <w:lang w:val="en-US" w:eastAsia="en-US" w:bidi="ar-SA"/>
      </w:rPr>
    </w:lvl>
    <w:lvl w:ilvl="4" w:tplc="3E7EB8BA">
      <w:numFmt w:val="bullet"/>
      <w:lvlText w:val="•"/>
      <w:lvlJc w:val="left"/>
      <w:pPr>
        <w:ind w:left="4908" w:hanging="370"/>
      </w:pPr>
      <w:rPr>
        <w:rFonts w:hint="default"/>
        <w:lang w:val="en-US" w:eastAsia="en-US" w:bidi="ar-SA"/>
      </w:rPr>
    </w:lvl>
    <w:lvl w:ilvl="5" w:tplc="3A346144">
      <w:numFmt w:val="bullet"/>
      <w:lvlText w:val="•"/>
      <w:lvlJc w:val="left"/>
      <w:pPr>
        <w:ind w:left="5630" w:hanging="370"/>
      </w:pPr>
      <w:rPr>
        <w:rFonts w:hint="default"/>
        <w:lang w:val="en-US" w:eastAsia="en-US" w:bidi="ar-SA"/>
      </w:rPr>
    </w:lvl>
    <w:lvl w:ilvl="6" w:tplc="CA4E9EB6">
      <w:numFmt w:val="bullet"/>
      <w:lvlText w:val="•"/>
      <w:lvlJc w:val="left"/>
      <w:pPr>
        <w:ind w:left="6352" w:hanging="370"/>
      </w:pPr>
      <w:rPr>
        <w:rFonts w:hint="default"/>
        <w:lang w:val="en-US" w:eastAsia="en-US" w:bidi="ar-SA"/>
      </w:rPr>
    </w:lvl>
    <w:lvl w:ilvl="7" w:tplc="3F96F146">
      <w:numFmt w:val="bullet"/>
      <w:lvlText w:val="•"/>
      <w:lvlJc w:val="left"/>
      <w:pPr>
        <w:ind w:left="7074" w:hanging="370"/>
      </w:pPr>
      <w:rPr>
        <w:rFonts w:hint="default"/>
        <w:lang w:val="en-US" w:eastAsia="en-US" w:bidi="ar-SA"/>
      </w:rPr>
    </w:lvl>
    <w:lvl w:ilvl="8" w:tplc="97A29A96">
      <w:numFmt w:val="bullet"/>
      <w:lvlText w:val="•"/>
      <w:lvlJc w:val="left"/>
      <w:pPr>
        <w:ind w:left="7796" w:hanging="370"/>
      </w:pPr>
      <w:rPr>
        <w:rFonts w:hint="default"/>
        <w:lang w:val="en-US" w:eastAsia="en-US" w:bidi="ar-SA"/>
      </w:rPr>
    </w:lvl>
  </w:abstractNum>
  <w:abstractNum w:abstractNumId="2" w15:restartNumberingAfterBreak="0">
    <w:nsid w:val="08F2616E"/>
    <w:multiLevelType w:val="hybridMultilevel"/>
    <w:tmpl w:val="125CB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EC356D"/>
    <w:multiLevelType w:val="hybridMultilevel"/>
    <w:tmpl w:val="CAC205EA"/>
    <w:lvl w:ilvl="0" w:tplc="31364F6A">
      <w:start w:val="1"/>
      <w:numFmt w:val="decimal"/>
      <w:lvlText w:val="%1."/>
      <w:lvlJc w:val="left"/>
      <w:pPr>
        <w:ind w:left="820" w:hanging="360"/>
      </w:pPr>
      <w:rPr>
        <w:rFonts w:hint="default"/>
        <w:w w:val="100"/>
        <w:lang w:val="en-US" w:eastAsia="en-US" w:bidi="ar-SA"/>
      </w:rPr>
    </w:lvl>
    <w:lvl w:ilvl="1" w:tplc="FFBA3A76">
      <w:numFmt w:val="bullet"/>
      <w:lvlText w:val="•"/>
      <w:lvlJc w:val="left"/>
      <w:pPr>
        <w:ind w:left="1662" w:hanging="360"/>
      </w:pPr>
      <w:rPr>
        <w:rFonts w:hint="default"/>
        <w:lang w:val="en-US" w:eastAsia="en-US" w:bidi="ar-SA"/>
      </w:rPr>
    </w:lvl>
    <w:lvl w:ilvl="2" w:tplc="3684F04A">
      <w:numFmt w:val="bullet"/>
      <w:lvlText w:val="•"/>
      <w:lvlJc w:val="left"/>
      <w:pPr>
        <w:ind w:left="2504" w:hanging="360"/>
      </w:pPr>
      <w:rPr>
        <w:rFonts w:hint="default"/>
        <w:lang w:val="en-US" w:eastAsia="en-US" w:bidi="ar-SA"/>
      </w:rPr>
    </w:lvl>
    <w:lvl w:ilvl="3" w:tplc="EDE86154">
      <w:numFmt w:val="bullet"/>
      <w:lvlText w:val="•"/>
      <w:lvlJc w:val="left"/>
      <w:pPr>
        <w:ind w:left="3346" w:hanging="360"/>
      </w:pPr>
      <w:rPr>
        <w:rFonts w:hint="default"/>
        <w:lang w:val="en-US" w:eastAsia="en-US" w:bidi="ar-SA"/>
      </w:rPr>
    </w:lvl>
    <w:lvl w:ilvl="4" w:tplc="5BF65C6C">
      <w:numFmt w:val="bullet"/>
      <w:lvlText w:val="•"/>
      <w:lvlJc w:val="left"/>
      <w:pPr>
        <w:ind w:left="4188" w:hanging="360"/>
      </w:pPr>
      <w:rPr>
        <w:rFonts w:hint="default"/>
        <w:lang w:val="en-US" w:eastAsia="en-US" w:bidi="ar-SA"/>
      </w:rPr>
    </w:lvl>
    <w:lvl w:ilvl="5" w:tplc="234ED3F2">
      <w:numFmt w:val="bullet"/>
      <w:lvlText w:val="•"/>
      <w:lvlJc w:val="left"/>
      <w:pPr>
        <w:ind w:left="5030" w:hanging="360"/>
      </w:pPr>
      <w:rPr>
        <w:rFonts w:hint="default"/>
        <w:lang w:val="en-US" w:eastAsia="en-US" w:bidi="ar-SA"/>
      </w:rPr>
    </w:lvl>
    <w:lvl w:ilvl="6" w:tplc="A6C8ECB4">
      <w:numFmt w:val="bullet"/>
      <w:lvlText w:val="•"/>
      <w:lvlJc w:val="left"/>
      <w:pPr>
        <w:ind w:left="5872" w:hanging="360"/>
      </w:pPr>
      <w:rPr>
        <w:rFonts w:hint="default"/>
        <w:lang w:val="en-US" w:eastAsia="en-US" w:bidi="ar-SA"/>
      </w:rPr>
    </w:lvl>
    <w:lvl w:ilvl="7" w:tplc="79A04BDC">
      <w:numFmt w:val="bullet"/>
      <w:lvlText w:val="•"/>
      <w:lvlJc w:val="left"/>
      <w:pPr>
        <w:ind w:left="6714" w:hanging="360"/>
      </w:pPr>
      <w:rPr>
        <w:rFonts w:hint="default"/>
        <w:lang w:val="en-US" w:eastAsia="en-US" w:bidi="ar-SA"/>
      </w:rPr>
    </w:lvl>
    <w:lvl w:ilvl="8" w:tplc="A39627EC">
      <w:numFmt w:val="bullet"/>
      <w:lvlText w:val="•"/>
      <w:lvlJc w:val="left"/>
      <w:pPr>
        <w:ind w:left="7556" w:hanging="360"/>
      </w:pPr>
      <w:rPr>
        <w:rFonts w:hint="default"/>
        <w:lang w:val="en-US" w:eastAsia="en-US" w:bidi="ar-SA"/>
      </w:rPr>
    </w:lvl>
  </w:abstractNum>
  <w:abstractNum w:abstractNumId="4" w15:restartNumberingAfterBreak="0">
    <w:nsid w:val="7F023330"/>
    <w:multiLevelType w:val="hybridMultilevel"/>
    <w:tmpl w:val="E280D464"/>
    <w:lvl w:ilvl="0" w:tplc="9C0CEBAA">
      <w:start w:val="1"/>
      <w:numFmt w:val="decimal"/>
      <w:lvlText w:val="%1)"/>
      <w:lvlJc w:val="left"/>
      <w:pPr>
        <w:ind w:left="820" w:hanging="360"/>
      </w:pPr>
      <w:rPr>
        <w:rFonts w:ascii="Times New Roman" w:eastAsia="Times New Roman" w:hAnsi="Times New Roman" w:cs="Times New Roman" w:hint="default"/>
        <w:w w:val="100"/>
        <w:sz w:val="22"/>
        <w:szCs w:val="22"/>
        <w:lang w:val="en-US" w:eastAsia="en-US" w:bidi="ar-SA"/>
      </w:rPr>
    </w:lvl>
    <w:lvl w:ilvl="1" w:tplc="926A88B8">
      <w:start w:val="1"/>
      <w:numFmt w:val="lowerLetter"/>
      <w:lvlText w:val="%2."/>
      <w:lvlJc w:val="left"/>
      <w:pPr>
        <w:ind w:left="1540" w:hanging="360"/>
      </w:pPr>
      <w:rPr>
        <w:rFonts w:ascii="Times New Roman" w:eastAsia="Times New Roman" w:hAnsi="Times New Roman" w:cs="Times New Roman" w:hint="default"/>
        <w:w w:val="100"/>
        <w:sz w:val="22"/>
        <w:szCs w:val="22"/>
        <w:lang w:val="en-US" w:eastAsia="en-US" w:bidi="ar-SA"/>
      </w:rPr>
    </w:lvl>
    <w:lvl w:ilvl="2" w:tplc="A664CA3A">
      <w:numFmt w:val="bullet"/>
      <w:lvlText w:val="•"/>
      <w:lvlJc w:val="left"/>
      <w:pPr>
        <w:ind w:left="2395" w:hanging="360"/>
      </w:pPr>
      <w:rPr>
        <w:rFonts w:hint="default"/>
        <w:lang w:val="en-US" w:eastAsia="en-US" w:bidi="ar-SA"/>
      </w:rPr>
    </w:lvl>
    <w:lvl w:ilvl="3" w:tplc="B7A6D498">
      <w:numFmt w:val="bullet"/>
      <w:lvlText w:val="•"/>
      <w:lvlJc w:val="left"/>
      <w:pPr>
        <w:ind w:left="3251" w:hanging="360"/>
      </w:pPr>
      <w:rPr>
        <w:rFonts w:hint="default"/>
        <w:lang w:val="en-US" w:eastAsia="en-US" w:bidi="ar-SA"/>
      </w:rPr>
    </w:lvl>
    <w:lvl w:ilvl="4" w:tplc="486829E4">
      <w:numFmt w:val="bullet"/>
      <w:lvlText w:val="•"/>
      <w:lvlJc w:val="left"/>
      <w:pPr>
        <w:ind w:left="4106" w:hanging="360"/>
      </w:pPr>
      <w:rPr>
        <w:rFonts w:hint="default"/>
        <w:lang w:val="en-US" w:eastAsia="en-US" w:bidi="ar-SA"/>
      </w:rPr>
    </w:lvl>
    <w:lvl w:ilvl="5" w:tplc="67CC8366">
      <w:numFmt w:val="bullet"/>
      <w:lvlText w:val="•"/>
      <w:lvlJc w:val="left"/>
      <w:pPr>
        <w:ind w:left="4962" w:hanging="360"/>
      </w:pPr>
      <w:rPr>
        <w:rFonts w:hint="default"/>
        <w:lang w:val="en-US" w:eastAsia="en-US" w:bidi="ar-SA"/>
      </w:rPr>
    </w:lvl>
    <w:lvl w:ilvl="6" w:tplc="759C45C6">
      <w:numFmt w:val="bullet"/>
      <w:lvlText w:val="•"/>
      <w:lvlJc w:val="left"/>
      <w:pPr>
        <w:ind w:left="5817" w:hanging="360"/>
      </w:pPr>
      <w:rPr>
        <w:rFonts w:hint="default"/>
        <w:lang w:val="en-US" w:eastAsia="en-US" w:bidi="ar-SA"/>
      </w:rPr>
    </w:lvl>
    <w:lvl w:ilvl="7" w:tplc="2BF85912">
      <w:numFmt w:val="bullet"/>
      <w:lvlText w:val="•"/>
      <w:lvlJc w:val="left"/>
      <w:pPr>
        <w:ind w:left="6673" w:hanging="360"/>
      </w:pPr>
      <w:rPr>
        <w:rFonts w:hint="default"/>
        <w:lang w:val="en-US" w:eastAsia="en-US" w:bidi="ar-SA"/>
      </w:rPr>
    </w:lvl>
    <w:lvl w:ilvl="8" w:tplc="7070F186">
      <w:numFmt w:val="bullet"/>
      <w:lvlText w:val="•"/>
      <w:lvlJc w:val="left"/>
      <w:pPr>
        <w:ind w:left="7528" w:hanging="360"/>
      </w:pPr>
      <w:rPr>
        <w:rFonts w:hint="default"/>
        <w:lang w:val="en-US" w:eastAsia="en-US" w:bidi="ar-SA"/>
      </w:rPr>
    </w:lvl>
  </w:abstractNum>
  <w:num w:numId="1" w16cid:durableId="641078071">
    <w:abstractNumId w:val="4"/>
  </w:num>
  <w:num w:numId="2" w16cid:durableId="410472264">
    <w:abstractNumId w:val="3"/>
  </w:num>
  <w:num w:numId="3" w16cid:durableId="2134127960">
    <w:abstractNumId w:val="0"/>
  </w:num>
  <w:num w:numId="4" w16cid:durableId="297540928">
    <w:abstractNumId w:val="1"/>
  </w:num>
  <w:num w:numId="5" w16cid:durableId="1604218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C0"/>
    <w:rsid w:val="002A776A"/>
    <w:rsid w:val="003317DD"/>
    <w:rsid w:val="0041639D"/>
    <w:rsid w:val="004613D9"/>
    <w:rsid w:val="004C25B5"/>
    <w:rsid w:val="00611EC9"/>
    <w:rsid w:val="006138AD"/>
    <w:rsid w:val="008C2611"/>
    <w:rsid w:val="00C575C0"/>
    <w:rsid w:val="00E24D92"/>
    <w:rsid w:val="00E86882"/>
    <w:rsid w:val="00F87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D870"/>
  <w15:docId w15:val="{34878C0A-5014-4FCD-A002-6C33044B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style>
  <w:style w:type="paragraph" w:styleId="Title">
    <w:name w:val="Title"/>
    <w:basedOn w:val="Normal"/>
    <w:uiPriority w:val="1"/>
    <w:qFormat/>
    <w:pPr>
      <w:spacing w:line="274" w:lineRule="exact"/>
      <w:ind w:left="100"/>
    </w:pPr>
    <w:rPr>
      <w:b/>
      <w:bCs/>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3209">
      <w:bodyDiv w:val="1"/>
      <w:marLeft w:val="0"/>
      <w:marRight w:val="0"/>
      <w:marTop w:val="0"/>
      <w:marBottom w:val="0"/>
      <w:divBdr>
        <w:top w:val="none" w:sz="0" w:space="0" w:color="auto"/>
        <w:left w:val="none" w:sz="0" w:space="0" w:color="auto"/>
        <w:bottom w:val="none" w:sz="0" w:space="0" w:color="auto"/>
        <w:right w:val="none" w:sz="0" w:space="0" w:color="auto"/>
      </w:divBdr>
    </w:div>
    <w:div w:id="1982929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computer</dc:creator>
  <cp:lastModifiedBy>Rohit Saini</cp:lastModifiedBy>
  <cp:revision>9</cp:revision>
  <dcterms:created xsi:type="dcterms:W3CDTF">2022-09-06T05:55:00Z</dcterms:created>
  <dcterms:modified xsi:type="dcterms:W3CDTF">2023-10-06T13:11:00Z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2021-04-12T00:00:00Z</vt:filetime>
  </property>
  <property fmtid="{D5CDD505-2E9C-101B-9397-08002B2CF9AE}" pid="3" name="Creator">
    <vt:lpwstr>Microsoft® Word 2019</vt:lpwstr>
  </property>
  <property fmtid="{D5CDD505-2E9C-101B-9397-08002B2CF9AE}" pid="4" name="LastSaved">
    <vt:filetime>2022-05-12T00:00:00Z</vt:filetime>
  </property>
</Properties>
</file>