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C17E" w14:textId="13FF4606" w:rsidR="00543027" w:rsidRDefault="00543027" w:rsidP="0054302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  <w:t>415 Series Specifications</w:t>
      </w:r>
      <w:bookmarkStart w:id="0" w:name="_GoBack"/>
      <w:bookmarkEnd w:id="0"/>
    </w:p>
    <w:p w14:paraId="1378A131" w14:textId="77777777" w:rsidR="00543027" w:rsidRDefault="00543027" w:rsidP="00D066FF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</w:pPr>
    </w:p>
    <w:p w14:paraId="3CDD3A12" w14:textId="7991E93D" w:rsidR="00A33E7C" w:rsidRPr="00A33E7C" w:rsidRDefault="00A33E7C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4"/>
          <w:szCs w:val="21"/>
          <w:lang w:eastAsia="en-IN"/>
        </w:rPr>
      </w:pPr>
      <w:r w:rsidRPr="00A33E7C">
        <w:rPr>
          <w:rFonts w:ascii="Arial" w:hAnsi="Arial" w:cs="Arial"/>
          <w:b/>
          <w:bCs/>
          <w:color w:val="000000"/>
          <w:sz w:val="24"/>
          <w:szCs w:val="27"/>
          <w:shd w:val="clear" w:color="auto" w:fill="FFFFFF"/>
        </w:rPr>
        <w:t>Open circuit variable displacement axial piston swashplate hydraulic pumps</w:t>
      </w:r>
    </w:p>
    <w:p w14:paraId="3F734284" w14:textId="77777777" w:rsidR="00A33E7C" w:rsidRDefault="00A33E7C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en-IN"/>
        </w:rPr>
      </w:pPr>
    </w:p>
    <w:p w14:paraId="05D6FE47" w14:textId="308A29D3" w:rsidR="00A33E7C" w:rsidRDefault="00A33E7C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color w:val="2E2E2E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2E2E2E"/>
          <w:sz w:val="21"/>
          <w:szCs w:val="21"/>
          <w:lang w:eastAsia="en-IN"/>
        </w:rPr>
        <w:t>Purpose:</w:t>
      </w:r>
    </w:p>
    <w:p w14:paraId="011E9949" w14:textId="534E81D1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 xml:space="preserve">Swashplate hydraulic pump 415.0.250 series is the complete </w:t>
      </w:r>
      <w:proofErr w:type="spellStart"/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ana¬logue</w:t>
      </w:r>
      <w:proofErr w:type="spellEnd"/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 xml:space="preserve"> of axial piston pump A4V¬SO250 produced by Bosch-Rexroth and will be manufactured by PSM with similar regulation types and with similar tandem versions as A4VSO250 pump.</w:t>
      </w:r>
    </w:p>
    <w:p w14:paraId="0DEB23DE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Swashplate hydraulic pumps 415.0.250 series are intended for industrial use in metallurgical equipment.</w:t>
      </w:r>
    </w:p>
    <w:p w14:paraId="10CBC4C8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448F66C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Design features:</w:t>
      </w:r>
    </w:p>
    <w:p w14:paraId="2E22738D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Mounting flange Ø224 mm, 4 holes as per ISO 3019-2 (metric)</w:t>
      </w:r>
    </w:p>
    <w:p w14:paraId="7AB7B013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Shaft version: </w:t>
      </w:r>
    </w:p>
    <w:p w14:paraId="73EAD085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keyed AS18x11x100 DIN 6885 </w:t>
      </w:r>
    </w:p>
    <w:p w14:paraId="124E75D5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- splined W60x2x28x9g DIN 5480</w:t>
      </w:r>
    </w:p>
    <w:p w14:paraId="670B1510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The pumps are produced with left and right rotation.</w:t>
      </w:r>
    </w:p>
    <w:p w14:paraId="2F33F8DB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7DEAE91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Technical parameters: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1553"/>
      </w:tblGrid>
      <w:tr w:rsidR="00D066FF" w:rsidRPr="00D066FF" w14:paraId="7661A438" w14:textId="77777777" w:rsidTr="00D066FF">
        <w:trPr>
          <w:trHeight w:val="152"/>
        </w:trPr>
        <w:tc>
          <w:tcPr>
            <w:tcW w:w="5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D5AE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485A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Value</w:t>
            </w:r>
          </w:p>
        </w:tc>
      </w:tr>
      <w:tr w:rsidR="00D066FF" w:rsidRPr="00D066FF" w14:paraId="5F5C05EB" w14:textId="77777777" w:rsidTr="00D066FF">
        <w:trPr>
          <w:trHeight w:val="148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5FE8B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Working displacement, cc/rev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2DA44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D066FF" w:rsidRPr="00D066FF" w14:paraId="48879E80" w14:textId="77777777" w:rsidTr="00D066FF">
        <w:trPr>
          <w:trHeight w:val="148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F072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Max. rotation speed, rpm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2AB8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</w:t>
            </w:r>
          </w:p>
        </w:tc>
      </w:tr>
      <w:tr w:rsidR="00D066FF" w:rsidRPr="00D066FF" w14:paraId="2725B139" w14:textId="77777777" w:rsidTr="00D066FF">
        <w:trPr>
          <w:trHeight w:val="148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5D2F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Max. pump feed, l/min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B8EE5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375</w:t>
            </w:r>
          </w:p>
        </w:tc>
      </w:tr>
      <w:tr w:rsidR="00D066FF" w:rsidRPr="00D066FF" w14:paraId="5A6A261F" w14:textId="77777777" w:rsidTr="00D066FF">
        <w:trPr>
          <w:trHeight w:val="436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9CDD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 xml:space="preserve">Charge pressure, </w:t>
            </w:r>
            <w:proofErr w:type="spellStart"/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t>MPa</w:t>
            </w:r>
            <w:proofErr w:type="spellEnd"/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br/>
              <w:t>- nominal</w:t>
            </w: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IN"/>
              </w:rPr>
              <w:br/>
              <w:t>- maximum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BD3A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350</w:t>
            </w: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400</w:t>
            </w:r>
          </w:p>
        </w:tc>
      </w:tr>
      <w:tr w:rsidR="00D066FF" w:rsidRPr="00D066FF" w14:paraId="68FFA1D7" w14:textId="77777777" w:rsidTr="00D066FF">
        <w:trPr>
          <w:trHeight w:val="148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5B1D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Max. consumed power, kW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537EF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D066FF" w:rsidRPr="00D066FF" w14:paraId="77824D94" w14:textId="77777777" w:rsidTr="00D066FF">
        <w:trPr>
          <w:trHeight w:val="148"/>
        </w:trPr>
        <w:tc>
          <w:tcPr>
            <w:tcW w:w="5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0A307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Weight, kg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08EC" w14:textId="77777777" w:rsidR="00D066FF" w:rsidRPr="00D066FF" w:rsidRDefault="00D066FF" w:rsidP="00D066FF">
            <w:pPr>
              <w:shd w:val="clear" w:color="auto" w:fill="FFFFFF" w:themeFill="background1"/>
              <w:spacing w:after="0" w:line="241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595959"/>
                <w:sz w:val="18"/>
                <w:szCs w:val="18"/>
                <w:lang w:eastAsia="en-IN"/>
              </w:rPr>
            </w:pPr>
            <w:r w:rsidRPr="00D066F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184</w:t>
            </w:r>
          </w:p>
        </w:tc>
      </w:tr>
    </w:tbl>
    <w:p w14:paraId="2A4E7DCB" w14:textId="77777777" w:rsid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14:paraId="677B815D" w14:textId="2E0FAC3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081EC439" w14:textId="77777777" w:rsidR="00D066FF" w:rsidRPr="00D066FF" w:rsidRDefault="00D066FF" w:rsidP="00D066F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066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A4VSO (Bosch Rexroth)</w:t>
      </w:r>
    </w:p>
    <w:p w14:paraId="5DB5D18A" w14:textId="77777777" w:rsidR="00361259" w:rsidRDefault="00543027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FF"/>
    <w:rsid w:val="0002592D"/>
    <w:rsid w:val="003D29F4"/>
    <w:rsid w:val="00543027"/>
    <w:rsid w:val="008144EE"/>
    <w:rsid w:val="00A33E7C"/>
    <w:rsid w:val="00C37348"/>
    <w:rsid w:val="00D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9A29"/>
  <w15:chartTrackingRefBased/>
  <w15:docId w15:val="{495817C2-1241-4D6A-870C-BE539B40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6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6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2018-04-28T10:39:00Z</dcterms:created>
  <dcterms:modified xsi:type="dcterms:W3CDTF">2018-04-30T11:26:00Z</dcterms:modified>
</cp:coreProperties>
</file>