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BC081" w14:textId="77777777" w:rsidR="005170E1" w:rsidRPr="005170E1" w:rsidRDefault="005170E1" w:rsidP="005170E1">
      <w:pPr>
        <w:pStyle w:val="NormalWeb"/>
        <w:spacing w:after="0" w:afterAutospacing="0"/>
        <w:rPr>
          <w:rFonts w:ascii="Arial" w:hAnsi="Arial" w:cs="Arial"/>
          <w:b/>
          <w:sz w:val="22"/>
          <w:szCs w:val="22"/>
          <w:u w:val="single"/>
        </w:rPr>
      </w:pPr>
      <w:r w:rsidRPr="005170E1">
        <w:rPr>
          <w:rFonts w:ascii="Arial" w:hAnsi="Arial" w:cs="Arial"/>
          <w:b/>
          <w:sz w:val="22"/>
          <w:szCs w:val="22"/>
          <w:u w:val="single"/>
        </w:rPr>
        <w:t>Design:</w:t>
      </w:r>
    </w:p>
    <w:p w14:paraId="66A01FCB" w14:textId="3063FC88" w:rsidR="005170E1" w:rsidRPr="005170E1" w:rsidRDefault="005170E1" w:rsidP="005170E1">
      <w:pPr>
        <w:pStyle w:val="NormalWeb"/>
        <w:spacing w:after="0" w:afterAutospacing="0"/>
        <w:rPr>
          <w:rFonts w:ascii="Arial" w:hAnsi="Arial" w:cs="Arial"/>
          <w:sz w:val="22"/>
          <w:szCs w:val="22"/>
        </w:rPr>
      </w:pPr>
      <w:r w:rsidRPr="005170E1">
        <w:rPr>
          <w:rFonts w:ascii="Arial" w:hAnsi="Arial" w:cs="Arial"/>
          <w:sz w:val="22"/>
          <w:szCs w:val="22"/>
        </w:rPr>
        <w:t>Hydraulic remote controls consist of two direct acting pressure reducing valves. The control lever in neutral position keeps the service ports connected to tank and the pressure inlet port closed.</w:t>
      </w:r>
    </w:p>
    <w:p w14:paraId="27F095B3" w14:textId="5847E9D5" w:rsidR="005170E1" w:rsidRDefault="005170E1" w:rsidP="005170E1">
      <w:pPr>
        <w:pStyle w:val="NormalWeb"/>
        <w:spacing w:before="0" w:beforeAutospacing="0" w:after="0" w:afterAutospacing="0"/>
        <w:rPr>
          <w:rFonts w:ascii="Arial" w:hAnsi="Arial" w:cs="Arial"/>
          <w:sz w:val="22"/>
          <w:szCs w:val="22"/>
        </w:rPr>
      </w:pPr>
      <w:r w:rsidRPr="005170E1">
        <w:rPr>
          <w:rFonts w:ascii="Arial" w:hAnsi="Arial" w:cs="Arial"/>
          <w:sz w:val="22"/>
          <w:szCs w:val="22"/>
        </w:rPr>
        <w:t>By acting on the control lever in one direction, the inlet pressure port will be connected to the corresponding service port, the service pressure is proportional to the control lever stroke. Many options are available: friction, security in neutral position, return spring, sensor in neutral position and others</w:t>
      </w:r>
    </w:p>
    <w:p w14:paraId="59E26439" w14:textId="26F20602" w:rsidR="005170E1" w:rsidRDefault="005170E1" w:rsidP="005170E1">
      <w:pPr>
        <w:pStyle w:val="NormalWeb"/>
        <w:spacing w:after="0" w:afterAutospacing="0"/>
        <w:rPr>
          <w:rFonts w:ascii="Arial" w:hAnsi="Arial" w:cs="Arial"/>
          <w:sz w:val="22"/>
          <w:szCs w:val="22"/>
        </w:rPr>
      </w:pPr>
      <w:r w:rsidRPr="005170E1">
        <w:rPr>
          <w:rFonts w:ascii="Arial" w:hAnsi="Arial" w:cs="Arial"/>
          <w:b/>
          <w:sz w:val="22"/>
          <w:szCs w:val="22"/>
          <w:u w:val="single"/>
        </w:rPr>
        <w:t>Features:</w:t>
      </w:r>
      <w:r>
        <w:rPr>
          <w:rFonts w:ascii="Arial" w:hAnsi="Arial" w:cs="Arial"/>
          <w:sz w:val="22"/>
          <w:szCs w:val="22"/>
        </w:rPr>
        <w:br/>
        <w:t>The Wide range of PWG Servo Controls includes:</w:t>
      </w:r>
    </w:p>
    <w:p w14:paraId="5B20C708" w14:textId="4C4651CA" w:rsidR="005170E1" w:rsidRDefault="005170E1" w:rsidP="005170E1">
      <w:pPr>
        <w:pStyle w:val="NormalWeb"/>
        <w:numPr>
          <w:ilvl w:val="0"/>
          <w:numId w:val="1"/>
        </w:numPr>
        <w:spacing w:after="0" w:afterAutospacing="0"/>
        <w:rPr>
          <w:rFonts w:ascii="Arial" w:hAnsi="Arial" w:cs="Arial"/>
          <w:sz w:val="22"/>
          <w:szCs w:val="22"/>
        </w:rPr>
      </w:pPr>
      <w:r>
        <w:rPr>
          <w:rFonts w:ascii="Arial" w:hAnsi="Arial" w:cs="Arial"/>
          <w:sz w:val="22"/>
          <w:szCs w:val="22"/>
        </w:rPr>
        <w:t>1 axis Joysticks</w:t>
      </w:r>
    </w:p>
    <w:p w14:paraId="40BC9ECE" w14:textId="04E3C3A7" w:rsidR="005170E1" w:rsidRDefault="005170E1" w:rsidP="005170E1">
      <w:pPr>
        <w:pStyle w:val="NormalWeb"/>
        <w:numPr>
          <w:ilvl w:val="0"/>
          <w:numId w:val="1"/>
        </w:numPr>
        <w:spacing w:after="0" w:afterAutospacing="0"/>
        <w:rPr>
          <w:rFonts w:ascii="Arial" w:hAnsi="Arial" w:cs="Arial"/>
          <w:sz w:val="22"/>
          <w:szCs w:val="22"/>
        </w:rPr>
      </w:pPr>
      <w:r>
        <w:rPr>
          <w:rFonts w:ascii="Arial" w:hAnsi="Arial" w:cs="Arial"/>
          <w:sz w:val="22"/>
          <w:szCs w:val="22"/>
        </w:rPr>
        <w:t>2 axes joysticks</w:t>
      </w:r>
    </w:p>
    <w:p w14:paraId="30D58F59" w14:textId="1E6B489B" w:rsidR="005170E1" w:rsidRDefault="005170E1" w:rsidP="005170E1">
      <w:pPr>
        <w:pStyle w:val="NormalWeb"/>
        <w:numPr>
          <w:ilvl w:val="0"/>
          <w:numId w:val="1"/>
        </w:numPr>
        <w:spacing w:before="0" w:beforeAutospacing="0" w:after="0" w:afterAutospacing="0"/>
        <w:rPr>
          <w:rFonts w:ascii="Arial" w:hAnsi="Arial" w:cs="Arial"/>
          <w:sz w:val="22"/>
          <w:szCs w:val="22"/>
        </w:rPr>
      </w:pPr>
      <w:r>
        <w:rPr>
          <w:rFonts w:ascii="Arial" w:hAnsi="Arial" w:cs="Arial"/>
          <w:sz w:val="22"/>
          <w:szCs w:val="22"/>
        </w:rPr>
        <w:t>Pedals</w:t>
      </w:r>
    </w:p>
    <w:p w14:paraId="5B868D53" w14:textId="46041D20" w:rsidR="005170E1" w:rsidRPr="005170E1" w:rsidRDefault="005170E1" w:rsidP="005170E1">
      <w:pPr>
        <w:pStyle w:val="NormalWeb"/>
        <w:spacing w:after="750" w:afterAutospacing="0"/>
        <w:rPr>
          <w:rFonts w:ascii="Arial" w:hAnsi="Arial" w:cs="Arial"/>
          <w:sz w:val="22"/>
          <w:szCs w:val="22"/>
        </w:rPr>
      </w:pPr>
      <w:r>
        <w:rPr>
          <w:rFonts w:ascii="Arial" w:hAnsi="Arial" w:cs="Arial"/>
          <w:sz w:val="22"/>
          <w:szCs w:val="22"/>
        </w:rPr>
        <w:t>Each PWG product can be customized on request.</w:t>
      </w:r>
    </w:p>
    <w:p w14:paraId="3109EAD7" w14:textId="77777777" w:rsidR="00361259" w:rsidRPr="005170E1" w:rsidRDefault="005170E1" w:rsidP="005170E1">
      <w:bookmarkStart w:id="0" w:name="_GoBack"/>
      <w:bookmarkEnd w:id="0"/>
    </w:p>
    <w:sectPr w:rsidR="00361259" w:rsidRPr="00517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22D"/>
    <w:multiLevelType w:val="hybridMultilevel"/>
    <w:tmpl w:val="F140C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E1"/>
    <w:rsid w:val="0002592D"/>
    <w:rsid w:val="003D29F4"/>
    <w:rsid w:val="005170E1"/>
    <w:rsid w:val="008144EE"/>
    <w:rsid w:val="00C3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F450"/>
  <w15:chartTrackingRefBased/>
  <w15:docId w15:val="{A1E83317-C115-46F1-969D-1AE2174E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0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Sudarshan</dc:creator>
  <cp:keywords/>
  <dc:description/>
  <cp:lastModifiedBy>Samarth Sudarshan</cp:lastModifiedBy>
  <cp:revision>1</cp:revision>
  <dcterms:created xsi:type="dcterms:W3CDTF">2018-04-30T06:23:00Z</dcterms:created>
  <dcterms:modified xsi:type="dcterms:W3CDTF">2018-04-30T06:31:00Z</dcterms:modified>
</cp:coreProperties>
</file>