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717C6" w14:paraId="559007E4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380" w:type="dxa"/>
              <w:left w:w="380" w:type="dxa"/>
              <w:bottom w:w="380" w:type="dxa"/>
              <w:right w:w="380" w:type="dxa"/>
            </w:tcMar>
            <w:vAlign w:val="center"/>
          </w:tcPr>
          <w:p w14:paraId="56501713" w14:textId="77777777" w:rsidR="00B717C6" w:rsidRDefault="00B717C6" w:rsidP="009565A2">
            <w:pPr>
              <w:spacing w:after="80"/>
            </w:pPr>
            <w:r>
              <w:rPr>
                <w:b/>
                <w:bCs/>
                <w:color w:val="BFD7EA"/>
                <w:spacing w:val="60"/>
                <w:sz w:val="18"/>
                <w:szCs w:val="18"/>
              </w:rPr>
              <w:t>WEALTH CREATION POTENTIAL SCORE</w:t>
            </w:r>
          </w:p>
          <w:p w14:paraId="59921DDA" w14:textId="77777777" w:rsidR="00B717C6" w:rsidRDefault="00B717C6" w:rsidP="009565A2">
            <w:r>
              <w:rPr>
                <w:b/>
                <w:bCs/>
                <w:color w:val="FFFFFF"/>
                <w:sz w:val="56"/>
                <w:szCs w:val="56"/>
              </w:rPr>
              <w:t>Build the Inner Foundation</w:t>
            </w:r>
          </w:p>
        </w:tc>
      </w:tr>
    </w:tbl>
    <w:p w14:paraId="118B8B8D" w14:textId="77777777" w:rsidR="00B717C6" w:rsidRDefault="00B717C6" w:rsidP="00B717C6">
      <w:pPr>
        <w:pBdr>
          <w:top w:val="single" w:sz="24" w:space="0" w:color="C8962E"/>
        </w:pBdr>
        <w:spacing w:after="18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706"/>
      </w:tblGrid>
      <w:tr w:rsidR="00B717C6" w14:paraId="6EB066C9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754BE8" w14:textId="77777777" w:rsidR="00B717C6" w:rsidRDefault="00B717C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PARTICIPANT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EDD925" w14:textId="77777777" w:rsidR="00B717C6" w:rsidRDefault="00B717C6" w:rsidP="009565A2">
            <w:r>
              <w:rPr>
                <w:color w:val="222B33"/>
                <w:sz w:val="21"/>
                <w:szCs w:val="21"/>
              </w:rPr>
              <w:t>[NAME]</w:t>
            </w:r>
          </w:p>
        </w:tc>
      </w:tr>
      <w:tr w:rsidR="00B717C6" w14:paraId="2BDA0137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0642116" w14:textId="77777777" w:rsidR="00B717C6" w:rsidRDefault="00B717C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WCPS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560A68" w14:textId="77777777" w:rsidR="00B717C6" w:rsidRDefault="00B717C6" w:rsidP="009565A2">
            <w:r>
              <w:rPr>
                <w:b/>
                <w:bCs/>
                <w:color w:val="1F4E79"/>
                <w:sz w:val="26"/>
                <w:szCs w:val="26"/>
              </w:rPr>
              <w:t>[XX]/100 - [WCPS LABEL]</w:t>
            </w:r>
          </w:p>
        </w:tc>
      </w:tr>
      <w:tr w:rsidR="00B717C6" w14:paraId="6BC79A4E" w14:textId="77777777" w:rsidTr="009565A2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D9EAF7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6D5D24" w14:textId="77777777" w:rsidR="00B717C6" w:rsidRDefault="00B717C6" w:rsidP="009565A2">
            <w:r>
              <w:rPr>
                <w:b/>
                <w:bCs/>
                <w:color w:val="1F4E79"/>
                <w:spacing w:val="20"/>
                <w:sz w:val="17"/>
                <w:szCs w:val="17"/>
              </w:rPr>
              <w:t>INNER PROFILE</w:t>
            </w:r>
          </w:p>
        </w:tc>
        <w:tc>
          <w:tcPr>
            <w:tcW w:w="7706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F9B16D4" w14:textId="77777777" w:rsidR="00B717C6" w:rsidRDefault="00B717C6" w:rsidP="009565A2">
            <w:r>
              <w:rPr>
                <w:color w:val="222B33"/>
                <w:sz w:val="21"/>
                <w:szCs w:val="21"/>
              </w:rPr>
              <w:t>P: Needs Attention | S: Needs Attention | G: Needs Attention</w:t>
            </w:r>
          </w:p>
        </w:tc>
      </w:tr>
    </w:tbl>
    <w:p w14:paraId="637793A0" w14:textId="77777777" w:rsidR="00B717C6" w:rsidRDefault="00B717C6" w:rsidP="00B717C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Understanding Your Score</w:t>
      </w:r>
    </w:p>
    <w:p w14:paraId="7D675389" w14:textId="77777777" w:rsidR="00B717C6" w:rsidRDefault="00B717C6" w:rsidP="00B717C6">
      <w:pPr>
        <w:spacing w:after="60" w:line="272" w:lineRule="auto"/>
      </w:pPr>
      <w:r>
        <w:rPr>
          <w:color w:val="222B33"/>
        </w:rPr>
        <w:t>Your Wealth Creation Potential Score combines behavioural and contextual factors that may influence long-term wealth creation. It is not a prediction or guarantee of becoming a millionaire. Some external circumstances may not be immediately changeable; this report therefore concentrates on the inner factors you can consciously develop.</w:t>
      </w:r>
    </w:p>
    <w:p w14:paraId="7FFCBCFB" w14:textId="77777777" w:rsidR="00B717C6" w:rsidRDefault="00B717C6" w:rsidP="00B717C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Inner Wealth Profile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6"/>
        <w:gridCol w:w="4000"/>
      </w:tblGrid>
      <w:tr w:rsidR="00B717C6" w14:paraId="67587808" w14:textId="77777777" w:rsidTr="009565A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AE019" w14:textId="77777777" w:rsidR="00B717C6" w:rsidRDefault="00B717C6" w:rsidP="009565A2">
            <w:r>
              <w:rPr>
                <w:b/>
                <w:bCs/>
                <w:color w:val="FFFFFF"/>
                <w:sz w:val="19"/>
                <w:szCs w:val="19"/>
              </w:rPr>
              <w:t>Dimension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A3DCBF" w14:textId="77777777" w:rsidR="00B717C6" w:rsidRDefault="00B717C6" w:rsidP="009565A2">
            <w:r>
              <w:rPr>
                <w:b/>
                <w:bCs/>
                <w:color w:val="FFFFFF"/>
                <w:sz w:val="19"/>
                <w:szCs w:val="19"/>
              </w:rPr>
              <w:t>Current Level</w:t>
            </w:r>
          </w:p>
        </w:tc>
      </w:tr>
      <w:tr w:rsidR="00B717C6" w14:paraId="4C9D28A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801B348" w14:textId="77777777" w:rsidR="00B717C6" w:rsidRDefault="00B717C6" w:rsidP="009565A2">
            <w:r>
              <w:rPr>
                <w:color w:val="222B33"/>
              </w:rPr>
              <w:t>Perseverance &amp; Action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7ABF9" w14:textId="77777777" w:rsidR="00B717C6" w:rsidRDefault="00B717C6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B717C6" w14:paraId="122E71AE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42C72AB" w14:textId="77777777" w:rsidR="00B717C6" w:rsidRDefault="00B717C6" w:rsidP="009565A2">
            <w:r>
              <w:rPr>
                <w:color w:val="222B33"/>
              </w:rPr>
              <w:t>Self-Mastery &amp; Discipline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837DD37" w14:textId="77777777" w:rsidR="00B717C6" w:rsidRDefault="00B717C6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  <w:tr w:rsidR="00B717C6" w14:paraId="77E1AD5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106" w:type="dxa"/>
            <w:tcBorders>
              <w:top w:val="none" w:sz="0" w:space="0" w:color="FFFFFF"/>
              <w:left w:val="none" w:sz="0" w:space="0" w:color="FFFFFF"/>
              <w:bottom w:val="single" w:sz="4" w:space="0" w:color="C9D6E2"/>
              <w:right w:val="none" w:sz="0" w:space="0" w:color="FFFFFF"/>
            </w:tcBorders>
            <w:shd w:val="clear" w:color="auto" w:fill="F3F8F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CBECDD" w14:textId="77777777" w:rsidR="00B717C6" w:rsidRDefault="00B717C6" w:rsidP="009565A2">
            <w:r>
              <w:rPr>
                <w:color w:val="222B33"/>
              </w:rPr>
              <w:t>Growth &amp; Inner Mindset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FFF2CC"/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C4AAD29" w14:textId="77777777" w:rsidR="00B717C6" w:rsidRDefault="00B717C6" w:rsidP="009565A2">
            <w:r>
              <w:rPr>
                <w:b/>
                <w:bCs/>
                <w:color w:val="7F5A00"/>
                <w:sz w:val="19"/>
                <w:szCs w:val="19"/>
              </w:rPr>
              <w:t>Needs Attention</w:t>
            </w:r>
          </w:p>
        </w:tc>
      </w:tr>
    </w:tbl>
    <w:p w14:paraId="27C3222B" w14:textId="77777777" w:rsidR="00B717C6" w:rsidRDefault="00B717C6" w:rsidP="00B717C6">
      <w:pPr>
        <w:spacing w:before="2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B717C6" w14:paraId="2B65E855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029D5F" w14:textId="77777777" w:rsidR="00B717C6" w:rsidRDefault="00B717C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735BFF81" w14:textId="77777777" w:rsidR="00B717C6" w:rsidRDefault="00B717C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Perseverance &amp; Action - Needs Attention</w:t>
            </w:r>
          </w:p>
        </w:tc>
      </w:tr>
    </w:tbl>
    <w:p w14:paraId="7F8ED114" w14:textId="77777777" w:rsidR="00B717C6" w:rsidRDefault="00B717C6" w:rsidP="00B717C6">
      <w:pPr>
        <w:keepNext/>
        <w:spacing w:before="100" w:after="60" w:line="272" w:lineRule="auto"/>
      </w:pPr>
      <w:r>
        <w:rPr>
          <w:color w:val="222B33"/>
        </w:rPr>
        <w:t>Your responses suggest that consistent action may currently become difficult when progress is slow, routines are disrupted or motivation falls. This is not a fixed trait. It is a trainable pattern.</w:t>
      </w:r>
    </w:p>
    <w:p w14:paraId="24F7E20E" w14:textId="77777777" w:rsidR="00B717C6" w:rsidRDefault="00B717C6" w:rsidP="00B717C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54A7FB3E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Choose one meaningful 30-day commitment and define the smallest action that still counts as 'showing up'.</w:t>
      </w:r>
    </w:p>
    <w:p w14:paraId="4B5E504A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On difficult days, reduce the size of the action rather than abandoning it.</w:t>
      </w:r>
    </w:p>
    <w:p w14:paraId="7C3B0DC2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Track consistency weekly. Measure how often you returned, not whether every day was perfect.</w:t>
      </w:r>
    </w:p>
    <w:p w14:paraId="008BB461" w14:textId="77777777" w:rsidR="00B717C6" w:rsidRDefault="00B717C6" w:rsidP="00B717C6">
      <w:pPr>
        <w:spacing w:before="1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B717C6" w14:paraId="16BCC271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93AC1B" w14:textId="77777777" w:rsidR="00B717C6" w:rsidRDefault="00B717C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E3E4A7F" w14:textId="77777777" w:rsidR="00B717C6" w:rsidRDefault="00B717C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Self-Mastery &amp; Discipline - Needs Attention</w:t>
            </w:r>
          </w:p>
        </w:tc>
      </w:tr>
    </w:tbl>
    <w:p w14:paraId="627C322E" w14:textId="77777777" w:rsidR="00B717C6" w:rsidRDefault="00B717C6" w:rsidP="00B717C6">
      <w:pPr>
        <w:keepNext/>
        <w:spacing w:before="100" w:after="60" w:line="272" w:lineRule="auto"/>
      </w:pPr>
      <w:r>
        <w:rPr>
          <w:color w:val="222B33"/>
        </w:rPr>
        <w:t>Your responses suggest that immediate comfort, distraction or impulse may sometimes override longer-term intentions. The goal is not harsh self-control; it is learning to create a pause between impulse and action.</w:t>
      </w:r>
    </w:p>
    <w:p w14:paraId="519DF357" w14:textId="77777777" w:rsidR="00B717C6" w:rsidRDefault="00B717C6" w:rsidP="00B717C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338D2846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 xml:space="preserve">Create one daily </w:t>
      </w:r>
      <w:proofErr w:type="gramStart"/>
      <w:r>
        <w:rPr>
          <w:color w:val="222B33"/>
        </w:rPr>
        <w:t>30-45 minute</w:t>
      </w:r>
      <w:proofErr w:type="gramEnd"/>
      <w:r>
        <w:rPr>
          <w:color w:val="222B33"/>
        </w:rPr>
        <w:t xml:space="preserve"> distraction-free period and keep your phone physically away.</w:t>
      </w:r>
    </w:p>
    <w:p w14:paraId="494ECCD6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Practise a 10-minute pause before one recurring impulse such as scrolling, snacking or avoiding a task.</w:t>
      </w:r>
    </w:p>
    <w:p w14:paraId="6F150B8D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Make the desired behaviour easier: prepare the environment before relying on willpower.</w:t>
      </w:r>
    </w:p>
    <w:p w14:paraId="156909F3" w14:textId="77777777" w:rsidR="00B717C6" w:rsidRDefault="00B717C6" w:rsidP="00B717C6">
      <w:pPr>
        <w:pageBreakBefore/>
        <w:spacing w:line="20" w:lineRule="auto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"/>
        <w:gridCol w:w="9966"/>
      </w:tblGrid>
      <w:tr w:rsidR="00B717C6" w14:paraId="493F72F0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962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6E24" w14:textId="77777777" w:rsidR="00B717C6" w:rsidRDefault="00B717C6" w:rsidP="009565A2">
            <w:pPr>
              <w:keepNext/>
            </w:pPr>
          </w:p>
        </w:tc>
        <w:tc>
          <w:tcPr>
            <w:tcW w:w="99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AF7"/>
            <w:tcMar>
              <w:top w:w="90" w:type="dxa"/>
              <w:left w:w="200" w:type="dxa"/>
              <w:bottom w:w="90" w:type="dxa"/>
              <w:right w:w="160" w:type="dxa"/>
            </w:tcMar>
            <w:vAlign w:val="center"/>
          </w:tcPr>
          <w:p w14:paraId="5A214420" w14:textId="77777777" w:rsidR="00B717C6" w:rsidRDefault="00B717C6" w:rsidP="009565A2">
            <w:pPr>
              <w:keepNext/>
            </w:pPr>
            <w:r>
              <w:rPr>
                <w:b/>
                <w:bCs/>
                <w:color w:val="1F4E79"/>
                <w:sz w:val="24"/>
                <w:szCs w:val="24"/>
              </w:rPr>
              <w:t>Growth &amp; Inner Mindset - Needs Attention</w:t>
            </w:r>
          </w:p>
        </w:tc>
      </w:tr>
    </w:tbl>
    <w:p w14:paraId="22294FEF" w14:textId="77777777" w:rsidR="00B717C6" w:rsidRDefault="00B717C6" w:rsidP="00B717C6">
      <w:pPr>
        <w:keepNext/>
        <w:spacing w:before="100" w:after="60" w:line="272" w:lineRule="auto"/>
      </w:pPr>
      <w:r>
        <w:rPr>
          <w:color w:val="222B33"/>
        </w:rPr>
        <w:t>Your responses suggest that feedback, mistakes, comparison or unexpected outcomes may sometimes be experienced defensively or personally. Greater curiosity and self-awareness can turn these moments into useful information.</w:t>
      </w:r>
    </w:p>
    <w:p w14:paraId="25EC4923" w14:textId="77777777" w:rsidR="00B717C6" w:rsidRDefault="00B717C6" w:rsidP="00B717C6">
      <w:pPr>
        <w:keepNext/>
        <w:spacing w:before="40" w:after="50"/>
      </w:pPr>
      <w:r>
        <w:rPr>
          <w:b/>
          <w:bCs/>
          <w:color w:val="C8962E"/>
          <w:sz w:val="21"/>
          <w:szCs w:val="21"/>
        </w:rPr>
        <w:t>Your next steps</w:t>
      </w:r>
    </w:p>
    <w:p w14:paraId="74BE77DD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After a difficult event, ask: What happened? What can I learn? What is one response within my control?</w:t>
      </w:r>
    </w:p>
    <w:p w14:paraId="4A09434F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Write down one thing you are grateful for each evening for 30 days.</w:t>
      </w:r>
    </w:p>
    <w:p w14:paraId="60680870" w14:textId="77777777" w:rsidR="00B717C6" w:rsidRDefault="00B717C6" w:rsidP="00B717C6">
      <w:pPr>
        <w:pStyle w:val="ListParagraph"/>
        <w:keepLines/>
        <w:numPr>
          <w:ilvl w:val="0"/>
          <w:numId w:val="4"/>
        </w:numPr>
        <w:spacing w:after="50" w:line="264" w:lineRule="auto"/>
      </w:pPr>
      <w:r>
        <w:rPr>
          <w:color w:val="222B33"/>
        </w:rPr>
        <w:t>Ask for one piece of constructive feedback each week and listen before explaining or defending.</w:t>
      </w:r>
    </w:p>
    <w:p w14:paraId="12188942" w14:textId="77777777" w:rsidR="00B717C6" w:rsidRDefault="00B717C6" w:rsidP="00B717C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Your 30-Day Focus</w:t>
      </w:r>
    </w:p>
    <w:p w14:paraId="525650EA" w14:textId="77777777" w:rsidR="00B717C6" w:rsidRDefault="00B717C6" w:rsidP="00B717C6">
      <w:pPr>
        <w:spacing w:after="6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62"/>
        <w:gridCol w:w="160"/>
        <w:gridCol w:w="3262"/>
        <w:gridCol w:w="160"/>
        <w:gridCol w:w="3262"/>
      </w:tblGrid>
      <w:tr w:rsidR="00B717C6" w14:paraId="5E8AB292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546AF3BA" w14:textId="77777777" w:rsidR="00B717C6" w:rsidRDefault="00B717C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01</w:t>
            </w:r>
          </w:p>
          <w:p w14:paraId="261514CB" w14:textId="77777777" w:rsidR="00B717C6" w:rsidRDefault="00B717C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CONSISTENCY</w:t>
            </w:r>
          </w:p>
          <w:p w14:paraId="11CB6AA5" w14:textId="77777777" w:rsidR="00B717C6" w:rsidRDefault="00B717C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Choose one meaningful 30-day commitment and define the smallest action that still counts as 'showing up'.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6E693" w14:textId="77777777" w:rsidR="00B717C6" w:rsidRDefault="00B717C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40887CCE" w14:textId="77777777" w:rsidR="00B717C6" w:rsidRDefault="00B717C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02</w:t>
            </w:r>
          </w:p>
          <w:p w14:paraId="4F28B7C9" w14:textId="77777777" w:rsidR="00B717C6" w:rsidRDefault="00B717C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SELF-MASTERY</w:t>
            </w:r>
          </w:p>
          <w:p w14:paraId="681F88C3" w14:textId="77777777" w:rsidR="00B717C6" w:rsidRDefault="00B717C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 xml:space="preserve">Create one daily </w:t>
            </w:r>
            <w:proofErr w:type="gramStart"/>
            <w:r>
              <w:rPr>
                <w:color w:val="222B33"/>
                <w:sz w:val="19"/>
                <w:szCs w:val="19"/>
              </w:rPr>
              <w:t>30-45 minute</w:t>
            </w:r>
            <w:proofErr w:type="gramEnd"/>
            <w:r>
              <w:rPr>
                <w:color w:val="222B33"/>
                <w:sz w:val="19"/>
                <w:szCs w:val="19"/>
              </w:rPr>
              <w:t xml:space="preserve"> distraction-free period and keep your phone physically away.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E8C84" w14:textId="77777777" w:rsidR="00B717C6" w:rsidRDefault="00B717C6" w:rsidP="009565A2"/>
        </w:tc>
        <w:tc>
          <w:tcPr>
            <w:tcW w:w="3262" w:type="dxa"/>
            <w:tcBorders>
              <w:top w:val="single" w:sz="18" w:space="0" w:color="1F4E79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3F8FC"/>
            <w:tcMar>
              <w:top w:w="140" w:type="dxa"/>
              <w:left w:w="170" w:type="dxa"/>
              <w:bottom w:w="140" w:type="dxa"/>
              <w:right w:w="170" w:type="dxa"/>
            </w:tcMar>
          </w:tcPr>
          <w:p w14:paraId="3AF1581B" w14:textId="77777777" w:rsidR="00B717C6" w:rsidRDefault="00B717C6" w:rsidP="009565A2">
            <w:pPr>
              <w:spacing w:after="10"/>
            </w:pPr>
            <w:r>
              <w:rPr>
                <w:b/>
                <w:bCs/>
                <w:color w:val="C8962E"/>
                <w:sz w:val="32"/>
                <w:szCs w:val="32"/>
              </w:rPr>
              <w:t>03</w:t>
            </w:r>
          </w:p>
          <w:p w14:paraId="57CDC778" w14:textId="77777777" w:rsidR="00B717C6" w:rsidRDefault="00B717C6" w:rsidP="009565A2">
            <w:pPr>
              <w:spacing w:after="60"/>
            </w:pPr>
            <w:r>
              <w:rPr>
                <w:b/>
                <w:bCs/>
                <w:color w:val="1F4E79"/>
                <w:spacing w:val="30"/>
                <w:sz w:val="17"/>
                <w:szCs w:val="17"/>
              </w:rPr>
              <w:t>GROWTH MINDSET</w:t>
            </w:r>
          </w:p>
          <w:p w14:paraId="0C6A2143" w14:textId="77777777" w:rsidR="00B717C6" w:rsidRDefault="00B717C6" w:rsidP="009565A2">
            <w:pPr>
              <w:spacing w:line="260" w:lineRule="auto"/>
            </w:pPr>
            <w:r>
              <w:rPr>
                <w:color w:val="222B33"/>
                <w:sz w:val="19"/>
                <w:szCs w:val="19"/>
              </w:rPr>
              <w:t>After a difficult event, ask: What happened? What can I learn? What is one response within my control?</w:t>
            </w:r>
          </w:p>
        </w:tc>
      </w:tr>
    </w:tbl>
    <w:p w14:paraId="09F183D4" w14:textId="77777777" w:rsidR="00B717C6" w:rsidRDefault="00B717C6" w:rsidP="00B717C6">
      <w:pPr>
        <w:keepNext/>
        <w:pBdr>
          <w:bottom w:val="single" w:sz="8" w:space="3" w:color="1F4E79"/>
        </w:pBdr>
        <w:spacing w:before="300" w:after="110"/>
      </w:pPr>
      <w:r>
        <w:rPr>
          <w:b/>
          <w:bCs/>
          <w:color w:val="1F4E79"/>
          <w:sz w:val="28"/>
          <w:szCs w:val="28"/>
        </w:rPr>
        <w:t>Beyond the Score</w:t>
      </w:r>
    </w:p>
    <w:p w14:paraId="115B0800" w14:textId="77777777" w:rsidR="00B717C6" w:rsidRDefault="00B717C6" w:rsidP="00B717C6">
      <w:pPr>
        <w:keepNext/>
        <w:spacing w:after="140" w:line="272" w:lineRule="auto"/>
      </w:pPr>
      <w:r>
        <w:rPr>
          <w:color w:val="222B33"/>
        </w:rPr>
        <w:t>At Happiness Holistic Clinic, we believe that sustainable success is strengthened when ambition is supported by emotional wellbeing, self-awareness, healthy habits, resilience, meaningful relationships and a sense of purpose. Wealth can be an important life goal, but the person you become while pursuing it matters too.</w:t>
      </w: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717C6" w14:paraId="56D66589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4344F"/>
            <w:tcMar>
              <w:top w:w="220" w:type="dxa"/>
              <w:left w:w="300" w:type="dxa"/>
              <w:bottom w:w="220" w:type="dxa"/>
              <w:right w:w="300" w:type="dxa"/>
            </w:tcMar>
            <w:vAlign w:val="center"/>
          </w:tcPr>
          <w:p w14:paraId="6C4EB360" w14:textId="77777777" w:rsidR="00B717C6" w:rsidRDefault="00B717C6" w:rsidP="009565A2">
            <w:pPr>
              <w:spacing w:after="110" w:line="272" w:lineRule="auto"/>
            </w:pPr>
            <w:r>
              <w:rPr>
                <w:color w:val="FFFFFF"/>
              </w:rPr>
              <w:t>If this report has highlighted an area you would like to understand or work on more deeply, you can connect for one-to-one guidance with Dr Vrushali and explore suitable Happiness Holistic Clinic counselling or programmes.</w:t>
            </w:r>
          </w:p>
          <w:p w14:paraId="22445FBD" w14:textId="77777777" w:rsidR="00B717C6" w:rsidRDefault="00B717C6" w:rsidP="009565A2">
            <w:pPr>
              <w:spacing w:after="30"/>
            </w:pPr>
            <w:r>
              <w:rPr>
                <w:b/>
                <w:bCs/>
                <w:color w:val="BFD7EA"/>
              </w:rPr>
              <w:t xml:space="preserve">WhatsApp: </w:t>
            </w:r>
            <w:r>
              <w:rPr>
                <w:b/>
                <w:bCs/>
                <w:color w:val="FFFFFF"/>
              </w:rPr>
              <w:t>+91 77383 75783</w:t>
            </w:r>
          </w:p>
          <w:p w14:paraId="3419A4DC" w14:textId="77777777" w:rsidR="00B717C6" w:rsidRDefault="00B717C6" w:rsidP="009565A2">
            <w:r>
              <w:rPr>
                <w:b/>
                <w:bCs/>
                <w:color w:val="BFD7EA"/>
              </w:rPr>
              <w:t xml:space="preserve">Email: </w:t>
            </w:r>
            <w:r>
              <w:rPr>
                <w:b/>
                <w:bCs/>
                <w:color w:val="FFFFFF"/>
              </w:rPr>
              <w:t>heal@drvrushali.com</w:t>
            </w:r>
          </w:p>
        </w:tc>
      </w:tr>
    </w:tbl>
    <w:p w14:paraId="7A021BE5" w14:textId="77777777" w:rsidR="00B717C6" w:rsidRDefault="00B717C6" w:rsidP="00B717C6">
      <w:pPr>
        <w:spacing w:after="140"/>
      </w:pPr>
    </w:p>
    <w:tbl>
      <w:tblPr>
        <w:tblW w:w="10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06"/>
      </w:tblGrid>
      <w:tr w:rsidR="00B717C6" w14:paraId="01B19FF4" w14:textId="77777777" w:rsidTr="009565A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106" w:type="dxa"/>
            <w:tcBorders>
              <w:top w:val="single" w:sz="4" w:space="0" w:color="C9D6E2"/>
              <w:left w:val="single" w:sz="24" w:space="0" w:color="5F6B76"/>
              <w:bottom w:val="single" w:sz="4" w:space="0" w:color="C9D6E2"/>
              <w:right w:val="single" w:sz="4" w:space="0" w:color="C9D6E2"/>
            </w:tcBorders>
            <w:shd w:val="clear" w:color="auto" w:fill="F7F7F7"/>
            <w:tcMar>
              <w:top w:w="120" w:type="dxa"/>
              <w:left w:w="220" w:type="dxa"/>
              <w:bottom w:w="120" w:type="dxa"/>
              <w:right w:w="200" w:type="dxa"/>
            </w:tcMar>
            <w:vAlign w:val="center"/>
          </w:tcPr>
          <w:p w14:paraId="3DF52C4F" w14:textId="77777777" w:rsidR="00B717C6" w:rsidRDefault="00B717C6" w:rsidP="009565A2">
            <w:pPr>
              <w:spacing w:line="250" w:lineRule="auto"/>
            </w:pPr>
            <w:r>
              <w:rPr>
                <w:i/>
                <w:iCs/>
                <w:color w:val="5F6B76"/>
                <w:sz w:val="17"/>
                <w:szCs w:val="17"/>
              </w:rPr>
              <w:t>This assessment is intended for education, self-awareness and personal development. The Wealth Creation Potential Score is a developmental index, not a statistical probability or guarantee of financial success. The report does not constitute financial, investment, career or medical advice.</w:t>
            </w:r>
          </w:p>
        </w:tc>
      </w:tr>
    </w:tbl>
    <w:p w14:paraId="16521189" w14:textId="77777777" w:rsidR="00B717C6" w:rsidRDefault="00B717C6" w:rsidP="00B717C6"/>
    <w:p w14:paraId="2CB00EBB" w14:textId="77777777" w:rsidR="0080180A" w:rsidRPr="00B717C6" w:rsidRDefault="0080180A" w:rsidP="00B717C6"/>
    <w:sectPr w:rsidR="0080180A" w:rsidRPr="00B717C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00" w:right="900" w:bottom="1000" w:left="900" w:header="500" w:footer="4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730B90" w14:textId="77777777" w:rsidR="0080180A" w:rsidRDefault="0080180A">
      <w:r>
        <w:separator/>
      </w:r>
    </w:p>
  </w:endnote>
  <w:endnote w:type="continuationSeparator" w:id="0">
    <w:p w14:paraId="06A88855" w14:textId="77777777" w:rsidR="0080180A" w:rsidRDefault="00801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19C780" w14:textId="77777777" w:rsidR="002065E7" w:rsidRDefault="0080180A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B717C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B717C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396A9" w14:textId="77777777" w:rsidR="002065E7" w:rsidRDefault="0080180A">
    <w:pPr>
      <w:pStyle w:val="FootS"/>
      <w:pBdr>
        <w:top w:val="single" w:sz="6" w:space="6" w:color="C8962E"/>
      </w:pBdr>
      <w:tabs>
        <w:tab w:val="right" w:pos="10106"/>
      </w:tabs>
    </w:pPr>
    <w:r>
      <w:rPr>
        <w:b/>
        <w:bCs/>
        <w:color w:val="1F4E79"/>
      </w:rPr>
      <w:t>Happiness Holistic Clinic</w:t>
    </w:r>
    <w:r>
      <w:rPr>
        <w:color w:val="5F6B76"/>
      </w:rPr>
      <w:t xml:space="preserve">   |   heal@drvrushali.com   |   +91 77383 75783</w:t>
    </w:r>
    <w:r>
      <w:rPr>
        <w:color w:val="5F6B76"/>
      </w:rPr>
      <w:tab/>
      <w:t xml:space="preserve">Page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PAGE</w:instrText>
    </w:r>
    <w:r>
      <w:rPr>
        <w:b/>
        <w:bCs/>
        <w:color w:val="1F4E79"/>
      </w:rPr>
      <w:fldChar w:fldCharType="separate"/>
    </w:r>
    <w:r w:rsidR="00B717C6">
      <w:rPr>
        <w:b/>
        <w:bCs/>
        <w:noProof/>
        <w:color w:val="1F4E79"/>
      </w:rPr>
      <w:t>1</w:t>
    </w:r>
    <w:r>
      <w:rPr>
        <w:b/>
        <w:bCs/>
        <w:color w:val="1F4E79"/>
      </w:rPr>
      <w:fldChar w:fldCharType="end"/>
    </w:r>
    <w:r>
      <w:rPr>
        <w:color w:val="5F6B76"/>
      </w:rPr>
      <w:t xml:space="preserve"> of </w:t>
    </w:r>
    <w:r>
      <w:rPr>
        <w:b/>
        <w:bCs/>
        <w:color w:val="1F4E79"/>
      </w:rPr>
      <w:fldChar w:fldCharType="begin"/>
    </w:r>
    <w:r>
      <w:rPr>
        <w:b/>
        <w:bCs/>
        <w:color w:val="1F4E79"/>
      </w:rPr>
      <w:instrText>NUMPAGES</w:instrText>
    </w:r>
    <w:r>
      <w:rPr>
        <w:b/>
        <w:bCs/>
        <w:color w:val="1F4E79"/>
      </w:rPr>
      <w:fldChar w:fldCharType="separate"/>
    </w:r>
    <w:r w:rsidR="00B717C6">
      <w:rPr>
        <w:b/>
        <w:bCs/>
        <w:noProof/>
        <w:color w:val="1F4E79"/>
      </w:rPr>
      <w:t>2</w:t>
    </w:r>
    <w:r>
      <w:rPr>
        <w:b/>
        <w:bCs/>
        <w:color w:val="1F4E7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009A25" w14:textId="77777777" w:rsidR="0080180A" w:rsidRDefault="0080180A">
      <w:r>
        <w:separator/>
      </w:r>
    </w:p>
  </w:footnote>
  <w:footnote w:type="continuationSeparator" w:id="0">
    <w:p w14:paraId="3E930F75" w14:textId="77777777" w:rsidR="0080180A" w:rsidRDefault="008018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B7079" w14:textId="77777777" w:rsidR="002065E7" w:rsidRDefault="0080180A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Build the Inner Foundation</w:t>
    </w:r>
    <w:r>
      <w:rPr>
        <w:color w:val="5F6B76"/>
        <w:sz w:val="16"/>
        <w:szCs w:val="16"/>
      </w:rPr>
      <w:tab/>
      <w:t>Wealth Creation Potential Score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B2997" w14:textId="77777777" w:rsidR="002065E7" w:rsidRDefault="0080180A">
    <w:pPr>
      <w:pBdr>
        <w:bottom w:val="single" w:sz="6" w:space="5" w:color="C8962E"/>
      </w:pBdr>
      <w:tabs>
        <w:tab w:val="right" w:pos="10106"/>
      </w:tabs>
    </w:pPr>
    <w:r>
      <w:rPr>
        <w:b/>
        <w:bCs/>
        <w:color w:val="1F4E79"/>
        <w:spacing w:val="20"/>
        <w:sz w:val="16"/>
        <w:szCs w:val="16"/>
      </w:rPr>
      <w:t>Happiness Holistic Clinic</w:t>
    </w:r>
    <w:r>
      <w:rPr>
        <w:color w:val="5F6B76"/>
        <w:sz w:val="16"/>
        <w:szCs w:val="16"/>
      </w:rPr>
      <w:tab/>
      <w:t>Wealth Creation Potential Score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313C18"/>
    <w:multiLevelType w:val="hybridMultilevel"/>
    <w:tmpl w:val="6030AD70"/>
    <w:lvl w:ilvl="0" w:tplc="13D2BA4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97C8678A">
      <w:numFmt w:val="decimal"/>
      <w:lvlText w:val=""/>
      <w:lvlJc w:val="left"/>
    </w:lvl>
    <w:lvl w:ilvl="2" w:tplc="936E6DE8">
      <w:numFmt w:val="decimal"/>
      <w:lvlText w:val=""/>
      <w:lvlJc w:val="left"/>
    </w:lvl>
    <w:lvl w:ilvl="3" w:tplc="B90ED720">
      <w:numFmt w:val="decimal"/>
      <w:lvlText w:val=""/>
      <w:lvlJc w:val="left"/>
    </w:lvl>
    <w:lvl w:ilvl="4" w:tplc="A2CCE002">
      <w:numFmt w:val="decimal"/>
      <w:lvlText w:val=""/>
      <w:lvlJc w:val="left"/>
    </w:lvl>
    <w:lvl w:ilvl="5" w:tplc="29340532">
      <w:numFmt w:val="decimal"/>
      <w:lvlText w:val=""/>
      <w:lvlJc w:val="left"/>
    </w:lvl>
    <w:lvl w:ilvl="6" w:tplc="C062FE82">
      <w:numFmt w:val="decimal"/>
      <w:lvlText w:val=""/>
      <w:lvlJc w:val="left"/>
    </w:lvl>
    <w:lvl w:ilvl="7" w:tplc="4E4AD19A">
      <w:numFmt w:val="decimal"/>
      <w:lvlText w:val=""/>
      <w:lvlJc w:val="left"/>
    </w:lvl>
    <w:lvl w:ilvl="8" w:tplc="84924CB8">
      <w:numFmt w:val="decimal"/>
      <w:lvlText w:val=""/>
      <w:lvlJc w:val="left"/>
    </w:lvl>
  </w:abstractNum>
  <w:abstractNum w:abstractNumId="1" w15:restartNumberingAfterBreak="0">
    <w:nsid w:val="5C975DAB"/>
    <w:multiLevelType w:val="hybridMultilevel"/>
    <w:tmpl w:val="650ABF44"/>
    <w:lvl w:ilvl="0" w:tplc="08168F22">
      <w:start w:val="1"/>
      <w:numFmt w:val="bullet"/>
      <w:lvlText w:val="●"/>
      <w:lvlJc w:val="left"/>
      <w:pPr>
        <w:ind w:left="720" w:hanging="360"/>
      </w:pPr>
    </w:lvl>
    <w:lvl w:ilvl="1" w:tplc="8FB21B7E">
      <w:start w:val="1"/>
      <w:numFmt w:val="bullet"/>
      <w:lvlText w:val="○"/>
      <w:lvlJc w:val="left"/>
      <w:pPr>
        <w:ind w:left="1440" w:hanging="360"/>
      </w:pPr>
    </w:lvl>
    <w:lvl w:ilvl="2" w:tplc="264208FA">
      <w:start w:val="1"/>
      <w:numFmt w:val="bullet"/>
      <w:lvlText w:val="■"/>
      <w:lvlJc w:val="left"/>
      <w:pPr>
        <w:ind w:left="2160" w:hanging="360"/>
      </w:pPr>
    </w:lvl>
    <w:lvl w:ilvl="3" w:tplc="A7ECB35E">
      <w:start w:val="1"/>
      <w:numFmt w:val="bullet"/>
      <w:lvlText w:val="●"/>
      <w:lvlJc w:val="left"/>
      <w:pPr>
        <w:ind w:left="2880" w:hanging="360"/>
      </w:pPr>
    </w:lvl>
    <w:lvl w:ilvl="4" w:tplc="C5FE3DD4">
      <w:start w:val="1"/>
      <w:numFmt w:val="bullet"/>
      <w:lvlText w:val="○"/>
      <w:lvlJc w:val="left"/>
      <w:pPr>
        <w:ind w:left="3600" w:hanging="360"/>
      </w:pPr>
    </w:lvl>
    <w:lvl w:ilvl="5" w:tplc="49B2B974">
      <w:start w:val="1"/>
      <w:numFmt w:val="bullet"/>
      <w:lvlText w:val="■"/>
      <w:lvlJc w:val="left"/>
      <w:pPr>
        <w:ind w:left="4320" w:hanging="360"/>
      </w:pPr>
    </w:lvl>
    <w:lvl w:ilvl="6" w:tplc="35C8BCC8">
      <w:start w:val="1"/>
      <w:numFmt w:val="bullet"/>
      <w:lvlText w:val="●"/>
      <w:lvlJc w:val="left"/>
      <w:pPr>
        <w:ind w:left="5040" w:hanging="360"/>
      </w:pPr>
    </w:lvl>
    <w:lvl w:ilvl="7" w:tplc="FE12A728">
      <w:start w:val="1"/>
      <w:numFmt w:val="bullet"/>
      <w:lvlText w:val="●"/>
      <w:lvlJc w:val="left"/>
      <w:pPr>
        <w:ind w:left="5760" w:hanging="360"/>
      </w:pPr>
    </w:lvl>
    <w:lvl w:ilvl="8" w:tplc="5282CDC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F32B7B"/>
    <w:multiLevelType w:val="hybridMultilevel"/>
    <w:tmpl w:val="A95003F0"/>
    <w:lvl w:ilvl="0" w:tplc="7BAE45E6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067064AC">
      <w:numFmt w:val="decimal"/>
      <w:lvlText w:val=""/>
      <w:lvlJc w:val="left"/>
    </w:lvl>
    <w:lvl w:ilvl="2" w:tplc="83468824">
      <w:numFmt w:val="decimal"/>
      <w:lvlText w:val=""/>
      <w:lvlJc w:val="left"/>
    </w:lvl>
    <w:lvl w:ilvl="3" w:tplc="2E14FA9C">
      <w:numFmt w:val="decimal"/>
      <w:lvlText w:val=""/>
      <w:lvlJc w:val="left"/>
    </w:lvl>
    <w:lvl w:ilvl="4" w:tplc="C52E27E0">
      <w:numFmt w:val="decimal"/>
      <w:lvlText w:val=""/>
      <w:lvlJc w:val="left"/>
    </w:lvl>
    <w:lvl w:ilvl="5" w:tplc="359AA1D8">
      <w:numFmt w:val="decimal"/>
      <w:lvlText w:val=""/>
      <w:lvlJc w:val="left"/>
    </w:lvl>
    <w:lvl w:ilvl="6" w:tplc="5C3AB174">
      <w:numFmt w:val="decimal"/>
      <w:lvlText w:val=""/>
      <w:lvlJc w:val="left"/>
    </w:lvl>
    <w:lvl w:ilvl="7" w:tplc="459258CE">
      <w:numFmt w:val="decimal"/>
      <w:lvlText w:val=""/>
      <w:lvlJc w:val="left"/>
    </w:lvl>
    <w:lvl w:ilvl="8" w:tplc="62EC63D2">
      <w:numFmt w:val="decimal"/>
      <w:lvlText w:val=""/>
      <w:lvlJc w:val="left"/>
    </w:lvl>
  </w:abstractNum>
  <w:abstractNum w:abstractNumId="3" w15:restartNumberingAfterBreak="0">
    <w:nsid w:val="7F7157D9"/>
    <w:multiLevelType w:val="hybridMultilevel"/>
    <w:tmpl w:val="E6F03802"/>
    <w:lvl w:ilvl="0" w:tplc="2A8A5890">
      <w:start w:val="1"/>
      <w:numFmt w:val="bullet"/>
      <w:lvlText w:val="•"/>
      <w:lvlJc w:val="left"/>
      <w:pPr>
        <w:ind w:left="400" w:hanging="260"/>
      </w:pPr>
      <w:rPr>
        <w:b/>
        <w:bCs/>
        <w:color w:val="C8962E"/>
      </w:rPr>
    </w:lvl>
    <w:lvl w:ilvl="1" w:tplc="F44E10F8">
      <w:numFmt w:val="decimal"/>
      <w:lvlText w:val=""/>
      <w:lvlJc w:val="left"/>
    </w:lvl>
    <w:lvl w:ilvl="2" w:tplc="608E9808">
      <w:numFmt w:val="decimal"/>
      <w:lvlText w:val=""/>
      <w:lvlJc w:val="left"/>
    </w:lvl>
    <w:lvl w:ilvl="3" w:tplc="0B98048A">
      <w:numFmt w:val="decimal"/>
      <w:lvlText w:val=""/>
      <w:lvlJc w:val="left"/>
    </w:lvl>
    <w:lvl w:ilvl="4" w:tplc="78C0BAEA">
      <w:numFmt w:val="decimal"/>
      <w:lvlText w:val=""/>
      <w:lvlJc w:val="left"/>
    </w:lvl>
    <w:lvl w:ilvl="5" w:tplc="570A9ED8">
      <w:numFmt w:val="decimal"/>
      <w:lvlText w:val=""/>
      <w:lvlJc w:val="left"/>
    </w:lvl>
    <w:lvl w:ilvl="6" w:tplc="66E83C22">
      <w:numFmt w:val="decimal"/>
      <w:lvlText w:val=""/>
      <w:lvlJc w:val="left"/>
    </w:lvl>
    <w:lvl w:ilvl="7" w:tplc="4FE46D82">
      <w:numFmt w:val="decimal"/>
      <w:lvlText w:val=""/>
      <w:lvlJc w:val="left"/>
    </w:lvl>
    <w:lvl w:ilvl="8" w:tplc="A3AEC0C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5E7"/>
    <w:rsid w:val="002065E7"/>
    <w:rsid w:val="0080180A"/>
    <w:rsid w:val="00B7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483FE"/>
  <w15:docId w15:val="{77491FBA-0EC9-4ABB-A890-CC3F81F8A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otS">
    <w:name w:val="FootS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the Inner Foundation</dc:title>
  <dc:creator>Happiness Holistic Clinic</dc:creator>
  <cp:lastModifiedBy>ADMIN</cp:lastModifiedBy>
  <cp:revision>2</cp:revision>
  <dcterms:created xsi:type="dcterms:W3CDTF">2026-10-05T06:49:00Z</dcterms:created>
  <dcterms:modified xsi:type="dcterms:W3CDTF">2026-10-05T10:56:00Z</dcterms:modified>
</cp:coreProperties>
</file>