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351F6" w14:paraId="19A7FA6D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4A22E0D0" w14:textId="77777777" w:rsidR="005351F6" w:rsidRDefault="005351F6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3717731D" w14:textId="77777777" w:rsidR="005351F6" w:rsidRDefault="005351F6" w:rsidP="009565A2">
            <w:r>
              <w:rPr>
                <w:b/>
                <w:bCs/>
                <w:color w:val="FFFFFF"/>
                <w:sz w:val="56"/>
                <w:szCs w:val="56"/>
              </w:rPr>
              <w:t>Balanced Potential, Ready to Strengthen</w:t>
            </w:r>
          </w:p>
        </w:tc>
      </w:tr>
    </w:tbl>
    <w:p w14:paraId="5C3EE7BC" w14:textId="77777777" w:rsidR="005351F6" w:rsidRDefault="005351F6" w:rsidP="005351F6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5351F6" w14:paraId="60984D63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4D03B7" w14:textId="77777777" w:rsidR="005351F6" w:rsidRDefault="005351F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947D50" w14:textId="77777777" w:rsidR="005351F6" w:rsidRDefault="005351F6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5351F6" w14:paraId="7C20579B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DDBB50" w14:textId="77777777" w:rsidR="005351F6" w:rsidRDefault="005351F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67B890" w14:textId="77777777" w:rsidR="005351F6" w:rsidRDefault="005351F6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5351F6" w14:paraId="2039F18E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CDD9B4" w14:textId="77777777" w:rsidR="005351F6" w:rsidRDefault="005351F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25CD19" w14:textId="77777777" w:rsidR="005351F6" w:rsidRDefault="005351F6" w:rsidP="009565A2">
            <w:r>
              <w:rPr>
                <w:color w:val="222B33"/>
                <w:sz w:val="21"/>
                <w:szCs w:val="21"/>
              </w:rPr>
              <w:t>P: Developing | S: Developing | G: Developing</w:t>
            </w:r>
          </w:p>
        </w:tc>
      </w:tr>
    </w:tbl>
    <w:p w14:paraId="69F49446" w14:textId="77777777" w:rsidR="005351F6" w:rsidRDefault="005351F6" w:rsidP="005351F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66E92A67" w14:textId="77777777" w:rsidR="005351F6" w:rsidRDefault="005351F6" w:rsidP="005351F6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1A0C9D9E" w14:textId="77777777" w:rsidR="005351F6" w:rsidRDefault="005351F6" w:rsidP="005351F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5351F6" w14:paraId="2CA645B8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0774F6" w14:textId="77777777" w:rsidR="005351F6" w:rsidRDefault="005351F6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1EF4E8" w14:textId="77777777" w:rsidR="005351F6" w:rsidRDefault="005351F6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5351F6" w14:paraId="2AF0C7F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CD6ABB" w14:textId="77777777" w:rsidR="005351F6" w:rsidRDefault="005351F6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8434F7" w14:textId="77777777" w:rsidR="005351F6" w:rsidRDefault="005351F6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5351F6" w14:paraId="7E38B13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333BB8" w14:textId="77777777" w:rsidR="005351F6" w:rsidRDefault="005351F6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86F383" w14:textId="77777777" w:rsidR="005351F6" w:rsidRDefault="005351F6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5351F6" w14:paraId="1748E91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F2A560" w14:textId="77777777" w:rsidR="005351F6" w:rsidRDefault="005351F6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BF4863" w14:textId="77777777" w:rsidR="005351F6" w:rsidRDefault="005351F6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</w:tbl>
    <w:p w14:paraId="6323CDC8" w14:textId="77777777" w:rsidR="005351F6" w:rsidRDefault="005351F6" w:rsidP="005351F6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351F6" w14:paraId="241B569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A6019" w14:textId="77777777" w:rsidR="005351F6" w:rsidRDefault="005351F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065953F" w14:textId="77777777" w:rsidR="005351F6" w:rsidRDefault="005351F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Developing</w:t>
            </w:r>
          </w:p>
        </w:tc>
      </w:tr>
    </w:tbl>
    <w:p w14:paraId="47D5F4B6" w14:textId="77777777" w:rsidR="005351F6" w:rsidRDefault="005351F6" w:rsidP="005351F6">
      <w:pPr>
        <w:keepNext/>
        <w:spacing w:before="100" w:after="60" w:line="272" w:lineRule="auto"/>
      </w:pPr>
      <w:r>
        <w:rPr>
          <w:color w:val="222B33"/>
        </w:rPr>
        <w:t>Your responses suggest that you can persist and take action, although consistency may still depend on motivation, circumstances or visible progress. Your next opportunity is to make follow-through more dependable.</w:t>
      </w:r>
    </w:p>
    <w:p w14:paraId="7619CEBE" w14:textId="77777777" w:rsidR="005351F6" w:rsidRDefault="005351F6" w:rsidP="005351F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71D4D0D" w14:textId="77777777" w:rsidR="005351F6" w:rsidRDefault="005351F6" w:rsidP="005351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Identify the situations in which you usually lose momentum and plan a minimum-action response in advance.</w:t>
      </w:r>
    </w:p>
    <w:p w14:paraId="1A21D9A5" w14:textId="77777777" w:rsidR="005351F6" w:rsidRDefault="005351F6" w:rsidP="005351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Finish one important task before adding a new goal.</w:t>
      </w:r>
    </w:p>
    <w:p w14:paraId="1FA75454" w14:textId="77777777" w:rsidR="005351F6" w:rsidRDefault="005351F6" w:rsidP="005351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Review progress once a week and ask: What helped me continue? What made me stop?</w:t>
      </w:r>
    </w:p>
    <w:p w14:paraId="715AD5A2" w14:textId="77777777" w:rsidR="005351F6" w:rsidRDefault="005351F6" w:rsidP="005351F6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351F6" w14:paraId="7EA3A63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28DC1" w14:textId="77777777" w:rsidR="005351F6" w:rsidRDefault="005351F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76C50026" w14:textId="77777777" w:rsidR="005351F6" w:rsidRDefault="005351F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Developing</w:t>
            </w:r>
          </w:p>
        </w:tc>
      </w:tr>
    </w:tbl>
    <w:p w14:paraId="672D7CDA" w14:textId="77777777" w:rsidR="005351F6" w:rsidRDefault="005351F6" w:rsidP="005351F6">
      <w:pPr>
        <w:keepNext/>
        <w:spacing w:before="100" w:after="60" w:line="272" w:lineRule="auto"/>
      </w:pPr>
      <w:r>
        <w:rPr>
          <w:color w:val="222B33"/>
        </w:rPr>
        <w:t>You show some capacity for self-discipline, but it may not yet be consistent across stress, screens, food, routines or delayed rewards. Small environmental changes can make self-mastery easier.</w:t>
      </w:r>
    </w:p>
    <w:p w14:paraId="571B996D" w14:textId="77777777" w:rsidR="005351F6" w:rsidRDefault="005351F6" w:rsidP="005351F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8D9C975" w14:textId="77777777" w:rsidR="005351F6" w:rsidRDefault="005351F6" w:rsidP="005351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recurring distraction and add a simple boundary around it for 30 days.</w:t>
      </w:r>
    </w:p>
    <w:p w14:paraId="361265B2" w14:textId="77777777" w:rsidR="005351F6" w:rsidRDefault="005351F6" w:rsidP="005351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a timer or physical cue to separate focused work from leisure.</w:t>
      </w:r>
    </w:p>
    <w:p w14:paraId="7AD42F7C" w14:textId="77777777" w:rsidR="005351F6" w:rsidRDefault="005351F6" w:rsidP="005351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When stressed, choose one healthy reset - walking, breathing, stretching or a short reflection - before automatic comfort behaviour.</w:t>
      </w:r>
    </w:p>
    <w:p w14:paraId="392E8F60" w14:textId="77777777" w:rsidR="005351F6" w:rsidRDefault="005351F6" w:rsidP="005351F6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351F6" w14:paraId="3B96EB6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F1BEF" w14:textId="77777777" w:rsidR="005351F6" w:rsidRDefault="005351F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721F734B" w14:textId="77777777" w:rsidR="005351F6" w:rsidRDefault="005351F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Developing</w:t>
            </w:r>
          </w:p>
        </w:tc>
      </w:tr>
    </w:tbl>
    <w:p w14:paraId="27D26CB9" w14:textId="77777777" w:rsidR="005351F6" w:rsidRDefault="005351F6" w:rsidP="005351F6">
      <w:pPr>
        <w:keepNext/>
        <w:spacing w:before="100" w:after="60" w:line="272" w:lineRule="auto"/>
      </w:pPr>
      <w:r>
        <w:rPr>
          <w:color w:val="222B33"/>
        </w:rPr>
        <w:t>You appear open to growth, although your response to feedback, comparison, uncertainty or setbacks may vary by situation. The opportunity is to make reflection more intentional.</w:t>
      </w:r>
    </w:p>
    <w:p w14:paraId="4EA1AA8E" w14:textId="77777777" w:rsidR="005351F6" w:rsidRDefault="005351F6" w:rsidP="005351F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2B18F004" w14:textId="77777777" w:rsidR="005351F6" w:rsidRDefault="005351F6" w:rsidP="005351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Turn one weekly mistake or disappointment into a written learning note.</w:t>
      </w:r>
    </w:p>
    <w:p w14:paraId="76BC888A" w14:textId="77777777" w:rsidR="005351F6" w:rsidRDefault="005351F6" w:rsidP="005351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Notice comparison and redirect attention toward one behaviour you can improve.</w:t>
      </w:r>
    </w:p>
    <w:p w14:paraId="39CF1417" w14:textId="77777777" w:rsidR="005351F6" w:rsidRDefault="005351F6" w:rsidP="005351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Strengthen gratitude by recording specific moments rather than general statements.</w:t>
      </w:r>
    </w:p>
    <w:p w14:paraId="584276DE" w14:textId="77777777" w:rsidR="005351F6" w:rsidRDefault="005351F6" w:rsidP="005351F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08D70B8D" w14:textId="77777777" w:rsidR="005351F6" w:rsidRDefault="005351F6" w:rsidP="005351F6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5351F6" w14:paraId="0B09375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CE2DF17" w14:textId="77777777" w:rsidR="005351F6" w:rsidRDefault="005351F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6695380A" w14:textId="77777777" w:rsidR="005351F6" w:rsidRDefault="005351F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0593CACD" w14:textId="77777777" w:rsidR="005351F6" w:rsidRDefault="005351F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Identify the situations in which you usually lose momentum and plan a minimum-action response in advance.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7D4EB" w14:textId="77777777" w:rsidR="005351F6" w:rsidRDefault="005351F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01008ED" w14:textId="77777777" w:rsidR="005351F6" w:rsidRDefault="005351F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22331F80" w14:textId="77777777" w:rsidR="005351F6" w:rsidRDefault="005351F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1E4C3C35" w14:textId="77777777" w:rsidR="005351F6" w:rsidRDefault="005351F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recurring distraction and add a simple boundary around it for 30 days.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E7466" w14:textId="77777777" w:rsidR="005351F6" w:rsidRDefault="005351F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8B46144" w14:textId="77777777" w:rsidR="005351F6" w:rsidRDefault="005351F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1B04636B" w14:textId="77777777" w:rsidR="005351F6" w:rsidRDefault="005351F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1266C110" w14:textId="77777777" w:rsidR="005351F6" w:rsidRDefault="005351F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Turn one weekly mistake or disappointment into a written learning note.</w:t>
            </w:r>
          </w:p>
        </w:tc>
      </w:tr>
    </w:tbl>
    <w:p w14:paraId="7B9CC4BE" w14:textId="77777777" w:rsidR="005351F6" w:rsidRDefault="005351F6" w:rsidP="005351F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48349972" w14:textId="77777777" w:rsidR="005351F6" w:rsidRDefault="005351F6" w:rsidP="005351F6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351F6" w14:paraId="26B647D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24EF7DF6" w14:textId="77777777" w:rsidR="005351F6" w:rsidRDefault="005351F6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12C00E27" w14:textId="77777777" w:rsidR="005351F6" w:rsidRDefault="005351F6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6CEBA217" w14:textId="77777777" w:rsidR="005351F6" w:rsidRDefault="005351F6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39EEC3C5" w14:textId="77777777" w:rsidR="005351F6" w:rsidRDefault="005351F6" w:rsidP="005351F6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351F6" w14:paraId="01A1B59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17D92D0B" w14:textId="77777777" w:rsidR="005351F6" w:rsidRDefault="005351F6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00B36090" w14:textId="77777777" w:rsidR="00611819" w:rsidRPr="005351F6" w:rsidRDefault="00611819" w:rsidP="005351F6"/>
    <w:sectPr w:rsidR="00611819" w:rsidRPr="005351F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4CBC9" w14:textId="77777777" w:rsidR="00611819" w:rsidRDefault="00611819">
      <w:r>
        <w:separator/>
      </w:r>
    </w:p>
  </w:endnote>
  <w:endnote w:type="continuationSeparator" w:id="0">
    <w:p w14:paraId="7FDF0541" w14:textId="77777777" w:rsidR="00611819" w:rsidRDefault="0061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09C6A" w14:textId="77777777" w:rsidR="00D94528" w:rsidRDefault="00611819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351F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351F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ACFD3" w14:textId="77777777" w:rsidR="00D94528" w:rsidRDefault="00611819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351F6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351F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E5CC3" w14:textId="77777777" w:rsidR="00611819" w:rsidRDefault="00611819">
      <w:r>
        <w:separator/>
      </w:r>
    </w:p>
  </w:footnote>
  <w:footnote w:type="continuationSeparator" w:id="0">
    <w:p w14:paraId="038CE3CA" w14:textId="77777777" w:rsidR="00611819" w:rsidRDefault="00611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5CED2" w14:textId="77777777" w:rsidR="00D94528" w:rsidRDefault="00611819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4AFCD" w14:textId="77777777" w:rsidR="00D94528" w:rsidRDefault="00611819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C008D"/>
    <w:multiLevelType w:val="hybridMultilevel"/>
    <w:tmpl w:val="B48E540A"/>
    <w:lvl w:ilvl="0" w:tplc="89EEEF36">
      <w:start w:val="1"/>
      <w:numFmt w:val="bullet"/>
      <w:lvlText w:val="●"/>
      <w:lvlJc w:val="left"/>
      <w:pPr>
        <w:ind w:left="720" w:hanging="360"/>
      </w:pPr>
    </w:lvl>
    <w:lvl w:ilvl="1" w:tplc="9C8A02E4">
      <w:start w:val="1"/>
      <w:numFmt w:val="bullet"/>
      <w:lvlText w:val="○"/>
      <w:lvlJc w:val="left"/>
      <w:pPr>
        <w:ind w:left="1440" w:hanging="360"/>
      </w:pPr>
    </w:lvl>
    <w:lvl w:ilvl="2" w:tplc="40124132">
      <w:start w:val="1"/>
      <w:numFmt w:val="bullet"/>
      <w:lvlText w:val="■"/>
      <w:lvlJc w:val="left"/>
      <w:pPr>
        <w:ind w:left="2160" w:hanging="360"/>
      </w:pPr>
    </w:lvl>
    <w:lvl w:ilvl="3" w:tplc="7BBEA316">
      <w:start w:val="1"/>
      <w:numFmt w:val="bullet"/>
      <w:lvlText w:val="●"/>
      <w:lvlJc w:val="left"/>
      <w:pPr>
        <w:ind w:left="2880" w:hanging="360"/>
      </w:pPr>
    </w:lvl>
    <w:lvl w:ilvl="4" w:tplc="F394310E">
      <w:start w:val="1"/>
      <w:numFmt w:val="bullet"/>
      <w:lvlText w:val="○"/>
      <w:lvlJc w:val="left"/>
      <w:pPr>
        <w:ind w:left="3600" w:hanging="360"/>
      </w:pPr>
    </w:lvl>
    <w:lvl w:ilvl="5" w:tplc="3C46C814">
      <w:start w:val="1"/>
      <w:numFmt w:val="bullet"/>
      <w:lvlText w:val="■"/>
      <w:lvlJc w:val="left"/>
      <w:pPr>
        <w:ind w:left="4320" w:hanging="360"/>
      </w:pPr>
    </w:lvl>
    <w:lvl w:ilvl="6" w:tplc="55A89F5E">
      <w:start w:val="1"/>
      <w:numFmt w:val="bullet"/>
      <w:lvlText w:val="●"/>
      <w:lvlJc w:val="left"/>
      <w:pPr>
        <w:ind w:left="5040" w:hanging="360"/>
      </w:pPr>
    </w:lvl>
    <w:lvl w:ilvl="7" w:tplc="7B76C450">
      <w:start w:val="1"/>
      <w:numFmt w:val="bullet"/>
      <w:lvlText w:val="●"/>
      <w:lvlJc w:val="left"/>
      <w:pPr>
        <w:ind w:left="5760" w:hanging="360"/>
      </w:pPr>
    </w:lvl>
    <w:lvl w:ilvl="8" w:tplc="DB5255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751905DA"/>
    <w:multiLevelType w:val="hybridMultilevel"/>
    <w:tmpl w:val="3FBEAE2A"/>
    <w:lvl w:ilvl="0" w:tplc="293C4550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7E283FAA">
      <w:numFmt w:val="decimal"/>
      <w:lvlText w:val=""/>
      <w:lvlJc w:val="left"/>
    </w:lvl>
    <w:lvl w:ilvl="2" w:tplc="DF50B2B2">
      <w:numFmt w:val="decimal"/>
      <w:lvlText w:val=""/>
      <w:lvlJc w:val="left"/>
    </w:lvl>
    <w:lvl w:ilvl="3" w:tplc="D7461722">
      <w:numFmt w:val="decimal"/>
      <w:lvlText w:val=""/>
      <w:lvlJc w:val="left"/>
    </w:lvl>
    <w:lvl w:ilvl="4" w:tplc="DC424CBC">
      <w:numFmt w:val="decimal"/>
      <w:lvlText w:val=""/>
      <w:lvlJc w:val="left"/>
    </w:lvl>
    <w:lvl w:ilvl="5" w:tplc="41968CE8">
      <w:numFmt w:val="decimal"/>
      <w:lvlText w:val=""/>
      <w:lvlJc w:val="left"/>
    </w:lvl>
    <w:lvl w:ilvl="6" w:tplc="2CFC0E7A">
      <w:numFmt w:val="decimal"/>
      <w:lvlText w:val=""/>
      <w:lvlJc w:val="left"/>
    </w:lvl>
    <w:lvl w:ilvl="7" w:tplc="C5FE3054">
      <w:numFmt w:val="decimal"/>
      <w:lvlText w:val=""/>
      <w:lvlJc w:val="left"/>
    </w:lvl>
    <w:lvl w:ilvl="8" w:tplc="967C98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528"/>
    <w:rsid w:val="005351F6"/>
    <w:rsid w:val="00611819"/>
    <w:rsid w:val="00D9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6590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2026-10-05T11:06:00Z</dcterms:modified>
</cp:coreProperties>
</file>