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6072D" w14:textId="77777777" w:rsidR="00815FA4" w:rsidRPr="00815FA4" w:rsidRDefault="00815FA4" w:rsidP="007179A1">
      <w:pPr>
        <w:jc w:val="center"/>
        <w:rPr>
          <w:rStyle w:val="SubtleReference"/>
          <w:b/>
          <w:bCs/>
          <w:sz w:val="32"/>
          <w:szCs w:val="32"/>
          <w:u w:val="single"/>
        </w:rPr>
      </w:pPr>
      <w:r w:rsidRPr="00815FA4">
        <w:rPr>
          <w:rStyle w:val="SubtleReference"/>
          <w:b/>
          <w:bCs/>
          <w:sz w:val="32"/>
          <w:szCs w:val="32"/>
          <w:u w:val="single"/>
        </w:rPr>
        <w:t>TechnoEdge Banking Analytics Dashboard Project</w:t>
      </w:r>
    </w:p>
    <w:p w14:paraId="2A6DF02A" w14:textId="77777777" w:rsidR="00815FA4" w:rsidRPr="00815FA4" w:rsidRDefault="00815FA4" w:rsidP="00815FA4">
      <w:pPr>
        <w:rPr>
          <w:rStyle w:val="SubtleReference"/>
          <w:b/>
          <w:bCs/>
        </w:rPr>
      </w:pPr>
      <w:r w:rsidRPr="00815FA4">
        <w:rPr>
          <w:rStyle w:val="SubtleReference"/>
          <w:b/>
          <w:bCs/>
        </w:rPr>
        <w:t>About the Project</w:t>
      </w:r>
    </w:p>
    <w:p w14:paraId="56A3322E" w14:textId="77777777" w:rsidR="00815FA4" w:rsidRPr="00815FA4" w:rsidRDefault="00815FA4" w:rsidP="00815FA4">
      <w:pPr>
        <w:rPr>
          <w:rStyle w:val="SubtleReference"/>
        </w:rPr>
      </w:pPr>
      <w:r w:rsidRPr="00815FA4">
        <w:rPr>
          <w:rStyle w:val="SubtleReference"/>
        </w:rPr>
        <w:t>This project involves building a comprehensive Power BI dashboard that analyzes the banking details of TechnoEdge customers. The dataset includes customer demographics, banking information such as account types and balances, loan details, and geographic distribution. The dashboard aims to provide actionable insights into customer behavior, preferences, and financial products usage.</w:t>
      </w:r>
    </w:p>
    <w:p w14:paraId="4DC8EE05" w14:textId="77777777" w:rsidR="00815FA4" w:rsidRPr="00815FA4" w:rsidRDefault="00815FA4" w:rsidP="00815FA4">
      <w:pPr>
        <w:rPr>
          <w:rStyle w:val="SubtleReference"/>
          <w:b/>
          <w:bCs/>
        </w:rPr>
      </w:pPr>
      <w:r w:rsidRPr="00815FA4">
        <w:rPr>
          <w:rStyle w:val="SubtleReference"/>
          <w:b/>
          <w:bCs/>
        </w:rPr>
        <w:t>Dataset</w:t>
      </w:r>
    </w:p>
    <w:p w14:paraId="30601174" w14:textId="77777777" w:rsidR="00815FA4" w:rsidRPr="00815FA4" w:rsidRDefault="00815FA4" w:rsidP="00815FA4">
      <w:pPr>
        <w:numPr>
          <w:ilvl w:val="0"/>
          <w:numId w:val="8"/>
        </w:numPr>
        <w:rPr>
          <w:rStyle w:val="SubtleReference"/>
        </w:rPr>
      </w:pPr>
      <w:r w:rsidRPr="00815FA4">
        <w:rPr>
          <w:rStyle w:val="SubtleReference"/>
        </w:rPr>
        <w:t>Contains 250 rows and 19 columns with customer data fields including Customer ID, Name, Gender, Age, Country, State, Job Classification, Marital Status, Account Type, Date Joined, Balance, House Loan, and Other Loan details.</w:t>
      </w:r>
    </w:p>
    <w:p w14:paraId="708A6E99" w14:textId="77777777" w:rsidR="00815FA4" w:rsidRPr="00815FA4" w:rsidRDefault="00815FA4" w:rsidP="00815FA4">
      <w:pPr>
        <w:numPr>
          <w:ilvl w:val="0"/>
          <w:numId w:val="8"/>
        </w:numPr>
        <w:rPr>
          <w:rStyle w:val="SubtleReference"/>
        </w:rPr>
      </w:pPr>
      <w:r w:rsidRPr="00815FA4">
        <w:rPr>
          <w:rStyle w:val="SubtleReference"/>
        </w:rPr>
        <w:t>The dataset combines customer demographic and transactional banking information, enabling detailed segmentation and analysis.</w:t>
      </w:r>
    </w:p>
    <w:p w14:paraId="09C1CD29" w14:textId="77777777" w:rsidR="00815FA4" w:rsidRPr="00815FA4" w:rsidRDefault="00815FA4" w:rsidP="00815FA4">
      <w:pPr>
        <w:rPr>
          <w:rStyle w:val="SubtleReference"/>
          <w:b/>
          <w:bCs/>
        </w:rPr>
      </w:pPr>
      <w:r w:rsidRPr="00815FA4">
        <w:rPr>
          <w:rStyle w:val="SubtleReference"/>
          <w:b/>
          <w:bCs/>
        </w:rPr>
        <w:t>Project Requirements</w:t>
      </w:r>
    </w:p>
    <w:p w14:paraId="6AE84ED2" w14:textId="77777777" w:rsidR="00815FA4" w:rsidRPr="00815FA4" w:rsidRDefault="00815FA4" w:rsidP="00815FA4">
      <w:pPr>
        <w:numPr>
          <w:ilvl w:val="0"/>
          <w:numId w:val="9"/>
        </w:numPr>
        <w:rPr>
          <w:rStyle w:val="SubtleReference"/>
        </w:rPr>
      </w:pPr>
      <w:r w:rsidRPr="00815FA4">
        <w:rPr>
          <w:rStyle w:val="SubtleReference"/>
        </w:rPr>
        <w:t>Strong knowledge in data visualization and analytics concepts.</w:t>
      </w:r>
    </w:p>
    <w:p w14:paraId="6D24BF94" w14:textId="77777777" w:rsidR="00815FA4" w:rsidRPr="00815FA4" w:rsidRDefault="00815FA4" w:rsidP="00815FA4">
      <w:pPr>
        <w:numPr>
          <w:ilvl w:val="0"/>
          <w:numId w:val="9"/>
        </w:numPr>
        <w:rPr>
          <w:rStyle w:val="SubtleReference"/>
        </w:rPr>
      </w:pPr>
      <w:r w:rsidRPr="00815FA4">
        <w:rPr>
          <w:rStyle w:val="SubtleReference"/>
        </w:rPr>
        <w:t>Proficiency in Power BI tools: Power Query, Power Pivot, DAX, and report publishing.</w:t>
      </w:r>
    </w:p>
    <w:p w14:paraId="35D6832F" w14:textId="77777777" w:rsidR="00815FA4" w:rsidRPr="00815FA4" w:rsidRDefault="00815FA4" w:rsidP="00815FA4">
      <w:pPr>
        <w:numPr>
          <w:ilvl w:val="0"/>
          <w:numId w:val="9"/>
        </w:numPr>
        <w:rPr>
          <w:rStyle w:val="SubtleReference"/>
        </w:rPr>
      </w:pPr>
      <w:r w:rsidRPr="00815FA4">
        <w:rPr>
          <w:rStyle w:val="SubtleReference"/>
        </w:rPr>
        <w:t>Understanding of data cleaning, modeling, and ETL processes.</w:t>
      </w:r>
    </w:p>
    <w:p w14:paraId="017363A4" w14:textId="77777777" w:rsidR="00815FA4" w:rsidRPr="00815FA4" w:rsidRDefault="00815FA4" w:rsidP="00815FA4">
      <w:pPr>
        <w:numPr>
          <w:ilvl w:val="0"/>
          <w:numId w:val="9"/>
        </w:numPr>
        <w:rPr>
          <w:rStyle w:val="SubtleReference"/>
        </w:rPr>
      </w:pPr>
      <w:r w:rsidRPr="00815FA4">
        <w:rPr>
          <w:rStyle w:val="SubtleReference"/>
        </w:rPr>
        <w:t>Capability to collaborate with stakeholders to gather feedback and refine insights.</w:t>
      </w:r>
    </w:p>
    <w:p w14:paraId="42C23B95" w14:textId="77777777" w:rsidR="00815FA4" w:rsidRPr="00815FA4" w:rsidRDefault="00815FA4" w:rsidP="00815FA4">
      <w:pPr>
        <w:rPr>
          <w:rStyle w:val="SubtleReference"/>
          <w:b/>
          <w:bCs/>
        </w:rPr>
      </w:pPr>
      <w:r w:rsidRPr="00815FA4">
        <w:rPr>
          <w:rStyle w:val="SubtleReference"/>
          <w:b/>
          <w:bCs/>
        </w:rPr>
        <w:t>Key Objectives</w:t>
      </w:r>
    </w:p>
    <w:p w14:paraId="30749507" w14:textId="77777777" w:rsidR="00815FA4" w:rsidRPr="00815FA4" w:rsidRDefault="00815FA4" w:rsidP="00815FA4">
      <w:pPr>
        <w:numPr>
          <w:ilvl w:val="0"/>
          <w:numId w:val="10"/>
        </w:numPr>
        <w:rPr>
          <w:rStyle w:val="SubtleReference"/>
        </w:rPr>
      </w:pPr>
      <w:r w:rsidRPr="00815FA4">
        <w:rPr>
          <w:rStyle w:val="SubtleReference"/>
        </w:rPr>
        <w:t>Analyze age distribution and identify common age groups.</w:t>
      </w:r>
    </w:p>
    <w:p w14:paraId="038600F1" w14:textId="77777777" w:rsidR="00815FA4" w:rsidRPr="00815FA4" w:rsidRDefault="00815FA4" w:rsidP="00815FA4">
      <w:pPr>
        <w:numPr>
          <w:ilvl w:val="0"/>
          <w:numId w:val="10"/>
        </w:numPr>
        <w:rPr>
          <w:rStyle w:val="SubtleReference"/>
        </w:rPr>
      </w:pPr>
      <w:r w:rsidRPr="00815FA4">
        <w:rPr>
          <w:rStyle w:val="SubtleReference"/>
        </w:rPr>
        <w:t>Compare average balance by gender to detect disparities.</w:t>
      </w:r>
    </w:p>
    <w:p w14:paraId="46DED765" w14:textId="77777777" w:rsidR="00815FA4" w:rsidRPr="00815FA4" w:rsidRDefault="00815FA4" w:rsidP="00815FA4">
      <w:pPr>
        <w:numPr>
          <w:ilvl w:val="0"/>
          <w:numId w:val="10"/>
        </w:numPr>
        <w:rPr>
          <w:rStyle w:val="SubtleReference"/>
        </w:rPr>
      </w:pPr>
      <w:r w:rsidRPr="00815FA4">
        <w:rPr>
          <w:rStyle w:val="SubtleReference"/>
        </w:rPr>
        <w:t>Identify top states and countries by customer count and their contribution percentages.</w:t>
      </w:r>
    </w:p>
    <w:p w14:paraId="6DFA2038" w14:textId="77777777" w:rsidR="00815FA4" w:rsidRPr="00815FA4" w:rsidRDefault="00815FA4" w:rsidP="00815FA4">
      <w:pPr>
        <w:numPr>
          <w:ilvl w:val="0"/>
          <w:numId w:val="10"/>
        </w:numPr>
        <w:rPr>
          <w:rStyle w:val="SubtleReference"/>
        </w:rPr>
      </w:pPr>
      <w:r w:rsidRPr="00815FA4">
        <w:rPr>
          <w:rStyle w:val="SubtleReference"/>
        </w:rPr>
        <w:t>Examine correlation between job classification and presence of loans.</w:t>
      </w:r>
    </w:p>
    <w:p w14:paraId="2FB2FF14" w14:textId="77777777" w:rsidR="00815FA4" w:rsidRPr="00815FA4" w:rsidRDefault="00815FA4" w:rsidP="00815FA4">
      <w:pPr>
        <w:numPr>
          <w:ilvl w:val="0"/>
          <w:numId w:val="10"/>
        </w:numPr>
        <w:rPr>
          <w:rStyle w:val="SubtleReference"/>
        </w:rPr>
      </w:pPr>
      <w:r w:rsidRPr="00815FA4">
        <w:rPr>
          <w:rStyle w:val="SubtleReference"/>
        </w:rPr>
        <w:t>Compare housing loan ownership by marital status.</w:t>
      </w:r>
    </w:p>
    <w:p w14:paraId="00F06A20" w14:textId="77777777" w:rsidR="00815FA4" w:rsidRPr="00815FA4" w:rsidRDefault="00815FA4" w:rsidP="00815FA4">
      <w:pPr>
        <w:numPr>
          <w:ilvl w:val="0"/>
          <w:numId w:val="10"/>
        </w:numPr>
        <w:rPr>
          <w:rStyle w:val="SubtleReference"/>
        </w:rPr>
      </w:pPr>
      <w:r w:rsidRPr="00815FA4">
        <w:rPr>
          <w:rStyle w:val="SubtleReference"/>
        </w:rPr>
        <w:t>Determine the most popular account types and their customer percentages.</w:t>
      </w:r>
    </w:p>
    <w:p w14:paraId="22240885" w14:textId="77777777" w:rsidR="00815FA4" w:rsidRPr="00815FA4" w:rsidRDefault="00815FA4" w:rsidP="00815FA4">
      <w:pPr>
        <w:numPr>
          <w:ilvl w:val="0"/>
          <w:numId w:val="10"/>
        </w:numPr>
        <w:rPr>
          <w:rStyle w:val="SubtleReference"/>
        </w:rPr>
      </w:pPr>
      <w:r w:rsidRPr="00815FA4">
        <w:rPr>
          <w:rStyle w:val="SubtleReference"/>
        </w:rPr>
        <w:t>Explore how length of relationship correlates with account balance.</w:t>
      </w:r>
    </w:p>
    <w:p w14:paraId="5B67A750" w14:textId="77777777" w:rsidR="00815FA4" w:rsidRPr="00815FA4" w:rsidRDefault="00815FA4" w:rsidP="00815FA4">
      <w:pPr>
        <w:rPr>
          <w:rStyle w:val="SubtleReference"/>
          <w:b/>
          <w:bCs/>
        </w:rPr>
      </w:pPr>
      <w:r w:rsidRPr="00815FA4">
        <w:rPr>
          <w:rStyle w:val="SubtleReference"/>
          <w:b/>
          <w:bCs/>
        </w:rPr>
        <w:t>Suggested KPIs</w:t>
      </w:r>
    </w:p>
    <w:p w14:paraId="328A9AF7" w14:textId="77777777" w:rsidR="00815FA4" w:rsidRPr="00815FA4" w:rsidRDefault="00815FA4" w:rsidP="00815FA4">
      <w:pPr>
        <w:numPr>
          <w:ilvl w:val="0"/>
          <w:numId w:val="11"/>
        </w:numPr>
        <w:rPr>
          <w:rStyle w:val="SubtleReference"/>
        </w:rPr>
      </w:pPr>
      <w:r w:rsidRPr="00815FA4">
        <w:rPr>
          <w:rStyle w:val="SubtleReference"/>
        </w:rPr>
        <w:t>Total Customers: Count of unique customers.</w:t>
      </w:r>
    </w:p>
    <w:p w14:paraId="0A67D14C" w14:textId="77777777" w:rsidR="00815FA4" w:rsidRPr="00815FA4" w:rsidRDefault="00815FA4" w:rsidP="00815FA4">
      <w:pPr>
        <w:numPr>
          <w:ilvl w:val="0"/>
          <w:numId w:val="11"/>
        </w:numPr>
        <w:rPr>
          <w:rStyle w:val="SubtleReference"/>
        </w:rPr>
      </w:pPr>
      <w:r w:rsidRPr="00815FA4">
        <w:rPr>
          <w:rStyle w:val="SubtleReference"/>
        </w:rPr>
        <w:t>Total Bank Balance: Aggregate sum of balances in all accounts.</w:t>
      </w:r>
    </w:p>
    <w:p w14:paraId="4BD502BC" w14:textId="77777777" w:rsidR="00815FA4" w:rsidRPr="00815FA4" w:rsidRDefault="00815FA4" w:rsidP="00815FA4">
      <w:pPr>
        <w:numPr>
          <w:ilvl w:val="0"/>
          <w:numId w:val="11"/>
        </w:numPr>
        <w:rPr>
          <w:rStyle w:val="SubtleReference"/>
        </w:rPr>
      </w:pPr>
      <w:r w:rsidRPr="00815FA4">
        <w:rPr>
          <w:rStyle w:val="SubtleReference"/>
        </w:rPr>
        <w:t>Average Customer Age: Mean age of customers.</w:t>
      </w:r>
    </w:p>
    <w:p w14:paraId="45D6D3FE" w14:textId="77777777" w:rsidR="00815FA4" w:rsidRPr="00815FA4" w:rsidRDefault="00815FA4" w:rsidP="00815FA4">
      <w:pPr>
        <w:numPr>
          <w:ilvl w:val="0"/>
          <w:numId w:val="11"/>
        </w:numPr>
        <w:rPr>
          <w:rStyle w:val="SubtleReference"/>
        </w:rPr>
      </w:pPr>
      <w:r w:rsidRPr="00815FA4">
        <w:rPr>
          <w:rStyle w:val="SubtleReference"/>
        </w:rPr>
        <w:t>Customers with House Loan: Count with housing loans.</w:t>
      </w:r>
    </w:p>
    <w:p w14:paraId="5D8F8E1D" w14:textId="77777777" w:rsidR="00815FA4" w:rsidRPr="00815FA4" w:rsidRDefault="00815FA4" w:rsidP="00815FA4">
      <w:pPr>
        <w:numPr>
          <w:ilvl w:val="0"/>
          <w:numId w:val="11"/>
        </w:numPr>
        <w:rPr>
          <w:rStyle w:val="SubtleReference"/>
        </w:rPr>
      </w:pPr>
      <w:r w:rsidRPr="00815FA4">
        <w:rPr>
          <w:rStyle w:val="SubtleReference"/>
        </w:rPr>
        <w:lastRenderedPageBreak/>
        <w:t>Customers with Other Loan: Count with other loans.</w:t>
      </w:r>
    </w:p>
    <w:p w14:paraId="674BDC61" w14:textId="77777777" w:rsidR="00815FA4" w:rsidRPr="00815FA4" w:rsidRDefault="00815FA4" w:rsidP="00815FA4">
      <w:pPr>
        <w:numPr>
          <w:ilvl w:val="0"/>
          <w:numId w:val="11"/>
        </w:numPr>
        <w:rPr>
          <w:rStyle w:val="SubtleReference"/>
        </w:rPr>
      </w:pPr>
      <w:r w:rsidRPr="00815FA4">
        <w:rPr>
          <w:rStyle w:val="SubtleReference"/>
        </w:rPr>
        <w:t>Most Common Account Type: The account type held by the largest group.</w:t>
      </w:r>
    </w:p>
    <w:p w14:paraId="3BC5A0ED" w14:textId="0631D9C8" w:rsidR="00815FA4" w:rsidRPr="007179A1" w:rsidRDefault="00815FA4" w:rsidP="00815FA4">
      <w:pPr>
        <w:rPr>
          <w:rStyle w:val="SubtleReference"/>
        </w:rPr>
      </w:pPr>
    </w:p>
    <w:p w14:paraId="51D716CD" w14:textId="77777777" w:rsidR="00815FA4" w:rsidRPr="00815FA4" w:rsidRDefault="00815FA4" w:rsidP="00815FA4">
      <w:pPr>
        <w:rPr>
          <w:rStyle w:val="SubtleReference"/>
          <w:b/>
          <w:bCs/>
        </w:rPr>
      </w:pPr>
      <w:r w:rsidRPr="00815FA4">
        <w:rPr>
          <w:rStyle w:val="SubtleReference"/>
          <w:b/>
          <w:bCs/>
        </w:rPr>
        <w:t>Dashboard Chart Ideas</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70"/>
        <w:gridCol w:w="8330"/>
      </w:tblGrid>
      <w:tr w:rsidR="00815FA4" w:rsidRPr="00815FA4" w14:paraId="2CA3BD21"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39294CF" w14:textId="77777777" w:rsidR="00815FA4" w:rsidRPr="00815FA4" w:rsidRDefault="00815FA4" w:rsidP="00815FA4">
            <w:pPr>
              <w:rPr>
                <w:rStyle w:val="SubtleReference"/>
              </w:rPr>
            </w:pPr>
            <w:r w:rsidRPr="00815FA4">
              <w:rPr>
                <w:rStyle w:val="SubtleReference"/>
              </w:rPr>
              <w:t>Chart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96396F9" w14:textId="77777777" w:rsidR="00815FA4" w:rsidRPr="00815FA4" w:rsidRDefault="00815FA4" w:rsidP="00815FA4">
            <w:pPr>
              <w:rPr>
                <w:rStyle w:val="SubtleReference"/>
              </w:rPr>
            </w:pPr>
            <w:r w:rsidRPr="00815FA4">
              <w:rPr>
                <w:rStyle w:val="SubtleReference"/>
              </w:rPr>
              <w:t>Purpose / Insight</w:t>
            </w:r>
          </w:p>
        </w:tc>
      </w:tr>
      <w:tr w:rsidR="00815FA4" w:rsidRPr="00815FA4" w14:paraId="6C5DFD7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9B5955" w14:textId="77777777" w:rsidR="00815FA4" w:rsidRPr="00815FA4" w:rsidRDefault="00815FA4" w:rsidP="00815FA4">
            <w:pPr>
              <w:rPr>
                <w:rStyle w:val="SubtleReference"/>
              </w:rPr>
            </w:pPr>
            <w:r w:rsidRPr="00815FA4">
              <w:rPr>
                <w:rStyle w:val="SubtleReference"/>
              </w:rPr>
              <w:t>Bar Chart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BECA27" w14:textId="77777777" w:rsidR="00815FA4" w:rsidRPr="00815FA4" w:rsidRDefault="00815FA4" w:rsidP="00815FA4">
            <w:pPr>
              <w:rPr>
                <w:rStyle w:val="SubtleReference"/>
              </w:rPr>
            </w:pPr>
            <w:r w:rsidRPr="00815FA4">
              <w:rPr>
                <w:rStyle w:val="SubtleReference"/>
              </w:rPr>
              <w:t>Visualize distribution of account types.</w:t>
            </w:r>
          </w:p>
        </w:tc>
      </w:tr>
      <w:tr w:rsidR="00815FA4" w:rsidRPr="00815FA4" w14:paraId="2C035AF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D12953" w14:textId="77777777" w:rsidR="00815FA4" w:rsidRPr="00815FA4" w:rsidRDefault="00815FA4" w:rsidP="00815FA4">
            <w:pPr>
              <w:rPr>
                <w:rStyle w:val="SubtleReference"/>
              </w:rPr>
            </w:pPr>
            <w:r w:rsidRPr="00815FA4">
              <w:rPr>
                <w:rStyle w:val="SubtleReference"/>
              </w:rPr>
              <w:t>Pie Chart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2B525C" w14:textId="77777777" w:rsidR="00815FA4" w:rsidRPr="00815FA4" w:rsidRDefault="00815FA4" w:rsidP="00815FA4">
            <w:pPr>
              <w:rPr>
                <w:rStyle w:val="SubtleReference"/>
              </w:rPr>
            </w:pPr>
            <w:r w:rsidRPr="00815FA4">
              <w:rPr>
                <w:rStyle w:val="SubtleReference"/>
              </w:rPr>
              <w:t>Show gender distribution across customers.</w:t>
            </w:r>
          </w:p>
        </w:tc>
      </w:tr>
      <w:tr w:rsidR="00815FA4" w:rsidRPr="00815FA4" w14:paraId="6D17446E"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C61492" w14:textId="77777777" w:rsidR="00815FA4" w:rsidRPr="00815FA4" w:rsidRDefault="00815FA4" w:rsidP="00815FA4">
            <w:pPr>
              <w:rPr>
                <w:rStyle w:val="SubtleReference"/>
              </w:rPr>
            </w:pPr>
            <w:r w:rsidRPr="00815FA4">
              <w:rPr>
                <w:rStyle w:val="SubtleReference"/>
              </w:rPr>
              <w:t>Donut Chart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0FE029" w14:textId="77777777" w:rsidR="00815FA4" w:rsidRPr="00815FA4" w:rsidRDefault="00815FA4" w:rsidP="00815FA4">
            <w:pPr>
              <w:rPr>
                <w:rStyle w:val="SubtleReference"/>
              </w:rPr>
            </w:pPr>
            <w:r w:rsidRPr="00815FA4">
              <w:rPr>
                <w:rStyle w:val="SubtleReference"/>
              </w:rPr>
              <w:t>Highlight job classification proportions.</w:t>
            </w:r>
          </w:p>
        </w:tc>
      </w:tr>
      <w:tr w:rsidR="00815FA4" w:rsidRPr="00815FA4" w14:paraId="18F9DDF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0A9315D" w14:textId="77777777" w:rsidR="00815FA4" w:rsidRPr="00815FA4" w:rsidRDefault="00815FA4" w:rsidP="00815FA4">
            <w:pPr>
              <w:rPr>
                <w:rStyle w:val="SubtleReference"/>
              </w:rPr>
            </w:pPr>
            <w:r w:rsidRPr="00815FA4">
              <w:rPr>
                <w:rStyle w:val="SubtleReference"/>
              </w:rPr>
              <w:t>Map Chart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D78AEF" w14:textId="77777777" w:rsidR="00815FA4" w:rsidRPr="00815FA4" w:rsidRDefault="00815FA4" w:rsidP="00815FA4">
            <w:pPr>
              <w:rPr>
                <w:rStyle w:val="SubtleReference"/>
              </w:rPr>
            </w:pPr>
            <w:r w:rsidRPr="00815FA4">
              <w:rPr>
                <w:rStyle w:val="SubtleReference"/>
              </w:rPr>
              <w:t>Geospatial view of customers by state/country.</w:t>
            </w:r>
          </w:p>
        </w:tc>
      </w:tr>
      <w:tr w:rsidR="00815FA4" w:rsidRPr="00815FA4" w14:paraId="1CED69C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C5698E" w14:textId="77777777" w:rsidR="00815FA4" w:rsidRPr="00815FA4" w:rsidRDefault="00815FA4" w:rsidP="00815FA4">
            <w:pPr>
              <w:rPr>
                <w:rStyle w:val="SubtleReference"/>
              </w:rPr>
            </w:pPr>
            <w:r w:rsidRPr="00815FA4">
              <w:rPr>
                <w:rStyle w:val="SubtleReference"/>
              </w:rPr>
              <w:t>Column Chart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6F4D17" w14:textId="77777777" w:rsidR="00815FA4" w:rsidRPr="00815FA4" w:rsidRDefault="00815FA4" w:rsidP="00815FA4">
            <w:pPr>
              <w:rPr>
                <w:rStyle w:val="SubtleReference"/>
              </w:rPr>
            </w:pPr>
            <w:r w:rsidRPr="00815FA4">
              <w:rPr>
                <w:rStyle w:val="SubtleReference"/>
              </w:rPr>
              <w:t>Compare house vs other loan holders side-by-side.</w:t>
            </w:r>
          </w:p>
        </w:tc>
      </w:tr>
      <w:tr w:rsidR="00815FA4" w:rsidRPr="00815FA4" w14:paraId="6E8D888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AFF21B9" w14:textId="77777777" w:rsidR="00815FA4" w:rsidRPr="00815FA4" w:rsidRDefault="00815FA4" w:rsidP="00815FA4">
            <w:pPr>
              <w:rPr>
                <w:rStyle w:val="SubtleReference"/>
              </w:rPr>
            </w:pPr>
            <w:r w:rsidRPr="00815FA4">
              <w:rPr>
                <w:rStyle w:val="SubtleReference"/>
              </w:rPr>
              <w:t>Line Chart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8BDA5C7" w14:textId="77777777" w:rsidR="00815FA4" w:rsidRPr="00815FA4" w:rsidRDefault="00815FA4" w:rsidP="00815FA4">
            <w:pPr>
              <w:rPr>
                <w:rStyle w:val="SubtleReference"/>
              </w:rPr>
            </w:pPr>
            <w:r w:rsidRPr="00815FA4">
              <w:rPr>
                <w:rStyle w:val="SubtleReference"/>
              </w:rPr>
              <w:t>Track new accounts created over time.</w:t>
            </w:r>
          </w:p>
        </w:tc>
      </w:tr>
    </w:tbl>
    <w:p w14:paraId="0230028A" w14:textId="77777777" w:rsidR="00815FA4" w:rsidRPr="007179A1" w:rsidRDefault="00815FA4" w:rsidP="00815FA4">
      <w:pPr>
        <w:rPr>
          <w:rStyle w:val="SubtleReference"/>
        </w:rPr>
      </w:pPr>
    </w:p>
    <w:p w14:paraId="0C2A13A3" w14:textId="77777777" w:rsidR="00815FA4" w:rsidRPr="00815FA4" w:rsidRDefault="00815FA4" w:rsidP="00815FA4">
      <w:pPr>
        <w:rPr>
          <w:rStyle w:val="SubtleReference"/>
          <w:b/>
          <w:bCs/>
        </w:rPr>
      </w:pPr>
      <w:r w:rsidRPr="00815FA4">
        <w:rPr>
          <w:rStyle w:val="SubtleReference"/>
          <w:b/>
          <w:bCs/>
        </w:rPr>
        <w:t>Tools &amp; Techniques</w:t>
      </w:r>
    </w:p>
    <w:p w14:paraId="453FFDF3" w14:textId="77777777" w:rsidR="00815FA4" w:rsidRPr="00815FA4" w:rsidRDefault="00815FA4" w:rsidP="00815FA4">
      <w:pPr>
        <w:numPr>
          <w:ilvl w:val="0"/>
          <w:numId w:val="12"/>
        </w:numPr>
        <w:rPr>
          <w:rStyle w:val="SubtleReference"/>
        </w:rPr>
      </w:pPr>
      <w:r w:rsidRPr="00815FA4">
        <w:rPr>
          <w:rStyle w:val="SubtleReference"/>
        </w:rPr>
        <w:t>Data Cleaning: Power Query for removing duplicates, correcting data types, and handling missing data.</w:t>
      </w:r>
    </w:p>
    <w:p w14:paraId="42FE33C9" w14:textId="77777777" w:rsidR="00815FA4" w:rsidRPr="00815FA4" w:rsidRDefault="00815FA4" w:rsidP="00815FA4">
      <w:pPr>
        <w:numPr>
          <w:ilvl w:val="0"/>
          <w:numId w:val="12"/>
        </w:numPr>
        <w:rPr>
          <w:rStyle w:val="SubtleReference"/>
        </w:rPr>
      </w:pPr>
      <w:r w:rsidRPr="00815FA4">
        <w:rPr>
          <w:rStyle w:val="SubtleReference"/>
        </w:rPr>
        <w:t>Data Modeling: Establishing relationships between customer and bank datasets using Customer ID.</w:t>
      </w:r>
    </w:p>
    <w:p w14:paraId="2D157E10" w14:textId="77777777" w:rsidR="00815FA4" w:rsidRPr="00815FA4" w:rsidRDefault="00815FA4" w:rsidP="00815FA4">
      <w:pPr>
        <w:numPr>
          <w:ilvl w:val="0"/>
          <w:numId w:val="12"/>
        </w:numPr>
        <w:rPr>
          <w:rStyle w:val="SubtleReference"/>
        </w:rPr>
      </w:pPr>
      <w:r w:rsidRPr="00815FA4">
        <w:rPr>
          <w:rStyle w:val="SubtleReference"/>
        </w:rPr>
        <w:t>DAX: Measures for counts, averages, and custom calculations.</w:t>
      </w:r>
    </w:p>
    <w:p w14:paraId="2C91EFB3" w14:textId="77777777" w:rsidR="00815FA4" w:rsidRPr="00815FA4" w:rsidRDefault="00815FA4" w:rsidP="00815FA4">
      <w:pPr>
        <w:numPr>
          <w:ilvl w:val="0"/>
          <w:numId w:val="12"/>
        </w:numPr>
        <w:rPr>
          <w:rStyle w:val="SubtleReference"/>
        </w:rPr>
      </w:pPr>
      <w:r w:rsidRPr="00815FA4">
        <w:rPr>
          <w:rStyle w:val="SubtleReference"/>
        </w:rPr>
        <w:t>Visualization: Using cards, slicers, bar/pie/donut charts, maps, and line charts for diverse insights.</w:t>
      </w:r>
    </w:p>
    <w:p w14:paraId="75A56F3B" w14:textId="77777777" w:rsidR="00815FA4" w:rsidRPr="00815FA4" w:rsidRDefault="00815FA4" w:rsidP="00815FA4">
      <w:pPr>
        <w:numPr>
          <w:ilvl w:val="0"/>
          <w:numId w:val="12"/>
        </w:numPr>
        <w:rPr>
          <w:rStyle w:val="SubtleReference"/>
        </w:rPr>
      </w:pPr>
      <w:r w:rsidRPr="00815FA4">
        <w:rPr>
          <w:rStyle w:val="SubtleReference"/>
        </w:rPr>
        <w:t>Publishing &amp; Sharing: Power BI Service to publish reports for collaboration.</w:t>
      </w:r>
    </w:p>
    <w:p w14:paraId="23743AE4" w14:textId="77777777" w:rsidR="00815FA4" w:rsidRPr="007179A1" w:rsidRDefault="00815FA4" w:rsidP="00815FA4">
      <w:pPr>
        <w:rPr>
          <w:rStyle w:val="SubtleReference"/>
        </w:rPr>
      </w:pPr>
    </w:p>
    <w:sectPr w:rsidR="00815FA4" w:rsidRPr="007179A1" w:rsidSect="00CE5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5814"/>
    <w:multiLevelType w:val="multilevel"/>
    <w:tmpl w:val="5E7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C2B58"/>
    <w:multiLevelType w:val="multilevel"/>
    <w:tmpl w:val="FDD2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70E19"/>
    <w:multiLevelType w:val="multilevel"/>
    <w:tmpl w:val="ED3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E262C"/>
    <w:multiLevelType w:val="multilevel"/>
    <w:tmpl w:val="1A9A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05E02"/>
    <w:multiLevelType w:val="multilevel"/>
    <w:tmpl w:val="633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E0869"/>
    <w:multiLevelType w:val="multilevel"/>
    <w:tmpl w:val="B4B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648DF"/>
    <w:multiLevelType w:val="multilevel"/>
    <w:tmpl w:val="8C3A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73933"/>
    <w:multiLevelType w:val="multilevel"/>
    <w:tmpl w:val="36ACE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319BA"/>
    <w:multiLevelType w:val="multilevel"/>
    <w:tmpl w:val="636A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F2046"/>
    <w:multiLevelType w:val="hybridMultilevel"/>
    <w:tmpl w:val="3AE4B1AC"/>
    <w:lvl w:ilvl="0" w:tplc="2528ED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01A36"/>
    <w:multiLevelType w:val="multilevel"/>
    <w:tmpl w:val="7856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184625"/>
    <w:multiLevelType w:val="multilevel"/>
    <w:tmpl w:val="993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383587">
    <w:abstractNumId w:val="5"/>
  </w:num>
  <w:num w:numId="2" w16cid:durableId="498085507">
    <w:abstractNumId w:val="3"/>
  </w:num>
  <w:num w:numId="3" w16cid:durableId="1664746367">
    <w:abstractNumId w:val="2"/>
  </w:num>
  <w:num w:numId="4" w16cid:durableId="974333644">
    <w:abstractNumId w:val="7"/>
  </w:num>
  <w:num w:numId="5" w16cid:durableId="1678388439">
    <w:abstractNumId w:val="1"/>
  </w:num>
  <w:num w:numId="6" w16cid:durableId="234707997">
    <w:abstractNumId w:val="6"/>
  </w:num>
  <w:num w:numId="7" w16cid:durableId="705133359">
    <w:abstractNumId w:val="9"/>
  </w:num>
  <w:num w:numId="8" w16cid:durableId="1575896872">
    <w:abstractNumId w:val="8"/>
  </w:num>
  <w:num w:numId="9" w16cid:durableId="206575790">
    <w:abstractNumId w:val="0"/>
  </w:num>
  <w:num w:numId="10" w16cid:durableId="595554055">
    <w:abstractNumId w:val="11"/>
  </w:num>
  <w:num w:numId="11" w16cid:durableId="1994529588">
    <w:abstractNumId w:val="4"/>
  </w:num>
  <w:num w:numId="12" w16cid:durableId="524514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05"/>
    <w:rsid w:val="0000792B"/>
    <w:rsid w:val="000B6D25"/>
    <w:rsid w:val="00154BDB"/>
    <w:rsid w:val="00284C7D"/>
    <w:rsid w:val="003F69CE"/>
    <w:rsid w:val="00666788"/>
    <w:rsid w:val="007179A1"/>
    <w:rsid w:val="00790714"/>
    <w:rsid w:val="00815FA4"/>
    <w:rsid w:val="0096198B"/>
    <w:rsid w:val="00A12246"/>
    <w:rsid w:val="00A453C8"/>
    <w:rsid w:val="00CE5351"/>
    <w:rsid w:val="00E4200F"/>
    <w:rsid w:val="00E56D05"/>
    <w:rsid w:val="00E6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C9A2"/>
  <w15:chartTrackingRefBased/>
  <w15:docId w15:val="{16BBB097-C8DC-40C2-AE04-065E80C2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D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56D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6D0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6D0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56D0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5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D0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56D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56D0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6D0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56D0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5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D05"/>
    <w:rPr>
      <w:rFonts w:eastAsiaTheme="majorEastAsia" w:cstheme="majorBidi"/>
      <w:color w:val="272727" w:themeColor="text1" w:themeTint="D8"/>
    </w:rPr>
  </w:style>
  <w:style w:type="paragraph" w:styleId="Title">
    <w:name w:val="Title"/>
    <w:basedOn w:val="Normal"/>
    <w:next w:val="Normal"/>
    <w:link w:val="TitleChar"/>
    <w:uiPriority w:val="10"/>
    <w:qFormat/>
    <w:rsid w:val="00E5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D05"/>
    <w:pPr>
      <w:spacing w:before="160"/>
      <w:jc w:val="center"/>
    </w:pPr>
    <w:rPr>
      <w:i/>
      <w:iCs/>
      <w:color w:val="404040" w:themeColor="text1" w:themeTint="BF"/>
    </w:rPr>
  </w:style>
  <w:style w:type="character" w:customStyle="1" w:styleId="QuoteChar">
    <w:name w:val="Quote Char"/>
    <w:basedOn w:val="DefaultParagraphFont"/>
    <w:link w:val="Quote"/>
    <w:uiPriority w:val="29"/>
    <w:rsid w:val="00E56D05"/>
    <w:rPr>
      <w:i/>
      <w:iCs/>
      <w:color w:val="404040" w:themeColor="text1" w:themeTint="BF"/>
    </w:rPr>
  </w:style>
  <w:style w:type="paragraph" w:styleId="ListParagraph">
    <w:name w:val="List Paragraph"/>
    <w:basedOn w:val="Normal"/>
    <w:uiPriority w:val="34"/>
    <w:qFormat/>
    <w:rsid w:val="00E56D05"/>
    <w:pPr>
      <w:ind w:left="720"/>
      <w:contextualSpacing/>
    </w:pPr>
  </w:style>
  <w:style w:type="character" w:styleId="IntenseEmphasis">
    <w:name w:val="Intense Emphasis"/>
    <w:basedOn w:val="DefaultParagraphFont"/>
    <w:uiPriority w:val="21"/>
    <w:qFormat/>
    <w:rsid w:val="00E56D05"/>
    <w:rPr>
      <w:i/>
      <w:iCs/>
      <w:color w:val="2E74B5" w:themeColor="accent1" w:themeShade="BF"/>
    </w:rPr>
  </w:style>
  <w:style w:type="paragraph" w:styleId="IntenseQuote">
    <w:name w:val="Intense Quote"/>
    <w:basedOn w:val="Normal"/>
    <w:next w:val="Normal"/>
    <w:link w:val="IntenseQuoteChar"/>
    <w:uiPriority w:val="30"/>
    <w:qFormat/>
    <w:rsid w:val="00E56D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56D05"/>
    <w:rPr>
      <w:i/>
      <w:iCs/>
      <w:color w:val="2E74B5" w:themeColor="accent1" w:themeShade="BF"/>
    </w:rPr>
  </w:style>
  <w:style w:type="character" w:styleId="IntenseReference">
    <w:name w:val="Intense Reference"/>
    <w:basedOn w:val="DefaultParagraphFont"/>
    <w:uiPriority w:val="32"/>
    <w:qFormat/>
    <w:rsid w:val="00E56D05"/>
    <w:rPr>
      <w:b/>
      <w:bCs/>
      <w:smallCaps/>
      <w:color w:val="2E74B5" w:themeColor="accent1" w:themeShade="BF"/>
      <w:spacing w:val="5"/>
    </w:rPr>
  </w:style>
  <w:style w:type="character" w:customStyle="1" w:styleId="whitespace-nowrap">
    <w:name w:val="whitespace-nowrap"/>
    <w:basedOn w:val="DefaultParagraphFont"/>
    <w:rsid w:val="0000792B"/>
  </w:style>
  <w:style w:type="character" w:styleId="SubtleReference">
    <w:name w:val="Subtle Reference"/>
    <w:basedOn w:val="DefaultParagraphFont"/>
    <w:uiPriority w:val="31"/>
    <w:qFormat/>
    <w:rsid w:val="007179A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rohitshahi27@outlook.com</dc:creator>
  <cp:keywords/>
  <dc:description/>
  <cp:lastModifiedBy>rohitshahi27@outlook.com</cp:lastModifiedBy>
  <cp:revision>6</cp:revision>
  <dcterms:created xsi:type="dcterms:W3CDTF">2025-10-05T09:50:00Z</dcterms:created>
  <dcterms:modified xsi:type="dcterms:W3CDTF">2025-10-06T03:44:00Z</dcterms:modified>
</cp:coreProperties>
</file>