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1B4B"/>
        </w:rPr>
        <w:t>The Modern Solopreneur Blueprint</w:t>
      </w:r>
    </w:p>
    <w:p>
      <w:r>
        <w:rPr>
          <w:i/>
          <w:color w:val="4F46E5"/>
        </w:rPr>
        <w:t>By Marcus Vance | Official Digital Edition</w:t>
      </w:r>
    </w:p>
    <w:p>
      <w:pPr>
        <w:pStyle w:val="Heading2"/>
      </w:pPr>
      <w:r>
        <w:t>Table of Contents</w:t>
      </w:r>
    </w:p>
    <w:p>
      <w:r>
        <w:t>1. Introduction &amp; Strategy Overview</w:t>
        <w:br/>
        <w:t>2. Key Execution Frameworks</w:t>
        <w:br/>
        <w:t>3. Scaling Your Operations</w:t>
        <w:br/>
        <w:t>4. Case Studies &amp; Blueprints</w:t>
      </w:r>
    </w:p>
    <w:p>
      <w:pPr>
        <w:pStyle w:val="Heading1"/>
      </w:pPr>
      <w:r>
        <w:t>Chapter 1: The Strategic Blueprint</w:t>
      </w:r>
    </w:p>
    <w:p>
      <w:r>
        <w:t>Every successful digital business or project relies on three core pillars: A compelling product, friction-free distribution, and immediate automated delivery. When buyers purchase your product, instant gratification builds trust and loyalty.</w:t>
      </w:r>
    </w:p>
    <w:p>
      <w:pPr>
        <w:pStyle w:val="Heading1"/>
      </w:pPr>
      <w:r>
        <w:t>Chapter 2: The Multi-Channel Advantage</w:t>
      </w:r>
    </w:p>
    <w:p>
      <w:r>
        <w:t>Delivering your digital products through both Email and WhatsApp ensures that no customer ever loses access. Inboxes can get cluttered, but WhatsApp messages offer instant visibility and one-tap re-downloads.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