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DF8E" w14:textId="77777777" w:rsidR="009A2770" w:rsidRDefault="009A2770"/>
    <w:p w14:paraId="3D606433" w14:textId="4263B67E" w:rsidR="009A2770" w:rsidRDefault="009A2770">
      <w:r>
        <w:t>Lenovo Consumer</w:t>
      </w:r>
    </w:p>
    <w:p w14:paraId="08DC5D6A" w14:textId="77777777" w:rsidR="009A2770" w:rsidRDefault="009A2770"/>
    <w:p w14:paraId="74D79CAD" w14:textId="680913AE" w:rsidR="009A2770" w:rsidRDefault="009A2770">
      <w:r>
        <w:t>General</w:t>
      </w:r>
    </w:p>
    <w:p w14:paraId="5322535F" w14:textId="146DB1E7" w:rsidR="009A2770" w:rsidRDefault="009A2770" w:rsidP="009A2770">
      <w:pPr>
        <w:pStyle w:val="ListParagraph"/>
        <w:numPr>
          <w:ilvl w:val="0"/>
          <w:numId w:val="1"/>
        </w:numPr>
      </w:pPr>
      <w:r>
        <w:t>I don’t seem centered</w:t>
      </w:r>
    </w:p>
    <w:p w14:paraId="16A95429" w14:textId="0C54B483" w:rsidR="009A2770" w:rsidRDefault="009A2770" w:rsidP="009A2770">
      <w:pPr>
        <w:pStyle w:val="ListParagraph"/>
        <w:numPr>
          <w:ilvl w:val="0"/>
          <w:numId w:val="1"/>
        </w:numPr>
      </w:pPr>
      <w:r>
        <w:t>Where there is prettier footage from the 2</w:t>
      </w:r>
      <w:r w:rsidRPr="009A2770">
        <w:rPr>
          <w:vertAlign w:val="superscript"/>
        </w:rPr>
        <w:t>nd</w:t>
      </w:r>
      <w:r>
        <w:t xml:space="preserve"> day of shooting </w:t>
      </w:r>
      <w:r w:rsidR="003C7047">
        <w:t>please</w:t>
      </w:r>
      <w:r>
        <w:t xml:space="preserve"> use that</w:t>
      </w:r>
    </w:p>
    <w:p w14:paraId="7826039A" w14:textId="089F068E" w:rsidR="009A2770" w:rsidRDefault="009A2770" w:rsidP="009A2770">
      <w:pPr>
        <w:pStyle w:val="ListParagraph"/>
        <w:numPr>
          <w:ilvl w:val="1"/>
          <w:numId w:val="1"/>
        </w:numPr>
      </w:pPr>
      <w:r>
        <w:t>It looks better</w:t>
      </w:r>
    </w:p>
    <w:p w14:paraId="2B123889" w14:textId="5FA3403D" w:rsidR="009A2770" w:rsidRDefault="009A2770" w:rsidP="009A2770">
      <w:pPr>
        <w:pStyle w:val="ListParagraph"/>
        <w:numPr>
          <w:ilvl w:val="1"/>
          <w:numId w:val="1"/>
        </w:numPr>
      </w:pPr>
      <w:r>
        <w:t>And it looks more exciting</w:t>
      </w:r>
    </w:p>
    <w:p w14:paraId="50A057FE" w14:textId="22E98D1F" w:rsidR="00987F57" w:rsidRDefault="009A2770">
      <w:r>
        <w:t>0:16 Some DJI footage of the event on the 2</w:t>
      </w:r>
      <w:r w:rsidRPr="009A2770">
        <w:rPr>
          <w:vertAlign w:val="superscript"/>
        </w:rPr>
        <w:t>nd</w:t>
      </w:r>
      <w:r>
        <w:t xml:space="preserve"> day we saw them</w:t>
      </w:r>
    </w:p>
    <w:p w14:paraId="18137F29" w14:textId="7EA3D0CA" w:rsidR="009A2770" w:rsidRDefault="009A2770">
      <w:r>
        <w:t>00:22 ideally use the purple background shots on 2</w:t>
      </w:r>
      <w:r w:rsidRPr="009A2770">
        <w:rPr>
          <w:vertAlign w:val="superscript"/>
        </w:rPr>
        <w:t>nd</w:t>
      </w:r>
      <w:r>
        <w:t xml:space="preserve"> day</w:t>
      </w:r>
    </w:p>
    <w:p w14:paraId="5A0A94BB" w14:textId="6D3F4D26" w:rsidR="009A2770" w:rsidRDefault="009A2770">
      <w:r>
        <w:t>00:49 Should use footage from 2</w:t>
      </w:r>
      <w:r w:rsidRPr="009A2770">
        <w:rPr>
          <w:vertAlign w:val="superscript"/>
        </w:rPr>
        <w:t>nd</w:t>
      </w:r>
      <w:r>
        <w:t xml:space="preserve"> day with purple background</w:t>
      </w:r>
    </w:p>
    <w:p w14:paraId="275BCC3A" w14:textId="7B1041B7" w:rsidR="001928E9" w:rsidRDefault="001928E9">
      <w:r>
        <w:t>00:54 footage from other event</w:t>
      </w:r>
    </w:p>
    <w:p w14:paraId="1778F214" w14:textId="6F9BB3D3" w:rsidR="001928E9" w:rsidRDefault="001928E9">
      <w:r>
        <w:t>1:05 do we have footage from other event showing it isn’t flimsy? Just touching it?</w:t>
      </w:r>
    </w:p>
    <w:p w14:paraId="3B62F28D" w14:textId="05053637" w:rsidR="001928E9" w:rsidRDefault="001928E9">
      <w:r>
        <w:t>1:50 footage from other event if possible</w:t>
      </w:r>
    </w:p>
    <w:p w14:paraId="224163FF" w14:textId="5D6E908C" w:rsidR="001928E9" w:rsidRDefault="001928E9">
      <w:r>
        <w:t>1:54 Footage from other event if possible</w:t>
      </w:r>
    </w:p>
    <w:p w14:paraId="6A5E9DCC" w14:textId="7A49E1F6" w:rsidR="001928E9" w:rsidRDefault="001928E9">
      <w:r>
        <w:t>2:12 Footage from other event if possible</w:t>
      </w:r>
    </w:p>
    <w:p w14:paraId="5AA21E0F" w14:textId="1CC74F87" w:rsidR="00702037" w:rsidRDefault="00702037">
      <w:r>
        <w:t>2:22 A nice beauty shot</w:t>
      </w:r>
    </w:p>
    <w:p w14:paraId="4F0A7D5B" w14:textId="055AABF4" w:rsidR="001928E9" w:rsidRDefault="001928E9">
      <w:r>
        <w:t>2:29 Footage from other event if possible</w:t>
      </w:r>
    </w:p>
    <w:p w14:paraId="058CA6ED" w14:textId="5F57A0D4" w:rsidR="001928E9" w:rsidRDefault="00D85426">
      <w:r>
        <w:t>2:32 Footage from other event if possible</w:t>
      </w:r>
    </w:p>
    <w:p w14:paraId="352418FF" w14:textId="6629669E" w:rsidR="00123A7A" w:rsidRDefault="00123A7A">
      <w:r>
        <w:t xml:space="preserve">2:57 You need to use shots of this </w:t>
      </w:r>
      <w:r w:rsidR="00294C73">
        <w:t>to show how thin it is</w:t>
      </w:r>
    </w:p>
    <w:p w14:paraId="07FB9BFA" w14:textId="11412B17" w:rsidR="002C244D" w:rsidRDefault="002C244D">
      <w:r>
        <w:t>7:23 All labels for the AIO i should have lower case “i”</w:t>
      </w:r>
    </w:p>
    <w:p w14:paraId="4EC0986D" w14:textId="22A5C2AB" w:rsidR="00751C09" w:rsidRDefault="00751C09">
      <w:r>
        <w:t>7:53 Can you show the b roll again for “This one we have to get it in for review” as people may have forgotten what I’m talking about</w:t>
      </w:r>
    </w:p>
    <w:p w14:paraId="2A29DBFF" w14:textId="5DF02581" w:rsidR="009A2770" w:rsidRDefault="00CC1DC7" w:rsidP="00CC1DC7">
      <w:pPr>
        <w:pStyle w:val="ListParagraph"/>
        <w:numPr>
          <w:ilvl w:val="0"/>
          <w:numId w:val="1"/>
        </w:numPr>
      </w:pPr>
      <w:r>
        <w:t>Is it possible to bring the IdeaPad Pro 5i earlier before the mini pc and monitor?</w:t>
      </w:r>
    </w:p>
    <w:p w14:paraId="17E771B1" w14:textId="5495CAEE" w:rsidR="00F013A8" w:rsidRDefault="00F013A8" w:rsidP="00F013A8">
      <w:r>
        <w:t>10:18 Change script writing and research to Razer Blade 16 and ThinkPad X9 14</w:t>
      </w:r>
    </w:p>
    <w:sectPr w:rsidR="00F01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C0143"/>
    <w:multiLevelType w:val="hybridMultilevel"/>
    <w:tmpl w:val="64E4F180"/>
    <w:lvl w:ilvl="0" w:tplc="033C73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9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70"/>
    <w:rsid w:val="00123A7A"/>
    <w:rsid w:val="001928E9"/>
    <w:rsid w:val="00294C73"/>
    <w:rsid w:val="002C244D"/>
    <w:rsid w:val="003C7047"/>
    <w:rsid w:val="00702037"/>
    <w:rsid w:val="00751C09"/>
    <w:rsid w:val="00987F57"/>
    <w:rsid w:val="009A2770"/>
    <w:rsid w:val="009B2FE3"/>
    <w:rsid w:val="00BE0FDC"/>
    <w:rsid w:val="00CC1DC7"/>
    <w:rsid w:val="00CD64CD"/>
    <w:rsid w:val="00D85426"/>
    <w:rsid w:val="00F013A8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039F"/>
  <w15:chartTrackingRefBased/>
  <w15:docId w15:val="{C2407055-4D0A-4505-98A1-B7355D47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Joshua van Aalst</cp:lastModifiedBy>
  <cp:revision>11</cp:revision>
  <dcterms:created xsi:type="dcterms:W3CDTF">2026-01-07T23:37:00Z</dcterms:created>
  <dcterms:modified xsi:type="dcterms:W3CDTF">2026-01-08T02:23:00Z</dcterms:modified>
</cp:coreProperties>
</file>