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Technical report: Single-button checkout test</w:t>
      </w:r>
    </w:p>
    <w:p>
      <w:r>
        <w:rPr>
          <w:color w:val="8C8C8C"/>
          <w:sz w:val="26"/>
        </w:rPr>
        <w:t>Companion to summary.docx: how the result was obtained, for data scientists</w:t>
      </w:r>
    </w:p>
    <w:p>
      <w:r>
        <w:rPr>
          <w:color w:val="8C8C8C"/>
          <w:sz w:val="18"/>
        </w:rPr>
        <w:t>Source: checkout_ab.csv, 2026-09-01 to 2026-09-14; run 2026-10-01_checkout-sample</w:t>
      </w:r>
    </w:p>
    <w:p>
      <w:pPr>
        <w:pStyle w:val="Heading1"/>
      </w:pPr>
      <w:r>
        <w:t>1. Technical summary</w:t>
      </w:r>
    </w:p>
    <w:p>
      <w:r>
        <w:rPr>
          <w:b/>
        </w:rPr>
        <w:t xml:space="preserve">Verdict: </w:t>
      </w:r>
      <w:r>
        <w:t>Ship. The primary metric improved significantly and no guardrail was breached.</w:t>
      </w:r>
    </w:p>
    <w:p>
      <w:r>
        <w:rPr>
          <w:b/>
        </w:rPr>
        <w:t xml:space="preserve">Headline: </w:t>
      </w:r>
      <w:r>
        <w:t>Treatment raises checkout conversion by 3.2% vs control (statistically significant)</w:t>
      </w:r>
    </w:p>
    <w:p>
      <w:r>
        <w:rPr>
          <w:b/>
        </w:rPr>
        <w:t xml:space="preserve">Decision rule (abkit.decision.recommend): </w:t>
      </w:r>
      <w:r>
        <w:t>ship if the primary metric is significantly better and the relative lift is at least the practical threshold with no guardrail breach; don't ship if it is significantly worse or a guardrail is breached (iterate if the primary also won); iterate if significant but below the threshold, or if not significant with the CI excluding the threshold; otherwise extend (inconclusive). Bayesian results use P(beat) against 0.95.</w:t>
      </w:r>
    </w:p>
    <w:p>
      <w:pPr>
        <w:pStyle w:val="Caption"/>
      </w:pPr>
      <w:r>
        <w:t>Table 1: Primary estimate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1176"/>
            <w:shd w:val="clear" w:color="auto" w:fill="0B2545"/>
          </w:tcPr>
          <w:p>
            <w:r/>
            <w:r>
              <w:rPr>
                <w:b/>
                <w:color w:val="FFFFFF"/>
                <w:sz w:val="16"/>
              </w:rPr>
              <w:t>Step</w:t>
            </w:r>
          </w:p>
        </w:tc>
        <w:tc>
          <w:tcPr>
            <w:tcW w:type="dxa" w:w="1176"/>
            <w:shd w:val="clear" w:color="auto" w:fill="0B2545"/>
          </w:tcPr>
          <w:p>
            <w:r/>
            <w:r>
              <w:rPr>
                <w:b/>
                <w:color w:val="FFFFFF"/>
                <w:sz w:val="16"/>
              </w:rPr>
              <w:t>Metric</w:t>
            </w:r>
          </w:p>
        </w:tc>
        <w:tc>
          <w:tcPr>
            <w:tcW w:type="dxa" w:w="1176"/>
            <w:shd w:val="clear" w:color="auto" w:fill="0B2545"/>
          </w:tcPr>
          <w:p>
            <w:r/>
            <w:r>
              <w:rPr>
                <w:b/>
                <w:color w:val="FFFFFF"/>
                <w:sz w:val="16"/>
              </w:rPr>
              <w:t>Segment</w:t>
            </w:r>
          </w:p>
        </w:tc>
        <w:tc>
          <w:tcPr>
            <w:tcW w:type="dxa" w:w="1176"/>
            <w:shd w:val="clear" w:color="auto" w:fill="0B2545"/>
          </w:tcPr>
          <w:p>
            <w:r/>
            <w:r>
              <w:rPr>
                <w:b/>
                <w:color w:val="FFFFFF"/>
                <w:sz w:val="16"/>
              </w:rPr>
              <w:t>Method</w:t>
            </w:r>
          </w:p>
        </w:tc>
        <w:tc>
          <w:tcPr>
            <w:tcW w:type="dxa" w:w="1176"/>
            <w:shd w:val="clear" w:color="auto" w:fill="0B2545"/>
          </w:tcPr>
          <w:p>
            <w:r/>
            <w:r>
              <w:rPr>
                <w:b/>
                <w:color w:val="FFFFFF"/>
                <w:sz w:val="16"/>
              </w:rPr>
              <w:t>Estimate [CI]</w:t>
            </w:r>
          </w:p>
        </w:tc>
        <w:tc>
          <w:tcPr>
            <w:tcW w:type="dxa" w:w="1176"/>
            <w:shd w:val="clear" w:color="auto" w:fill="0B2545"/>
          </w:tcPr>
          <w:p>
            <w:r/>
            <w:r>
              <w:rPr>
                <w:b/>
                <w:color w:val="FFFFFF"/>
                <w:sz w:val="16"/>
              </w:rPr>
              <w:t>Relative lift [CI]</w:t>
            </w:r>
          </w:p>
        </w:tc>
        <w:tc>
          <w:tcPr>
            <w:tcW w:type="dxa" w:w="1176"/>
            <w:shd w:val="clear" w:color="auto" w:fill="0B2545"/>
          </w:tcPr>
          <w:p>
            <w:r/>
            <w:r>
              <w:rPr>
                <w:b/>
                <w:color w:val="FFFFFF"/>
                <w:sz w:val="16"/>
              </w:rPr>
              <w:t>Evidence</w:t>
            </w:r>
          </w:p>
        </w:tc>
        <w:tc>
          <w:tcPr>
            <w:tcW w:type="dxa" w:w="1176"/>
            <w:shd w:val="clear" w:color="auto" w:fill="0B2545"/>
          </w:tcPr>
          <w:p>
            <w:r/>
            <w:r>
              <w:rPr>
                <w:b/>
                <w:color w:val="FFFFFF"/>
                <w:sz w:val="16"/>
              </w:rPr>
              <w:t>n</w:t>
            </w:r>
          </w:p>
        </w:tc>
      </w:tr>
      <w:tr>
        <w:tc>
          <w:tcPr>
            <w:tcW w:type="dxa" w:w="1176"/>
          </w:tcPr>
          <w:p>
            <w:r/>
            <w:r>
              <w:rPr>
                <w:sz w:val="16"/>
              </w:rPr>
              <w:t>primary_test</w:t>
            </w:r>
          </w:p>
        </w:tc>
        <w:tc>
          <w:tcPr>
            <w:tcW w:type="dxa" w:w="1176"/>
          </w:tcPr>
          <w:p>
            <w:r/>
            <w:r>
              <w:rPr>
                <w:sz w:val="16"/>
              </w:rPr>
              <w:t>converted</w:t>
            </w:r>
          </w:p>
        </w:tc>
        <w:tc>
          <w:tcPr>
            <w:tcW w:type="dxa" w:w="1176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176"/>
          </w:tcPr>
          <w:p>
            <w:r/>
            <w:r>
              <w:rPr>
                <w:sz w:val="16"/>
              </w:rPr>
              <w:t>two proportion ztest</w:t>
            </w:r>
          </w:p>
        </w:tc>
        <w:tc>
          <w:tcPr>
            <w:tcW w:type="dxa" w:w="1176"/>
          </w:tcPr>
          <w:p>
            <w:r/>
            <w:r>
              <w:rPr>
                <w:sz w:val="16"/>
              </w:rPr>
              <w:t>0.0109 [0.0043, 0.0175]</w:t>
            </w:r>
          </w:p>
        </w:tc>
        <w:tc>
          <w:tcPr>
            <w:tcW w:type="dxa" w:w="1176"/>
          </w:tcPr>
          <w:p>
            <w:r/>
            <w:r>
              <w:rPr>
                <w:sz w:val="16"/>
              </w:rPr>
              <w:t>+3.2% [+1.2%, +5.2%]</w:t>
            </w:r>
          </w:p>
        </w:tc>
        <w:tc>
          <w:tcPr>
            <w:tcW w:type="dxa" w:w="1176"/>
          </w:tcPr>
          <w:p>
            <w:r/>
            <w:r>
              <w:rPr>
                <w:sz w:val="16"/>
              </w:rPr>
              <w:t>p = 0.001</w:t>
            </w:r>
          </w:p>
        </w:tc>
        <w:tc>
          <w:tcPr>
            <w:tcW w:type="dxa" w:w="1176"/>
          </w:tcPr>
          <w:p>
            <w:r/>
            <w:r>
              <w:rPr>
                <w:sz w:val="16"/>
              </w:rPr>
              <w:t>control: 40,183 / treatment: 39,817</w:t>
            </w:r>
          </w:p>
        </w:tc>
      </w:tr>
    </w:tbl>
    <w:p/>
    <w:p>
      <w:pPr>
        <w:pStyle w:val="Heading1"/>
      </w:pPr>
      <w:r>
        <w:t>2. Problem framing and design</w:t>
      </w:r>
    </w:p>
    <w:p>
      <w:r>
        <w:rPr>
          <w:b/>
        </w:rPr>
        <w:t xml:space="preserve">Business question: </w:t>
      </w:r>
      <w:r>
        <w:t>Should we ship the single-button checkout?</w:t>
      </w:r>
    </w:p>
    <w:p>
      <w:r>
        <w:rPr>
          <w:b/>
        </w:rPr>
        <w:t xml:space="preserve">Formal hypotheses </w:t>
      </w:r>
      <w:r>
        <w:t>for the primary metric: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H0: p_T = p_C      H1: p_T != p_C      (two-sided, alpha = 0.05)</w:t>
      </w:r>
    </w:p>
    <w:p>
      <w:pPr>
        <w:pStyle w:val="Caption"/>
      </w:pPr>
      <w:r>
        <w:t>Table 2: Design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845"/>
            <w:shd w:val="clear" w:color="auto" w:fill="0B2545"/>
          </w:tcPr>
          <w:p>
            <w:r/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6567"/>
            <w:shd w:val="clear" w:color="auto" w:fill="0B2545"/>
          </w:tcPr>
          <w:p>
            <w:r/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845"/>
          </w:tcPr>
          <w:p>
            <w:r/>
            <w:r>
              <w:rPr>
                <w:sz w:val="18"/>
              </w:rPr>
              <w:t>Problem types</w:t>
            </w:r>
          </w:p>
        </w:tc>
        <w:tc>
          <w:tcPr>
            <w:tcW w:type="dxa" w:w="6567"/>
          </w:tcPr>
          <w:p>
            <w:r/>
            <w:r>
              <w:rPr>
                <w:sz w:val="18"/>
              </w:rPr>
              <w:t>post_test_readout, heterogeneous_effects, guardrail_check</w:t>
            </w:r>
          </w:p>
        </w:tc>
      </w:tr>
      <w:tr>
        <w:tc>
          <w:tcPr>
            <w:tcW w:type="dxa" w:w="2845"/>
          </w:tcPr>
          <w:p>
            <w:r/>
            <w:r>
              <w:rPr>
                <w:sz w:val="18"/>
              </w:rPr>
              <w:t>Period</w:t>
            </w:r>
          </w:p>
        </w:tc>
        <w:tc>
          <w:tcPr>
            <w:tcW w:type="dxa" w:w="6567"/>
          </w:tcPr>
          <w:p>
            <w:r/>
            <w:r>
              <w:rPr>
                <w:sz w:val="18"/>
              </w:rPr>
              <w:t>2026-09-01 to 2026-09-14</w:t>
            </w:r>
          </w:p>
        </w:tc>
      </w:tr>
    </w:tbl>
    <w:p/>
    <w:p>
      <w:pPr>
        <w:pStyle w:val="Caption"/>
      </w:pPr>
      <w:r>
        <w:t>Table 3: Metrics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9"/>
        <w:gridCol w:w="1569"/>
        <w:gridCol w:w="1569"/>
        <w:gridCol w:w="1569"/>
        <w:gridCol w:w="1569"/>
        <w:gridCol w:w="1569"/>
      </w:tblGrid>
      <w:tr>
        <w:tc>
          <w:tcPr>
            <w:tcW w:type="dxa" w:w="1569"/>
            <w:shd w:val="clear" w:color="auto" w:fill="0B2545"/>
          </w:tcPr>
          <w:p>
            <w:r/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1569"/>
            <w:shd w:val="clear" w:color="auto" w:fill="0B2545"/>
          </w:tcPr>
          <w:p>
            <w:r/>
            <w:r>
              <w:rPr>
                <w:b/>
                <w:color w:val="FFFFFF"/>
                <w:sz w:val="18"/>
              </w:rPr>
              <w:t>Label</w:t>
            </w:r>
          </w:p>
        </w:tc>
        <w:tc>
          <w:tcPr>
            <w:tcW w:type="dxa" w:w="1569"/>
            <w:shd w:val="clear" w:color="auto" w:fill="0B2545"/>
          </w:tcPr>
          <w:p>
            <w:r/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1569"/>
            <w:shd w:val="clear" w:color="auto" w:fill="0B2545"/>
          </w:tcPr>
          <w:p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1569"/>
            <w:shd w:val="clear" w:color="auto" w:fill="0B2545"/>
          </w:tcPr>
          <w:p>
            <w:r/>
            <w:r>
              <w:rPr>
                <w:b/>
                <w:color w:val="FFFFFF"/>
                <w:sz w:val="18"/>
              </w:rPr>
              <w:t>Direction</w:t>
            </w:r>
          </w:p>
        </w:tc>
        <w:tc>
          <w:tcPr>
            <w:tcW w:type="dxa" w:w="1569"/>
            <w:shd w:val="clear" w:color="auto" w:fill="0B2545"/>
          </w:tcPr>
          <w:p>
            <w:r/>
            <w:r>
              <w:rPr>
                <w:b/>
                <w:color w:val="FFFFFF"/>
                <w:sz w:val="18"/>
              </w:rPr>
              <w:t>Threshold / margin (rel.)</w:t>
            </w:r>
          </w:p>
        </w:tc>
      </w:tr>
      <w:tr>
        <w:tc>
          <w:tcPr>
            <w:tcW w:type="dxa" w:w="1569"/>
          </w:tcPr>
          <w:p>
            <w:r/>
            <w:r>
              <w:rPr>
                <w:sz w:val="18"/>
              </w:rPr>
              <w:t>converted</w:t>
            </w:r>
          </w:p>
        </w:tc>
        <w:tc>
          <w:tcPr>
            <w:tcW w:type="dxa" w:w="1569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569"/>
          </w:tcPr>
          <w:p>
            <w:r/>
            <w:r>
              <w:rPr>
                <w:sz w:val="18"/>
              </w:rPr>
              <w:t>primary</w:t>
            </w:r>
          </w:p>
        </w:tc>
        <w:tc>
          <w:tcPr>
            <w:tcW w:type="dxa" w:w="1569"/>
          </w:tcPr>
          <w:p>
            <w:r/>
            <w:r>
              <w:rPr>
                <w:sz w:val="18"/>
              </w:rPr>
              <w:t>binary</w:t>
            </w:r>
          </w:p>
        </w:tc>
        <w:tc>
          <w:tcPr>
            <w:tcW w:type="dxa" w:w="1569"/>
          </w:tcPr>
          <w:p>
            <w:r/>
            <w:r>
              <w:rPr>
                <w:sz w:val="18"/>
              </w:rPr>
              <w:t>increase</w:t>
            </w:r>
          </w:p>
        </w:tc>
        <w:tc>
          <w:tcPr>
            <w:tcW w:type="dxa" w:w="1569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1569"/>
          </w:tcPr>
          <w:p>
            <w:r/>
            <w:r>
              <w:rPr>
                <w:sz w:val="18"/>
              </w:rPr>
              <w:t>revenue</w:t>
            </w:r>
          </w:p>
        </w:tc>
        <w:tc>
          <w:tcPr>
            <w:tcW w:type="dxa" w:w="1569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569"/>
          </w:tcPr>
          <w:p>
            <w:r/>
            <w:r>
              <w:rPr>
                <w:sz w:val="18"/>
              </w:rPr>
              <w:t>guardrail</w:t>
            </w:r>
          </w:p>
        </w:tc>
        <w:tc>
          <w:tcPr>
            <w:tcW w:type="dxa" w:w="1569"/>
          </w:tcPr>
          <w:p>
            <w:r/>
            <w:r>
              <w:rPr>
                <w:sz w:val="18"/>
              </w:rPr>
              <w:t>continuous</w:t>
            </w:r>
          </w:p>
        </w:tc>
        <w:tc>
          <w:tcPr>
            <w:tcW w:type="dxa" w:w="1569"/>
          </w:tcPr>
          <w:p>
            <w:r/>
            <w:r>
              <w:rPr>
                <w:sz w:val="18"/>
              </w:rPr>
              <w:t>no_decrease</w:t>
            </w:r>
          </w:p>
        </w:tc>
        <w:tc>
          <w:tcPr>
            <w:tcW w:type="dxa" w:w="1569"/>
          </w:tcPr>
          <w:p>
            <w:r/>
            <w:r>
              <w:rPr>
                <w:sz w:val="18"/>
              </w:rPr>
            </w:r>
          </w:p>
        </w:tc>
      </w:tr>
    </w:tbl>
    <w:p/>
    <w:p>
      <w:pPr>
        <w:pStyle w:val="Caption"/>
      </w:pPr>
      <w:r>
        <w:t>Table 4: Statistical settings used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0B2545"/>
          </w:tcPr>
          <w:p>
            <w:r/>
            <w:r>
              <w:rPr>
                <w:b/>
                <w:color w:val="FFFFFF"/>
                <w:sz w:val="17"/>
              </w:rPr>
              <w:t>Setting</w:t>
            </w:r>
          </w:p>
        </w:tc>
        <w:tc>
          <w:tcPr>
            <w:tcW w:type="dxa" w:w="4706"/>
            <w:shd w:val="clear" w:color="auto" w:fill="0B2545"/>
          </w:tcPr>
          <w:p>
            <w:r/>
            <w:r>
              <w:rPr>
                <w:b/>
                <w:color w:val="FFFFFF"/>
                <w:sz w:val="17"/>
              </w:rPr>
              <w:t>Value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7"/>
              </w:rPr>
              <w:t>alpha</w:t>
            </w:r>
          </w:p>
        </w:tc>
        <w:tc>
          <w:tcPr>
            <w:tcW w:type="dxa" w:w="4706"/>
          </w:tcPr>
          <w:p>
            <w:r/>
            <w:r>
              <w:rPr>
                <w:sz w:val="17"/>
              </w:rPr>
              <w:t>0.05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7"/>
              </w:rPr>
              <w:t>sidedness</w:t>
            </w:r>
          </w:p>
        </w:tc>
        <w:tc>
          <w:tcPr>
            <w:tcW w:type="dxa" w:w="4706"/>
          </w:tcPr>
          <w:p>
            <w:r/>
            <w:r>
              <w:rPr>
                <w:sz w:val="17"/>
              </w:rPr>
              <w:t>two-sided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7"/>
              </w:rPr>
              <w:t>power</w:t>
            </w:r>
          </w:p>
        </w:tc>
        <w:tc>
          <w:tcPr>
            <w:tcW w:type="dxa" w:w="4706"/>
          </w:tcPr>
          <w:p>
            <w:r/>
            <w:r>
              <w:rPr>
                <w:sz w:val="17"/>
              </w:rPr>
              <w:t>0.8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7"/>
              </w:rPr>
              <w:t>confidence_level</w:t>
            </w:r>
          </w:p>
        </w:tc>
        <w:tc>
          <w:tcPr>
            <w:tcW w:type="dxa" w:w="4706"/>
          </w:tcPr>
          <w:p>
            <w:r/>
            <w:r>
              <w:rPr>
                <w:sz w:val="17"/>
              </w:rPr>
              <w:t>0.95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7"/>
              </w:rPr>
              <w:t>correction_primary</w:t>
            </w:r>
          </w:p>
        </w:tc>
        <w:tc>
          <w:tcPr>
            <w:tcW w:type="dxa" w:w="4706"/>
          </w:tcPr>
          <w:p>
            <w:r/>
            <w:r>
              <w:rPr>
                <w:sz w:val="17"/>
              </w:rPr>
              <w:t>none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7"/>
              </w:rPr>
              <w:t>correction_secondary</w:t>
            </w:r>
          </w:p>
        </w:tc>
        <w:tc>
          <w:tcPr>
            <w:tcW w:type="dxa" w:w="4706"/>
          </w:tcPr>
          <w:p>
            <w:r/>
            <w:r>
              <w:rPr>
                <w:sz w:val="17"/>
              </w:rPr>
              <w:t>holm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7"/>
              </w:rPr>
              <w:t>correction_segments</w:t>
            </w:r>
          </w:p>
        </w:tc>
        <w:tc>
          <w:tcPr>
            <w:tcW w:type="dxa" w:w="4706"/>
          </w:tcPr>
          <w:p>
            <w:r/>
            <w:r>
              <w:rPr>
                <w:sz w:val="17"/>
              </w:rPr>
              <w:t>benjamini-hochberg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7"/>
              </w:rPr>
              <w:t>srm_test</w:t>
            </w:r>
          </w:p>
        </w:tc>
        <w:tc>
          <w:tcPr>
            <w:tcW w:type="dxa" w:w="4706"/>
          </w:tcPr>
          <w:p>
            <w:r/>
            <w:r>
              <w:rPr>
                <w:sz w:val="17"/>
              </w:rPr>
              <w:t>chi-square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7"/>
              </w:rPr>
              <w:t>srm_threshold</w:t>
            </w:r>
          </w:p>
        </w:tc>
        <w:tc>
          <w:tcPr>
            <w:tcW w:type="dxa" w:w="4706"/>
          </w:tcPr>
          <w:p>
            <w:r/>
            <w:r>
              <w:rPr>
                <w:sz w:val="17"/>
              </w:rPr>
              <w:t>0.001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7"/>
              </w:rPr>
              <w:t>min_days</w:t>
            </w:r>
          </w:p>
        </w:tc>
        <w:tc>
          <w:tcPr>
            <w:tcW w:type="dxa" w:w="4706"/>
          </w:tcPr>
          <w:p>
            <w:r/>
            <w:r>
              <w:rPr>
                <w:sz w:val="17"/>
              </w:rPr>
              <w:t>7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7"/>
              </w:rPr>
              <w:t>prefer_full_weeks</w:t>
            </w:r>
          </w:p>
        </w:tc>
        <w:tc>
          <w:tcPr>
            <w:tcW w:type="dxa" w:w="4706"/>
          </w:tcPr>
          <w:p>
            <w:r/>
            <w:r>
              <w:rPr>
                <w:sz w:val="17"/>
              </w:rPr>
              <w:t>True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7"/>
              </w:rPr>
              <w:t>bayes_prior</w:t>
            </w:r>
          </w:p>
        </w:tc>
        <w:tc>
          <w:tcPr>
            <w:tcW w:type="dxa" w:w="4706"/>
          </w:tcPr>
          <w:p>
            <w:r/>
            <w:r>
              <w:rPr>
                <w:sz w:val="17"/>
              </w:rPr>
              <w:t>weakly_informative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7"/>
              </w:rPr>
              <w:t>bayes_decision_threshold</w:t>
            </w:r>
          </w:p>
        </w:tc>
        <w:tc>
          <w:tcPr>
            <w:tcW w:type="dxa" w:w="4706"/>
          </w:tcPr>
          <w:p>
            <w:r/>
            <w:r>
              <w:rPr>
                <w:sz w:val="17"/>
              </w:rPr>
              <w:t>0.95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7"/>
              </w:rPr>
              <w:t>bootstrap_n_resamples</w:t>
            </w:r>
          </w:p>
        </w:tc>
        <w:tc>
          <w:tcPr>
            <w:tcW w:type="dxa" w:w="4706"/>
          </w:tcPr>
          <w:p>
            <w:r/>
            <w:r>
              <w:rPr>
                <w:sz w:val="17"/>
              </w:rPr>
              <w:t>10000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7"/>
              </w:rPr>
              <w:t>bootstrap_seed</w:t>
            </w:r>
          </w:p>
        </w:tc>
        <w:tc>
          <w:tcPr>
            <w:tcW w:type="dxa" w:w="4706"/>
          </w:tcPr>
          <w:p>
            <w:r/>
            <w:r>
              <w:rPr>
                <w:sz w:val="17"/>
              </w:rPr>
              <w:t>42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7"/>
              </w:rPr>
              <w:t>noninferiority_margin_relative</w:t>
            </w:r>
          </w:p>
        </w:tc>
        <w:tc>
          <w:tcPr>
            <w:tcW w:type="dxa" w:w="4706"/>
          </w:tcPr>
          <w:p>
            <w:r/>
            <w:r>
              <w:rPr>
                <w:sz w:val="17"/>
              </w:rPr>
              <w:t>0.01</w:t>
            </w:r>
          </w:p>
        </w:tc>
      </w:tr>
    </w:tbl>
    <w:p/>
    <w:p>
      <w:pPr>
        <w:pStyle w:val="Heading1"/>
      </w:pPr>
      <w:r>
        <w:t>3. Data and validation</w:t>
      </w:r>
    </w:p>
    <w:p>
      <w:pPr>
        <w:pStyle w:val="Caption"/>
      </w:pPr>
      <w:r>
        <w:t>Table 5: Data lineage (the original file is never modified)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403"/>
            <w:shd w:val="clear" w:color="auto" w:fill="0B2545"/>
          </w:tcPr>
          <w:p>
            <w:r/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type="dxa" w:w="7009"/>
            <w:shd w:val="clear" w:color="auto" w:fill="0B2545"/>
          </w:tcPr>
          <w:p>
            <w:r/>
            <w:r>
              <w:rPr>
                <w:b/>
                <w:color w:val="FFFFFF"/>
                <w:sz w:val="17"/>
              </w:rPr>
              <w:t>Value</w:t>
            </w:r>
          </w:p>
        </w:tc>
      </w:tr>
      <w:tr>
        <w:tc>
          <w:tcPr>
            <w:tcW w:type="dxa" w:w="2403"/>
          </w:tcPr>
          <w:p>
            <w:r/>
            <w:r>
              <w:rPr>
                <w:sz w:val="17"/>
              </w:rPr>
              <w:t>Original file</w:t>
            </w:r>
          </w:p>
        </w:tc>
        <w:tc>
          <w:tcPr>
            <w:tcW w:type="dxa" w:w="7009"/>
          </w:tcPr>
          <w:p>
            <w:r/>
            <w:r>
              <w:rPr>
                <w:sz w:val="17"/>
              </w:rPr>
              <w:t>D:\VS-Code\AB-Testing\demo_data\checkout_ab.csv</w:t>
            </w:r>
          </w:p>
        </w:tc>
      </w:tr>
      <w:tr>
        <w:tc>
          <w:tcPr>
            <w:tcW w:type="dxa" w:w="2403"/>
          </w:tcPr>
          <w:p>
            <w:r/>
            <w:r>
              <w:rPr>
                <w:sz w:val="17"/>
              </w:rPr>
              <w:t>Run copy (analysed)</w:t>
            </w:r>
          </w:p>
        </w:tc>
        <w:tc>
          <w:tcPr>
            <w:tcW w:type="dxa" w:w="7009"/>
          </w:tcPr>
          <w:p>
            <w:r/>
            <w:r>
              <w:rPr>
                <w:sz w:val="17"/>
              </w:rPr>
              <w:t>data/checkout_ab.csv</w:t>
            </w:r>
          </w:p>
        </w:tc>
      </w:tr>
      <w:tr>
        <w:tc>
          <w:tcPr>
            <w:tcW w:type="dxa" w:w="2403"/>
          </w:tcPr>
          <w:p>
            <w:r/>
            <w:r>
              <w:rPr>
                <w:sz w:val="17"/>
              </w:rPr>
              <w:t>SHA-256 of run copy</w:t>
            </w:r>
          </w:p>
        </w:tc>
        <w:tc>
          <w:tcPr>
            <w:tcW w:type="dxa" w:w="7009"/>
          </w:tcPr>
          <w:p>
            <w:r/>
            <w:r>
              <w:rPr>
                <w:sz w:val="17"/>
              </w:rPr>
              <w:t>22b6ed6b100df60f65c6a42a2b0bab071de9563d4e4e027aeed38548ed153567</w:t>
            </w:r>
          </w:p>
        </w:tc>
      </w:tr>
      <w:tr>
        <w:tc>
          <w:tcPr>
            <w:tcW w:type="dxa" w:w="2403"/>
          </w:tcPr>
          <w:p>
            <w:r/>
            <w:r>
              <w:rPr>
                <w:sz w:val="17"/>
              </w:rPr>
              <w:t>Shape</w:t>
            </w:r>
          </w:p>
        </w:tc>
        <w:tc>
          <w:tcPr>
            <w:tcW w:type="dxa" w:w="7009"/>
          </w:tcPr>
          <w:p>
            <w:r/>
            <w:r>
              <w:rPr>
                <w:sz w:val="17"/>
              </w:rPr>
              <w:t>7 columns, 80,000 rows</w:t>
            </w:r>
          </w:p>
        </w:tc>
      </w:tr>
    </w:tbl>
    <w:p/>
    <w:p>
      <w:r>
        <w:rPr>
          <w:b/>
        </w:rPr>
        <w:t xml:space="preserve">Validation verdict: </w:t>
      </w:r>
      <w:r>
        <w:t>overall PASS (script code/10_validate_sample.py). Outliers are reported, never removed automatically.</w:t>
      </w:r>
    </w:p>
    <w:p>
      <w:pPr>
        <w:pStyle w:val="Caption"/>
      </w:pPr>
      <w:r>
        <w:t>Table 6: Validation checks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613"/>
            <w:shd w:val="clear" w:color="auto" w:fill="0B2545"/>
          </w:tcPr>
          <w:p>
            <w:r/>
            <w:r>
              <w:rPr>
                <w:b/>
                <w:color w:val="FFFFFF"/>
                <w:sz w:val="16"/>
              </w:rPr>
              <w:t>Check</w:t>
            </w:r>
          </w:p>
        </w:tc>
        <w:tc>
          <w:tcPr>
            <w:tcW w:type="dxa" w:w="1076"/>
            <w:shd w:val="clear" w:color="auto" w:fill="0B2545"/>
          </w:tcPr>
          <w:p>
            <w:r/>
            <w:r>
              <w:rPr>
                <w:b/>
                <w:color w:val="FFFFFF"/>
                <w:sz w:val="16"/>
              </w:rPr>
              <w:t>Verdict</w:t>
            </w:r>
          </w:p>
        </w:tc>
        <w:tc>
          <w:tcPr>
            <w:tcW w:type="dxa" w:w="6723"/>
            <w:shd w:val="clear" w:color="auto" w:fill="0B2545"/>
          </w:tcPr>
          <w:p>
            <w:r/>
            <w:r>
              <w:rPr>
                <w:b/>
                <w:color w:val="FFFFFF"/>
                <w:sz w:val="16"/>
              </w:rPr>
              <w:t>Detail</w:t>
            </w:r>
          </w:p>
        </w:tc>
      </w:tr>
      <w:tr>
        <w:tc>
          <w:tcPr>
            <w:tcW w:type="dxa" w:w="1613"/>
          </w:tcPr>
          <w:p>
            <w:r/>
            <w:r>
              <w:rPr>
                <w:sz w:val="16"/>
              </w:rPr>
              <w:t>schema</w:t>
            </w:r>
          </w:p>
        </w:tc>
        <w:tc>
          <w:tcPr>
            <w:tcW w:type="dxa" w:w="1076"/>
          </w:tcPr>
          <w:p>
            <w:r/>
            <w:r>
              <w:rPr>
                <w:b/>
                <w:color w:val="1B7F5A"/>
                <w:sz w:val="16"/>
              </w:rPr>
              <w:t>PASS</w:t>
            </w:r>
          </w:p>
        </w:tc>
        <w:tc>
          <w:tcPr>
            <w:tcW w:type="dxa" w:w="6723"/>
          </w:tcPr>
          <w:p>
            <w:r/>
            <w:r>
              <w:rPr>
                <w:sz w:val="16"/>
              </w:rPr>
              <w:t>7 columns, 80,000 rows</w:t>
            </w:r>
          </w:p>
        </w:tc>
      </w:tr>
      <w:tr>
        <w:tc>
          <w:tcPr>
            <w:tcW w:type="dxa" w:w="1613"/>
          </w:tcPr>
          <w:p>
            <w:r/>
            <w:r>
              <w:rPr>
                <w:sz w:val="16"/>
              </w:rPr>
              <w:t>dtypes</w:t>
            </w:r>
          </w:p>
        </w:tc>
        <w:tc>
          <w:tcPr>
            <w:tcW w:type="dxa" w:w="1076"/>
          </w:tcPr>
          <w:p>
            <w:r/>
            <w:r>
              <w:rPr>
                <w:b/>
                <w:color w:val="1B7F5A"/>
                <w:sz w:val="16"/>
              </w:rPr>
              <w:t>PASS</w:t>
            </w:r>
          </w:p>
        </w:tc>
        <w:tc>
          <w:tcPr>
            <w:tcW w:type="dxa" w:w="6723"/>
          </w:tcPr>
          <w:p>
            <w:r/>
            <w:r>
              <w:rPr>
                <w:sz w:val="16"/>
              </w:rPr>
              <w:t>All metric columns numeric</w:t>
            </w:r>
          </w:p>
        </w:tc>
      </w:tr>
      <w:tr>
        <w:tc>
          <w:tcPr>
            <w:tcW w:type="dxa" w:w="1613"/>
          </w:tcPr>
          <w:p>
            <w:r/>
            <w:r>
              <w:rPr>
                <w:sz w:val="16"/>
              </w:rPr>
              <w:t>missing values</w:t>
            </w:r>
          </w:p>
        </w:tc>
        <w:tc>
          <w:tcPr>
            <w:tcW w:type="dxa" w:w="1076"/>
          </w:tcPr>
          <w:p>
            <w:r/>
            <w:r>
              <w:rPr>
                <w:b/>
                <w:color w:val="1B7F5A"/>
                <w:sz w:val="16"/>
              </w:rPr>
              <w:t>PASS</w:t>
            </w:r>
          </w:p>
        </w:tc>
        <w:tc>
          <w:tcPr>
            <w:tcW w:type="dxa" w:w="6723"/>
          </w:tcPr>
          <w:p>
            <w:r/>
            <w:r>
              <w:rPr>
                <w:sz w:val="16"/>
              </w:rPr>
              <w:t>No missing values</w:t>
            </w:r>
          </w:p>
        </w:tc>
      </w:tr>
      <w:tr>
        <w:tc>
          <w:tcPr>
            <w:tcW w:type="dxa" w:w="1613"/>
          </w:tcPr>
          <w:p>
            <w:r/>
            <w:r>
              <w:rPr>
                <w:sz w:val="16"/>
              </w:rPr>
              <w:t>duplicates</w:t>
            </w:r>
          </w:p>
        </w:tc>
        <w:tc>
          <w:tcPr>
            <w:tcW w:type="dxa" w:w="1076"/>
          </w:tcPr>
          <w:p>
            <w:r/>
            <w:r>
              <w:rPr>
                <w:b/>
                <w:color w:val="1B7F5A"/>
                <w:sz w:val="16"/>
              </w:rPr>
              <w:t>PASS</w:t>
            </w:r>
          </w:p>
        </w:tc>
        <w:tc>
          <w:tcPr>
            <w:tcW w:type="dxa" w:w="6723"/>
          </w:tcPr>
          <w:p>
            <w:r/>
            <w:r>
              <w:rPr>
                <w:sz w:val="16"/>
              </w:rPr>
              <w:t>80,000 units, one row each</w:t>
            </w:r>
          </w:p>
        </w:tc>
      </w:tr>
      <w:tr>
        <w:tc>
          <w:tcPr>
            <w:tcW w:type="dxa" w:w="1613"/>
          </w:tcPr>
          <w:p>
            <w:r/>
            <w:r>
              <w:rPr>
                <w:sz w:val="16"/>
              </w:rPr>
              <w:t>contamination</w:t>
            </w:r>
          </w:p>
        </w:tc>
        <w:tc>
          <w:tcPr>
            <w:tcW w:type="dxa" w:w="1076"/>
          </w:tcPr>
          <w:p>
            <w:r/>
            <w:r>
              <w:rPr>
                <w:b/>
                <w:color w:val="1B7F5A"/>
                <w:sz w:val="16"/>
              </w:rPr>
              <w:t>PASS</w:t>
            </w:r>
          </w:p>
        </w:tc>
        <w:tc>
          <w:tcPr>
            <w:tcW w:type="dxa" w:w="6723"/>
          </w:tcPr>
          <w:p>
            <w:r/>
            <w:r>
              <w:rPr>
                <w:sz w:val="16"/>
              </w:rPr>
              <w:t>No unit appears in more than one variant</w:t>
            </w:r>
          </w:p>
        </w:tc>
      </w:tr>
      <w:tr>
        <w:tc>
          <w:tcPr>
            <w:tcW w:type="dxa" w:w="1613"/>
          </w:tcPr>
          <w:p>
            <w:r/>
            <w:r>
              <w:rPr>
                <w:sz w:val="16"/>
              </w:rPr>
              <w:t>variants</w:t>
            </w:r>
          </w:p>
        </w:tc>
        <w:tc>
          <w:tcPr>
            <w:tcW w:type="dxa" w:w="1076"/>
          </w:tcPr>
          <w:p>
            <w:r/>
            <w:r>
              <w:rPr>
                <w:b/>
                <w:color w:val="1B7F5A"/>
                <w:sz w:val="16"/>
              </w:rPr>
              <w:t>PASS</w:t>
            </w:r>
          </w:p>
        </w:tc>
        <w:tc>
          <w:tcPr>
            <w:tcW w:type="dxa" w:w="6723"/>
          </w:tcPr>
          <w:p>
            <w:r/>
            <w:r>
              <w:rPr>
                <w:sz w:val="16"/>
              </w:rPr>
              <w:t>Counts {'control': 40183, 'treatment': 39817}</w:t>
            </w:r>
          </w:p>
        </w:tc>
      </w:tr>
      <w:tr>
        <w:tc>
          <w:tcPr>
            <w:tcW w:type="dxa" w:w="1613"/>
          </w:tcPr>
          <w:p>
            <w:r/>
            <w:r>
              <w:rPr>
                <w:sz w:val="16"/>
              </w:rPr>
              <w:t>SRM</w:t>
            </w:r>
          </w:p>
        </w:tc>
        <w:tc>
          <w:tcPr>
            <w:tcW w:type="dxa" w:w="1076"/>
          </w:tcPr>
          <w:p>
            <w:r/>
            <w:r>
              <w:rPr>
                <w:b/>
                <w:color w:val="1B7F5A"/>
                <w:sz w:val="16"/>
              </w:rPr>
              <w:t>PASS</w:t>
            </w:r>
          </w:p>
        </w:tc>
        <w:tc>
          <w:tcPr>
            <w:tcW w:type="dxa" w:w="6723"/>
          </w:tcPr>
          <w:p>
            <w:r/>
            <w:r>
              <w:rPr>
                <w:sz w:val="16"/>
              </w:rPr>
              <w:t>p = 0.196 (threshold 0.001)</w:t>
            </w:r>
          </w:p>
        </w:tc>
      </w:tr>
      <w:tr>
        <w:tc>
          <w:tcPr>
            <w:tcW w:type="dxa" w:w="1613"/>
          </w:tcPr>
          <w:p>
            <w:r/>
            <w:r>
              <w:rPr>
                <w:sz w:val="16"/>
              </w:rPr>
              <w:t>dates</w:t>
            </w:r>
          </w:p>
        </w:tc>
        <w:tc>
          <w:tcPr>
            <w:tcW w:type="dxa" w:w="1076"/>
          </w:tcPr>
          <w:p>
            <w:r/>
            <w:r>
              <w:rPr>
                <w:b/>
                <w:color w:val="1B7F5A"/>
                <w:sz w:val="16"/>
              </w:rPr>
              <w:t>PASS</w:t>
            </w:r>
          </w:p>
        </w:tc>
        <w:tc>
          <w:tcPr>
            <w:tcW w:type="dxa" w:w="6723"/>
          </w:tcPr>
          <w:p>
            <w:r/>
            <w:r>
              <w:rPr>
                <w:sz w:val="16"/>
              </w:rPr>
              <w:t>2026-09-01 to 2026-09-14 (14 days)</w:t>
            </w:r>
          </w:p>
        </w:tc>
      </w:tr>
      <w:tr>
        <w:tc>
          <w:tcPr>
            <w:tcW w:type="dxa" w:w="1613"/>
          </w:tcPr>
          <w:p>
            <w:r/>
            <w:r>
              <w:rPr>
                <w:sz w:val="16"/>
              </w:rPr>
              <w:t>outliers</w:t>
            </w:r>
          </w:p>
        </w:tc>
        <w:tc>
          <w:tcPr>
            <w:tcW w:type="dxa" w:w="1076"/>
          </w:tcPr>
          <w:p>
            <w:r/>
            <w:r>
              <w:rPr>
                <w:b/>
                <w:color w:val="1B7F5A"/>
                <w:sz w:val="16"/>
              </w:rPr>
              <w:t>PASS</w:t>
            </w:r>
          </w:p>
        </w:tc>
        <w:tc>
          <w:tcPr>
            <w:tcW w:type="dxa" w:w="6723"/>
          </w:tcPr>
          <w:p>
            <w:r/>
            <w:r>
              <w:rPr>
                <w:sz w:val="16"/>
              </w:rPr>
              <w:t>No extreme outliers in continuous metrics</w:t>
            </w:r>
          </w:p>
        </w:tc>
      </w:tr>
      <w:tr>
        <w:tc>
          <w:tcPr>
            <w:tcW w:type="dxa" w:w="1613"/>
          </w:tcPr>
          <w:p>
            <w:r/>
            <w:r>
              <w:rPr>
                <w:sz w:val="16"/>
              </w:rPr>
              <w:t>impossible values</w:t>
            </w:r>
          </w:p>
        </w:tc>
        <w:tc>
          <w:tcPr>
            <w:tcW w:type="dxa" w:w="1076"/>
          </w:tcPr>
          <w:p>
            <w:r/>
            <w:r>
              <w:rPr>
                <w:b/>
                <w:color w:val="1B7F5A"/>
                <w:sz w:val="16"/>
              </w:rPr>
              <w:t>PASS</w:t>
            </w:r>
          </w:p>
        </w:tc>
        <w:tc>
          <w:tcPr>
            <w:tcW w:type="dxa" w:w="6723"/>
          </w:tcPr>
          <w:p>
            <w:r/>
            <w:r>
              <w:rPr>
                <w:sz w:val="16"/>
              </w:rPr>
              <w:t>Metric values within valid ranges</w:t>
            </w:r>
          </w:p>
        </w:tc>
      </w:tr>
      <w:tr>
        <w:tc>
          <w:tcPr>
            <w:tcW w:type="dxa" w:w="1613"/>
          </w:tcPr>
          <w:p>
            <w:r/>
            <w:r>
              <w:rPr>
                <w:sz w:val="16"/>
              </w:rPr>
              <w:t>pre-period data</w:t>
            </w:r>
          </w:p>
        </w:tc>
        <w:tc>
          <w:tcPr>
            <w:tcW w:type="dxa" w:w="1076"/>
          </w:tcPr>
          <w:p>
            <w:r/>
            <w:r>
              <w:rPr>
                <w:b/>
                <w:color w:val="1B7F5A"/>
                <w:sz w:val="16"/>
              </w:rPr>
              <w:t>PASS</w:t>
            </w:r>
          </w:p>
        </w:tc>
        <w:tc>
          <w:tcPr>
            <w:tcW w:type="dxa" w:w="6723"/>
          </w:tcPr>
          <w:p>
            <w:r/>
            <w:r>
              <w:rPr>
                <w:sz w:val="16"/>
              </w:rPr>
              <w:t>None described (CUPED not possible)</w:t>
            </w:r>
          </w:p>
        </w:tc>
      </w:tr>
      <w:tr>
        <w:tc>
          <w:tcPr>
            <w:tcW w:type="dxa" w:w="1613"/>
          </w:tcPr>
          <w:p>
            <w:r/>
            <w:r>
              <w:rPr>
                <w:sz w:val="16"/>
              </w:rPr>
              <w:t>covariate balance</w:t>
            </w:r>
          </w:p>
        </w:tc>
        <w:tc>
          <w:tcPr>
            <w:tcW w:type="dxa" w:w="1076"/>
          </w:tcPr>
          <w:p>
            <w:r/>
            <w:r>
              <w:rPr>
                <w:b/>
                <w:color w:val="1B7F5A"/>
                <w:sz w:val="16"/>
              </w:rPr>
              <w:t>PASS</w:t>
            </w:r>
          </w:p>
        </w:tc>
        <w:tc>
          <w:tcPr>
            <w:tcW w:type="dxa" w:w="6723"/>
          </w:tcPr>
          <w:p>
            <w:r/>
            <w:r>
              <w:rPr>
                <w:sz w:val="16"/>
              </w:rPr>
              <w:t>Segment mix similar across variants</w:t>
            </w:r>
          </w:p>
        </w:tc>
      </w:tr>
    </w:tbl>
    <w:p/>
    <w:p>
      <w:pPr>
        <w:pStyle w:val="Heading1"/>
      </w:pPr>
      <w:r>
        <w:t>4. Methods, step by step</w:t>
      </w:r>
    </w:p>
    <w:p>
      <w:pPr>
        <w:pStyle w:val="Heading2"/>
      </w:pPr>
      <w:r>
        <w:t>validate: validation.full_profile (done)</w:t>
      </w:r>
    </w:p>
    <w:p>
      <w:r>
        <w:rPr>
          <w:b/>
        </w:rPr>
        <w:t xml:space="preserve">Script: </w:t>
      </w:r>
      <w:r>
        <w:t>code/10_validate_sample.py</w:t>
      </w:r>
    </w:p>
    <w:p>
      <w:r>
        <w:rPr>
          <w:b/>
        </w:rPr>
        <w:t xml:space="preserve">Data validation profile: </w:t>
      </w:r>
      <w:r>
        <w:t>Schema, dtypes, missing values, duplicates, contamination, variants, SRM, dates, outliers, impossible values, pre-period data, covariate balance.</w:t>
      </w:r>
    </w:p>
    <w:p>
      <w:r>
        <w:t>pass / warn / block per check. Assumptions: None. Reference: abkit.validation.full_profile.</w:t>
      </w:r>
    </w:p>
    <w:p>
      <w:pPr>
        <w:pStyle w:val="Heading2"/>
      </w:pPr>
      <w:r>
        <w:t>primary_test: frequentist.two_proportion_ztest (done)</w:t>
      </w:r>
    </w:p>
    <w:p>
      <w:r>
        <w:rPr>
          <w:b/>
        </w:rPr>
        <w:t xml:space="preserve">Script: </w:t>
      </w:r>
      <w:r>
        <w:t>code/20_analysis_sample.py</w:t>
      </w:r>
    </w:p>
    <w:p>
      <w:r>
        <w:rPr>
          <w:b/>
        </w:rPr>
        <w:t xml:space="preserve">Two-proportion z-test: </w:t>
      </w:r>
      <w:r>
        <w:t>Compares conversion rates between two independent groups of randomisation units.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p_hat = x / n per group;  diff = p_T - p_C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z = diff / sqrt( p_pool (1 - p_pool) (1/n_C + 1/n_T) ),  p_pool = (x_C + x_T) / (n_C + n_T)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CI(diff) = diff +/- z_crit * sqrt( p_C(1-p_C)/n_C + p_T(1-p_T)/n_T )   (unpooled)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rel = p_T/p_C - 1;  Var(rel) ~ se_T^2/p_C^2 + p_T^2 se_C^2/p_C^4   (delta method)</w:t>
      </w:r>
    </w:p>
    <w:p>
      <w:r>
        <w:t>Pooled SE for the test, unpooled SE for the CI; one-sided tests use a (1 - 2 alpha) two-sided CI. Assumptions: Independent units (one row per randomisation unit); at least 10 successes and failures per group. Reference: abkit.frequentist.two_proportion_ztest; ab-methods/frequentist_tests.md.</w:t>
      </w:r>
    </w:p>
    <w:p>
      <w:r>
        <w:rPr>
          <w:b/>
        </w:rPr>
        <w:t xml:space="preserve">Settings applied: </w:t>
      </w:r>
      <w:r>
        <w:t>alpha 0.05; sidedness two-sided; correction none.</w:t>
      </w:r>
    </w:p>
    <w:p>
      <w:pPr>
        <w:pStyle w:val="Caption"/>
      </w:pPr>
      <w:r>
        <w:t>Table 7: Assumptions checked in step primary_test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451"/>
            <w:shd w:val="clear" w:color="auto" w:fill="0B2545"/>
          </w:tcPr>
          <w:p>
            <w:r/>
            <w:r>
              <w:rPr>
                <w:b/>
                <w:color w:val="FFFFFF"/>
                <w:sz w:val="16"/>
              </w:rPr>
              <w:t>Assumption</w:t>
            </w:r>
          </w:p>
        </w:tc>
        <w:tc>
          <w:tcPr>
            <w:tcW w:type="dxa" w:w="1255"/>
            <w:shd w:val="clear" w:color="auto" w:fill="0B2545"/>
          </w:tcPr>
          <w:p>
            <w:r/>
            <w:r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4706"/>
            <w:shd w:val="clear" w:color="auto" w:fill="0B2545"/>
          </w:tcPr>
          <w:p>
            <w:r/>
            <w:r>
              <w:rPr>
                <w:b/>
                <w:color w:val="FFFFFF"/>
                <w:sz w:val="16"/>
              </w:rPr>
              <w:t>Detail</w:t>
            </w:r>
          </w:p>
        </w:tc>
      </w:tr>
      <w:tr>
        <w:tc>
          <w:tcPr>
            <w:tcW w:type="dxa" w:w="3451"/>
          </w:tcPr>
          <w:p>
            <w:r/>
            <w:r>
              <w:rPr>
                <w:sz w:val="16"/>
              </w:rPr>
              <w:t>independent units (one row per randomisation unit)</w:t>
            </w:r>
          </w:p>
        </w:tc>
        <w:tc>
          <w:tcPr>
            <w:tcW w:type="dxa" w:w="1255"/>
          </w:tcPr>
          <w:p>
            <w:r/>
            <w:r>
              <w:rPr>
                <w:sz w:val="16"/>
              </w:rPr>
              <w:t>NOT CHECKED</w:t>
            </w:r>
          </w:p>
        </w:tc>
        <w:tc>
          <w:tcPr>
            <w:tcW w:type="dxa" w:w="4706"/>
          </w:tcPr>
          <w:p>
            <w:r/>
            <w:r>
              <w:rPr>
                <w:sz w:val="16"/>
              </w:rPr>
              <w:t>verify in validation</w:t>
            </w:r>
          </w:p>
        </w:tc>
      </w:tr>
      <w:tr>
        <w:tc>
          <w:tcPr>
            <w:tcW w:type="dxa" w:w="3451"/>
          </w:tcPr>
          <w:p>
            <w:r/>
            <w:r>
              <w:rPr>
                <w:sz w:val="16"/>
              </w:rPr>
              <w:t>normal approximation: &gt;= 10 successes and failures per group</w:t>
            </w:r>
          </w:p>
        </w:tc>
        <w:tc>
          <w:tcPr>
            <w:tcW w:type="dxa" w:w="1255"/>
          </w:tcPr>
          <w:p>
            <w:r/>
            <w:r>
              <w:rPr>
                <w:sz w:val="16"/>
              </w:rPr>
              <w:t>PASS</w:t>
            </w:r>
          </w:p>
        </w:tc>
        <w:tc>
          <w:tcPr>
            <w:tcW w:type="dxa" w:w="4706"/>
          </w:tcPr>
          <w:p>
            <w:r/>
            <w:r>
              <w:rPr>
                <w:sz w:val="16"/>
              </w:rPr>
              <w:t>min cell = 13762</w:t>
            </w:r>
          </w:p>
        </w:tc>
      </w:tr>
    </w:tbl>
    <w:p/>
    <w:p>
      <w:pPr>
        <w:pStyle w:val="Heading2"/>
      </w:pPr>
      <w:r>
        <w:t>guardrails: frequentist.noninferiority_test (done)</w:t>
      </w:r>
    </w:p>
    <w:p>
      <w:r>
        <w:rPr>
          <w:b/>
        </w:rPr>
        <w:t xml:space="preserve">Script: </w:t>
      </w:r>
      <w:r>
        <w:t>code/20_analysis_sample.py</w:t>
      </w:r>
    </w:p>
    <w:p>
      <w:r>
        <w:rPr>
          <w:b/>
        </w:rPr>
        <w:t xml:space="preserve">Non-inferiority test (guardrail): </w:t>
      </w:r>
      <w:r>
        <w:t>Tests that the treatment is not worse than control by more than a pre-agreed relative margin m.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H0: diff &lt;= -m * mean_C  (no_decrease)   vs   H1: diff &gt; -m * mean_C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z = (diff + m * mean_C) / se;  one-sided p = 1 - Phi(z);  CI at 1 - 2 alpha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status: pass if p &lt; alpha; breach if the whole CI is beyond the margin; else inconclusive</w:t>
      </w:r>
    </w:p>
    <w:p>
      <w:r>
        <w:t>One-sided normal test. Assumptions: Normal approximation for the difference. Reference: abkit.frequentist.noninferiority_test; ab-methods/guardrails.md.</w:t>
      </w:r>
    </w:p>
    <w:p>
      <w:r>
        <w:rPr>
          <w:b/>
        </w:rPr>
        <w:t xml:space="preserve">Settings applied: </w:t>
      </w:r>
      <w:r>
        <w:t>alpha 0.05; sidedness one-sided; correction none.</w:t>
      </w:r>
    </w:p>
    <w:p>
      <w:pPr>
        <w:pStyle w:val="Caption"/>
      </w:pPr>
      <w:r>
        <w:t>Table 8: Assumptions checked in step guardrails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451"/>
            <w:shd w:val="clear" w:color="auto" w:fill="0B2545"/>
          </w:tcPr>
          <w:p>
            <w:r/>
            <w:r>
              <w:rPr>
                <w:b/>
                <w:color w:val="FFFFFF"/>
                <w:sz w:val="16"/>
              </w:rPr>
              <w:t>Assumption</w:t>
            </w:r>
          </w:p>
        </w:tc>
        <w:tc>
          <w:tcPr>
            <w:tcW w:type="dxa" w:w="1255"/>
            <w:shd w:val="clear" w:color="auto" w:fill="0B2545"/>
          </w:tcPr>
          <w:p>
            <w:r/>
            <w:r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4706"/>
            <w:shd w:val="clear" w:color="auto" w:fill="0B2545"/>
          </w:tcPr>
          <w:p>
            <w:r/>
            <w:r>
              <w:rPr>
                <w:b/>
                <w:color w:val="FFFFFF"/>
                <w:sz w:val="16"/>
              </w:rPr>
              <w:t>Detail</w:t>
            </w:r>
          </w:p>
        </w:tc>
      </w:tr>
      <w:tr>
        <w:tc>
          <w:tcPr>
            <w:tcW w:type="dxa" w:w="3451"/>
          </w:tcPr>
          <w:p>
            <w:r/>
            <w:r>
              <w:rPr>
                <w:sz w:val="16"/>
              </w:rPr>
              <w:t>normal approximation for the difference</w:t>
            </w:r>
          </w:p>
        </w:tc>
        <w:tc>
          <w:tcPr>
            <w:tcW w:type="dxa" w:w="1255"/>
          </w:tcPr>
          <w:p>
            <w:r/>
            <w:r>
              <w:rPr>
                <w:sz w:val="16"/>
              </w:rPr>
              <w:t>NOT CHECKED</w:t>
            </w:r>
          </w:p>
        </w:tc>
        <w:tc>
          <w:tcPr>
            <w:tcW w:type="dxa" w:w="4706"/>
          </w:tcPr>
          <w:p>
            <w:r/>
            <w:r>
              <w:rPr>
                <w:sz w:val="16"/>
              </w:rPr>
            </w:r>
          </w:p>
        </w:tc>
      </w:tr>
    </w:tbl>
    <w:p/>
    <w:p>
      <w:pPr>
        <w:pStyle w:val="ListBullet"/>
      </w:pPr>
      <w:r>
        <w:t>Non-inferiority margin 1.0% relative (no_decrease); CI at 90%.</w:t>
      </w:r>
    </w:p>
    <w:p>
      <w:pPr>
        <w:pStyle w:val="Heading2"/>
      </w:pPr>
      <w:r>
        <w:t>segments: segments.segment_effects (done)</w:t>
      </w:r>
    </w:p>
    <w:p>
      <w:r>
        <w:rPr>
          <w:b/>
        </w:rPr>
        <w:t xml:space="preserve">Script: </w:t>
      </w:r>
      <w:r>
        <w:t>code/20_analysis_sample.py</w:t>
      </w:r>
    </w:p>
    <w:p>
      <w:r>
        <w:rPr>
          <w:b/>
        </w:rPr>
        <w:t xml:space="preserve">Two-proportion z-test: </w:t>
      </w:r>
      <w:r>
        <w:t>Compares conversion rates between two independent groups of randomisation units.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p_hat = x / n per group;  diff = p_T - p_C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z = diff / sqrt( p_pool (1 - p_pool) (1/n_C + 1/n_T) ),  p_pool = (x_C + x_T) / (n_C + n_T)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CI(diff) = diff +/- z_crit * sqrt( p_C(1-p_C)/n_C + p_T(1-p_T)/n_T )   (unpooled)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rel = p_T/p_C - 1;  Var(rel) ~ se_T^2/p_C^2 + p_T^2 se_C^2/p_C^4   (delta method)</w:t>
      </w:r>
    </w:p>
    <w:p>
      <w:r>
        <w:t>Pooled SE for the test, unpooled SE for the CI; one-sided tests use a (1 - 2 alpha) two-sided CI. Assumptions: Independent units (one row per randomisation unit); at least 10 successes and failures per group. Reference: abkit.frequentist.two_proportion_ztest; ab-methods/frequentist_tests.md.</w:t>
      </w:r>
    </w:p>
    <w:p>
      <w:r>
        <w:rPr>
          <w:b/>
        </w:rPr>
        <w:t xml:space="preserve">Treatment x segment interaction test: </w:t>
      </w:r>
      <w:r>
        <w:t>Joint Wald test that the absolute treatment effect is equal in every segment.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Y = b0 + b1 T + sum_s g_s S_s + sum_s d_s (T x S_s) + e  (OLS, HC1);  H0: all d_s = 0</w:t>
      </w:r>
    </w:p>
    <w:p>
      <w:r>
        <w:t>Wald chi-square; the stored 'estimate' is the test statistic, not an effect. Assumptions: Linear probability model for binary metrics. Reference: abkit.segments.interaction_test.</w:t>
      </w:r>
    </w:p>
    <w:p>
      <w:r>
        <w:rPr>
          <w:b/>
        </w:rPr>
        <w:t xml:space="preserve">Settings applied: </w:t>
      </w:r>
      <w:r>
        <w:t>alpha 0.05; sidedness two-sided; correction benjamini-hochberg, none.</w:t>
      </w:r>
    </w:p>
    <w:p>
      <w:pPr>
        <w:pStyle w:val="Caption"/>
      </w:pPr>
      <w:r>
        <w:t>Table 9: Assumptions checked in step segments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451"/>
            <w:shd w:val="clear" w:color="auto" w:fill="0B2545"/>
          </w:tcPr>
          <w:p>
            <w:r/>
            <w:r>
              <w:rPr>
                <w:b/>
                <w:color w:val="FFFFFF"/>
                <w:sz w:val="16"/>
              </w:rPr>
              <w:t>Assumption</w:t>
            </w:r>
          </w:p>
        </w:tc>
        <w:tc>
          <w:tcPr>
            <w:tcW w:type="dxa" w:w="1255"/>
            <w:shd w:val="clear" w:color="auto" w:fill="0B2545"/>
          </w:tcPr>
          <w:p>
            <w:r/>
            <w:r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4706"/>
            <w:shd w:val="clear" w:color="auto" w:fill="0B2545"/>
          </w:tcPr>
          <w:p>
            <w:r/>
            <w:r>
              <w:rPr>
                <w:b/>
                <w:color w:val="FFFFFF"/>
                <w:sz w:val="16"/>
              </w:rPr>
              <w:t>Detail</w:t>
            </w:r>
          </w:p>
        </w:tc>
      </w:tr>
      <w:tr>
        <w:tc>
          <w:tcPr>
            <w:tcW w:type="dxa" w:w="3451"/>
          </w:tcPr>
          <w:p>
            <w:r/>
            <w:r>
              <w:rPr>
                <w:sz w:val="16"/>
              </w:rPr>
              <w:t>independent units (one row per randomisation unit)</w:t>
            </w:r>
          </w:p>
        </w:tc>
        <w:tc>
          <w:tcPr>
            <w:tcW w:type="dxa" w:w="1255"/>
          </w:tcPr>
          <w:p>
            <w:r/>
            <w:r>
              <w:rPr>
                <w:sz w:val="16"/>
              </w:rPr>
              <w:t>NOT CHECKED</w:t>
            </w:r>
          </w:p>
        </w:tc>
        <w:tc>
          <w:tcPr>
            <w:tcW w:type="dxa" w:w="4706"/>
          </w:tcPr>
          <w:p>
            <w:r/>
            <w:r>
              <w:rPr>
                <w:sz w:val="16"/>
              </w:rPr>
              <w:t>verify in validation</w:t>
            </w:r>
          </w:p>
        </w:tc>
      </w:tr>
      <w:tr>
        <w:tc>
          <w:tcPr>
            <w:tcW w:type="dxa" w:w="3451"/>
          </w:tcPr>
          <w:p>
            <w:r/>
            <w:r>
              <w:rPr>
                <w:sz w:val="16"/>
              </w:rPr>
              <w:t>normal approximation: &gt;= 10 successes and failures per group</w:t>
            </w:r>
          </w:p>
        </w:tc>
        <w:tc>
          <w:tcPr>
            <w:tcW w:type="dxa" w:w="1255"/>
          </w:tcPr>
          <w:p>
            <w:r/>
            <w:r>
              <w:rPr>
                <w:sz w:val="16"/>
              </w:rPr>
              <w:t>PASS</w:t>
            </w:r>
          </w:p>
        </w:tc>
        <w:tc>
          <w:tcPr>
            <w:tcW w:type="dxa" w:w="4706"/>
          </w:tcPr>
          <w:p>
            <w:r/>
            <w:r>
              <w:rPr>
                <w:sz w:val="16"/>
              </w:rPr>
              <w:t>min cell = 4739</w:t>
            </w:r>
          </w:p>
        </w:tc>
      </w:tr>
    </w:tbl>
    <w:p/>
    <w:p>
      <w:pPr>
        <w:pStyle w:val="ListBullet"/>
      </w:pPr>
      <w:r>
        <w:t>benjamini-hochberg correction across 3 tests (alpha 0.05).</w:t>
      </w:r>
    </w:p>
    <w:p>
      <w:pPr>
        <w:pStyle w:val="ListBullet"/>
      </w:pPr>
      <w:r>
        <w:t>Tests heterogeneity of the absolute effect; no evidence the effect differs by segment.</w:t>
      </w:r>
    </w:p>
    <w:p>
      <w:pPr>
        <w:pStyle w:val="Heading2"/>
      </w:pPr>
      <w:r>
        <w:t>time_trends: time_effects.cumulative_effects (done)</w:t>
      </w:r>
    </w:p>
    <w:p>
      <w:r>
        <w:rPr>
          <w:b/>
        </w:rPr>
        <w:t xml:space="preserve">Script: </w:t>
      </w:r>
      <w:r>
        <w:t>code/20_analysis_sample.py</w:t>
      </w:r>
    </w:p>
    <w:p>
      <w:pPr>
        <w:pStyle w:val="Heading2"/>
      </w:pPr>
      <w:r>
        <w:t>summary: decision.build_summary (done)</w:t>
      </w:r>
    </w:p>
    <w:p>
      <w:r>
        <w:rPr>
          <w:b/>
        </w:rPr>
        <w:t xml:space="preserve">Decision rule and summary: </w:t>
      </w:r>
      <w:r>
        <w:t>Turns the primary result and guardrail statuses into a verdict.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significantly worse -&gt; don't ship;  guardrail breach -&gt; don't ship (iterate if the primary won)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significantly better and rel. lift &gt;= threshold -&gt; ship;  significant but &lt; threshold -&gt; iterate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not significant: CI excludes the threshold -&gt; iterate;  otherwise -&gt; extend (inconclusive)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Bayesian primary: P(beat) &gt;= threshold counts as significantly better</w:t>
      </w:r>
    </w:p>
    <w:p>
      <w:r>
        <w:t>Deterministic rule applied to stored results. Assumptions: A practical threshold agreed at intake. Reference: abkit.decision.recommend / build_summary; ab-methods/interpretation_and_decisions.md.</w:t>
      </w:r>
    </w:p>
    <w:p>
      <w:pPr>
        <w:pStyle w:val="Heading1"/>
      </w:pPr>
      <w:r>
        <w:t>5. Results</w:t>
      </w:r>
    </w:p>
    <w:p>
      <w:pPr>
        <w:pStyle w:val="Caption"/>
      </w:pPr>
      <w:r>
        <w:t>Table 10: All effect estimates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1176"/>
            <w:shd w:val="clear" w:color="auto" w:fill="0B2545"/>
          </w:tcPr>
          <w:p>
            <w:r/>
            <w:r>
              <w:rPr>
                <w:b/>
                <w:color w:val="FFFFFF"/>
                <w:sz w:val="14"/>
              </w:rPr>
              <w:t>Step</w:t>
            </w:r>
          </w:p>
        </w:tc>
        <w:tc>
          <w:tcPr>
            <w:tcW w:type="dxa" w:w="1176"/>
            <w:shd w:val="clear" w:color="auto" w:fill="0B2545"/>
          </w:tcPr>
          <w:p>
            <w:r/>
            <w:r>
              <w:rPr>
                <w:b/>
                <w:color w:val="FFFFFF"/>
                <w:sz w:val="14"/>
              </w:rPr>
              <w:t>Metric</w:t>
            </w:r>
          </w:p>
        </w:tc>
        <w:tc>
          <w:tcPr>
            <w:tcW w:type="dxa" w:w="1176"/>
            <w:shd w:val="clear" w:color="auto" w:fill="0B2545"/>
          </w:tcPr>
          <w:p>
            <w:r/>
            <w:r>
              <w:rPr>
                <w:b/>
                <w:color w:val="FFFFFF"/>
                <w:sz w:val="14"/>
              </w:rPr>
              <w:t>Segment</w:t>
            </w:r>
          </w:p>
        </w:tc>
        <w:tc>
          <w:tcPr>
            <w:tcW w:type="dxa" w:w="1176"/>
            <w:shd w:val="clear" w:color="auto" w:fill="0B2545"/>
          </w:tcPr>
          <w:p>
            <w:r/>
            <w:r>
              <w:rPr>
                <w:b/>
                <w:color w:val="FFFFFF"/>
                <w:sz w:val="14"/>
              </w:rPr>
              <w:t>Method</w:t>
            </w:r>
          </w:p>
        </w:tc>
        <w:tc>
          <w:tcPr>
            <w:tcW w:type="dxa" w:w="1176"/>
            <w:shd w:val="clear" w:color="auto" w:fill="0B2545"/>
          </w:tcPr>
          <w:p>
            <w:r/>
            <w:r>
              <w:rPr>
                <w:b/>
                <w:color w:val="FFFFFF"/>
                <w:sz w:val="14"/>
              </w:rPr>
              <w:t>Estimate [CI] (abs.)</w:t>
            </w:r>
          </w:p>
        </w:tc>
        <w:tc>
          <w:tcPr>
            <w:tcW w:type="dxa" w:w="1176"/>
            <w:shd w:val="clear" w:color="auto" w:fill="0B2545"/>
          </w:tcPr>
          <w:p>
            <w:r/>
            <w:r>
              <w:rPr>
                <w:b/>
                <w:color w:val="FFFFFF"/>
                <w:sz w:val="14"/>
              </w:rPr>
              <w:t>Relative [CI]</w:t>
            </w:r>
          </w:p>
        </w:tc>
        <w:tc>
          <w:tcPr>
            <w:tcW w:type="dxa" w:w="1176"/>
            <w:shd w:val="clear" w:color="auto" w:fill="0B2545"/>
          </w:tcPr>
          <w:p>
            <w:r/>
            <w:r>
              <w:rPr>
                <w:b/>
                <w:color w:val="FFFFFF"/>
                <w:sz w:val="14"/>
              </w:rPr>
              <w:t>Evidence</w:t>
            </w:r>
          </w:p>
        </w:tc>
        <w:tc>
          <w:tcPr>
            <w:tcW w:type="dxa" w:w="1176"/>
            <w:shd w:val="clear" w:color="auto" w:fill="0B2545"/>
          </w:tcPr>
          <w:p>
            <w:r/>
            <w:r>
              <w:rPr>
                <w:b/>
                <w:color w:val="FFFFFF"/>
                <w:sz w:val="14"/>
              </w:rPr>
              <w:t>n</w:t>
            </w:r>
          </w:p>
        </w:tc>
      </w:tr>
      <w:tr>
        <w:tc>
          <w:tcPr>
            <w:tcW w:type="dxa" w:w="1176"/>
          </w:tcPr>
          <w:p>
            <w:r/>
            <w:r>
              <w:rPr>
                <w:sz w:val="14"/>
              </w:rPr>
              <w:t>primary_test</w:t>
            </w:r>
          </w:p>
        </w:tc>
        <w:tc>
          <w:tcPr>
            <w:tcW w:type="dxa" w:w="1176"/>
          </w:tcPr>
          <w:p>
            <w:r/>
            <w:r>
              <w:rPr>
                <w:sz w:val="14"/>
              </w:rPr>
              <w:t>converted</w:t>
            </w:r>
          </w:p>
        </w:tc>
        <w:tc>
          <w:tcPr>
            <w:tcW w:type="dxa" w:w="1176"/>
          </w:tcPr>
          <w:p>
            <w:r/>
            <w:r>
              <w:rPr>
                <w:sz w:val="14"/>
              </w:rPr>
            </w:r>
          </w:p>
        </w:tc>
        <w:tc>
          <w:tcPr>
            <w:tcW w:type="dxa" w:w="1176"/>
          </w:tcPr>
          <w:p>
            <w:r/>
            <w:r>
              <w:rPr>
                <w:sz w:val="14"/>
              </w:rPr>
              <w:t>two proportion ztest</w:t>
            </w:r>
          </w:p>
        </w:tc>
        <w:tc>
          <w:tcPr>
            <w:tcW w:type="dxa" w:w="1176"/>
          </w:tcPr>
          <w:p>
            <w:r/>
            <w:r>
              <w:rPr>
                <w:sz w:val="14"/>
              </w:rPr>
              <w:t>0.0109 [0.0043, 0.0175]</w:t>
            </w:r>
          </w:p>
        </w:tc>
        <w:tc>
          <w:tcPr>
            <w:tcW w:type="dxa" w:w="1176"/>
          </w:tcPr>
          <w:p>
            <w:r/>
            <w:r>
              <w:rPr>
                <w:sz w:val="14"/>
              </w:rPr>
              <w:t>+3.2% [+1.2%, +5.2%]</w:t>
            </w:r>
          </w:p>
        </w:tc>
        <w:tc>
          <w:tcPr>
            <w:tcW w:type="dxa" w:w="1176"/>
          </w:tcPr>
          <w:p>
            <w:r/>
            <w:r>
              <w:rPr>
                <w:sz w:val="14"/>
              </w:rPr>
              <w:t>p = 0.001</w:t>
            </w:r>
          </w:p>
        </w:tc>
        <w:tc>
          <w:tcPr>
            <w:tcW w:type="dxa" w:w="1176"/>
          </w:tcPr>
          <w:p>
            <w:r/>
            <w:r>
              <w:rPr>
                <w:sz w:val="14"/>
              </w:rPr>
              <w:t>control: 40,183 / treatment: 39,817</w:t>
            </w:r>
          </w:p>
        </w:tc>
      </w:tr>
      <w:tr>
        <w:tc>
          <w:tcPr>
            <w:tcW w:type="dxa" w:w="1176"/>
          </w:tcPr>
          <w:p>
            <w:r/>
            <w:r>
              <w:rPr>
                <w:sz w:val="14"/>
              </w:rPr>
              <w:t>guardrails</w:t>
            </w:r>
          </w:p>
        </w:tc>
        <w:tc>
          <w:tcPr>
            <w:tcW w:type="dxa" w:w="1176"/>
          </w:tcPr>
          <w:p>
            <w:r/>
            <w:r>
              <w:rPr>
                <w:sz w:val="14"/>
              </w:rPr>
              <w:t>revenue</w:t>
            </w:r>
          </w:p>
        </w:tc>
        <w:tc>
          <w:tcPr>
            <w:tcW w:type="dxa" w:w="1176"/>
          </w:tcPr>
          <w:p>
            <w:r/>
            <w:r>
              <w:rPr>
                <w:sz w:val="14"/>
              </w:rPr>
            </w:r>
          </w:p>
        </w:tc>
        <w:tc>
          <w:tcPr>
            <w:tcW w:type="dxa" w:w="1176"/>
          </w:tcPr>
          <w:p>
            <w:r/>
            <w:r>
              <w:rPr>
                <w:sz w:val="14"/>
              </w:rPr>
              <w:t>noninferiority test</w:t>
            </w:r>
          </w:p>
        </w:tc>
        <w:tc>
          <w:tcPr>
            <w:tcW w:type="dxa" w:w="1176"/>
          </w:tcPr>
          <w:p>
            <w:r/>
            <w:r>
              <w:rPr>
                <w:sz w:val="14"/>
              </w:rPr>
              <w:t>0.5021 [0.0312, 0.9729]</w:t>
            </w:r>
          </w:p>
        </w:tc>
        <w:tc>
          <w:tcPr>
            <w:tcW w:type="dxa" w:w="1176"/>
          </w:tcPr>
          <w:p>
            <w:r/>
            <w:r>
              <w:rPr>
                <w:sz w:val="14"/>
              </w:rPr>
              <w:t>+2.2% [+0.1%, +4.3%]</w:t>
            </w:r>
          </w:p>
        </w:tc>
        <w:tc>
          <w:tcPr>
            <w:tcW w:type="dxa" w:w="1176"/>
          </w:tcPr>
          <w:p>
            <w:r/>
            <w:r>
              <w:rPr>
                <w:sz w:val="14"/>
              </w:rPr>
              <w:t>p = 0.005</w:t>
            </w:r>
          </w:p>
        </w:tc>
        <w:tc>
          <w:tcPr>
            <w:tcW w:type="dxa" w:w="1176"/>
          </w:tcPr>
          <w:p>
            <w:r/>
            <w:r>
              <w:rPr>
                <w:sz w:val="14"/>
              </w:rPr>
              <w:t>control: 40,183 / treatment: 39,817</w:t>
            </w:r>
          </w:p>
        </w:tc>
      </w:tr>
      <w:tr>
        <w:tc>
          <w:tcPr>
            <w:tcW w:type="dxa" w:w="1176"/>
          </w:tcPr>
          <w:p>
            <w:r/>
            <w:r>
              <w:rPr>
                <w:sz w:val="14"/>
              </w:rPr>
              <w:t>segments</w:t>
            </w:r>
          </w:p>
        </w:tc>
        <w:tc>
          <w:tcPr>
            <w:tcW w:type="dxa" w:w="1176"/>
          </w:tcPr>
          <w:p>
            <w:r/>
            <w:r>
              <w:rPr>
                <w:sz w:val="14"/>
              </w:rPr>
              <w:t>converted</w:t>
            </w:r>
          </w:p>
        </w:tc>
        <w:tc>
          <w:tcPr>
            <w:tcW w:type="dxa" w:w="1176"/>
          </w:tcPr>
          <w:p>
            <w:r/>
            <w:r>
              <w:rPr>
                <w:sz w:val="14"/>
              </w:rPr>
              <w:t>Android</w:t>
            </w:r>
          </w:p>
        </w:tc>
        <w:tc>
          <w:tcPr>
            <w:tcW w:type="dxa" w:w="1176"/>
          </w:tcPr>
          <w:p>
            <w:r/>
            <w:r>
              <w:rPr>
                <w:sz w:val="14"/>
              </w:rPr>
              <w:t>two proportion ztest</w:t>
            </w:r>
          </w:p>
        </w:tc>
        <w:tc>
          <w:tcPr>
            <w:tcW w:type="dxa" w:w="1176"/>
          </w:tcPr>
          <w:p>
            <w:r/>
            <w:r>
              <w:rPr>
                <w:sz w:val="14"/>
              </w:rPr>
              <w:t>0.0071 [−0.0039, 0.0182]</w:t>
            </w:r>
          </w:p>
        </w:tc>
        <w:tc>
          <w:tcPr>
            <w:tcW w:type="dxa" w:w="1176"/>
          </w:tcPr>
          <w:p>
            <w:r/>
            <w:r>
              <w:rPr>
                <w:sz w:val="14"/>
              </w:rPr>
              <w:t>+2.1% [−1.2%, +5.5%]</w:t>
            </w:r>
          </w:p>
        </w:tc>
        <w:tc>
          <w:tcPr>
            <w:tcW w:type="dxa" w:w="1176"/>
          </w:tcPr>
          <w:p>
            <w:r/>
            <w:r>
              <w:rPr>
                <w:sz w:val="14"/>
              </w:rPr>
              <w:t>p = 0.306 (adj., benjamini-hochberg)</w:t>
            </w:r>
          </w:p>
        </w:tc>
        <w:tc>
          <w:tcPr>
            <w:tcW w:type="dxa" w:w="1176"/>
          </w:tcPr>
          <w:p>
            <w:r/>
            <w:r>
              <w:rPr>
                <w:sz w:val="14"/>
              </w:rPr>
              <w:t>control: 14,134 / treatment: 14,169</w:t>
            </w:r>
          </w:p>
        </w:tc>
      </w:tr>
      <w:tr>
        <w:tc>
          <w:tcPr>
            <w:tcW w:type="dxa" w:w="1176"/>
          </w:tcPr>
          <w:p>
            <w:r/>
            <w:r>
              <w:rPr>
                <w:sz w:val="14"/>
              </w:rPr>
              <w:t>segments</w:t>
            </w:r>
          </w:p>
        </w:tc>
        <w:tc>
          <w:tcPr>
            <w:tcW w:type="dxa" w:w="1176"/>
          </w:tcPr>
          <w:p>
            <w:r/>
            <w:r>
              <w:rPr>
                <w:sz w:val="14"/>
              </w:rPr>
              <w:t>converted</w:t>
            </w:r>
          </w:p>
        </w:tc>
        <w:tc>
          <w:tcPr>
            <w:tcW w:type="dxa" w:w="1176"/>
          </w:tcPr>
          <w:p>
            <w:r/>
            <w:r>
              <w:rPr>
                <w:sz w:val="14"/>
              </w:rPr>
              <w:t>Web</w:t>
            </w:r>
          </w:p>
        </w:tc>
        <w:tc>
          <w:tcPr>
            <w:tcW w:type="dxa" w:w="1176"/>
          </w:tcPr>
          <w:p>
            <w:r/>
            <w:r>
              <w:rPr>
                <w:sz w:val="14"/>
              </w:rPr>
              <w:t>two proportion ztest</w:t>
            </w:r>
          </w:p>
        </w:tc>
        <w:tc>
          <w:tcPr>
            <w:tcW w:type="dxa" w:w="1176"/>
          </w:tcPr>
          <w:p>
            <w:r/>
            <w:r>
              <w:rPr>
                <w:sz w:val="14"/>
              </w:rPr>
              <w:t>0.0039 [−0.0091, 0.0168]</w:t>
            </w:r>
          </w:p>
        </w:tc>
        <w:tc>
          <w:tcPr>
            <w:tcW w:type="dxa" w:w="1176"/>
          </w:tcPr>
          <w:p>
            <w:r/>
            <w:r>
              <w:rPr>
                <w:sz w:val="14"/>
              </w:rPr>
              <w:t>+1.2% [−2.8%, +5.2%]</w:t>
            </w:r>
          </w:p>
        </w:tc>
        <w:tc>
          <w:tcPr>
            <w:tcW w:type="dxa" w:w="1176"/>
          </w:tcPr>
          <w:p>
            <w:r/>
            <w:r>
              <w:rPr>
                <w:sz w:val="14"/>
              </w:rPr>
              <w:t>p = 0.561 (adj., benjamini-hochberg)</w:t>
            </w:r>
          </w:p>
        </w:tc>
        <w:tc>
          <w:tcPr>
            <w:tcW w:type="dxa" w:w="1176"/>
          </w:tcPr>
          <w:p>
            <w:r/>
            <w:r>
              <w:rPr>
                <w:sz w:val="14"/>
              </w:rPr>
              <w:t>control: 10,210 / treatment: 9,897</w:t>
            </w:r>
          </w:p>
        </w:tc>
      </w:tr>
      <w:tr>
        <w:tc>
          <w:tcPr>
            <w:tcW w:type="dxa" w:w="1176"/>
          </w:tcPr>
          <w:p>
            <w:r/>
            <w:r>
              <w:rPr>
                <w:sz w:val="14"/>
              </w:rPr>
              <w:t>segments</w:t>
            </w:r>
          </w:p>
        </w:tc>
        <w:tc>
          <w:tcPr>
            <w:tcW w:type="dxa" w:w="1176"/>
          </w:tcPr>
          <w:p>
            <w:r/>
            <w:r>
              <w:rPr>
                <w:sz w:val="14"/>
              </w:rPr>
              <w:t>converted</w:t>
            </w:r>
          </w:p>
        </w:tc>
        <w:tc>
          <w:tcPr>
            <w:tcW w:type="dxa" w:w="1176"/>
          </w:tcPr>
          <w:p>
            <w:r/>
            <w:r>
              <w:rPr>
                <w:sz w:val="14"/>
              </w:rPr>
              <w:t>iOS</w:t>
            </w:r>
          </w:p>
        </w:tc>
        <w:tc>
          <w:tcPr>
            <w:tcW w:type="dxa" w:w="1176"/>
          </w:tcPr>
          <w:p>
            <w:r/>
            <w:r>
              <w:rPr>
                <w:sz w:val="14"/>
              </w:rPr>
              <w:t>two proportion ztest</w:t>
            </w:r>
          </w:p>
        </w:tc>
        <w:tc>
          <w:tcPr>
            <w:tcW w:type="dxa" w:w="1176"/>
          </w:tcPr>
          <w:p>
            <w:r/>
            <w:r>
              <w:rPr>
                <w:sz w:val="14"/>
              </w:rPr>
              <w:t>0.0186 [0.0079, 0.0292]</w:t>
            </w:r>
          </w:p>
        </w:tc>
        <w:tc>
          <w:tcPr>
            <w:tcW w:type="dxa" w:w="1176"/>
          </w:tcPr>
          <w:p>
            <w:r/>
            <w:r>
              <w:rPr>
                <w:sz w:val="14"/>
              </w:rPr>
              <w:t>+5.2% [+2.1%, +8.2%]</w:t>
            </w:r>
          </w:p>
        </w:tc>
        <w:tc>
          <w:tcPr>
            <w:tcW w:type="dxa" w:w="1176"/>
          </w:tcPr>
          <w:p>
            <w:r/>
            <w:r>
              <w:rPr>
                <w:sz w:val="14"/>
              </w:rPr>
              <w:t>p = 0.002 (adj., benjamini-hochberg)</w:t>
            </w:r>
          </w:p>
        </w:tc>
        <w:tc>
          <w:tcPr>
            <w:tcW w:type="dxa" w:w="1176"/>
          </w:tcPr>
          <w:p>
            <w:r/>
            <w:r>
              <w:rPr>
                <w:sz w:val="14"/>
              </w:rPr>
              <w:t>control: 15,839 / treatment: 15,751</w:t>
            </w:r>
          </w:p>
        </w:tc>
      </w:tr>
    </w:tbl>
    <w:p/>
    <w:p>
      <w:pPr>
        <w:pStyle w:val="Caption"/>
      </w:pPr>
      <w:r>
        <w:t>Table 11: Diagnostic tests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val="clear" w:color="auto" w:fill="0B2545"/>
          </w:tcPr>
          <w:p>
            <w:r/>
            <w:r>
              <w:rPr>
                <w:b/>
                <w:color w:val="FFFFFF"/>
                <w:sz w:val="16"/>
              </w:rPr>
              <w:t>Step</w:t>
            </w:r>
          </w:p>
        </w:tc>
        <w:tc>
          <w:tcPr>
            <w:tcW w:type="dxa" w:w="1882"/>
            <w:shd w:val="clear" w:color="auto" w:fill="0B2545"/>
          </w:tcPr>
          <w:p>
            <w:r/>
            <w:r>
              <w:rPr>
                <w:b/>
                <w:color w:val="FFFFFF"/>
                <w:sz w:val="16"/>
              </w:rPr>
              <w:t>Test</w:t>
            </w:r>
          </w:p>
        </w:tc>
        <w:tc>
          <w:tcPr>
            <w:tcW w:type="dxa" w:w="1882"/>
            <w:shd w:val="clear" w:color="auto" w:fill="0B2545"/>
          </w:tcPr>
          <w:p>
            <w:r/>
            <w:r>
              <w:rPr>
                <w:b/>
                <w:color w:val="FFFFFF"/>
                <w:sz w:val="16"/>
              </w:rPr>
              <w:t>Statistic / estimate</w:t>
            </w:r>
          </w:p>
        </w:tc>
        <w:tc>
          <w:tcPr>
            <w:tcW w:type="dxa" w:w="1882"/>
            <w:shd w:val="clear" w:color="auto" w:fill="0B2545"/>
          </w:tcPr>
          <w:p>
            <w:r/>
            <w:r>
              <w:rPr>
                <w:b/>
                <w:color w:val="FFFFFF"/>
                <w:sz w:val="16"/>
              </w:rPr>
              <w:t>Evidence</w:t>
            </w:r>
          </w:p>
        </w:tc>
        <w:tc>
          <w:tcPr>
            <w:tcW w:type="dxa" w:w="1882"/>
            <w:shd w:val="clear" w:color="auto" w:fill="0B2545"/>
          </w:tcPr>
          <w:p>
            <w:r/>
            <w:r>
              <w:rPr>
                <w:b/>
                <w:color w:val="FFFFFF"/>
                <w:sz w:val="16"/>
              </w:rPr>
              <w:t>Interpretation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6"/>
              </w:rPr>
              <w:t>segments</w:t>
            </w:r>
          </w:p>
        </w:tc>
        <w:tc>
          <w:tcPr>
            <w:tcW w:type="dxa" w:w="1882"/>
          </w:tcPr>
          <w:p>
            <w:r/>
            <w:r>
              <w:rPr>
                <w:sz w:val="16"/>
              </w:rPr>
              <w:t>interaction test</w:t>
            </w:r>
          </w:p>
        </w:tc>
        <w:tc>
          <w:tcPr>
            <w:tcW w:type="dxa" w:w="1882"/>
          </w:tcPr>
          <w:p>
            <w:r/>
            <w:r>
              <w:rPr>
                <w:sz w:val="16"/>
              </w:rPr>
              <w:t>3.57</w:t>
            </w:r>
          </w:p>
        </w:tc>
        <w:tc>
          <w:tcPr>
            <w:tcW w:type="dxa" w:w="1882"/>
          </w:tcPr>
          <w:p>
            <w:r/>
            <w:r>
              <w:rPr>
                <w:sz w:val="16"/>
              </w:rPr>
              <w:t>p = 0.168</w:t>
            </w:r>
          </w:p>
        </w:tc>
        <w:tc>
          <w:tcPr>
            <w:tcW w:type="dxa" w:w="1882"/>
          </w:tcPr>
          <w:p>
            <w:r/>
            <w:r>
              <w:rPr>
                <w:sz w:val="16"/>
              </w:rPr>
              <w:t>Tests heterogeneity of the absolute effect; no evidence the effect differs by segment.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76620" cy="336085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ft_ci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33608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1: Treatment lifts checkout conversion by +3.2%, statistically significant.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76620" cy="336085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tric_by_varian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33608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2: Conversion rises from 34.25% to 35.34%.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76620" cy="336085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mulative_dail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33608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3: Treatment led on cumulative conversion throughout the test.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76620" cy="336085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gment_fores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33608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4: The lift is largest on iOS; differences between platforms are not significant.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76620" cy="336085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uardrail_scorecar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33608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5: Revenue per user is non-inferior (+2.2%).</w:t>
      </w:r>
    </w:p>
    <w:p>
      <w:pPr>
        <w:pStyle w:val="Heading1"/>
      </w:pPr>
      <w:r>
        <w:t>6. Robustness and sensitivity</w:t>
      </w:r>
    </w:p>
    <w:p>
      <w:r>
        <w:t>Only one method was applied per metric; no cross-method comparison is available.</w:t>
      </w:r>
    </w:p>
    <w:p>
      <w:pPr>
        <w:pStyle w:val="Heading2"/>
      </w:pPr>
      <w:r>
        <w:t>Distance to the decision boundaries</w:t>
      </w:r>
    </w:p>
    <w:p>
      <w:pPr>
        <w:pStyle w:val="ListBullet"/>
      </w:pPr>
      <w:r>
        <w:t>Relative lift +3.2%; CI lower bound +1.2% vs the 2% practical threshold: the whole CI is not above it (the true lift may be below the threshold).</w:t>
      </w:r>
    </w:p>
    <w:p>
      <w:pPr>
        <w:pStyle w:val="ListBullet"/>
      </w:pPr>
      <w:r>
        <w:t>Evidence p = 0.001 vs alpha 0.05.</w:t>
      </w:r>
    </w:p>
    <w:p>
      <w:pPr>
        <w:pStyle w:val="Heading2"/>
      </w:pPr>
      <w:r>
        <w:t>What could change the conclusion</w:t>
      </w:r>
    </w:p>
    <w:p>
      <w:pPr>
        <w:pStyle w:val="ListBullet"/>
      </w:pPr>
      <w:r>
        <w:t>No caveats recorded.</w:t>
      </w:r>
    </w:p>
    <w:p>
      <w:pPr>
        <w:pStyle w:val="Heading1"/>
      </w:pPr>
      <w:r>
        <w:t>7. Decision log</w:t>
      </w:r>
    </w:p>
    <w:p>
      <w:r>
        <w:t>Verbatim records (in quote style) may mention values that were later superseded; the current numbers are those in sections 1-6.</w:t>
      </w:r>
    </w:p>
    <w:p>
      <w:pPr>
        <w:pStyle w:val="Heading2"/>
      </w:pPr>
      <w:r>
        <w:t>State history</w:t>
      </w:r>
    </w:p>
    <w:p>
      <w:pPr>
        <w:pStyle w:val="Caption"/>
      </w:pPr>
      <w:r>
        <w:t>Table 12: state.json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845"/>
            <w:shd w:val="clear" w:color="auto" w:fill="0B2545"/>
          </w:tcPr>
          <w:p>
            <w:r/>
            <w:r>
              <w:rPr>
                <w:b/>
                <w:color w:val="FFFFFF"/>
                <w:sz w:val="16"/>
              </w:rPr>
              <w:t>When (UTC)</w:t>
            </w:r>
          </w:p>
        </w:tc>
        <w:tc>
          <w:tcPr>
            <w:tcW w:type="dxa" w:w="6567"/>
            <w:shd w:val="clear" w:color="auto" w:fill="0B2545"/>
          </w:tcPr>
          <w:p>
            <w:r/>
            <w:r>
              <w:rPr>
                <w:b/>
                <w:color w:val="FFFFFF"/>
                <w:sz w:val="16"/>
              </w:rPr>
              <w:t>Event</w:t>
            </w:r>
          </w:p>
        </w:tc>
      </w:tr>
      <w:tr>
        <w:tc>
          <w:tcPr>
            <w:tcW w:type="dxa" w:w="2845"/>
          </w:tcPr>
          <w:p>
            <w:r/>
            <w:r>
              <w:rPr>
                <w:sz w:val="16"/>
              </w:rPr>
              <w:t>2026-10-01T11:21:20+00:00</w:t>
            </w:r>
          </w:p>
        </w:tc>
        <w:tc>
          <w:tcPr>
            <w:tcW w:type="dxa" w:w="6567"/>
          </w:tcPr>
          <w:p>
            <w:r/>
            <w:r>
              <w:rPr>
                <w:sz w:val="16"/>
              </w:rPr>
              <w:t>run created</w:t>
            </w:r>
          </w:p>
        </w:tc>
      </w:tr>
    </w:tbl>
    <w:p/>
    <w:p>
      <w:pPr>
        <w:pStyle w:val="Heading2"/>
      </w:pPr>
      <w:r>
        <w:t>Review rounds</w:t>
      </w:r>
    </w:p>
    <w:p>
      <w:pPr>
        <w:pStyle w:val="Quote"/>
      </w:pPr>
      <w:r>
        <w:t xml:space="preserve">Review - </w:t>
      </w:r>
    </w:p>
    <w:p>
      <w:pPr>
        <w:pStyle w:val="Heading1"/>
      </w:pPr>
      <w:r>
        <w:t>8. Reproducibility</w:t>
      </w:r>
    </w:p>
    <w:p>
      <w:pPr>
        <w:pStyle w:val="Caption"/>
      </w:pPr>
      <w:r>
        <w:t>Table 13: Environment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403"/>
            <w:shd w:val="clear" w:color="auto" w:fill="0B2545"/>
          </w:tcPr>
          <w:p>
            <w:r/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type="dxa" w:w="7009"/>
            <w:shd w:val="clear" w:color="auto" w:fill="0B2545"/>
          </w:tcPr>
          <w:p>
            <w:r/>
            <w:r>
              <w:rPr>
                <w:b/>
                <w:color w:val="FFFFFF"/>
                <w:sz w:val="17"/>
              </w:rPr>
              <w:t>Value</w:t>
            </w:r>
          </w:p>
        </w:tc>
      </w:tr>
      <w:tr>
        <w:tc>
          <w:tcPr>
            <w:tcW w:type="dxa" w:w="2403"/>
          </w:tcPr>
          <w:p>
            <w:r/>
            <w:r>
              <w:rPr>
                <w:sz w:val="17"/>
              </w:rPr>
              <w:t>Python</w:t>
            </w:r>
          </w:p>
        </w:tc>
        <w:tc>
          <w:tcPr>
            <w:tcW w:type="dxa" w:w="7009"/>
          </w:tcPr>
          <w:p>
            <w:r/>
            <w:r>
              <w:rPr>
                <w:sz w:val="17"/>
              </w:rPr>
              <w:t>3.13.2</w:t>
            </w:r>
          </w:p>
        </w:tc>
      </w:tr>
      <w:tr>
        <w:tc>
          <w:tcPr>
            <w:tcW w:type="dxa" w:w="2403"/>
          </w:tcPr>
          <w:p>
            <w:r/>
            <w:r>
              <w:rPr>
                <w:sz w:val="17"/>
              </w:rPr>
              <w:t>Platform</w:t>
            </w:r>
          </w:p>
        </w:tc>
        <w:tc>
          <w:tcPr>
            <w:tcW w:type="dxa" w:w="7009"/>
          </w:tcPr>
          <w:p>
            <w:r/>
            <w:r>
              <w:rPr>
                <w:sz w:val="17"/>
              </w:rPr>
              <w:t>Windows-11-10.0.26200-SP0</w:t>
            </w:r>
          </w:p>
        </w:tc>
      </w:tr>
      <w:tr>
        <w:tc>
          <w:tcPr>
            <w:tcW w:type="dxa" w:w="2403"/>
          </w:tcPr>
          <w:p>
            <w:r/>
            <w:r>
              <w:rPr>
                <w:sz w:val="17"/>
              </w:rPr>
              <w:t>Packages</w:t>
            </w:r>
          </w:p>
        </w:tc>
        <w:tc>
          <w:tcPr>
            <w:tcW w:type="dxa" w:w="7009"/>
          </w:tcPr>
          <w:p>
            <w:r/>
            <w:r>
              <w:rPr>
                <w:sz w:val="17"/>
              </w:rPr>
              <w:t>pandas 2.3.0, numpy 2.3.0, scipy 1.15.3, statsmodels 0.15.0, matplotlib 3.10.5, python-pptx 1.0.2, python-docx 1.2.0, PyYAML 6.0.2</w:t>
            </w:r>
          </w:p>
        </w:tc>
      </w:tr>
      <w:tr>
        <w:tc>
          <w:tcPr>
            <w:tcW w:type="dxa" w:w="2403"/>
          </w:tcPr>
          <w:p>
            <w:r/>
            <w:r>
              <w:rPr>
                <w:sz w:val="17"/>
              </w:rPr>
              <w:t>abkit</w:t>
            </w:r>
          </w:p>
        </w:tc>
        <w:tc>
          <w:tcPr>
            <w:tcW w:type="dxa" w:w="7009"/>
          </w:tcPr>
          <w:p>
            <w:r/>
            <w:r>
              <w:rPr>
                <w:sz w:val="17"/>
              </w:rPr>
              <w:t>0.1.0</w:t>
            </w:r>
          </w:p>
        </w:tc>
      </w:tr>
      <w:tr>
        <w:tc>
          <w:tcPr>
            <w:tcW w:type="dxa" w:w="2403"/>
          </w:tcPr>
          <w:p>
            <w:r/>
            <w:r>
              <w:rPr>
                <w:sz w:val="17"/>
              </w:rPr>
              <w:t>results.json schema</w:t>
            </w:r>
          </w:p>
        </w:tc>
        <w:tc>
          <w:tcPr>
            <w:tcW w:type="dxa" w:w="7009"/>
          </w:tcPr>
          <w:p>
            <w:r/>
            <w:r>
              <w:rPr>
                <w:sz w:val="17"/>
              </w:rPr>
              <w:t>1</w:t>
            </w:r>
          </w:p>
        </w:tc>
      </w:tr>
      <w:tr>
        <w:tc>
          <w:tcPr>
            <w:tcW w:type="dxa" w:w="2403"/>
          </w:tcPr>
          <w:p>
            <w:r/>
            <w:r>
              <w:rPr>
                <w:sz w:val="17"/>
              </w:rPr>
              <w:t>Seeds</w:t>
            </w:r>
          </w:p>
        </w:tc>
        <w:tc>
          <w:tcPr>
            <w:tcW w:type="dxa" w:w="7009"/>
          </w:tcPr>
          <w:p>
            <w:r/>
            <w:r>
              <w:rPr>
                <w:sz w:val="17"/>
              </w:rPr>
              <w:t>bootstrap seed 42 (10000 resamples); Bayesian draws seed 42 (abkit default)</w:t>
            </w:r>
          </w:p>
        </w:tc>
      </w:tr>
    </w:tbl>
    <w:p/>
    <w:p>
      <w:pPr>
        <w:pStyle w:val="Caption"/>
      </w:pPr>
      <w:r>
        <w:t>Table 14: Code index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596"/>
            <w:shd w:val="clear" w:color="auto" w:fill="0B2545"/>
          </w:tcPr>
          <w:p>
            <w:r/>
            <w:r>
              <w:rPr>
                <w:b/>
                <w:color w:val="FFFFFF"/>
                <w:sz w:val="16"/>
              </w:rPr>
              <w:t>Script</w:t>
            </w:r>
          </w:p>
        </w:tc>
        <w:tc>
          <w:tcPr>
            <w:tcW w:type="dxa" w:w="4868"/>
            <w:shd w:val="clear" w:color="auto" w:fill="0B2545"/>
          </w:tcPr>
          <w:p>
            <w:r/>
            <w:r>
              <w:rPr>
                <w:b/>
                <w:color w:val="FFFFFF"/>
                <w:sz w:val="16"/>
              </w:rPr>
              <w:t>Purpose</w:t>
            </w:r>
          </w:p>
        </w:tc>
        <w:tc>
          <w:tcPr>
            <w:tcW w:type="dxa" w:w="1947"/>
            <w:shd w:val="clear" w:color="auto" w:fill="0B2545"/>
          </w:tcPr>
          <w:p>
            <w:r/>
            <w:r>
              <w:rPr>
                <w:b/>
                <w:color w:val="FFFFFF"/>
                <w:sz w:val="16"/>
              </w:rPr>
              <w:t>Writes results for</w:t>
            </w:r>
          </w:p>
        </w:tc>
      </w:tr>
    </w:tbl>
    <w:p/>
    <w:p>
      <w:pPr>
        <w:pStyle w:val="Heading2"/>
      </w:pPr>
      <w:r>
        <w:t>How to rerun</w:t>
      </w:r>
    </w:p>
    <w:p>
      <w:r>
        <w:t>From the repository root, in this order (the plan_gate hook requires the run's gates to be open for 20_-50_ scripts):</w:t>
      </w:r>
    </w:p>
    <w:p>
      <w:r>
        <w:t>Then check every printed number against results.json: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python -m abkit.tracecheck 2026-10-01_checkout-sample</w:t>
      </w:r>
    </w:p>
    <w:p>
      <w:pPr>
        <w:pStyle w:val="Caption"/>
      </w:pPr>
      <w:r>
        <w:t>Table 15: Run artefacts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7530"/>
            <w:shd w:val="clear" w:color="auto" w:fill="0B2545"/>
          </w:tcPr>
          <w:p>
            <w:r/>
            <w:r>
              <w:rPr>
                <w:b/>
                <w:color w:val="FFFFFF"/>
                <w:sz w:val="16"/>
              </w:rPr>
              <w:t>Artefact</w:t>
            </w:r>
          </w:p>
        </w:tc>
        <w:tc>
          <w:tcPr>
            <w:tcW w:type="dxa" w:w="1882"/>
            <w:shd w:val="clear" w:color="auto" w:fill="0B2545"/>
          </w:tcPr>
          <w:p>
            <w:r/>
            <w:r>
              <w:rPr>
                <w:b/>
                <w:color w:val="FFFFFF"/>
                <w:sz w:val="16"/>
              </w:rPr>
              <w:t>Size</w:t>
            </w:r>
          </w:p>
        </w:tc>
      </w:tr>
      <w:tr>
        <w:tc>
          <w:tcPr>
            <w:tcW w:type="dxa" w:w="7530"/>
          </w:tcPr>
          <w:p>
            <w:r/>
            <w:r>
              <w:rPr>
                <w:sz w:val="16"/>
              </w:rPr>
              <w:t>charts/cumulative_daily.png</w:t>
            </w:r>
          </w:p>
        </w:tc>
        <w:tc>
          <w:tcPr>
            <w:tcW w:type="dxa" w:w="1882"/>
          </w:tcPr>
          <w:p>
            <w:r/>
            <w:r>
              <w:rPr>
                <w:sz w:val="16"/>
              </w:rPr>
              <w:t>189.9 KB</w:t>
            </w:r>
          </w:p>
        </w:tc>
      </w:tr>
      <w:tr>
        <w:tc>
          <w:tcPr>
            <w:tcW w:type="dxa" w:w="7530"/>
          </w:tcPr>
          <w:p>
            <w:r/>
            <w:r>
              <w:rPr>
                <w:sz w:val="16"/>
              </w:rPr>
              <w:t>charts/guardrail_scorecard.png</w:t>
            </w:r>
          </w:p>
        </w:tc>
        <w:tc>
          <w:tcPr>
            <w:tcW w:type="dxa" w:w="1882"/>
          </w:tcPr>
          <w:p>
            <w:r/>
            <w:r>
              <w:rPr>
                <w:sz w:val="16"/>
              </w:rPr>
              <w:t>98.3 KB</w:t>
            </w:r>
          </w:p>
        </w:tc>
      </w:tr>
      <w:tr>
        <w:tc>
          <w:tcPr>
            <w:tcW w:type="dxa" w:w="7530"/>
          </w:tcPr>
          <w:p>
            <w:r/>
            <w:r>
              <w:rPr>
                <w:sz w:val="16"/>
              </w:rPr>
              <w:t>charts/lift_ci.png</w:t>
            </w:r>
          </w:p>
        </w:tc>
        <w:tc>
          <w:tcPr>
            <w:tcW w:type="dxa" w:w="1882"/>
          </w:tcPr>
          <w:p>
            <w:r/>
            <w:r>
              <w:rPr>
                <w:sz w:val="16"/>
              </w:rPr>
              <w:t>138.8 KB</w:t>
            </w:r>
          </w:p>
        </w:tc>
      </w:tr>
      <w:tr>
        <w:tc>
          <w:tcPr>
            <w:tcW w:type="dxa" w:w="7530"/>
          </w:tcPr>
          <w:p>
            <w:r/>
            <w:r>
              <w:rPr>
                <w:sz w:val="16"/>
              </w:rPr>
              <w:t>charts/manifest.json</w:t>
            </w:r>
          </w:p>
        </w:tc>
        <w:tc>
          <w:tcPr>
            <w:tcW w:type="dxa" w:w="1882"/>
          </w:tcPr>
          <w:p>
            <w:r/>
            <w:r>
              <w:rPr>
                <w:sz w:val="16"/>
              </w:rPr>
              <w:t>3.0 KB</w:t>
            </w:r>
          </w:p>
        </w:tc>
      </w:tr>
      <w:tr>
        <w:tc>
          <w:tcPr>
            <w:tcW w:type="dxa" w:w="7530"/>
          </w:tcPr>
          <w:p>
            <w:r/>
            <w:r>
              <w:rPr>
                <w:sz w:val="16"/>
              </w:rPr>
              <w:t>charts/metric_by_variant.png</w:t>
            </w:r>
          </w:p>
        </w:tc>
        <w:tc>
          <w:tcPr>
            <w:tcW w:type="dxa" w:w="1882"/>
          </w:tcPr>
          <w:p>
            <w:r/>
            <w:r>
              <w:rPr>
                <w:sz w:val="16"/>
              </w:rPr>
              <w:t>110.6 KB</w:t>
            </w:r>
          </w:p>
        </w:tc>
      </w:tr>
      <w:tr>
        <w:tc>
          <w:tcPr>
            <w:tcW w:type="dxa" w:w="7530"/>
          </w:tcPr>
          <w:p>
            <w:r/>
            <w:r>
              <w:rPr>
                <w:sz w:val="16"/>
              </w:rPr>
              <w:t>charts/segment_forest.png</w:t>
            </w:r>
          </w:p>
        </w:tc>
        <w:tc>
          <w:tcPr>
            <w:tcW w:type="dxa" w:w="1882"/>
          </w:tcPr>
          <w:p>
            <w:r/>
            <w:r>
              <w:rPr>
                <w:sz w:val="16"/>
              </w:rPr>
              <w:t>170.2 KB</w:t>
            </w:r>
          </w:p>
        </w:tc>
      </w:tr>
      <w:tr>
        <w:tc>
          <w:tcPr>
            <w:tcW w:type="dxa" w:w="7530"/>
          </w:tcPr>
          <w:p>
            <w:r/>
            <w:r>
              <w:rPr>
                <w:sz w:val="16"/>
              </w:rPr>
              <w:t>context.md</w:t>
            </w:r>
          </w:p>
        </w:tc>
        <w:tc>
          <w:tcPr>
            <w:tcW w:type="dxa" w:w="1882"/>
          </w:tcPr>
          <w:p>
            <w:r/>
            <w:r>
              <w:rPr>
                <w:sz w:val="16"/>
              </w:rPr>
              <w:t>0.7 KB</w:t>
            </w:r>
          </w:p>
        </w:tc>
      </w:tr>
      <w:tr>
        <w:tc>
          <w:tcPr>
            <w:tcW w:type="dxa" w:w="7530"/>
          </w:tcPr>
          <w:p>
            <w:r/>
            <w:r>
              <w:rPr>
                <w:sz w:val="16"/>
              </w:rPr>
              <w:t>data/checkout_ab.csv</w:t>
            </w:r>
          </w:p>
        </w:tc>
        <w:tc>
          <w:tcPr>
            <w:tcW w:type="dxa" w:w="1882"/>
          </w:tcPr>
          <w:p>
            <w:r/>
            <w:r>
              <w:rPr>
                <w:sz w:val="16"/>
              </w:rPr>
              <w:t>3,447.5 KB</w:t>
            </w:r>
          </w:p>
        </w:tc>
      </w:tr>
      <w:tr>
        <w:tc>
          <w:tcPr>
            <w:tcW w:type="dxa" w:w="7530"/>
          </w:tcPr>
          <w:p>
            <w:r/>
            <w:r>
              <w:rPr>
                <w:sz w:val="16"/>
              </w:rPr>
              <w:t>intake.md</w:t>
            </w:r>
          </w:p>
        </w:tc>
        <w:tc>
          <w:tcPr>
            <w:tcW w:type="dxa" w:w="1882"/>
          </w:tcPr>
          <w:p>
            <w:r/>
            <w:r>
              <w:rPr>
                <w:sz w:val="16"/>
              </w:rPr>
              <w:t>0.2 KB</w:t>
            </w:r>
          </w:p>
        </w:tc>
      </w:tr>
      <w:tr>
        <w:tc>
          <w:tcPr>
            <w:tcW w:type="dxa" w:w="7530"/>
          </w:tcPr>
          <w:p>
            <w:r/>
            <w:r>
              <w:rPr>
                <w:sz w:val="16"/>
              </w:rPr>
              <w:t>results.json</w:t>
            </w:r>
          </w:p>
        </w:tc>
        <w:tc>
          <w:tcPr>
            <w:tcW w:type="dxa" w:w="1882"/>
          </w:tcPr>
          <w:p>
            <w:r/>
            <w:r>
              <w:rPr>
                <w:sz w:val="16"/>
              </w:rPr>
              <w:t>29.0 KB</w:t>
            </w:r>
          </w:p>
        </w:tc>
      </w:tr>
      <w:tr>
        <w:tc>
          <w:tcPr>
            <w:tcW w:type="dxa" w:w="7530"/>
          </w:tcPr>
          <w:p>
            <w:r/>
            <w:r>
              <w:rPr>
                <w:sz w:val="16"/>
              </w:rPr>
              <w:t>review.md</w:t>
            </w:r>
          </w:p>
        </w:tc>
        <w:tc>
          <w:tcPr>
            <w:tcW w:type="dxa" w:w="1882"/>
          </w:tcPr>
          <w:p>
            <w:r/>
            <w:r>
              <w:rPr>
                <w:sz w:val="16"/>
              </w:rPr>
              <w:t>0.1 KB</w:t>
            </w:r>
          </w:p>
        </w:tc>
      </w:tr>
      <w:tr>
        <w:tc>
          <w:tcPr>
            <w:tcW w:type="dxa" w:w="7530"/>
          </w:tcPr>
          <w:p>
            <w:r/>
            <w:r>
              <w:rPr>
                <w:sz w:val="16"/>
              </w:rPr>
              <w:t>state.json</w:t>
            </w:r>
          </w:p>
        </w:tc>
        <w:tc>
          <w:tcPr>
            <w:tcW w:type="dxa" w:w="1882"/>
          </w:tcPr>
          <w:p>
            <w:r/>
            <w:r>
              <w:rPr>
                <w:sz w:val="16"/>
              </w:rPr>
              <w:t>2.8 KB</w:t>
            </w:r>
          </w:p>
        </w:tc>
      </w:tr>
    </w:tbl>
    <w:p/>
    <w:sectPr w:rsidR="00FC693F" w:rsidRPr="0006063C" w:rsidSect="00034616">
      <w:footerReference w:type="default" r:id="rId9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/>
        <w:color w:val="8C8C8C"/>
        <w:sz w:val="16"/>
      </w:rPr>
      <w:t>Single-button checkout test | 2026-10-01_checkout-sample | technical report | numbers from results.json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 w:cs="Arial" w:eastAsia="Arial"/>
      <w:b w:val="0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0B254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0B254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1A1A1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b/>
      <w:color w:val="1A1A1A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cs="Arial" w:eastAsia="Arial"/>
      <w:b w:val="0"/>
      <w:color w:val="1A1A1A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cs="Arial" w:eastAsia="Arial"/>
      <w:b w:val="0"/>
      <w:color w:val="1A1A1A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 w:cs="Arial" w:eastAsia="Arial"/>
      <w:b w:val="0"/>
      <w:bCs/>
      <w:i w:val="0"/>
      <w:color w:val="8C8C8C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