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report: Onboarding checklist test</w:t>
      </w:r>
    </w:p>
    <w:p>
      <w:r>
        <w:rPr>
          <w:color w:val="8C8C8C"/>
          <w:sz w:val="26"/>
        </w:rPr>
        <w:t>Companion to summary.docx: how the result was obtained, for data scientists</w:t>
      </w:r>
    </w:p>
    <w:p>
      <w:r>
        <w:rPr>
          <w:color w:val="8C8C8C"/>
          <w:sz w:val="18"/>
        </w:rPr>
        <w:t>Source: srm_broken.csv, 2026-09-01 to 2026-09-14; run 2026-10-01_onboarding-checklist</w:t>
      </w:r>
    </w:p>
    <w:p>
      <w:pPr>
        <w:pStyle w:val="Heading1"/>
      </w:pPr>
      <w:r>
        <w:t>1. Technical summary</w:t>
      </w:r>
    </w:p>
    <w:p>
      <w:r>
        <w:rPr>
          <w:b/>
        </w:rPr>
        <w:t xml:space="preserve">Verdict: </w:t>
      </w:r>
      <w:r>
        <w:t>Blocked: data issue. The data failed a blocking validation check, so treatment effects cannot be trusted.</w:t>
      </w:r>
    </w:p>
    <w:p>
      <w:r>
        <w:rPr>
          <w:b/>
        </w:rPr>
        <w:t xml:space="preserve">Headline: </w:t>
      </w:r>
      <w:r>
        <w:t>Results withheld: treatment has 7.1% fewer units than the intended split (p &lt; 0.001, sample ratio mismatch)</w:t>
      </w:r>
    </w:p>
    <w:p>
      <w:r>
        <w:rPr>
          <w:b/>
        </w:rPr>
        <w:t xml:space="preserve">Decision rule (abkit.decision.recommend): </w:t>
      </w:r>
      <w:r>
        <w:t>ship if the primary metric is significantly better and the relative lift is at least the practical threshold with no guardrail breach; don't ship if it is significantly worse or a guardrail is breached (iterate if the primary also won); iterate if significant but below the threshold, or if not significant with the CI excluding the threshold; otherwise extend (inconclusive). Bayesian results use P(beat) against 0.95.</w:t>
      </w:r>
    </w:p>
    <w:p>
      <w:pPr>
        <w:pStyle w:val="Heading2"/>
      </w:pPr>
      <w:r>
        <w:t>Caveats</w:t>
      </w:r>
    </w:p>
    <w:p>
      <w:pPr>
        <w:pStyle w:val="ListBullet"/>
      </w:pPr>
      <w:r>
        <w:t>iOS + Web alone show no mismatch (p = 0.323), but an iOS + Web-only readout would answer a different question (it excludes a whole platform); treat it as a sensitivity check only.</w:t>
      </w:r>
    </w:p>
    <w:p>
      <w:pPr>
        <w:pStyle w:val="ListBullet"/>
      </w:pPr>
      <w:r>
        <w:rPr>
          <w:b/>
        </w:rPr>
        <w:t xml:space="preserve">Activation results were not computed: </w:t>
      </w:r>
      <w:r>
        <w:t>with units missing non-randomly, any difference could be caused by the loss.</w:t>
      </w:r>
    </w:p>
    <w:p>
      <w:pPr>
        <w:pStyle w:val="Heading1"/>
      </w:pPr>
      <w:r>
        <w:t>2. Problem framing and design</w:t>
      </w:r>
    </w:p>
    <w:p>
      <w:r>
        <w:rPr>
          <w:b/>
        </w:rPr>
        <w:t xml:space="preserve">Business question: </w:t>
      </w:r>
      <w:r>
        <w:t>Does the new onboarding checklist increase 7-day activation?</w:t>
      </w:r>
    </w:p>
    <w:p>
      <w:r>
        <w:rPr>
          <w:b/>
        </w:rPr>
        <w:t xml:space="preserve">Formal hypotheses </w:t>
      </w:r>
      <w:r>
        <w:t>for the primary metric: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H0: p_T = p_C      H1: p_T != p_C      (two-sided, alpha = 0.05)</w:t>
      </w:r>
    </w:p>
    <w:p>
      <w:pPr>
        <w:pStyle w:val="Caption"/>
      </w:pPr>
      <w:r>
        <w:t>Table 1: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45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8"/>
              </w:rPr>
              <w:t>Problem types</w:t>
            </w:r>
          </w:p>
        </w:tc>
        <w:tc>
          <w:tcPr>
            <w:tcW w:type="dxa" w:w="6567"/>
          </w:tcPr>
          <w:p>
            <w:r/>
            <w:r>
              <w:rPr>
                <w:sz w:val="18"/>
              </w:rPr>
              <w:t>srm_investigation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8"/>
              </w:rPr>
              <w:t>Period</w:t>
            </w:r>
          </w:p>
        </w:tc>
        <w:tc>
          <w:tcPr>
            <w:tcW w:type="dxa" w:w="6567"/>
          </w:tcPr>
          <w:p>
            <w:r/>
            <w:r>
              <w:rPr>
                <w:sz w:val="18"/>
              </w:rPr>
              <w:t>2026-09-01 to 2026-09-14</w:t>
            </w:r>
          </w:p>
        </w:tc>
      </w:tr>
    </w:tbl>
    <w:p/>
    <w:p>
      <w:pPr>
        <w:pStyle w:val="Caption"/>
      </w:pPr>
      <w:r>
        <w:t>Table 2: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Threshold / margin (rel.)</w:t>
            </w:r>
          </w:p>
        </w:tc>
      </w:tr>
      <w:tr>
        <w:tc>
          <w:tcPr>
            <w:tcW w:type="dxa" w:w="1569"/>
          </w:tcPr>
          <w:p>
            <w:r/>
            <w:r>
              <w:rPr>
                <w:sz w:val="18"/>
              </w:rPr>
              <w:t>converted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7-day activation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primary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binary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increase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0.03</w:t>
            </w:r>
          </w:p>
        </w:tc>
      </w:tr>
    </w:tbl>
    <w:p/>
    <w:p>
      <w:pPr>
        <w:pStyle w:val="Caption"/>
      </w:pPr>
      <w:r>
        <w:t>Table 3: Statistical settings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alpha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sidedness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two-sided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power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confidence_level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correction_primary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correction_secondary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correction_segments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benjamini-hochberg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srm_test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chi-square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min_days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prefer_full_weeks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bayes_prior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weakly_informative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bayes_decision_threshold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bootstrap_n_resamples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bootstrap_seed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noninferiority_margin_relative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</w:tbl>
    <w:p/>
    <w:p>
      <w:pPr>
        <w:pStyle w:val="Heading1"/>
      </w:pPr>
      <w:r>
        <w:t>3. Data and validation</w:t>
      </w:r>
    </w:p>
    <w:p>
      <w:pPr>
        <w:pStyle w:val="Caption"/>
      </w:pPr>
      <w:r>
        <w:t>Table 4: Data lineage (the original file is never modified)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0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09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Original file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D:\VS-Code\AB-Testing\demo_data\srm_broken.csv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Run copy (analysed)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data/srm_broken.csv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SHA-256 of run copy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3813692b5976aeadb85a6b7b274094c72a0189a6025691119b3a6677bcf67d0e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Shape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5 columns, 38,911 rows</w:t>
            </w:r>
          </w:p>
        </w:tc>
      </w:tr>
    </w:tbl>
    <w:p/>
    <w:p>
      <w:r>
        <w:rPr>
          <w:b/>
        </w:rPr>
        <w:t xml:space="preserve">Validation verdict: </w:t>
      </w:r>
      <w:r>
        <w:t>overall BLOCK (script code/10_validate_profile.py). Outliers are reported, never removed automatically.</w:t>
      </w:r>
    </w:p>
    <w:p>
      <w:pPr>
        <w:pStyle w:val="Caption"/>
      </w:pPr>
      <w:r>
        <w:t>Table 5: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13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10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6723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schema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5 columns, 38,911 rows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dtypes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All metric columns numeric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missing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missing values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duplicates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38,911 units, one row each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contamination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unit appears in more than one variant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variants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Counts {'control': 20838, 'treatment': 18073}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SRM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C0392B"/>
                <w:sz w:val="16"/>
              </w:rPr>
              <w:t>BLOCK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Sample ratio mismatch: p = 1.22e-44 &lt; 0.001; observed shares {'control': 0.5355, 'treatment': 0.4645}. Concent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2026-09-01 to 2026-09-14 (14 days)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outliers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continuous metrics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impossible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Metric values within valid ranges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pre-period data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None described (CUPED not possible)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covariate balance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B08900"/>
                <w:sz w:val="16"/>
              </w:rPr>
              <w:t>WARN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 xml:space="preserve">Segment mix differs between variants: platform (p = 5.6e-119) (can indicate an assignment or logging problem, 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m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Treatment is missing 7.1% of its expected users: results cannot be trusted until this is fixed. Share of users by variant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m_bar_andro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The loss is on Android: treatment has 37.4% of Android users; iOS and Web are balanced. Android users by variant</w:t>
      </w:r>
    </w:p>
    <w:p>
      <w:pPr>
        <w:pStyle w:val="Heading1"/>
      </w:pPr>
      <w:r>
        <w:t>4. Methods, step by step</w:t>
      </w:r>
    </w:p>
    <w:p>
      <w:pPr>
        <w:pStyle w:val="Heading2"/>
      </w:pPr>
      <w:r>
        <w:t>validate: validation.full_profile (done)</w:t>
      </w:r>
    </w:p>
    <w:p>
      <w:r>
        <w:rPr>
          <w:b/>
        </w:rPr>
        <w:t xml:space="preserve">Why (plan): </w:t>
      </w:r>
      <w:r>
        <w:t>done (verdict BLOCK)</w:t>
      </w:r>
    </w:p>
    <w:p>
      <w:r>
        <w:rPr>
          <w:b/>
        </w:rPr>
        <w:t xml:space="preserve">Script: </w:t>
      </w:r>
      <w:r>
        <w:t>code/10_validate_profile.py</w:t>
      </w:r>
    </w:p>
    <w:p>
      <w:r>
        <w:rPr>
          <w:b/>
        </w:rPr>
        <w:t xml:space="preserve">Data validation profile: </w:t>
      </w:r>
      <w:r>
        <w:t>Schema, dtypes, missing values, duplicates, contamination, variants, SRM, dates, outliers, impossible values, pre-period data, covariate balance.</w:t>
      </w:r>
    </w:p>
    <w:p>
      <w:r>
        <w:t>pass / warn / block per check. Assumptions: None. Reference: abkit.validation.full_profile.</w:t>
      </w:r>
    </w:p>
    <w:p>
      <w:pPr>
        <w:pStyle w:val="Heading2"/>
      </w:pPr>
      <w:r>
        <w:t>srm: validation.srm_check (done)</w:t>
      </w:r>
    </w:p>
    <w:p>
      <w:r>
        <w:rPr>
          <w:b/>
        </w:rPr>
        <w:t xml:space="preserve">Why (plan): </w:t>
      </w:r>
      <w:r>
        <w:t>done (SRM detected)</w:t>
      </w:r>
    </w:p>
    <w:p>
      <w:r>
        <w:rPr>
          <w:b/>
        </w:rPr>
        <w:t xml:space="preserve">Script: </w:t>
      </w:r>
      <w:r>
        <w:t>code/10_validate_profile.py</w:t>
      </w:r>
    </w:p>
    <w:p>
      <w:r>
        <w:rPr>
          <w:b/>
        </w:rPr>
        <w:t xml:space="preserve">Sample ratio mismatch test: </w:t>
      </w:r>
      <w:r>
        <w:t>Chi-square goodness of fit of unit counts against the intended split.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chi2 = sum_v (n_v - N s_v)^2 / (N s_v),  s_v = intended share;  SRM if p &lt; threshold (default 0.001)</w:t>
      </w:r>
    </w:p>
    <w:p>
      <w:r>
        <w:t>Asymptotic chi-square. Assumptions: Counts of randomisation units. Reference: abkit.validation.srm_check.</w:t>
      </w:r>
    </w:p>
    <w:p>
      <w:r>
        <w:rPr>
          <w:b/>
        </w:rPr>
        <w:t xml:space="preserve">Settings applied: </w:t>
      </w:r>
      <w:r>
        <w:t>alpha 0.001; sidedness n/a; correction none.</w:t>
      </w:r>
    </w:p>
    <w:p>
      <w:pPr>
        <w:pStyle w:val="ListBullet"/>
      </w:pPr>
      <w:r>
        <w:rPr>
          <w:b/>
        </w:rPr>
        <w:t xml:space="preserve">Sample ratio mismatch: </w:t>
      </w:r>
      <w:r>
        <w:t>do not trust effect estimates until the cause is understood.</w:t>
      </w:r>
    </w:p>
    <w:p>
      <w:pPr>
        <w:pStyle w:val="Heading2"/>
      </w:pPr>
      <w:r>
        <w:t>primary_test: frequentist.two_proportion_ztest (skipped)</w:t>
      </w:r>
    </w:p>
    <w:p>
      <w:r>
        <w:rPr>
          <w:b/>
        </w:rPr>
        <w:t xml:space="preserve">Two-proportion z-test: </w:t>
      </w:r>
      <w:r>
        <w:t>Compares conversion rates between two independent groups of randomisation units.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p_hat = x / n per group;  diff = p_T - p_C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z = diff / sqrt( p_pool (1 - p_pool) (1/n_C + 1/n_T) ),  p_pool = (x_C + x_T) / (n_C + n_T)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CI(diff) = diff +/- z_crit * sqrt( p_C(1-p_C)/n_C + p_T(1-p_T)/n_T )   (unpooled)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rel = p_T/p_C - 1;  Var(rel) ~ se_T^2/p_C^2 + p_T^2 se_C^2/p_C^4   (delta method)</w:t>
      </w:r>
    </w:p>
    <w:p>
      <w:r>
        <w:t>Pooled SE for the test, unpooled SE for the CI; one-sided tests use a (1 - 2 alpha) two-sided CI. Assumptions: Independent units (one row per randomisation unit); at least 10 successes and failures per group. Reference: abkit.frequentist.two_proportion_ztest; ab-methods/frequentist_tests.md.</w:t>
      </w:r>
    </w:p>
    <w:p>
      <w:pPr>
        <w:pStyle w:val="Heading2"/>
      </w:pPr>
      <w:r>
        <w:t>srm_localise: validation.srm_by (done)</w:t>
      </w:r>
    </w:p>
    <w:p>
      <w:r>
        <w:rPr>
          <w:b/>
        </w:rPr>
        <w:t xml:space="preserve">Why (plan): </w:t>
      </w:r>
      <w:r>
        <w:t>quantify the loss by platform and by day, before vs after 2026-09-05</w:t>
      </w:r>
    </w:p>
    <w:p>
      <w:r>
        <w:rPr>
          <w:b/>
        </w:rPr>
        <w:t xml:space="preserve">Script: </w:t>
      </w:r>
      <w:r>
        <w:t>code/20_analysis_srm_localise.py</w:t>
      </w:r>
    </w:p>
    <w:p>
      <w:r>
        <w:rPr>
          <w:b/>
        </w:rPr>
        <w:t xml:space="preserve">Sample ratio mismatch test: </w:t>
      </w:r>
      <w:r>
        <w:t>Chi-square goodness of fit of unit counts against the intended split.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chi2 = sum_v (n_v - N s_v)^2 / (N s_v),  s_v = intended share;  SRM if p &lt; threshold (default 0.001)</w:t>
      </w:r>
    </w:p>
    <w:p>
      <w:r>
        <w:t>Asymptotic chi-square. Assumptions: Counts of randomisation units. Reference: abkit.validation.srm_check.</w:t>
      </w:r>
    </w:p>
    <w:p>
      <w:r>
        <w:rPr>
          <w:b/>
        </w:rPr>
        <w:t xml:space="preserve">Settings applied: </w:t>
      </w:r>
      <w:r>
        <w:t>alpha 0.001; sidedness n/a; correction none.</w:t>
      </w:r>
    </w:p>
    <w:p>
      <w:pPr>
        <w:pStyle w:val="ListBullet"/>
      </w:pPr>
      <w:r>
        <w:rPr>
          <w:b/>
        </w:rPr>
        <w:t xml:space="preserve">Sample ratio mismatch: </w:t>
      </w:r>
      <w:r>
        <w:t>do not trust effect estimates until the cause is understood.</w:t>
      </w:r>
    </w:p>
    <w:p>
      <w:pPr>
        <w:pStyle w:val="Heading2"/>
      </w:pPr>
      <w:r>
        <w:t>summary: decision.build_blocked_summary (done)</w:t>
      </w:r>
    </w:p>
    <w:p>
      <w:r>
        <w:rPr>
          <w:b/>
        </w:rPr>
        <w:t xml:space="preserve">Why (plan): </w:t>
      </w:r>
      <w:r>
        <w:t>"Blocked: data issue" verdict with the SRM evidence and next steps</w:t>
      </w:r>
    </w:p>
    <w:p>
      <w:pPr>
        <w:pStyle w:val="Heading1"/>
      </w:pPr>
      <w:r>
        <w:t>5. Results</w:t>
      </w:r>
    </w:p>
    <w:p>
      <w:pPr>
        <w:pStyle w:val="Caption"/>
      </w:pPr>
      <w:r>
        <w:t>Table 6: Diagnostic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Statistic / estimate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srm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srm check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0.0355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 &lt; 0.001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Sample ratio mismatch: do not trust effect estimates until the cause is understood.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srm_localise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srm check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0.1255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 &lt; 0.001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Sample ratio mismatch: do not trust effect estimates until the cause is understood.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srm_localise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srm check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0.0030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 = 0.323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6. Robustness and sensitivity</w:t>
      </w:r>
    </w:p>
    <w:p>
      <w:r>
        <w:t>Only one method was applied per metric; no cross-method comparison is available.</w:t>
      </w:r>
    </w:p>
    <w:p>
      <w:pPr>
        <w:pStyle w:val="Heading2"/>
      </w:pPr>
      <w:r>
        <w:t>What could change the conclusion</w:t>
      </w:r>
    </w:p>
    <w:p>
      <w:pPr>
        <w:pStyle w:val="ListBullet"/>
      </w:pPr>
      <w:r>
        <w:t>iOS + Web alone show no mismatch (p = 0.323), but an iOS + Web-only readout would answer a different question (it excludes a whole platform); treat it as a sensitivity check only.</w:t>
      </w:r>
    </w:p>
    <w:p>
      <w:pPr>
        <w:pStyle w:val="ListBullet"/>
      </w:pPr>
      <w:r>
        <w:rPr>
          <w:b/>
        </w:rPr>
        <w:t xml:space="preserve">Activation results were not computed: </w:t>
      </w:r>
      <w:r>
        <w:t>with units missing non-randomly, any difference could be caused by the loss.</w:t>
      </w:r>
    </w:p>
    <w:p>
      <w:pPr>
        <w:pStyle w:val="Heading1"/>
      </w:pPr>
      <w:r>
        <w:t>7. Decision log</w:t>
      </w:r>
    </w:p>
    <w:p>
      <w:r>
        <w:t>Verbatim records (in quote style) may mention values that were later superseded; the current numbers are those in sections 1-6.</w:t>
      </w:r>
    </w:p>
    <w:p>
      <w:pPr>
        <w:pStyle w:val="Heading2"/>
      </w:pPr>
      <w:r>
        <w:t>Intake questions and answers</w:t>
      </w:r>
    </w:p>
    <w:p>
      <w:pPr>
        <w:pStyle w:val="Quote"/>
      </w:pPr>
      <w:r>
        <w:t>Already answered: variants (control / treatment), intended 50/50 split by user, one row per user, primary metric</w:t>
      </w:r>
    </w:p>
    <w:p>
      <w:pPr>
        <w:pStyle w:val="Quote"/>
      </w:pPr>
      <w:r>
        <w:t>activation (`converted`, activated within 7 days), dates 2026-09-01 to 2026-09-14, platform column.</w:t>
      </w:r>
    </w:p>
    <w:p>
      <w:pPr>
        <w:pStyle w:val="Quote"/>
      </w:pPr>
      <w:r>
        <w:t>Noticed in the data header (not yet a finding): about 20.8k control vs 18.1k treatment users. Validation will</w:t>
      </w:r>
    </w:p>
    <w:p>
      <w:pPr>
        <w:pStyle w:val="Quote"/>
      </w:pPr>
      <w:r>
        <w:t>test this formally, so the question below asks how exposure is logged.</w:t>
      </w:r>
    </w:p>
    <w:p>
      <w:pPr>
        <w:pStyle w:val="Quote"/>
      </w:pPr>
      <w:r>
        <w:t>Asked:</w:t>
      </w:r>
    </w:p>
    <w:p>
      <w:pPr>
        <w:pStyle w:val="Quote"/>
      </w:pPr>
      <w:r>
        <w:t>1. Practical threshold. Smallest activation lift worth shipping? [3% relative] -&gt; "3%."</w:t>
      </w:r>
    </w:p>
    <w:p>
      <w:pPr>
        <w:pStyle w:val="Quote"/>
      </w:pPr>
      <w:r>
        <w:t>2. Exposure logging. How is a user recorded as exposed: server-side at assignment, or a client event when the</w:t>
      </w:r>
    </w:p>
    <w:p>
      <w:pPr>
        <w:pStyle w:val="Quote"/>
      </w:pPr>
      <w:r>
        <w:t>checklist renders? [client event] -&gt; "Client event from the app when onboarding starts."</w:t>
      </w:r>
    </w:p>
    <w:p>
      <w:pPr>
        <w:pStyle w:val="Quote"/>
      </w:pPr>
      <w:r>
        <w:t>3. Changes during the test. Any app releases, SDK changes or incidents between 1 and 14 Sep? [none] -&gt;</w:t>
      </w:r>
    </w:p>
    <w:p>
      <w:pPr>
        <w:pStyle w:val="Quote"/>
      </w:pPr>
      <w:r>
        <w:t>"There was an Android release around 4-5 Sep, not related to the test as far as I know."</w:t>
      </w:r>
    </w:p>
    <w:p>
      <w:pPr>
        <w:pStyle w:val="Quote"/>
      </w:pPr>
      <w:r>
        <w:t>4. Guardrails. Any guardrail metric? [none] -&gt; "No."</w:t>
      </w:r>
    </w:p>
    <w:p>
      <w:pPr>
        <w:pStyle w:val="Quote"/>
      </w:pPr>
      <w:r>
        <w:t>5. Segments. Platform pre-specified for any decision? [no, diagnostics only] -&gt; "Only if something looks off."</w:t>
      </w:r>
    </w:p>
    <w:p>
      <w:pPr>
        <w:pStyle w:val="Quote"/>
      </w:pPr>
      <w:r>
        <w:t>6. Statistical defaults (table shown) -&gt; "Keep them."</w:t>
      </w:r>
    </w:p>
    <w:p>
      <w:pPr>
        <w:pStyle w:val="Quote"/>
      </w:pPr>
      <w:r>
        <w:t>7. Depth. [standard readout] -&gt; "Standard."</w:t>
      </w:r>
    </w:p>
    <w:p>
      <w:pPr>
        <w:pStyle w:val="Heading2"/>
      </w:pPr>
      <w:r>
        <w:t>User decisions at gates</w:t>
      </w:r>
    </w:p>
    <w:p>
      <w:pPr>
        <w:pStyle w:val="Quote"/>
      </w:pPr>
      <w:r>
        <w:t>Decision to be made: Ship / don't ship the checklist.</w:t>
      </w:r>
    </w:p>
    <w:p>
      <w:pPr>
        <w:pStyle w:val="Quote"/>
      </w:pPr>
      <w:r>
        <w:t>Decision after validation block (2026-10-01): Claude stopped at validation and explained: treatment has 18,073 users where 19,456 were expected (chi-square p &lt; 0.001). The loss is concentrated in Android treatment users from 2026-09-05, matching the Android release. Options offered: (1) fix the Android exposure logging and re-extract the data; (2) a restricted sensitivity analysis on iOS + Web only, clearly labelled; (3) rerun the test after the fix; (4) a short "analysis blocked" readout for the team. User chose (4) now and (1)/(3) next: produce a blocked readout with the SRM evidence and no activation estimates, then re-extract after engineering fixes the logging.</w:t>
      </w:r>
    </w:p>
    <w:p>
      <w:pPr>
        <w:pStyle w:val="Heading2"/>
      </w:pPr>
      <w:r>
        <w:t>Plan changes</w:t>
      </w:r>
    </w:p>
    <w:p>
      <w:pPr>
        <w:pStyle w:val="Quote"/>
      </w:pPr>
      <w:r>
        <w:t>Why the plan changed. Validation found a sample ratio mismatch: p &lt; 0.001, concentrated in Android from</w:t>
      </w:r>
    </w:p>
    <w:p>
      <w:pPr>
        <w:pStyle w:val="Heading2"/>
      </w:pPr>
      <w:r>
        <w:t>State history</w:t>
      </w:r>
    </w:p>
    <w:p>
      <w:pPr>
        <w:pStyle w:val="Caption"/>
      </w:pPr>
      <w:r>
        <w:t>Table 7: state.json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4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When (UTC)</w:t>
            </w:r>
          </w:p>
        </w:tc>
        <w:tc>
          <w:tcPr>
            <w:tcW w:type="dxa" w:w="6567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2026-09-30T20:53:36+00:00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run created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2026-09-30T20:54:01+00:00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plan_approved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2026-09-30T20:54:01+00:00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validation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2026-09-30T20:54:18+00:00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validation_passed = False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2026-09-30T20:54:56+00:00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plan_approved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2026-09-30T20:54:56+00:00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validation_passed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2026-09-30T20:54:57+00:00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analysis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2026-09-30T20:55:20+00:00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review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2026-09-30T20:55:52+00:00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review_passed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2026-09-30T20:55:52+00:00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deliverables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2026-09-30T20:56:23+00:00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done</w:t>
            </w:r>
          </w:p>
        </w:tc>
      </w:tr>
    </w:tbl>
    <w:p/>
    <w:p>
      <w:pPr>
        <w:pStyle w:val="Heading2"/>
      </w:pPr>
      <w:r>
        <w:t>Review rounds</w:t>
      </w:r>
    </w:p>
    <w:p>
      <w:pPr>
        <w:pStyle w:val="Quote"/>
      </w:pPr>
      <w:r>
        <w:t>Review: 2026-10-01_onboarding-checklist (round 1) - Verdict: PASS</w:t>
      </w:r>
    </w:p>
    <w:p>
      <w:pPr>
        <w:pStyle w:val="Quote"/>
      </w:pPr>
      <w:r>
        <w:t>#1 [note] Handling is correct: SRM blocked the analysis and no activation estimate was produced or reported. | fix: none</w:t>
      </w:r>
    </w:p>
    <w:p>
      <w:pPr>
        <w:pStyle w:val="Quote"/>
      </w:pPr>
      <w:r>
        <w:t>#2 [note] The loss is specific to Android from 2026-09-05; iOS + Web are balanced. An iOS + Web-only readout would change the population, and the caveat says so. | fix: none</w:t>
      </w:r>
    </w:p>
    <w:p>
      <w:pPr>
        <w:pStyle w:val="Quote"/>
      </w:pPr>
      <w:r>
        <w:t>#3 [note] The covariate-balance warning (platform mix differs by variant) is a symptom of the same loss, not a separate issue. | fix: none</w:t>
      </w:r>
    </w:p>
    <w:p>
      <w:pPr>
        <w:pStyle w:val="Heading1"/>
      </w:pPr>
      <w:r>
        <w:t>8. Reproducibility</w:t>
      </w:r>
    </w:p>
    <w:p>
      <w:pPr>
        <w:pStyle w:val="Caption"/>
      </w:pPr>
      <w:r>
        <w:t>Table 8: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0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09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3.13.2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Windows-11-10.0.26200-SP0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Packages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pandas 2.3.0, numpy 2.3.0, scipy 1.15.3, statsmodels 0.15.0, matplotlib 3.10.5, python-pptx 1.0.2, python-docx 1.2.0, PyYAML 6.0.2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abkit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0.1.0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results.json schema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Seeds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bootstrap seed 42 (10000 resamples); Bayesian draws seed 42 (abkit default)</w:t>
            </w:r>
          </w:p>
        </w:tc>
      </w:tr>
    </w:tbl>
    <w:p/>
    <w:p>
      <w:pPr>
        <w:pStyle w:val="Caption"/>
      </w:pPr>
      <w:r>
        <w:t>Table 9: Code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9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4868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947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Writes results for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10_validate_profile.py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Validate srm_broken.csv: full profile with SRM localised by date and platform; write data_profile.md.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srm, validation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20_analysis_srm_localise.py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SRM localisation: split counts by platform and by period (before / from 2026-09-05). Step: srm_localise.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srm_localise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20_analysis_summary.py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Blocked readout summary: verdict 'Blocked: data issue' built from the validation and SRM localisation results. Step: summary.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30_charts_srm.py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Charts for the blocked readout: overall SRM and Android-only SRM (numbers from results.json).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40_deck_build.py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deck.pptx for the blocked readout.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50_report_build.py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summary.docx for the blocked readout.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50_technical_report.py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technical_report.docx: methods, formulas, decision log, robustness and reproducibility for data scientists.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pStyle w:val="Heading2"/>
      </w:pPr>
      <w:r>
        <w:t>How to rerun</w:t>
      </w:r>
    </w:p>
    <w:p>
      <w:r>
        <w:t>From the repository root, in this order (the plan_gate hook requires the run's gates to be open for 20_-50_ scripts):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runs/2026-10-01_onboarding-checklist/code/10_validate_profile.py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runs/2026-10-01_onboarding-checklist/code/20_analysis_srm_localise.py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runs/2026-10-01_onboarding-checklist/code/20_analysis_summary.py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runs/2026-10-01_onboarding-checklist/code/30_charts_srm.py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runs/2026-10-01_onboarding-checklist/code/40_deck_build.py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runs/2026-10-01_onboarding-checklist/code/50_report_build.py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runs/2026-10-01_onboarding-checklist/code/50_technical_report.py</w:t>
      </w:r>
    </w:p>
    <w:p>
      <w:r>
        <w:t>Then check every printed number against results.json: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-m abkit.tracecheck 2026-10-01_onboarding-checklist</w:t>
      </w:r>
    </w:p>
    <w:p>
      <w:r>
        <w:rPr>
          <w:b/>
        </w:rPr>
        <w:t xml:space="preserve">Run log: </w:t>
      </w:r>
      <w:r>
        <w:t>11 commands logged while this run was active (0 failed); see run_log.jsonl.</w:t>
      </w:r>
    </w:p>
    <w:p>
      <w:pPr>
        <w:pStyle w:val="Caption"/>
      </w:pPr>
      <w:r>
        <w:t>Table 10: Run artefacts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530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Artefact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Size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charts/manifest.json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1.6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charts/srm_bar.png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181.8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charts/srm_bar_android.png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183.2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context.md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0.3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data/srm_broken.csv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1,372.9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data_profile.md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deck.pptx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371.7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deck_storyline.md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1.0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intake.md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plan.md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1.0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results.json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23.7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review.md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state.json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summary.docx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350.2 KB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C8C8C"/>
        <w:sz w:val="16"/>
      </w:rPr>
      <w:t>Onboarding checklist test | 2026-10-01_onboarding-checklist | technical report | numbers from results.json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 w:val="0"/>
      <w:color w:val="8C8C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