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feed redesign</w:t>
      </w:r>
    </w:p>
    <w:p>
      <w:r>
        <w:rPr>
          <w:color w:val="8C8C8C"/>
          <w:sz w:val="26"/>
        </w:rPr>
        <w:t>Treatment raises minutes per user by 1.7% vs control (statistically significant)</w:t>
      </w:r>
    </w:p>
    <w:p>
      <w:r>
        <w:rPr>
          <w:color w:val="8C8C8C"/>
          <w:sz w:val="18"/>
        </w:rPr>
        <w:t>Source: cuped_engagement.csv; run 2026-10-01_home-feed-redesign</w:t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B7F5A"/>
          </w:tcPr>
          <w:p>
            <w:r>
              <w:rPr>
                <w:b/>
                <w:color w:val="FFFFFF"/>
                <w:sz w:val="28"/>
              </w:rPr>
              <w:t>Recommendation: SHIP</w:t>
            </w:r>
          </w:p>
          <w:p>
            <w:r>
              <w:rPr>
                <w:b/>
                <w:color w:val="FFFFFF"/>
                <w:sz w:val="22"/>
              </w:rPr>
              <w:t>Treatment raises minutes per user by 1.7% vs control (statistically significant)</w:t>
            </w:r>
          </w:p>
          <w:p>
            <w:r>
              <w:rPr>
                <w:color w:val="FFFFFF"/>
                <w:sz w:val="20"/>
              </w:rPr>
              <w:t>The primary metric improved significantly and by more than the practical threshold.</w:t>
            </w:r>
          </w:p>
        </w:tc>
      </w:tr>
    </w:tbl>
    <w:p/>
    <w:p>
      <w:r>
        <w:rPr>
          <w:b/>
        </w:rPr>
        <w:t xml:space="preserve">In plain terms: </w:t>
      </w:r>
      <w:r>
        <w:t>Average minutes per user was 1.07 higher with treatment than with control. A difference this large is unlikely to be down to chance.</w:t>
      </w:r>
    </w:p>
    <w:p>
      <w:pPr>
        <w:pStyle w:val="ListBullet"/>
      </w:pPr>
      <w:r>
        <w:rPr>
          <w:b/>
        </w:rPr>
        <w:t xml:space="preserve">Relative lift in minutes per user: </w:t>
      </w:r>
      <w:r>
        <w:t>+1.7% (95% CI [+0.0%, +3.3%])</w:t>
      </w:r>
    </w:p>
    <w:p>
      <w:pPr>
        <w:pStyle w:val="ListBullet"/>
      </w:pPr>
      <w:r>
        <w:rPr>
          <w:b/>
        </w:rPr>
        <w:t xml:space="preserve">Evidence: </w:t>
      </w:r>
      <w:r>
        <w:t>p = 0.042</w:t>
      </w:r>
    </w:p>
    <w:p>
      <w:pPr>
        <w:pStyle w:val="ListBullet"/>
      </w:pPr>
      <w:r>
        <w:rPr>
          <w:b/>
        </w:rPr>
        <w:t xml:space="preserve">Minutes per user: </w:t>
      </w:r>
      <w:r>
        <w:t>control vs treatment (adjusted): 63.77 vs 64.84</w:t>
      </w:r>
    </w:p>
    <w:p>
      <w:pPr>
        <w:pStyle w:val="ListBullet"/>
      </w:pPr>
      <w:r>
        <w:rPr>
          <w:b/>
        </w:rPr>
        <w:t xml:space="preserve">Units analysed: </w:t>
      </w:r>
      <w:r>
        <w:t>control: 9,902 / treatment: 10,098</w:t>
      </w:r>
    </w:p>
    <w:p>
      <w:pPr>
        <w:pStyle w:val="ListBullet"/>
      </w:pPr>
      <w:r>
        <w:rPr>
          <w:b/>
        </w:rPr>
        <w:t xml:space="preserve">Unadjusted test (for comparison): </w:t>
      </w:r>
      <w:r>
        <w:t>+2.1%, p = 0.081</w:t>
      </w:r>
    </w:p>
    <w:p>
      <w:pPr>
        <w:pStyle w:val="ListBullet"/>
      </w:pPr>
      <w:r>
        <w:rPr>
          <w:b/>
        </w:rPr>
        <w:t xml:space="preserve">CI narrower with CUPED: </w:t>
      </w:r>
      <w:r>
        <w:t>31%</w:t>
      </w:r>
    </w:p>
    <w:p>
      <w:r>
        <w:rPr>
          <w:b/>
        </w:rPr>
        <w:t xml:space="preserve">Caveats: </w:t>
      </w:r>
      <w:r>
        <w:t>CUPED chosen after the unadjusted result (p = 0.081) was seen; both reported. CI [+0.0%, +3.3%] includes lifts below the 1% threshold. CUPED lift +1.7% vs unadjusted +2.1%: treatment had a small pre-period head start by chance (review finding 2). Regression adjustment agrees: +1.7% (p = 0.042). No dates in the data: novelty not checked.</w:t>
      </w:r>
    </w:p>
    <w:p>
      <w:r>
        <w:rPr>
          <w:b/>
        </w:rPr>
        <w:t xml:space="preserve">Next step: </w:t>
      </w:r>
      <w:r>
        <w:t>Ship the redesigned home feed</w:t>
      </w:r>
    </w:p>
    <w:p>
      <w:r>
        <w:br w:type="page"/>
      </w:r>
    </w:p>
    <w:p>
      <w:pPr>
        <w:pStyle w:val="Heading1"/>
      </w:pPr>
      <w:r>
        <w:t>Business question and hypothesis</w:t>
      </w:r>
    </w:p>
    <w:p>
      <w:pPr>
        <w:pStyle w:val="Heading2"/>
      </w:pPr>
      <w:r>
        <w:t>Business question</w:t>
      </w:r>
    </w:p>
    <w:p>
      <w:r>
        <w:t>Does the redesigned home feed increase time spent in the app?</w:t>
      </w:r>
    </w:p>
    <w:p>
      <w:pPr>
        <w:pStyle w:val="Heading2"/>
      </w:pPr>
      <w:r>
        <w:t>Decision to be made</w:t>
      </w:r>
    </w:p>
    <w:p>
      <w:r>
        <w:t>Ship / don't ship the redesigned feed.</w:t>
      </w:r>
    </w:p>
    <w:p>
      <w:pPr>
        <w:pStyle w:val="Heading2"/>
      </w:pPr>
      <w:r>
        <w:t>Hypothesis</w:t>
      </w:r>
    </w:p>
    <w:p>
      <w:r>
        <w:t>The redesigned feed increases minutes per user.</w:t>
      </w:r>
    </w:p>
    <w:p>
      <w:pPr>
        <w:pStyle w:val="Heading2"/>
      </w:pPr>
      <w:r>
        <w:t>Context as described</w:t>
      </w:r>
    </w:p>
    <w:p>
      <w:r>
        <w:t>We tested a redesigned home feed. File cuped_engagement.csv, one row per user: user_id, variant (control / treatment), signup_country, pre_minutes (minutes in app in the 14 days before the test), minutes (minutes in app during the 14-day test). Randomised 50/50 by user. Primary metric is minutes per user. The naive t-test was borderline - can we use the pre-period data to get a more precise answer?</w:t>
      </w:r>
    </w:p>
    <w:p>
      <w:pPr>
        <w:pStyle w:val="Heading1"/>
      </w:pPr>
      <w:r>
        <w:t>Experiment design</w:t>
      </w:r>
    </w:p>
    <w:p>
      <w:pPr>
        <w:pStyle w:val="Caption"/>
      </w:pPr>
      <w:r>
        <w:t>Table 1: Experiment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53"/>
            <w:shd w:val="clear" w:color="auto" w:fill="0B254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9"/>
            <w:shd w:val="clear" w:color="auto" w:fill="0B2545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Variants (units)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treatment: 10,098, control: 9,902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Primary metric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minutes (continuous, goal: increase)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Statistical settings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alpha 0.05, two-sided, power 0.8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Multiple-testing correction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secondary: holm; segments: benjamini-hochberg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Analysis type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cuped reanalysis, post test readout</w:t>
            </w:r>
          </w:p>
        </w:tc>
      </w:tr>
    </w:tbl>
    <w:p/>
    <w:p>
      <w:pPr>
        <w:pStyle w:val="Heading1"/>
      </w:pPr>
      <w:r>
        <w:t>Data and validation</w:t>
      </w:r>
    </w:p>
    <w:p>
      <w:r>
        <w:t>Overall validation verdict: PASS. Checks follow; outliers are reported, never removed automatically.</w:t>
      </w:r>
    </w:p>
    <w:p>
      <w:pPr>
        <w:pStyle w:val="Caption"/>
      </w:pPr>
      <w:r>
        <w:t>Table 2: 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1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0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672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schema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5 columns, 20,000 rows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dtypes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All metric columns numeric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missing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missing values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duplicates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20,000 units, one row each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contamination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unit appears in more than one variant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variants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Counts {'treatment': 10098, 'control': 9902}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SRM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p = 0.166 (threshold 0.001)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outliers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extreme outliers in continuous metrics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impossible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Metric values within valid ranges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pre-period data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Available; correlations with metrics pre_minutes~minutes=0.73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covariate balance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Segment mix similar across variants</w:t>
            </w:r>
          </w:p>
        </w:tc>
      </w:tr>
    </w:tbl>
    <w:p/>
    <w:p>
      <w:pPr>
        <w:pStyle w:val="Heading1"/>
      </w:pPr>
      <w:r>
        <w:t>Methodology</w:t>
      </w:r>
    </w:p>
    <w:p>
      <w:pPr>
        <w:pStyle w:val="ListBullet"/>
      </w:pPr>
      <w:r>
        <w:rPr>
          <w:b/>
        </w:rPr>
        <w:t xml:space="preserve">srm: </w:t>
      </w:r>
      <w:r>
        <w:t>srm check (code/10_validate_profile.py)</w:t>
      </w:r>
    </w:p>
    <w:p>
      <w:pPr>
        <w:pStyle w:val="ListBullet"/>
      </w:pPr>
      <w:r>
        <w:rPr>
          <w:b/>
        </w:rPr>
        <w:t xml:space="preserve">naive test: </w:t>
      </w:r>
      <w:r>
        <w:t>welch ttest, bootstrap mean diff (code/20_analysis_naive_test.py)</w:t>
      </w:r>
    </w:p>
    <w:p>
      <w:pPr>
        <w:pStyle w:val="ListBullet"/>
      </w:pPr>
      <w:r>
        <w:rPr>
          <w:b/>
        </w:rPr>
        <w:t xml:space="preserve">cuped test: </w:t>
      </w:r>
      <w:r>
        <w:t>cuped (code/20_analysis_cuped_test.py)</w:t>
      </w:r>
    </w:p>
    <w:p>
      <w:pPr>
        <w:pStyle w:val="ListBullet"/>
      </w:pPr>
      <w:r>
        <w:rPr>
          <w:b/>
        </w:rPr>
        <w:t xml:space="preserve">regression check: </w:t>
      </w:r>
      <w:r>
        <w:t>regression adjustment (code/20_analysis_regression_check.py)</w:t>
      </w:r>
    </w:p>
    <w:p>
      <w:r>
        <w:t>Significance level 0.05 (two-sided), target power 0.8; corrections: primary none, secondary holm, segments benjamini-hochberg. SRM threshold p &lt; 0.001.</w:t>
      </w:r>
    </w:p>
    <w:p>
      <w:pPr>
        <w:pStyle w:val="Heading1"/>
      </w:pPr>
      <w:r>
        <w:t>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With CUPED, the feed lifts minutes per user by +1.7%, statistically significant (p = 0.042). Relative lift, 95% CI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ed_variance_re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Using pre-period minutes narrows the confidence interval by 31.2%, like having 2.1x the users. CI width before vs after CUPED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by_vari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Minutes per user: 63.8 in control vs 65.1 in treatment (unadjusted). Minutes per user</w:t>
      </w:r>
    </w:p>
    <w:p>
      <w:pPr>
        <w:pStyle w:val="Caption"/>
      </w:pPr>
      <w:r>
        <w:t>Table 3: Primary and secondary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Treatment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Rel. lift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CI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p / P(beat)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7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63.77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64.84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+1.7%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[+0.0%, +3.3%]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0.042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cuped</w:t>
            </w:r>
          </w:p>
        </w:tc>
      </w:tr>
    </w:tbl>
    <w:p/>
    <w:p>
      <w:pPr>
        <w:pStyle w:val="Heading1"/>
      </w:pPr>
      <w:r>
        <w:t>Risks, limitations and assumptions</w:t>
      </w:r>
    </w:p>
    <w:p>
      <w:pPr>
        <w:pStyle w:val="ListBullet"/>
      </w:pPr>
      <w:r>
        <w:t>CUPED chosen after the unadjusted result (p = 0.081) was seen; both reported.</w:t>
      </w:r>
    </w:p>
    <w:p>
      <w:pPr>
        <w:pStyle w:val="ListBullet"/>
      </w:pPr>
      <w:r>
        <w:t>CI [+0.0%, +3.3%] includes lifts below the 1% threshold.</w:t>
      </w:r>
    </w:p>
    <w:p>
      <w:pPr>
        <w:pStyle w:val="ListBullet"/>
      </w:pPr>
      <w:r>
        <w:rPr>
          <w:b/>
        </w:rPr>
        <w:t xml:space="preserve">CUPED lift +1.7% vs unadjusted +2.1%: </w:t>
      </w:r>
      <w:r>
        <w:t>treatment had a small pre-period head start by chance (review finding 2).</w:t>
      </w:r>
    </w:p>
    <w:p>
      <w:pPr>
        <w:pStyle w:val="ListBullet"/>
      </w:pPr>
      <w:r>
        <w:rPr>
          <w:b/>
        </w:rPr>
        <w:t xml:space="preserve">Regression adjustment agrees: </w:t>
      </w:r>
      <w:r>
        <w:t>+1.7% (p = 0.042).</w:t>
      </w:r>
    </w:p>
    <w:p>
      <w:pPr>
        <w:pStyle w:val="ListBullet"/>
      </w:pPr>
      <w:r>
        <w:rPr>
          <w:b/>
        </w:rPr>
        <w:t xml:space="preserve">No dates in the data: </w:t>
      </w:r>
      <w:r>
        <w:t>novelty not checked.</w:t>
      </w:r>
    </w:p>
    <w:p>
      <w:pPr>
        <w:pStyle w:val="Heading1"/>
      </w:pPr>
      <w:r>
        <w:t>Recommendation and next steps</w:t>
      </w:r>
    </w:p>
    <w:p>
      <w:r>
        <w:rPr>
          <w:b/>
        </w:rPr>
        <w:t xml:space="preserve">Ship. </w:t>
      </w:r>
      <w:r>
        <w:t>The primary metric improved significantly and by more than the practical threshold.</w:t>
      </w:r>
    </w:p>
    <w:p>
      <w:pPr>
        <w:pStyle w:val="ListNumber"/>
      </w:pPr>
      <w:r>
        <w:t>Ship the redesigned home feed</w:t>
      </w:r>
    </w:p>
    <w:p>
      <w:pPr>
        <w:pStyle w:val="ListNumber"/>
      </w:pPr>
      <w:r>
        <w:t>Pre-register CUPED with pre-period minutes as the default analysis for future engagement tests</w:t>
      </w:r>
    </w:p>
    <w:p>
      <w:pPr>
        <w:pStyle w:val="ListNumber"/>
      </w:pPr>
      <w:r>
        <w:t>Check minutes per user again four weeks after launch, as novelty could not be ruled out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Settings</w:t>
      </w:r>
    </w:p>
    <w:p>
      <w:pPr>
        <w:pStyle w:val="Caption"/>
      </w:pPr>
      <w:r>
        <w:t>Table 4: Statistical settings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alpha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sidedness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two-sided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power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confidence_level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correction_primary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correction_secondary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holm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correction_segments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benjamini-hochberg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srm_test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chi-square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min_days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prefer_full_weeks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bayes_prior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weakly_informative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bayes_decision_threshold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bootstrap_n_resamples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10000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bootstrap_seed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noninferiority_margin_relative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</w:tbl>
    <w:p/>
    <w:p>
      <w:pPr>
        <w:pStyle w:val="Heading2"/>
      </w:pPr>
      <w:r>
        <w:t>Reviewer findings</w:t>
      </w:r>
    </w:p>
    <w:p>
      <w:r>
        <w:t>Review: 2026-10-01_home-feed-redesign (round 2). Earlier rounds are in review.md.</w:t>
      </w:r>
    </w:p>
    <w:p>
      <w:pPr>
        <w:pStyle w:val="ListBullet"/>
      </w:pPr>
      <w:r>
        <w:rPr>
          <w:b/>
        </w:rPr>
        <w:t xml:space="preserve">Verdict: </w:t>
      </w:r>
      <w:r>
        <w:t>PASS</w:t>
      </w:r>
    </w:p>
    <w:p>
      <w:pPr>
        <w:pStyle w:val="ListBullet"/>
      </w:pPr>
      <w:r>
        <w:t>| # | Severity | Finding | Evidence | Suggested fix |</w:t>
      </w:r>
    </w:p>
    <w:p>
      <w:pPr>
        <w:pStyle w:val="ListBullet"/>
      </w:pPr>
      <w:r>
        <w:t>|---|---|---|---|---|</w:t>
      </w:r>
    </w:p>
    <w:p>
      <w:pPr>
        <w:pStyle w:val="ListBullet"/>
      </w:pPr>
      <w:r>
        <w:t>| 1 | resolved by user decision | CUPED accepted as primary; the post-hoc choice is the first caveat and pre-registration is a next step. | intake.md "Decision on review blocker 1"; summary.caveats[0] | none |</w:t>
      </w:r>
    </w:p>
    <w:p>
      <w:pPr>
        <w:pStyle w:val="ListBullet"/>
      </w:pPr>
      <w:r>
        <w:t>| 2 | resolved | The caveat explaining the +2.1% to +1.7% shift has been added. | summary.caveats | none |</w:t>
      </w:r>
    </w:p>
    <w:p>
      <w:pPr>
        <w:pStyle w:val="ListBullet"/>
      </w:pPr>
      <w:r>
        <w:rPr>
          <w:b/>
        </w:rPr>
        <w:t xml:space="preserve">Addendum (round 2): </w:t>
      </w:r>
      <w:r>
        <w:t>caveat wording shortened for the deck word limit; numbers and verdict unchanged. Re-checked: ok.</w:t>
      </w:r>
    </w:p>
    <w:p>
      <w:pPr>
        <w:pStyle w:val="Caption"/>
      </w:pPr>
      <w:r>
        <w:t>Table 5: All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Comparison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Treatment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Rel. lift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CI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p / P(beat)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Method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5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63.77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65.11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+2.1%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[−0.3%, +4.5%]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0.081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welch ttest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5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63.77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65.11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+2.1%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[−0.3%, +4.5%]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0.081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bootstrap mean diff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5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63.77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64.84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+1.7%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[+0.0%, +3.3%]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0.042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cuped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5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63.77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64.84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+1.7%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[+0.1%, +3.3%]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0.042</w:t>
            </w:r>
          </w:p>
        </w:tc>
        <w:tc>
          <w:tcPr>
            <w:tcW w:type="dxa" w:w="1176"/>
          </w:tcPr>
          <w:p>
            <w:r/>
            <w:r>
              <w:rPr>
                <w:sz w:val="15"/>
              </w:rPr>
              <w:t>regression adjustment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Minutes per user are right-skewed with similar shapes in both variants. Distribution of minutes</w:t>
      </w:r>
    </w:p>
    <w:p>
      <w:pPr>
        <w:pStyle w:val="Heading2"/>
      </w:pPr>
      <w:r>
        <w:t>Code index</w:t>
      </w:r>
    </w:p>
    <w:p>
      <w:pPr>
        <w:pStyle w:val="ListBullet"/>
      </w:pPr>
      <w:r>
        <w:rPr>
          <w:b/>
        </w:rPr>
        <w:t xml:space="preserve">10_validate_profile.py: </w:t>
      </w:r>
      <w:r>
        <w:t>Validate cuped_engagement.csv incl. pre-period availability, correlation and balance; write data_profile.md.</w:t>
      </w:r>
    </w:p>
    <w:p>
      <w:pPr>
        <w:pStyle w:val="ListBullet"/>
      </w:pPr>
      <w:r>
        <w:rPr>
          <w:b/>
        </w:rPr>
        <w:t xml:space="preserve">20_analysis_cuped_test.py: </w:t>
      </w:r>
      <w:r>
        <w:t>CUPED-adjusted Welch test of minutes per user using pre_minutes. Step: cuped_test.</w:t>
      </w:r>
    </w:p>
    <w:p>
      <w:pPr>
        <w:pStyle w:val="ListBullet"/>
      </w:pPr>
      <w:r>
        <w:rPr>
          <w:b/>
        </w:rPr>
        <w:t xml:space="preserve">20_analysis_naive_test.py: </w:t>
      </w:r>
      <w:r>
        <w:t>Unadjusted comparison of minutes per user: Welch t-test plus a bootstrap check. Step: naive_test.</w:t>
      </w:r>
    </w:p>
    <w:p>
      <w:pPr>
        <w:pStyle w:val="ListBullet"/>
      </w:pPr>
      <w:r>
        <w:rPr>
          <w:b/>
        </w:rPr>
        <w:t xml:space="preserve">20_analysis_regression_check.py: </w:t>
      </w:r>
      <w:r>
        <w:t>Sensitivity: Lin (2013) regression adjustment with pre_minutes, HC2 robust SEs. Step: regression_check.</w:t>
      </w:r>
    </w:p>
    <w:p>
      <w:pPr>
        <w:pStyle w:val="ListBullet"/>
      </w:pPr>
      <w:r>
        <w:rPr>
          <w:b/>
        </w:rPr>
        <w:t xml:space="preserve">20_analysis_summary.py: </w:t>
      </w:r>
      <w:r>
        <w:t>Decision and summary on the CUPED estimate, with the unadjusted result and post-hoc caveat. Step: summary.</w:t>
      </w:r>
    </w:p>
    <w:p>
      <w:pPr>
        <w:pStyle w:val="ListBullet"/>
      </w:pPr>
      <w:r>
        <w:rPr>
          <w:b/>
        </w:rPr>
        <w:t xml:space="preserve">30_charts_cuped.py: </w:t>
      </w:r>
      <w:r>
        <w:t>Charts: naive vs CUPED lift, CI width reduction, minutes by variant, distribution (numbers from results.json).</w:t>
      </w:r>
    </w:p>
    <w:p>
      <w:pPr>
        <w:pStyle w:val="ListBullet"/>
      </w:pPr>
      <w:r>
        <w:rPr>
          <w:b/>
        </w:rPr>
        <w:t xml:space="preserve">40_deck_build.py: </w:t>
      </w:r>
      <w:r>
        <w:t>Build deck.pptx.</w:t>
      </w:r>
    </w:p>
    <w:p>
      <w:pPr>
        <w:pStyle w:val="ListBullet"/>
      </w:pPr>
      <w:r>
        <w:rPr>
          <w:b/>
        </w:rPr>
        <w:t xml:space="preserve">50_report_build.py: </w:t>
      </w:r>
      <w:r>
        <w:t>Build summary.docx.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C8C8C"/>
        <w:sz w:val="16"/>
      </w:rPr>
      <w:t>Home feed redesign | 2026-10-01_home-feed-redesign | every number is sourced from results.json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 w:val="0"/>
      <w:color w:val="8C8C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