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ExpensePro</w:t>
      </w:r>
    </w:p>
    <w:p>
      <w:pPr>
        <w:jc w:val="center"/>
      </w:pPr>
      <w:r>
        <w:rPr>
          <w:sz w:val="36"/>
        </w:rPr>
        <w:t>Income &amp; Expense Manager</w:t>
      </w:r>
    </w:p>
    <w:p>
      <w:pPr>
        <w:jc w:val="center"/>
      </w:pPr>
      <w:r>
        <w:rPr>
          <w:sz w:val="24"/>
        </w:rPr>
        <w:t>Personal Finance Management Progressive Web App</w:t>
      </w:r>
    </w:p>
    <w:p/>
    <w:p>
      <w:pPr>
        <w:jc w:val="center"/>
      </w:pPr>
      <w:r>
        <w:t>PHP 8+   |   PDO   |   MySQL (InnoDB, utf8mb4)   |   Vanilla JavaScript   |   Apache/XAMPP</w:t>
      </w:r>
    </w:p>
    <w:p/>
    <w:p>
      <w:pPr>
        <w:jc w:val="center"/>
      </w:pPr>
      <w:r>
        <w:t>Rohit Vadher, BCA Sem-5  |  Version 1.0  |  2026</w:t>
      </w:r>
    </w:p>
    <w:p>
      <w:r>
        <w:br w:type="page"/>
      </w:r>
    </w:p>
    <w:p>
      <w:pPr>
        <w:pStyle w:val="Heading1"/>
      </w:pPr>
      <w:r>
        <w:t>Table of Contents</w:t>
      </w:r>
    </w:p>
    <w:p>
      <w:r>
        <w:fldChar w:fldCharType="begin"/>
      </w:r>
      <w:r>
        <w:instrText xml:space="preserve">TOC \o "1-3" \h \z \u</w:instrText>
      </w:r>
      <w:r>
        <w:fldChar w:fldCharType="separate"/>
      </w:r>
      <w:r>
        <w:fldChar w:fldCharType="end"/>
      </w:r>
    </w:p>
    <w:p>
      <w:r>
        <w:t>Right-click the table above and choose Update Field in Microsoft Word to populate page numbers.</w:t>
      </w:r>
    </w:p>
    <w:p>
      <w:r>
        <w:br w:type="page"/>
      </w:r>
    </w:p>
    <w:p>
      <w:pPr>
        <w:pStyle w:val="Heading1"/>
      </w:pPr>
      <w:r>
        <w:t>1. Project Abstract</w:t>
      </w:r>
    </w:p>
    <w:p>
      <w:r>
        <w:t>ExpensePro is a PHP and MySQL based personal finance management Progressive Web App designed to manage income, expenses, categories, budgets, analytics, reports, notifications and financial data import/export through a modular web architecture. Guests start on a public landing page; registered users sign in to a dashboard summarizing the current month. The system runs on Apache/XAMPP with PDO access to MySQL (InnoDB, utf8mb4), needs no build step, installs as a PWA and degrades gracefully offline.</w:t>
      </w:r>
    </w:p>
    <w:p>
      <w:pPr>
        <w:pStyle w:val="Heading1"/>
      </w:pPr>
      <w:r>
        <w:t>2. Project Objectives</w:t>
      </w:r>
    </w:p>
    <w:p>
      <w:pPr>
        <w:pStyle w:val="ListBullet"/>
      </w:pPr>
      <w:r>
        <w:t>Record income and expense entries in seconds with validation at every step.</w:t>
      </w:r>
    </w:p>
    <w:p>
      <w:pPr>
        <w:pStyle w:val="ListBullet"/>
      </w:pPr>
      <w:r>
        <w:t>Organize spending with private income/expense categories.</w:t>
      </w:r>
    </w:p>
    <w:p>
      <w:pPr>
        <w:pStyle w:val="ListBullet"/>
      </w:pPr>
      <w:r>
        <w:t>Stay within weekly, monthly or yearly budgets with live progress.</w:t>
      </w:r>
    </w:p>
    <w:p>
      <w:pPr>
        <w:pStyle w:val="ListBullet"/>
      </w:pPr>
      <w:r>
        <w:t>Visualize twelve-month trends and category breakdowns.</w:t>
      </w:r>
    </w:p>
    <w:p>
      <w:pPr>
        <w:pStyle w:val="ListBullet"/>
      </w:pPr>
      <w:r>
        <w:t>Produce CSV and PDF records filtered exactly like on-screen reports.</w:t>
      </w:r>
    </w:p>
    <w:p>
      <w:pPr>
        <w:pStyle w:val="ListBullet"/>
      </w:pPr>
      <w:r>
        <w:t>Import history from CSV with per-row validation feedback.</w:t>
      </w:r>
    </w:p>
    <w:p>
      <w:pPr>
        <w:pStyle w:val="ListBullet"/>
      </w:pPr>
      <w:r>
        <w:t>Keep every byte of one user’s data invisible to every other user.</w:t>
      </w:r>
    </w:p>
    <w:p>
      <w:pPr>
        <w:pStyle w:val="Heading1"/>
      </w:pPr>
      <w:r>
        <w:t>3. Problem Statement</w:t>
      </w:r>
    </w:p>
    <w:p>
      <w:r>
        <w:t>Household spending spreads across cash, cards and apps, so monthly totals surprise their owners. Spreadsheets demand discipline and offer no budgets, alerts or mobile entry. ExpensePro answers with a private, mobile-first ledger: fast entry, automatic totals, budget guardrails and one-click exports, self-hosted on XAMPP with MySQL.</w:t>
      </w:r>
    </w:p>
    <w:p>
      <w:pPr>
        <w:pStyle w:val="Heading1"/>
      </w:pPr>
      <w:r>
        <w:t>4. System Overview</w:t>
      </w:r>
    </w:p>
    <w:p>
      <w:r>
        <w:t>A front controller routes whitelisted pages to server-rendered shells. Page controllers call a single JSON API client; endpoints enforce authentication, CSRF, validation and ownership, then delegate to services and repositories. MySQL stores exact decimals; one finance module computes every total shown anywhere.</w:t>
      </w:r>
    </w:p>
    <w:p>
      <w:r>
        <w:drawing>
          <wp:inline xmlns:a="http://schemas.openxmlformats.org/drawingml/2006/main" xmlns:pic="http://schemas.openxmlformats.org/drawingml/2006/picture">
            <wp:extent cx="3840480" cy="4539933"/>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3840480" cy="4539933"/>
                    </a:xfrm>
                    <a:prstGeom prst="rect"/>
                  </pic:spPr>
                </pic:pic>
              </a:graphicData>
            </a:graphic>
          </wp:inline>
        </w:drawing>
      </w:r>
    </w:p>
    <w:p>
      <w:pPr>
        <w:jc w:val="center"/>
      </w:pPr>
      <w:r>
        <w:rPr>
          <w:i/>
          <w:sz w:val="18"/>
        </w:rPr>
        <w:t>Figure 1 — System architecture layers.</w:t>
      </w:r>
    </w:p>
    <w:p>
      <w:pPr>
        <w:pStyle w:val="Heading1"/>
      </w:pPr>
      <w:r>
        <w:t>5. Functional Scope</w:t>
      </w:r>
    </w:p>
    <w:p>
      <w:r>
        <w:t>Registration, login, logout, remember-me sessions, dashboard, transactions (CRUD, search, filters, pagination), categories, budgets, analytics, reports, CSV import/export, PDF/print export, notifications, quick templates, profile, password change, command palette, mobile navigation, help, offline page and PWA install/update flows.</w:t>
      </w:r>
    </w:p>
    <w:p>
      <w:pPr>
        <w:pStyle w:val="Heading1"/>
      </w:pPr>
      <w:r>
        <w:t>6.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t>Backend</w:t>
            </w:r>
          </w:p>
        </w:tc>
        <w:tc>
          <w:tcPr>
            <w:tcW w:type="dxa" w:w="4320"/>
          </w:tcPr>
          <w:p>
            <w:r>
              <w:t>PHP 8+</w:t>
            </w:r>
          </w:p>
        </w:tc>
      </w:tr>
      <w:tr>
        <w:tc>
          <w:tcPr>
            <w:tcW w:type="dxa" w:w="4320"/>
          </w:tcPr>
          <w:p>
            <w:r>
              <w:t>Database</w:t>
            </w:r>
          </w:p>
        </w:tc>
        <w:tc>
          <w:tcPr>
            <w:tcW w:type="dxa" w:w="4320"/>
          </w:tcPr>
          <w:p>
            <w:r>
              <w:t>MySQL</w:t>
            </w:r>
          </w:p>
        </w:tc>
      </w:tr>
      <w:tr>
        <w:tc>
          <w:tcPr>
            <w:tcW w:type="dxa" w:w="4320"/>
          </w:tcPr>
          <w:p>
            <w:r>
              <w:t>Database Engine</w:t>
            </w:r>
          </w:p>
        </w:tc>
        <w:tc>
          <w:tcPr>
            <w:tcW w:type="dxa" w:w="4320"/>
          </w:tcPr>
          <w:p>
            <w:r>
              <w:t>InnoDB</w:t>
            </w:r>
          </w:p>
        </w:tc>
      </w:tr>
      <w:tr>
        <w:tc>
          <w:tcPr>
            <w:tcW w:type="dxa" w:w="4320"/>
          </w:tcPr>
          <w:p>
            <w:r>
              <w:t>Database Access</w:t>
            </w:r>
          </w:p>
        </w:tc>
        <w:tc>
          <w:tcPr>
            <w:tcW w:type="dxa" w:w="4320"/>
          </w:tcPr>
          <w:p>
            <w:r>
              <w:t>PDO</w:t>
            </w:r>
          </w:p>
        </w:tc>
      </w:tr>
      <w:tr>
        <w:tc>
          <w:tcPr>
            <w:tcW w:type="dxa" w:w="4320"/>
          </w:tcPr>
          <w:p>
            <w:r>
              <w:t>Frontend</w:t>
            </w:r>
          </w:p>
        </w:tc>
        <w:tc>
          <w:tcPr>
            <w:tcW w:type="dxa" w:w="4320"/>
          </w:tcPr>
          <w:p>
            <w:r>
              <w:t>Vanilla JavaScript</w:t>
            </w:r>
          </w:p>
        </w:tc>
      </w:tr>
      <w:tr>
        <w:tc>
          <w:tcPr>
            <w:tcW w:type="dxa" w:w="4320"/>
          </w:tcPr>
          <w:p>
            <w:r>
              <w:t>CSS</w:t>
            </w:r>
          </w:p>
        </w:tc>
        <w:tc>
          <w:tcPr>
            <w:tcW w:type="dxa" w:w="4320"/>
          </w:tcPr>
          <w:p>
            <w:r>
              <w:t>Tailwind CSS</w:t>
            </w:r>
          </w:p>
        </w:tc>
      </w:tr>
      <w:tr>
        <w:tc>
          <w:tcPr>
            <w:tcW w:type="dxa" w:w="4320"/>
          </w:tcPr>
          <w:p>
            <w:r>
              <w:t>Charts</w:t>
            </w:r>
          </w:p>
        </w:tc>
        <w:tc>
          <w:tcPr>
            <w:tcW w:type="dxa" w:w="4320"/>
          </w:tcPr>
          <w:p>
            <w:r>
              <w:t>ApexCharts 3.44.0 (lazy-loaded)</w:t>
            </w:r>
          </w:p>
        </w:tc>
      </w:tr>
      <w:tr>
        <w:tc>
          <w:tcPr>
            <w:tcW w:type="dxa" w:w="4320"/>
          </w:tcPr>
          <w:p>
            <w:r>
              <w:t>Icons</w:t>
            </w:r>
          </w:p>
        </w:tc>
        <w:tc>
          <w:tcPr>
            <w:tcW w:type="dxa" w:w="4320"/>
          </w:tcPr>
          <w:p>
            <w:r>
              <w:t>Lucide 1.47.0 where used, local SVG set</w:t>
            </w:r>
          </w:p>
        </w:tc>
      </w:tr>
      <w:tr>
        <w:tc>
          <w:tcPr>
            <w:tcW w:type="dxa" w:w="4320"/>
          </w:tcPr>
          <w:p>
            <w:r>
              <w:t>Date Tools</w:t>
            </w:r>
          </w:p>
        </w:tc>
        <w:tc>
          <w:tcPr>
            <w:tcW w:type="dxa" w:w="4320"/>
          </w:tcPr>
          <w:p>
            <w:r>
              <w:t>Flatpickr 4.6.13 pickers, Day.js 1.11.23 math (lazy-loaded)</w:t>
            </w:r>
          </w:p>
        </w:tc>
      </w:tr>
      <w:tr>
        <w:tc>
          <w:tcPr>
            <w:tcW w:type="dxa" w:w="4320"/>
          </w:tcPr>
          <w:p>
            <w:r>
              <w:t>PDF</w:t>
            </w:r>
          </w:p>
        </w:tc>
        <w:tc>
          <w:tcPr>
            <w:tcW w:type="dxa" w:w="4320"/>
          </w:tcPr>
          <w:p>
            <w:r>
              <w:t>html2pdf.js 0.10.2 client engine plus server printable report</w:t>
            </w:r>
          </w:p>
        </w:tc>
      </w:tr>
      <w:tr>
        <w:tc>
          <w:tcPr>
            <w:tcW w:type="dxa" w:w="4320"/>
          </w:tcPr>
          <w:p>
            <w:r>
              <w:t>PWA</w:t>
            </w:r>
          </w:p>
        </w:tc>
        <w:tc>
          <w:tcPr>
            <w:tcW w:type="dxa" w:w="4320"/>
          </w:tcPr>
          <w:p>
            <w:r>
              <w:t>Service Worker + Web App Manifest</w:t>
            </w:r>
          </w:p>
        </w:tc>
      </w:tr>
      <w:tr>
        <w:tc>
          <w:tcPr>
            <w:tcW w:type="dxa" w:w="4320"/>
          </w:tcPr>
          <w:p>
            <w:r>
              <w:t>Server</w:t>
            </w:r>
          </w:p>
        </w:tc>
        <w:tc>
          <w:tcPr>
            <w:tcW w:type="dxa" w:w="4320"/>
          </w:tcPr>
          <w:p>
            <w:r>
              <w:t>Apache/XAMPP</w:t>
            </w:r>
          </w:p>
        </w:tc>
      </w:tr>
    </w:tbl>
    <w:p/>
    <w:p>
      <w:pPr>
        <w:pStyle w:val="Heading1"/>
      </w:pPr>
      <w:r>
        <w:t>7. System, Folder, Frontend, Backend and API Architecture</w:t>
      </w:r>
    </w:p>
    <w:p>
      <w:r>
        <w:t>Controllers handle HTTP method, auth, CSRF, validation and responses only; services hold workflows; repositories hold user-scoped PDO SQL. Frontend page controllers share one API client, error handler, validation layer, finance previews and button state machine, with one modal controller, one toast system and one lazy vendor loader. Every endpoint returns {success, message, data, errors} with correct HTTP codes (200/201/400/401/403/404/409/422/429/500).</w:t>
      </w:r>
    </w:p>
    <w:p>
      <w:pPr>
        <w:pStyle w:val="Heading1"/>
      </w:pPr>
      <w:r>
        <w:t>8. Database Architecture</w:t>
      </w:r>
    </w:p>
    <w:p>
      <w:r>
        <w:t>MySQL 8+, InnoDB, utf8mb4. Money is exact DECIMAL(12,2). All user data cascades from users; transaction categories are delete-restricted; budget and template categories null out safely. Ownership plus performance indexes cover auth, filtering, reporting and cleanup.</w:t>
      </w:r>
    </w:p>
    <w:p>
      <w:pPr>
        <w:pStyle w:val="Heading2"/>
      </w:pPr>
      <w:r>
        <w:t>8.1 Database Tables</w:t>
      </w:r>
    </w:p>
    <w:p>
      <w:pPr>
        <w:pStyle w:val="Heading2"/>
      </w:pPr>
      <w:r>
        <w:t>Table: budgets — Spending limits per period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category_id</w:t>
            </w:r>
          </w:p>
        </w:tc>
        <w:tc>
          <w:tcPr>
            <w:tcW w:type="dxa" w:w="1728"/>
          </w:tcPr>
          <w:p>
            <w:r>
              <w:t>int(11)</w:t>
            </w:r>
          </w:p>
        </w:tc>
        <w:tc>
          <w:tcPr>
            <w:tcW w:type="dxa" w:w="1728"/>
          </w:tcPr>
          <w:p>
            <w:r>
              <w:t>YES</w:t>
            </w:r>
          </w:p>
        </w:tc>
        <w:tc>
          <w:tcPr>
            <w:tcW w:type="dxa" w:w="1728"/>
          </w:tcPr>
          <w:p>
            <w:r>
              <w:t>MUL</w:t>
            </w:r>
          </w:p>
        </w:tc>
        <w:tc>
          <w:tcPr>
            <w:tcW w:type="dxa" w:w="1728"/>
          </w:tcPr>
          <w:p>
            <w:r>
              <w:t>NULL</w:t>
            </w:r>
          </w:p>
        </w:tc>
      </w:tr>
      <w:tr>
        <w:tc>
          <w:tcPr>
            <w:tcW w:type="dxa" w:w="1728"/>
          </w:tcPr>
          <w:p>
            <w:r>
              <w:t>amount</w:t>
            </w:r>
          </w:p>
        </w:tc>
        <w:tc>
          <w:tcPr>
            <w:tcW w:type="dxa" w:w="1728"/>
          </w:tcPr>
          <w:p>
            <w:r>
              <w:t>decimal(12,2)</w:t>
            </w:r>
          </w:p>
        </w:tc>
        <w:tc>
          <w:tcPr>
            <w:tcW w:type="dxa" w:w="1728"/>
          </w:tcPr>
          <w:p>
            <w:r>
              <w:t>NO</w:t>
            </w:r>
          </w:p>
        </w:tc>
        <w:tc>
          <w:tcPr>
            <w:tcW w:type="dxa" w:w="1728"/>
          </w:tcPr>
          <w:p>
            <w:r>
              <w:t>-</w:t>
            </w:r>
          </w:p>
        </w:tc>
        <w:tc>
          <w:tcPr>
            <w:tcW w:type="dxa" w:w="1728"/>
          </w:tcPr>
          <w:p>
            <w:r>
              <w:t>NULL</w:t>
            </w:r>
          </w:p>
        </w:tc>
      </w:tr>
      <w:tr>
        <w:tc>
          <w:tcPr>
            <w:tcW w:type="dxa" w:w="1728"/>
          </w:tcPr>
          <w:p>
            <w:r>
              <w:t>period</w:t>
            </w:r>
          </w:p>
        </w:tc>
        <w:tc>
          <w:tcPr>
            <w:tcW w:type="dxa" w:w="1728"/>
          </w:tcPr>
          <w:p>
            <w:r>
              <w:t>enum('weekly','monthly','yearly')</w:t>
            </w:r>
          </w:p>
        </w:tc>
        <w:tc>
          <w:tcPr>
            <w:tcW w:type="dxa" w:w="1728"/>
          </w:tcPr>
          <w:p>
            <w:r>
              <w:t>YES</w:t>
            </w:r>
          </w:p>
        </w:tc>
        <w:tc>
          <w:tcPr>
            <w:tcW w:type="dxa" w:w="1728"/>
          </w:tcPr>
          <w:p>
            <w:r>
              <w:t>-</w:t>
            </w:r>
          </w:p>
        </w:tc>
        <w:tc>
          <w:tcPr>
            <w:tcW w:type="dxa" w:w="1728"/>
          </w:tcPr>
          <w:p>
            <w:r>
              <w:t>monthly</w:t>
            </w:r>
          </w:p>
        </w:tc>
      </w:tr>
      <w:tr>
        <w:tc>
          <w:tcPr>
            <w:tcW w:type="dxa" w:w="1728"/>
          </w:tcPr>
          <w:p>
            <w:r>
              <w:t>start_date</w:t>
            </w:r>
          </w:p>
        </w:tc>
        <w:tc>
          <w:tcPr>
            <w:tcW w:type="dxa" w:w="1728"/>
          </w:tcPr>
          <w:p>
            <w:r>
              <w:t>date</w:t>
            </w:r>
          </w:p>
        </w:tc>
        <w:tc>
          <w:tcPr>
            <w:tcW w:type="dxa" w:w="1728"/>
          </w:tcPr>
          <w:p>
            <w:r>
              <w:t>NO</w:t>
            </w:r>
          </w:p>
        </w:tc>
        <w:tc>
          <w:tcPr>
            <w:tcW w:type="dxa" w:w="1728"/>
          </w:tcPr>
          <w:p>
            <w:r>
              <w:t>-</w:t>
            </w:r>
          </w:p>
        </w:tc>
        <w:tc>
          <w:tcPr>
            <w:tcW w:type="dxa" w:w="1728"/>
          </w:tcPr>
          <w:p>
            <w:r>
              <w:t>NULL</w:t>
            </w:r>
          </w:p>
        </w:tc>
      </w:tr>
      <w:tr>
        <w:tc>
          <w:tcPr>
            <w:tcW w:type="dxa" w:w="1728"/>
          </w:tcPr>
          <w:p>
            <w:r>
              <w:t>end_date</w:t>
            </w:r>
          </w:p>
        </w:tc>
        <w:tc>
          <w:tcPr>
            <w:tcW w:type="dxa" w:w="1728"/>
          </w:tcPr>
          <w:p>
            <w:r>
              <w:t>date</w:t>
            </w:r>
          </w:p>
        </w:tc>
        <w:tc>
          <w:tcPr>
            <w:tcW w:type="dxa" w:w="1728"/>
          </w:tcPr>
          <w:p>
            <w:r>
              <w:t>NO</w:t>
            </w:r>
          </w:p>
        </w:tc>
        <w:tc>
          <w:tcPr>
            <w:tcW w:type="dxa" w:w="1728"/>
          </w:tcPr>
          <w:p>
            <w:r>
              <w:t>-</w:t>
            </w:r>
          </w:p>
        </w:tc>
        <w:tc>
          <w:tcPr>
            <w:tcW w:type="dxa" w:w="1728"/>
          </w:tcPr>
          <w:p>
            <w:r>
              <w:t>NULL</w:t>
            </w:r>
          </w:p>
        </w:tc>
      </w:tr>
      <w:tr>
        <w:tc>
          <w:tcPr>
            <w:tcW w:type="dxa" w:w="1728"/>
          </w:tcPr>
          <w:p>
            <w:r>
              <w:t>created_at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r>
        <w:tc>
          <w:tcPr>
            <w:tcW w:type="dxa" w:w="1728"/>
          </w:tcPr>
          <w:p>
            <w:r>
              <w:t>updated_at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category_id(category_id); idx_user_period(user_id+start_date+end_date); idx_user_period_category(user_id+period+category_id); idx_user_created(user_id+created_at).</w:t>
      </w:r>
    </w:p>
    <w:p>
      <w:r>
        <w:t>Foreign keys: user_id references users(id) ON DELETE CASCADE; category_id references categories(id) ON DELETE SET.</w:t>
      </w:r>
    </w:p>
    <w:p>
      <w:pPr>
        <w:pStyle w:val="Heading2"/>
      </w:pPr>
      <w:r>
        <w:t>Table: categories — Per-user income/expense groups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name</w:t>
            </w:r>
          </w:p>
        </w:tc>
        <w:tc>
          <w:tcPr>
            <w:tcW w:type="dxa" w:w="1728"/>
          </w:tcPr>
          <w:p>
            <w:r>
              <w:t>varchar(100)</w:t>
            </w:r>
          </w:p>
        </w:tc>
        <w:tc>
          <w:tcPr>
            <w:tcW w:type="dxa" w:w="1728"/>
          </w:tcPr>
          <w:p>
            <w:r>
              <w:t>NO</w:t>
            </w:r>
          </w:p>
        </w:tc>
        <w:tc>
          <w:tcPr>
            <w:tcW w:type="dxa" w:w="1728"/>
          </w:tcPr>
          <w:p>
            <w:r>
              <w:t>-</w:t>
            </w:r>
          </w:p>
        </w:tc>
        <w:tc>
          <w:tcPr>
            <w:tcW w:type="dxa" w:w="1728"/>
          </w:tcPr>
          <w:p>
            <w:r>
              <w:t>NULL</w:t>
            </w:r>
          </w:p>
        </w:tc>
      </w:tr>
      <w:tr>
        <w:tc>
          <w:tcPr>
            <w:tcW w:type="dxa" w:w="1728"/>
          </w:tcPr>
          <w:p>
            <w:r>
              <w:t>type</w:t>
            </w:r>
          </w:p>
        </w:tc>
        <w:tc>
          <w:tcPr>
            <w:tcW w:type="dxa" w:w="1728"/>
          </w:tcPr>
          <w:p>
            <w:r>
              <w:t>enum('income','expense')</w:t>
            </w:r>
          </w:p>
        </w:tc>
        <w:tc>
          <w:tcPr>
            <w:tcW w:type="dxa" w:w="1728"/>
          </w:tcPr>
          <w:p>
            <w:r>
              <w:t>NO</w:t>
            </w:r>
          </w:p>
        </w:tc>
        <w:tc>
          <w:tcPr>
            <w:tcW w:type="dxa" w:w="1728"/>
          </w:tcPr>
          <w:p>
            <w:r>
              <w:t>-</w:t>
            </w:r>
          </w:p>
        </w:tc>
        <w:tc>
          <w:tcPr>
            <w:tcW w:type="dxa" w:w="1728"/>
          </w:tcPr>
          <w:p>
            <w:r>
              <w:t>NULL</w:t>
            </w:r>
          </w:p>
        </w:tc>
      </w:tr>
      <w:tr>
        <w:tc>
          <w:tcPr>
            <w:tcW w:type="dxa" w:w="1728"/>
          </w:tcPr>
          <w:p>
            <w:r>
              <w:t>icon</w:t>
            </w:r>
          </w:p>
        </w:tc>
        <w:tc>
          <w:tcPr>
            <w:tcW w:type="dxa" w:w="1728"/>
          </w:tcPr>
          <w:p>
            <w:r>
              <w:t>varchar(50)</w:t>
            </w:r>
          </w:p>
        </w:tc>
        <w:tc>
          <w:tcPr>
            <w:tcW w:type="dxa" w:w="1728"/>
          </w:tcPr>
          <w:p>
            <w:r>
              <w:t>NO</w:t>
            </w:r>
          </w:p>
        </w:tc>
        <w:tc>
          <w:tcPr>
            <w:tcW w:type="dxa" w:w="1728"/>
          </w:tcPr>
          <w:p>
            <w:r>
              <w:t>-</w:t>
            </w:r>
          </w:p>
        </w:tc>
        <w:tc>
          <w:tcPr>
            <w:tcW w:type="dxa" w:w="1728"/>
          </w:tcPr>
          <w:p>
            <w:r>
              <w:t>NULL</w:t>
            </w:r>
          </w:p>
        </w:tc>
      </w:tr>
      <w:tr>
        <w:tc>
          <w:tcPr>
            <w:tcW w:type="dxa" w:w="1728"/>
          </w:tcPr>
          <w:p>
            <w:r>
              <w:t>color</w:t>
            </w:r>
          </w:p>
        </w:tc>
        <w:tc>
          <w:tcPr>
            <w:tcW w:type="dxa" w:w="1728"/>
          </w:tcPr>
          <w:p>
            <w:r>
              <w:t>varchar(7)</w:t>
            </w:r>
          </w:p>
        </w:tc>
        <w:tc>
          <w:tcPr>
            <w:tcW w:type="dxa" w:w="1728"/>
          </w:tcPr>
          <w:p>
            <w:r>
              <w:t>NO</w:t>
            </w:r>
          </w:p>
        </w:tc>
        <w:tc>
          <w:tcPr>
            <w:tcW w:type="dxa" w:w="1728"/>
          </w:tcPr>
          <w:p>
            <w:r>
              <w:t>-</w:t>
            </w:r>
          </w:p>
        </w:tc>
        <w:tc>
          <w:tcPr>
            <w:tcW w:type="dxa" w:w="1728"/>
          </w:tcPr>
          <w:p>
            <w:r>
              <w:t>NULL</w:t>
            </w:r>
          </w:p>
        </w:tc>
      </w:tr>
      <w:tr>
        <w:tc>
          <w:tcPr>
            <w:tcW w:type="dxa" w:w="1728"/>
          </w:tcPr>
          <w:p>
            <w:r>
              <w:t>created_at</w:t>
            </w:r>
          </w:p>
        </w:tc>
        <w:tc>
          <w:tcPr>
            <w:tcW w:type="dxa" w:w="1728"/>
          </w:tcPr>
          <w:p>
            <w:r>
              <w:t>timestamp</w:t>
            </w:r>
          </w:p>
        </w:tc>
        <w:tc>
          <w:tcPr>
            <w:tcW w:type="dxa" w:w="1728"/>
          </w:tcPr>
          <w:p>
            <w:r>
              <w:t>NO</w:t>
            </w:r>
          </w:p>
        </w:tc>
        <w:tc>
          <w:tcPr>
            <w:tcW w:type="dxa" w:w="1728"/>
          </w:tcPr>
          <w:p>
            <w:r>
              <w:t>MUL</w:t>
            </w:r>
          </w:p>
        </w:tc>
        <w:tc>
          <w:tcPr>
            <w:tcW w:type="dxa" w:w="1728"/>
          </w:tcPr>
          <w:p>
            <w:r>
              <w:t>current_timestamp()</w:t>
            </w:r>
          </w:p>
        </w:tc>
      </w:tr>
    </w:tbl>
    <w:p/>
    <w:p>
      <w:r>
        <w:t>Indexes: PRIMARY(id); uq_user_name_type(user_id+name+type); idx_user_type(user_id+type); idx_created_at(created_at).</w:t>
      </w:r>
    </w:p>
    <w:p>
      <w:r>
        <w:t>Foreign keys: user_id references users(id) ON DELETE CASCADE.</w:t>
      </w:r>
    </w:p>
    <w:p>
      <w:pPr>
        <w:pStyle w:val="Heading2"/>
      </w:pPr>
      <w:r>
        <w:t>Table: csv_imports — Import history and error logs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filename</w:t>
            </w:r>
          </w:p>
        </w:tc>
        <w:tc>
          <w:tcPr>
            <w:tcW w:type="dxa" w:w="1728"/>
          </w:tcPr>
          <w:p>
            <w:r>
              <w:t>varchar(255)</w:t>
            </w:r>
          </w:p>
        </w:tc>
        <w:tc>
          <w:tcPr>
            <w:tcW w:type="dxa" w:w="1728"/>
          </w:tcPr>
          <w:p>
            <w:r>
              <w:t>NO</w:t>
            </w:r>
          </w:p>
        </w:tc>
        <w:tc>
          <w:tcPr>
            <w:tcW w:type="dxa" w:w="1728"/>
          </w:tcPr>
          <w:p>
            <w:r>
              <w:t>-</w:t>
            </w:r>
          </w:p>
        </w:tc>
        <w:tc>
          <w:tcPr>
            <w:tcW w:type="dxa" w:w="1728"/>
          </w:tcPr>
          <w:p>
            <w:r>
              <w:t>NULL</w:t>
            </w:r>
          </w:p>
        </w:tc>
      </w:tr>
      <w:tr>
        <w:tc>
          <w:tcPr>
            <w:tcW w:type="dxa" w:w="1728"/>
          </w:tcPr>
          <w:p>
            <w:r>
              <w:t>row_count</w:t>
            </w:r>
          </w:p>
        </w:tc>
        <w:tc>
          <w:tcPr>
            <w:tcW w:type="dxa" w:w="1728"/>
          </w:tcPr>
          <w:p>
            <w:r>
              <w:t>int(11)</w:t>
            </w:r>
          </w:p>
        </w:tc>
        <w:tc>
          <w:tcPr>
            <w:tcW w:type="dxa" w:w="1728"/>
          </w:tcPr>
          <w:p>
            <w:r>
              <w:t>YES</w:t>
            </w:r>
          </w:p>
        </w:tc>
        <w:tc>
          <w:tcPr>
            <w:tcW w:type="dxa" w:w="1728"/>
          </w:tcPr>
          <w:p>
            <w:r>
              <w:t>-</w:t>
            </w:r>
          </w:p>
        </w:tc>
        <w:tc>
          <w:tcPr>
            <w:tcW w:type="dxa" w:w="1728"/>
          </w:tcPr>
          <w:p>
            <w:r>
              <w:t>0</w:t>
            </w:r>
          </w:p>
        </w:tc>
      </w:tr>
      <w:tr>
        <w:tc>
          <w:tcPr>
            <w:tcW w:type="dxa" w:w="1728"/>
          </w:tcPr>
          <w:p>
            <w:r>
              <w:t>success_count</w:t>
            </w:r>
          </w:p>
        </w:tc>
        <w:tc>
          <w:tcPr>
            <w:tcW w:type="dxa" w:w="1728"/>
          </w:tcPr>
          <w:p>
            <w:r>
              <w:t>int(11)</w:t>
            </w:r>
          </w:p>
        </w:tc>
        <w:tc>
          <w:tcPr>
            <w:tcW w:type="dxa" w:w="1728"/>
          </w:tcPr>
          <w:p>
            <w:r>
              <w:t>YES</w:t>
            </w:r>
          </w:p>
        </w:tc>
        <w:tc>
          <w:tcPr>
            <w:tcW w:type="dxa" w:w="1728"/>
          </w:tcPr>
          <w:p>
            <w:r>
              <w:t>-</w:t>
            </w:r>
          </w:p>
        </w:tc>
        <w:tc>
          <w:tcPr>
            <w:tcW w:type="dxa" w:w="1728"/>
          </w:tcPr>
          <w:p>
            <w:r>
              <w:t>0</w:t>
            </w:r>
          </w:p>
        </w:tc>
      </w:tr>
      <w:tr>
        <w:tc>
          <w:tcPr>
            <w:tcW w:type="dxa" w:w="1728"/>
          </w:tcPr>
          <w:p>
            <w:r>
              <w:t>error_count</w:t>
            </w:r>
          </w:p>
        </w:tc>
        <w:tc>
          <w:tcPr>
            <w:tcW w:type="dxa" w:w="1728"/>
          </w:tcPr>
          <w:p>
            <w:r>
              <w:t>int(11)</w:t>
            </w:r>
          </w:p>
        </w:tc>
        <w:tc>
          <w:tcPr>
            <w:tcW w:type="dxa" w:w="1728"/>
          </w:tcPr>
          <w:p>
            <w:r>
              <w:t>YES</w:t>
            </w:r>
          </w:p>
        </w:tc>
        <w:tc>
          <w:tcPr>
            <w:tcW w:type="dxa" w:w="1728"/>
          </w:tcPr>
          <w:p>
            <w:r>
              <w:t>-</w:t>
            </w:r>
          </w:p>
        </w:tc>
        <w:tc>
          <w:tcPr>
            <w:tcW w:type="dxa" w:w="1728"/>
          </w:tcPr>
          <w:p>
            <w:r>
              <w:t>0</w:t>
            </w:r>
          </w:p>
        </w:tc>
      </w:tr>
      <w:tr>
        <w:tc>
          <w:tcPr>
            <w:tcW w:type="dxa" w:w="1728"/>
          </w:tcPr>
          <w:p>
            <w:r>
              <w:t>errors_log</w:t>
            </w:r>
          </w:p>
        </w:tc>
        <w:tc>
          <w:tcPr>
            <w:tcW w:type="dxa" w:w="1728"/>
          </w:tcPr>
          <w:p>
            <w:r>
              <w:t>longtext</w:t>
            </w:r>
          </w:p>
        </w:tc>
        <w:tc>
          <w:tcPr>
            <w:tcW w:type="dxa" w:w="1728"/>
          </w:tcPr>
          <w:p>
            <w:r>
              <w:t>YES</w:t>
            </w:r>
          </w:p>
        </w:tc>
        <w:tc>
          <w:tcPr>
            <w:tcW w:type="dxa" w:w="1728"/>
          </w:tcPr>
          <w:p>
            <w:r>
              <w:t>-</w:t>
            </w:r>
          </w:p>
        </w:tc>
        <w:tc>
          <w:tcPr>
            <w:tcW w:type="dxa" w:w="1728"/>
          </w:tcPr>
          <w:p>
            <w:r>
              <w:t>NULL</w:t>
            </w:r>
          </w:p>
        </w:tc>
      </w:tr>
      <w:tr>
        <w:tc>
          <w:tcPr>
            <w:tcW w:type="dxa" w:w="1728"/>
          </w:tcPr>
          <w:p>
            <w:r>
              <w:t>status</w:t>
            </w:r>
          </w:p>
        </w:tc>
        <w:tc>
          <w:tcPr>
            <w:tcW w:type="dxa" w:w="1728"/>
          </w:tcPr>
          <w:p>
            <w:r>
              <w:t>enum('completed','partial','failed')</w:t>
            </w:r>
          </w:p>
        </w:tc>
        <w:tc>
          <w:tcPr>
            <w:tcW w:type="dxa" w:w="1728"/>
          </w:tcPr>
          <w:p>
            <w:r>
              <w:t>YES</w:t>
            </w:r>
          </w:p>
        </w:tc>
        <w:tc>
          <w:tcPr>
            <w:tcW w:type="dxa" w:w="1728"/>
          </w:tcPr>
          <w:p>
            <w:r>
              <w:t>-</w:t>
            </w:r>
          </w:p>
        </w:tc>
        <w:tc>
          <w:tcPr>
            <w:tcW w:type="dxa" w:w="1728"/>
          </w:tcPr>
          <w:p>
            <w:r>
              <w:t>completed</w:t>
            </w:r>
          </w:p>
        </w:tc>
      </w:tr>
      <w:tr>
        <w:tc>
          <w:tcPr>
            <w:tcW w:type="dxa" w:w="1728"/>
          </w:tcPr>
          <w:p>
            <w:r>
              <w:t>created_at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idx_user_imports(user_id+created_at).</w:t>
      </w:r>
    </w:p>
    <w:p>
      <w:r>
        <w:t>Foreign keys: user_id references users(id) ON DELETE CASCADE.</w:t>
      </w:r>
    </w:p>
    <w:p>
      <w:pPr>
        <w:pStyle w:val="Heading2"/>
      </w:pPr>
      <w:r>
        <w:t>Table: login_attempts — Brute-force guard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email</w:t>
            </w:r>
          </w:p>
        </w:tc>
        <w:tc>
          <w:tcPr>
            <w:tcW w:type="dxa" w:w="1728"/>
          </w:tcPr>
          <w:p>
            <w:r>
              <w:t>varchar(255)</w:t>
            </w:r>
          </w:p>
        </w:tc>
        <w:tc>
          <w:tcPr>
            <w:tcW w:type="dxa" w:w="1728"/>
          </w:tcPr>
          <w:p>
            <w:r>
              <w:t>NO</w:t>
            </w:r>
          </w:p>
        </w:tc>
        <w:tc>
          <w:tcPr>
            <w:tcW w:type="dxa" w:w="1728"/>
          </w:tcPr>
          <w:p>
            <w:r>
              <w:t>MUL</w:t>
            </w:r>
          </w:p>
        </w:tc>
        <w:tc>
          <w:tcPr>
            <w:tcW w:type="dxa" w:w="1728"/>
          </w:tcPr>
          <w:p>
            <w:r>
              <w:t>NULL</w:t>
            </w:r>
          </w:p>
        </w:tc>
      </w:tr>
      <w:tr>
        <w:tc>
          <w:tcPr>
            <w:tcW w:type="dxa" w:w="1728"/>
          </w:tcPr>
          <w:p>
            <w:r>
              <w:t>ip</w:t>
            </w:r>
          </w:p>
        </w:tc>
        <w:tc>
          <w:tcPr>
            <w:tcW w:type="dxa" w:w="1728"/>
          </w:tcPr>
          <w:p>
            <w:r>
              <w:t>varchar(45)</w:t>
            </w:r>
          </w:p>
        </w:tc>
        <w:tc>
          <w:tcPr>
            <w:tcW w:type="dxa" w:w="1728"/>
          </w:tcPr>
          <w:p>
            <w:r>
              <w:t>NO</w:t>
            </w:r>
          </w:p>
        </w:tc>
        <w:tc>
          <w:tcPr>
            <w:tcW w:type="dxa" w:w="1728"/>
          </w:tcPr>
          <w:p>
            <w:r>
              <w:t>-</w:t>
            </w:r>
          </w:p>
        </w:tc>
        <w:tc>
          <w:tcPr>
            <w:tcW w:type="dxa" w:w="1728"/>
          </w:tcPr>
          <w:p>
            <w:r>
              <w:t>NULL</w:t>
            </w:r>
          </w:p>
        </w:tc>
      </w:tr>
      <w:tr>
        <w:tc>
          <w:tcPr>
            <w:tcW w:type="dxa" w:w="1728"/>
          </w:tcPr>
          <w:p>
            <w:r>
              <w:t>attempted_at</w:t>
            </w:r>
          </w:p>
        </w:tc>
        <w:tc>
          <w:tcPr>
            <w:tcW w:type="dxa" w:w="1728"/>
          </w:tcPr>
          <w:p>
            <w:r>
              <w:t>timestamp</w:t>
            </w:r>
          </w:p>
        </w:tc>
        <w:tc>
          <w:tcPr>
            <w:tcW w:type="dxa" w:w="1728"/>
          </w:tcPr>
          <w:p>
            <w:r>
              <w:t>NO</w:t>
            </w:r>
          </w:p>
        </w:tc>
        <w:tc>
          <w:tcPr>
            <w:tcW w:type="dxa" w:w="1728"/>
          </w:tcPr>
          <w:p>
            <w:r>
              <w:t>MUL</w:t>
            </w:r>
          </w:p>
        </w:tc>
        <w:tc>
          <w:tcPr>
            <w:tcW w:type="dxa" w:w="1728"/>
          </w:tcPr>
          <w:p>
            <w:r>
              <w:t>current_timestamp()</w:t>
            </w:r>
          </w:p>
        </w:tc>
      </w:tr>
    </w:tbl>
    <w:p/>
    <w:p>
      <w:r>
        <w:t>Indexes: PRIMARY(id); idx_email_ip_time(email+ip+attempted_at); idx_attempted_at(attempted_at).</w:t>
      </w:r>
    </w:p>
    <w:p>
      <w:pPr>
        <w:pStyle w:val="Heading2"/>
      </w:pPr>
      <w:r>
        <w:t>Table: notifications — Budget and login alerts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type</w:t>
            </w:r>
          </w:p>
        </w:tc>
        <w:tc>
          <w:tcPr>
            <w:tcW w:type="dxa" w:w="1728"/>
          </w:tcPr>
          <w:p>
            <w:r>
              <w:t>enum('over_budget','info','login')</w:t>
            </w:r>
          </w:p>
        </w:tc>
        <w:tc>
          <w:tcPr>
            <w:tcW w:type="dxa" w:w="1728"/>
          </w:tcPr>
          <w:p>
            <w:r>
              <w:t>NO</w:t>
            </w:r>
          </w:p>
        </w:tc>
        <w:tc>
          <w:tcPr>
            <w:tcW w:type="dxa" w:w="1728"/>
          </w:tcPr>
          <w:p>
            <w:r>
              <w:t>-</w:t>
            </w:r>
          </w:p>
        </w:tc>
        <w:tc>
          <w:tcPr>
            <w:tcW w:type="dxa" w:w="1728"/>
          </w:tcPr>
          <w:p>
            <w:r>
              <w:t>info</w:t>
            </w:r>
          </w:p>
        </w:tc>
      </w:tr>
      <w:tr>
        <w:tc>
          <w:tcPr>
            <w:tcW w:type="dxa" w:w="1728"/>
          </w:tcPr>
          <w:p>
            <w:r>
              <w:t>title</w:t>
            </w:r>
          </w:p>
        </w:tc>
        <w:tc>
          <w:tcPr>
            <w:tcW w:type="dxa" w:w="1728"/>
          </w:tcPr>
          <w:p>
            <w:r>
              <w:t>varchar(200)</w:t>
            </w:r>
          </w:p>
        </w:tc>
        <w:tc>
          <w:tcPr>
            <w:tcW w:type="dxa" w:w="1728"/>
          </w:tcPr>
          <w:p>
            <w:r>
              <w:t>NO</w:t>
            </w:r>
          </w:p>
        </w:tc>
        <w:tc>
          <w:tcPr>
            <w:tcW w:type="dxa" w:w="1728"/>
          </w:tcPr>
          <w:p>
            <w:r>
              <w:t>-</w:t>
            </w:r>
          </w:p>
        </w:tc>
        <w:tc>
          <w:tcPr>
            <w:tcW w:type="dxa" w:w="1728"/>
          </w:tcPr>
          <w:p>
            <w:r>
              <w:t>NULL</w:t>
            </w:r>
          </w:p>
        </w:tc>
      </w:tr>
      <w:tr>
        <w:tc>
          <w:tcPr>
            <w:tcW w:type="dxa" w:w="1728"/>
          </w:tcPr>
          <w:p>
            <w:r>
              <w:t>message</w:t>
            </w:r>
          </w:p>
        </w:tc>
        <w:tc>
          <w:tcPr>
            <w:tcW w:type="dxa" w:w="1728"/>
          </w:tcPr>
          <w:p>
            <w:r>
              <w:t>text</w:t>
            </w:r>
          </w:p>
        </w:tc>
        <w:tc>
          <w:tcPr>
            <w:tcW w:type="dxa" w:w="1728"/>
          </w:tcPr>
          <w:p>
            <w:r>
              <w:t>NO</w:t>
            </w:r>
          </w:p>
        </w:tc>
        <w:tc>
          <w:tcPr>
            <w:tcW w:type="dxa" w:w="1728"/>
          </w:tcPr>
          <w:p>
            <w:r>
              <w:t>-</w:t>
            </w:r>
          </w:p>
        </w:tc>
        <w:tc>
          <w:tcPr>
            <w:tcW w:type="dxa" w:w="1728"/>
          </w:tcPr>
          <w:p>
            <w:r>
              <w:t>NULL</w:t>
            </w:r>
          </w:p>
        </w:tc>
      </w:tr>
      <w:tr>
        <w:tc>
          <w:tcPr>
            <w:tcW w:type="dxa" w:w="1728"/>
          </w:tcPr>
          <w:p>
            <w:r>
              <w:t>link</w:t>
            </w:r>
          </w:p>
        </w:tc>
        <w:tc>
          <w:tcPr>
            <w:tcW w:type="dxa" w:w="1728"/>
          </w:tcPr>
          <w:p>
            <w:r>
              <w:t>varchar(255)</w:t>
            </w:r>
          </w:p>
        </w:tc>
        <w:tc>
          <w:tcPr>
            <w:tcW w:type="dxa" w:w="1728"/>
          </w:tcPr>
          <w:p>
            <w:r>
              <w:t>YES</w:t>
            </w:r>
          </w:p>
        </w:tc>
        <w:tc>
          <w:tcPr>
            <w:tcW w:type="dxa" w:w="1728"/>
          </w:tcPr>
          <w:p>
            <w:r>
              <w:t>-</w:t>
            </w:r>
          </w:p>
        </w:tc>
        <w:tc>
          <w:tcPr>
            <w:tcW w:type="dxa" w:w="1728"/>
          </w:tcPr>
          <w:p>
            <w:r>
              <w:t>NULL</w:t>
            </w:r>
          </w:p>
        </w:tc>
      </w:tr>
      <w:tr>
        <w:tc>
          <w:tcPr>
            <w:tcW w:type="dxa" w:w="1728"/>
          </w:tcPr>
          <w:p>
            <w:r>
              <w:t>is_read</w:t>
            </w:r>
          </w:p>
        </w:tc>
        <w:tc>
          <w:tcPr>
            <w:tcW w:type="dxa" w:w="1728"/>
          </w:tcPr>
          <w:p>
            <w:r>
              <w:t>tinyint(1)</w:t>
            </w:r>
          </w:p>
        </w:tc>
        <w:tc>
          <w:tcPr>
            <w:tcW w:type="dxa" w:w="1728"/>
          </w:tcPr>
          <w:p>
            <w:r>
              <w:t>YES</w:t>
            </w:r>
          </w:p>
        </w:tc>
        <w:tc>
          <w:tcPr>
            <w:tcW w:type="dxa" w:w="1728"/>
          </w:tcPr>
          <w:p>
            <w:r>
              <w:t>-</w:t>
            </w:r>
          </w:p>
        </w:tc>
        <w:tc>
          <w:tcPr>
            <w:tcW w:type="dxa" w:w="1728"/>
          </w:tcPr>
          <w:p>
            <w:r>
              <w:t>0</w:t>
            </w:r>
          </w:p>
        </w:tc>
      </w:tr>
      <w:tr>
        <w:tc>
          <w:tcPr>
            <w:tcW w:type="dxa" w:w="1728"/>
          </w:tcPr>
          <w:p>
            <w:r>
              <w:t>created_at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idx_user_read(user_id+is_read+created_at); idx_user_type_title_created(user_id+type+title+created_at).</w:t>
      </w:r>
    </w:p>
    <w:p>
      <w:r>
        <w:t>Foreign keys: user_id references users(id) ON DELETE CASCADE.</w:t>
      </w:r>
    </w:p>
    <w:p>
      <w:pPr>
        <w:pStyle w:val="Heading2"/>
      </w:pPr>
      <w:r>
        <w:t>Table: quick_templates — One-tap entry presets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name</w:t>
            </w:r>
          </w:p>
        </w:tc>
        <w:tc>
          <w:tcPr>
            <w:tcW w:type="dxa" w:w="1728"/>
          </w:tcPr>
          <w:p>
            <w:r>
              <w:t>varchar(100)</w:t>
            </w:r>
          </w:p>
        </w:tc>
        <w:tc>
          <w:tcPr>
            <w:tcW w:type="dxa" w:w="1728"/>
          </w:tcPr>
          <w:p>
            <w:r>
              <w:t>NO</w:t>
            </w:r>
          </w:p>
        </w:tc>
        <w:tc>
          <w:tcPr>
            <w:tcW w:type="dxa" w:w="1728"/>
          </w:tcPr>
          <w:p>
            <w:r>
              <w:t>-</w:t>
            </w:r>
          </w:p>
        </w:tc>
        <w:tc>
          <w:tcPr>
            <w:tcW w:type="dxa" w:w="1728"/>
          </w:tcPr>
          <w:p>
            <w:r>
              <w:t>NULL</w:t>
            </w:r>
          </w:p>
        </w:tc>
      </w:tr>
      <w:tr>
        <w:tc>
          <w:tcPr>
            <w:tcW w:type="dxa" w:w="1728"/>
          </w:tcPr>
          <w:p>
            <w:r>
              <w:t>category_id</w:t>
            </w:r>
          </w:p>
        </w:tc>
        <w:tc>
          <w:tcPr>
            <w:tcW w:type="dxa" w:w="1728"/>
          </w:tcPr>
          <w:p>
            <w:r>
              <w:t>int(11)</w:t>
            </w:r>
          </w:p>
        </w:tc>
        <w:tc>
          <w:tcPr>
            <w:tcW w:type="dxa" w:w="1728"/>
          </w:tcPr>
          <w:p>
            <w:r>
              <w:t>YES</w:t>
            </w:r>
          </w:p>
        </w:tc>
        <w:tc>
          <w:tcPr>
            <w:tcW w:type="dxa" w:w="1728"/>
          </w:tcPr>
          <w:p>
            <w:r>
              <w:t>MUL</w:t>
            </w:r>
          </w:p>
        </w:tc>
        <w:tc>
          <w:tcPr>
            <w:tcW w:type="dxa" w:w="1728"/>
          </w:tcPr>
          <w:p>
            <w:r>
              <w:t>NULL</w:t>
            </w:r>
          </w:p>
        </w:tc>
      </w:tr>
      <w:tr>
        <w:tc>
          <w:tcPr>
            <w:tcW w:type="dxa" w:w="1728"/>
          </w:tcPr>
          <w:p>
            <w:r>
              <w:t>type</w:t>
            </w:r>
          </w:p>
        </w:tc>
        <w:tc>
          <w:tcPr>
            <w:tcW w:type="dxa" w:w="1728"/>
          </w:tcPr>
          <w:p>
            <w:r>
              <w:t>enum('income','expense')</w:t>
            </w:r>
          </w:p>
        </w:tc>
        <w:tc>
          <w:tcPr>
            <w:tcW w:type="dxa" w:w="1728"/>
          </w:tcPr>
          <w:p>
            <w:r>
              <w:t>NO</w:t>
            </w:r>
          </w:p>
        </w:tc>
        <w:tc>
          <w:tcPr>
            <w:tcW w:type="dxa" w:w="1728"/>
          </w:tcPr>
          <w:p>
            <w:r>
              <w:t>-</w:t>
            </w:r>
          </w:p>
        </w:tc>
        <w:tc>
          <w:tcPr>
            <w:tcW w:type="dxa" w:w="1728"/>
          </w:tcPr>
          <w:p>
            <w:r>
              <w:t>NULL</w:t>
            </w:r>
          </w:p>
        </w:tc>
      </w:tr>
      <w:tr>
        <w:tc>
          <w:tcPr>
            <w:tcW w:type="dxa" w:w="1728"/>
          </w:tcPr>
          <w:p>
            <w:r>
              <w:t>amount</w:t>
            </w:r>
          </w:p>
        </w:tc>
        <w:tc>
          <w:tcPr>
            <w:tcW w:type="dxa" w:w="1728"/>
          </w:tcPr>
          <w:p>
            <w:r>
              <w:t>decimal(12,2)</w:t>
            </w:r>
          </w:p>
        </w:tc>
        <w:tc>
          <w:tcPr>
            <w:tcW w:type="dxa" w:w="1728"/>
          </w:tcPr>
          <w:p>
            <w:r>
              <w:t>YES</w:t>
            </w:r>
          </w:p>
        </w:tc>
        <w:tc>
          <w:tcPr>
            <w:tcW w:type="dxa" w:w="1728"/>
          </w:tcPr>
          <w:p>
            <w:r>
              <w:t>-</w:t>
            </w:r>
          </w:p>
        </w:tc>
        <w:tc>
          <w:tcPr>
            <w:tcW w:type="dxa" w:w="1728"/>
          </w:tcPr>
          <w:p>
            <w:r>
              <w:t>NULL</w:t>
            </w:r>
          </w:p>
        </w:tc>
      </w:tr>
      <w:tr>
        <w:tc>
          <w:tcPr>
            <w:tcW w:type="dxa" w:w="1728"/>
          </w:tcPr>
          <w:p>
            <w:r>
              <w:t>description</w:t>
            </w:r>
          </w:p>
        </w:tc>
        <w:tc>
          <w:tcPr>
            <w:tcW w:type="dxa" w:w="1728"/>
          </w:tcPr>
          <w:p>
            <w:r>
              <w:t>text</w:t>
            </w:r>
          </w:p>
        </w:tc>
        <w:tc>
          <w:tcPr>
            <w:tcW w:type="dxa" w:w="1728"/>
          </w:tcPr>
          <w:p>
            <w:r>
              <w:t>YES</w:t>
            </w:r>
          </w:p>
        </w:tc>
        <w:tc>
          <w:tcPr>
            <w:tcW w:type="dxa" w:w="1728"/>
          </w:tcPr>
          <w:p>
            <w:r>
              <w:t>-</w:t>
            </w:r>
          </w:p>
        </w:tc>
        <w:tc>
          <w:tcPr>
            <w:tcW w:type="dxa" w:w="1728"/>
          </w:tcPr>
          <w:p>
            <w:r>
              <w:t>NULL</w:t>
            </w:r>
          </w:p>
        </w:tc>
      </w:tr>
      <w:tr>
        <w:tc>
          <w:tcPr>
            <w:tcW w:type="dxa" w:w="1728"/>
          </w:tcPr>
          <w:p>
            <w:r>
              <w:t>usage_count</w:t>
            </w:r>
          </w:p>
        </w:tc>
        <w:tc>
          <w:tcPr>
            <w:tcW w:type="dxa" w:w="1728"/>
          </w:tcPr>
          <w:p>
            <w:r>
              <w:t>int(11)</w:t>
            </w:r>
          </w:p>
        </w:tc>
        <w:tc>
          <w:tcPr>
            <w:tcW w:type="dxa" w:w="1728"/>
          </w:tcPr>
          <w:p>
            <w:r>
              <w:t>YES</w:t>
            </w:r>
          </w:p>
        </w:tc>
        <w:tc>
          <w:tcPr>
            <w:tcW w:type="dxa" w:w="1728"/>
          </w:tcPr>
          <w:p>
            <w:r>
              <w:t>-</w:t>
            </w:r>
          </w:p>
        </w:tc>
        <w:tc>
          <w:tcPr>
            <w:tcW w:type="dxa" w:w="1728"/>
          </w:tcPr>
          <w:p>
            <w:r>
              <w:t>0</w:t>
            </w:r>
          </w:p>
        </w:tc>
      </w:tr>
      <w:tr>
        <w:tc>
          <w:tcPr>
            <w:tcW w:type="dxa" w:w="1728"/>
          </w:tcPr>
          <w:p>
            <w:r>
              <w:t>created_at</w:t>
            </w:r>
          </w:p>
        </w:tc>
        <w:tc>
          <w:tcPr>
            <w:tcW w:type="dxa" w:w="1728"/>
          </w:tcPr>
          <w:p>
            <w:r>
              <w:t>timestamp</w:t>
            </w:r>
          </w:p>
        </w:tc>
        <w:tc>
          <w:tcPr>
            <w:tcW w:type="dxa" w:w="1728"/>
          </w:tcPr>
          <w:p>
            <w:r>
              <w:t>NO</w:t>
            </w:r>
          </w:p>
        </w:tc>
        <w:tc>
          <w:tcPr>
            <w:tcW w:type="dxa" w:w="1728"/>
          </w:tcPr>
          <w:p>
            <w:r>
              <w:t>MUL</w:t>
            </w:r>
          </w:p>
        </w:tc>
        <w:tc>
          <w:tcPr>
            <w:tcW w:type="dxa" w:w="1728"/>
          </w:tcPr>
          <w:p>
            <w:r>
              <w:t>current_timestamp()</w:t>
            </w:r>
          </w:p>
        </w:tc>
      </w:tr>
      <w:tr>
        <w:tc>
          <w:tcPr>
            <w:tcW w:type="dxa" w:w="1728"/>
          </w:tcPr>
          <w:p>
            <w:r>
              <w:t>updated_at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category_id(category_id); idx_user_usage(user_id+usage_count); idx_created_at(created_at).</w:t>
      </w:r>
    </w:p>
    <w:p>
      <w:r>
        <w:t>Foreign keys: user_id references users(id) ON DELETE CASCADE; category_id references categories(id) ON DELETE SET.</w:t>
      </w:r>
    </w:p>
    <w:p>
      <w:pPr>
        <w:pStyle w:val="Heading2"/>
      </w:pPr>
      <w:r>
        <w:t>Table: rate_limits — Generic API buckets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rate_key</w:t>
            </w:r>
          </w:p>
        </w:tc>
        <w:tc>
          <w:tcPr>
            <w:tcW w:type="dxa" w:w="1728"/>
          </w:tcPr>
          <w:p>
            <w:r>
              <w:t>varchar(191)</w:t>
            </w:r>
          </w:p>
        </w:tc>
        <w:tc>
          <w:tcPr>
            <w:tcW w:type="dxa" w:w="1728"/>
          </w:tcPr>
          <w:p>
            <w:r>
              <w:t>NO</w:t>
            </w:r>
          </w:p>
        </w:tc>
        <w:tc>
          <w:tcPr>
            <w:tcW w:type="dxa" w:w="1728"/>
          </w:tcPr>
          <w:p>
            <w:r>
              <w:t>MUL</w:t>
            </w:r>
          </w:p>
        </w:tc>
        <w:tc>
          <w:tcPr>
            <w:tcW w:type="dxa" w:w="1728"/>
          </w:tcPr>
          <w:p>
            <w:r>
              <w:t>NULL</w:t>
            </w:r>
          </w:p>
        </w:tc>
      </w:tr>
      <w:tr>
        <w:tc>
          <w:tcPr>
            <w:tcW w:type="dxa" w:w="1728"/>
          </w:tcPr>
          <w:p>
            <w:r>
              <w:t>ip</w:t>
            </w:r>
          </w:p>
        </w:tc>
        <w:tc>
          <w:tcPr>
            <w:tcW w:type="dxa" w:w="1728"/>
          </w:tcPr>
          <w:p>
            <w:r>
              <w:t>varchar(45)</w:t>
            </w:r>
          </w:p>
        </w:tc>
        <w:tc>
          <w:tcPr>
            <w:tcW w:type="dxa" w:w="1728"/>
          </w:tcPr>
          <w:p>
            <w:r>
              <w:t>NO</w:t>
            </w:r>
          </w:p>
        </w:tc>
        <w:tc>
          <w:tcPr>
            <w:tcW w:type="dxa" w:w="1728"/>
          </w:tcPr>
          <w:p>
            <w:r>
              <w:t>-</w:t>
            </w:r>
          </w:p>
        </w:tc>
        <w:tc>
          <w:tcPr>
            <w:tcW w:type="dxa" w:w="1728"/>
          </w:tcPr>
          <w:p>
            <w:r>
              <w:t>NULL</w:t>
            </w:r>
          </w:p>
        </w:tc>
      </w:tr>
      <w:tr>
        <w:tc>
          <w:tcPr>
            <w:tcW w:type="dxa" w:w="1728"/>
          </w:tcPr>
          <w:p>
            <w:r>
              <w:t>attempted_at</w:t>
            </w:r>
          </w:p>
        </w:tc>
        <w:tc>
          <w:tcPr>
            <w:tcW w:type="dxa" w:w="1728"/>
          </w:tcPr>
          <w:p>
            <w:r>
              <w:t>timestamp</w:t>
            </w:r>
          </w:p>
        </w:tc>
        <w:tc>
          <w:tcPr>
            <w:tcW w:type="dxa" w:w="1728"/>
          </w:tcPr>
          <w:p>
            <w:r>
              <w:t>NO</w:t>
            </w:r>
          </w:p>
        </w:tc>
        <w:tc>
          <w:tcPr>
            <w:tcW w:type="dxa" w:w="1728"/>
          </w:tcPr>
          <w:p>
            <w:r>
              <w:t>MUL</w:t>
            </w:r>
          </w:p>
        </w:tc>
        <w:tc>
          <w:tcPr>
            <w:tcW w:type="dxa" w:w="1728"/>
          </w:tcPr>
          <w:p>
            <w:r>
              <w:t>current_timestamp()</w:t>
            </w:r>
          </w:p>
        </w:tc>
      </w:tr>
    </w:tbl>
    <w:p/>
    <w:p>
      <w:r>
        <w:t>Indexes: PRIMARY(id); idx_key_time(rate_key+attempted_at); idx_attempted_at(attempted_at).</w:t>
      </w:r>
    </w:p>
    <w:p>
      <w:pPr>
        <w:pStyle w:val="Heading2"/>
      </w:pPr>
      <w:r>
        <w:t>Table: transactions — Every income/expense entry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user_id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category_id</w:t>
            </w:r>
          </w:p>
        </w:tc>
        <w:tc>
          <w:tcPr>
            <w:tcW w:type="dxa" w:w="1728"/>
          </w:tcPr>
          <w:p>
            <w:r>
              <w:t>int(11)</w:t>
            </w:r>
          </w:p>
        </w:tc>
        <w:tc>
          <w:tcPr>
            <w:tcW w:type="dxa" w:w="1728"/>
          </w:tcPr>
          <w:p>
            <w:r>
              <w:t>NO</w:t>
            </w:r>
          </w:p>
        </w:tc>
        <w:tc>
          <w:tcPr>
            <w:tcW w:type="dxa" w:w="1728"/>
          </w:tcPr>
          <w:p>
            <w:r>
              <w:t>MUL</w:t>
            </w:r>
          </w:p>
        </w:tc>
        <w:tc>
          <w:tcPr>
            <w:tcW w:type="dxa" w:w="1728"/>
          </w:tcPr>
          <w:p>
            <w:r>
              <w:t>NULL</w:t>
            </w:r>
          </w:p>
        </w:tc>
      </w:tr>
      <w:tr>
        <w:tc>
          <w:tcPr>
            <w:tcW w:type="dxa" w:w="1728"/>
          </w:tcPr>
          <w:p>
            <w:r>
              <w:t>type</w:t>
            </w:r>
          </w:p>
        </w:tc>
        <w:tc>
          <w:tcPr>
            <w:tcW w:type="dxa" w:w="1728"/>
          </w:tcPr>
          <w:p>
            <w:r>
              <w:t>enum('income','expense')</w:t>
            </w:r>
          </w:p>
        </w:tc>
        <w:tc>
          <w:tcPr>
            <w:tcW w:type="dxa" w:w="1728"/>
          </w:tcPr>
          <w:p>
            <w:r>
              <w:t>NO</w:t>
            </w:r>
          </w:p>
        </w:tc>
        <w:tc>
          <w:tcPr>
            <w:tcW w:type="dxa" w:w="1728"/>
          </w:tcPr>
          <w:p>
            <w:r>
              <w:t>-</w:t>
            </w:r>
          </w:p>
        </w:tc>
        <w:tc>
          <w:tcPr>
            <w:tcW w:type="dxa" w:w="1728"/>
          </w:tcPr>
          <w:p>
            <w:r>
              <w:t>NULL</w:t>
            </w:r>
          </w:p>
        </w:tc>
      </w:tr>
      <w:tr>
        <w:tc>
          <w:tcPr>
            <w:tcW w:type="dxa" w:w="1728"/>
          </w:tcPr>
          <w:p>
            <w:r>
              <w:t>amount</w:t>
            </w:r>
          </w:p>
        </w:tc>
        <w:tc>
          <w:tcPr>
            <w:tcW w:type="dxa" w:w="1728"/>
          </w:tcPr>
          <w:p>
            <w:r>
              <w:t>decimal(12,2)</w:t>
            </w:r>
          </w:p>
        </w:tc>
        <w:tc>
          <w:tcPr>
            <w:tcW w:type="dxa" w:w="1728"/>
          </w:tcPr>
          <w:p>
            <w:r>
              <w:t>NO</w:t>
            </w:r>
          </w:p>
        </w:tc>
        <w:tc>
          <w:tcPr>
            <w:tcW w:type="dxa" w:w="1728"/>
          </w:tcPr>
          <w:p>
            <w:r>
              <w:t>-</w:t>
            </w:r>
          </w:p>
        </w:tc>
        <w:tc>
          <w:tcPr>
            <w:tcW w:type="dxa" w:w="1728"/>
          </w:tcPr>
          <w:p>
            <w:r>
              <w:t>NULL</w:t>
            </w:r>
          </w:p>
        </w:tc>
      </w:tr>
      <w:tr>
        <w:tc>
          <w:tcPr>
            <w:tcW w:type="dxa" w:w="1728"/>
          </w:tcPr>
          <w:p>
            <w:r>
              <w:t>description</w:t>
            </w:r>
          </w:p>
        </w:tc>
        <w:tc>
          <w:tcPr>
            <w:tcW w:type="dxa" w:w="1728"/>
          </w:tcPr>
          <w:p>
            <w:r>
              <w:t>text</w:t>
            </w:r>
          </w:p>
        </w:tc>
        <w:tc>
          <w:tcPr>
            <w:tcW w:type="dxa" w:w="1728"/>
          </w:tcPr>
          <w:p>
            <w:r>
              <w:t>YES</w:t>
            </w:r>
          </w:p>
        </w:tc>
        <w:tc>
          <w:tcPr>
            <w:tcW w:type="dxa" w:w="1728"/>
          </w:tcPr>
          <w:p>
            <w:r>
              <w:t>-</w:t>
            </w:r>
          </w:p>
        </w:tc>
        <w:tc>
          <w:tcPr>
            <w:tcW w:type="dxa" w:w="1728"/>
          </w:tcPr>
          <w:p>
            <w:r>
              <w:t>NULL</w:t>
            </w:r>
          </w:p>
        </w:tc>
      </w:tr>
      <w:tr>
        <w:tc>
          <w:tcPr>
            <w:tcW w:type="dxa" w:w="1728"/>
          </w:tcPr>
          <w:p>
            <w:r>
              <w:t>date</w:t>
            </w:r>
          </w:p>
        </w:tc>
        <w:tc>
          <w:tcPr>
            <w:tcW w:type="dxa" w:w="1728"/>
          </w:tcPr>
          <w:p>
            <w:r>
              <w:t>date</w:t>
            </w:r>
          </w:p>
        </w:tc>
        <w:tc>
          <w:tcPr>
            <w:tcW w:type="dxa" w:w="1728"/>
          </w:tcPr>
          <w:p>
            <w:r>
              <w:t>NO</w:t>
            </w:r>
          </w:p>
        </w:tc>
        <w:tc>
          <w:tcPr>
            <w:tcW w:type="dxa" w:w="1728"/>
          </w:tcPr>
          <w:p>
            <w:r>
              <w:t>MUL</w:t>
            </w:r>
          </w:p>
        </w:tc>
        <w:tc>
          <w:tcPr>
            <w:tcW w:type="dxa" w:w="1728"/>
          </w:tcPr>
          <w:p>
            <w:r>
              <w:t>NULL</w:t>
            </w:r>
          </w:p>
        </w:tc>
      </w:tr>
      <w:tr>
        <w:tc>
          <w:tcPr>
            <w:tcW w:type="dxa" w:w="1728"/>
          </w:tcPr>
          <w:p>
            <w:r>
              <w:t>created_at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r>
        <w:tc>
          <w:tcPr>
            <w:tcW w:type="dxa" w:w="1728"/>
          </w:tcPr>
          <w:p>
            <w:r>
              <w:t>updated_at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category_id(category_id); idx_user_date(user_id+date); idx_user_type_date(user_id+type+date); idx_user_category(user_id+category_id); idx_date(date).</w:t>
      </w:r>
    </w:p>
    <w:p>
      <w:r>
        <w:t>Foreign keys: user_id references users(id) ON DELETE CASCADE; category_id references categories(id).</w:t>
      </w:r>
    </w:p>
    <w:p>
      <w:pPr>
        <w:pStyle w:val="Heading2"/>
      </w:pPr>
      <w:r>
        <w:t>Table: users — Registered accounts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Column</w:t>
            </w:r>
          </w:p>
        </w:tc>
        <w:tc>
          <w:tcPr>
            <w:tcW w:type="dxa" w:w="1728"/>
          </w:tcPr>
          <w:p>
            <w:r/>
            <w:r>
              <w:rPr>
                <w:b/>
              </w:rPr>
              <w:t>Type</w:t>
            </w:r>
          </w:p>
        </w:tc>
        <w:tc>
          <w:tcPr>
            <w:tcW w:type="dxa" w:w="1728"/>
          </w:tcPr>
          <w:p>
            <w:r/>
            <w:r>
              <w:rPr>
                <w:b/>
              </w:rPr>
              <w:t>Null</w:t>
            </w:r>
          </w:p>
        </w:tc>
        <w:tc>
          <w:tcPr>
            <w:tcW w:type="dxa" w:w="1728"/>
          </w:tcPr>
          <w:p>
            <w:r/>
            <w:r>
              <w:rPr>
                <w:b/>
              </w:rPr>
              <w:t>Key</w:t>
            </w:r>
          </w:p>
        </w:tc>
        <w:tc>
          <w:tcPr>
            <w:tcW w:type="dxa" w:w="1728"/>
          </w:tcPr>
          <w:p>
            <w:r/>
            <w:r>
              <w:rPr>
                <w:b/>
              </w:rPr>
              <w:t>Default</w:t>
            </w:r>
          </w:p>
        </w:tc>
      </w:tr>
      <w:tr>
        <w:tc>
          <w:tcPr>
            <w:tcW w:type="dxa" w:w="1728"/>
          </w:tcPr>
          <w:p>
            <w:r>
              <w:t>id</w:t>
            </w:r>
          </w:p>
        </w:tc>
        <w:tc>
          <w:tcPr>
            <w:tcW w:type="dxa" w:w="1728"/>
          </w:tcPr>
          <w:p>
            <w:r>
              <w:t>int(11)</w:t>
            </w:r>
          </w:p>
        </w:tc>
        <w:tc>
          <w:tcPr>
            <w:tcW w:type="dxa" w:w="1728"/>
          </w:tcPr>
          <w:p>
            <w:r>
              <w:t>NO</w:t>
            </w:r>
          </w:p>
        </w:tc>
        <w:tc>
          <w:tcPr>
            <w:tcW w:type="dxa" w:w="1728"/>
          </w:tcPr>
          <w:p>
            <w:r>
              <w:t>PRI</w:t>
            </w:r>
          </w:p>
        </w:tc>
        <w:tc>
          <w:tcPr>
            <w:tcW w:type="dxa" w:w="1728"/>
          </w:tcPr>
          <w:p>
            <w:r>
              <w:t>NULL</w:t>
            </w:r>
          </w:p>
        </w:tc>
      </w:tr>
      <w:tr>
        <w:tc>
          <w:tcPr>
            <w:tcW w:type="dxa" w:w="1728"/>
          </w:tcPr>
          <w:p>
            <w:r>
              <w:t>name</w:t>
            </w:r>
          </w:p>
        </w:tc>
        <w:tc>
          <w:tcPr>
            <w:tcW w:type="dxa" w:w="1728"/>
          </w:tcPr>
          <w:p>
            <w:r>
              <w:t>varchar(100)</w:t>
            </w:r>
          </w:p>
        </w:tc>
        <w:tc>
          <w:tcPr>
            <w:tcW w:type="dxa" w:w="1728"/>
          </w:tcPr>
          <w:p>
            <w:r>
              <w:t>NO</w:t>
            </w:r>
          </w:p>
        </w:tc>
        <w:tc>
          <w:tcPr>
            <w:tcW w:type="dxa" w:w="1728"/>
          </w:tcPr>
          <w:p>
            <w:r>
              <w:t>-</w:t>
            </w:r>
          </w:p>
        </w:tc>
        <w:tc>
          <w:tcPr>
            <w:tcW w:type="dxa" w:w="1728"/>
          </w:tcPr>
          <w:p>
            <w:r>
              <w:t>NULL</w:t>
            </w:r>
          </w:p>
        </w:tc>
      </w:tr>
      <w:tr>
        <w:tc>
          <w:tcPr>
            <w:tcW w:type="dxa" w:w="1728"/>
          </w:tcPr>
          <w:p>
            <w:r>
              <w:t>email</w:t>
            </w:r>
          </w:p>
        </w:tc>
        <w:tc>
          <w:tcPr>
            <w:tcW w:type="dxa" w:w="1728"/>
          </w:tcPr>
          <w:p>
            <w:r>
              <w:t>varchar(255)</w:t>
            </w:r>
          </w:p>
        </w:tc>
        <w:tc>
          <w:tcPr>
            <w:tcW w:type="dxa" w:w="1728"/>
          </w:tcPr>
          <w:p>
            <w:r>
              <w:t>NO</w:t>
            </w:r>
          </w:p>
        </w:tc>
        <w:tc>
          <w:tcPr>
            <w:tcW w:type="dxa" w:w="1728"/>
          </w:tcPr>
          <w:p>
            <w:r>
              <w:t>UNI</w:t>
            </w:r>
          </w:p>
        </w:tc>
        <w:tc>
          <w:tcPr>
            <w:tcW w:type="dxa" w:w="1728"/>
          </w:tcPr>
          <w:p>
            <w:r>
              <w:t>NULL</w:t>
            </w:r>
          </w:p>
        </w:tc>
      </w:tr>
      <w:tr>
        <w:tc>
          <w:tcPr>
            <w:tcW w:type="dxa" w:w="1728"/>
          </w:tcPr>
          <w:p>
            <w:r>
              <w:t>password</w:t>
            </w:r>
          </w:p>
        </w:tc>
        <w:tc>
          <w:tcPr>
            <w:tcW w:type="dxa" w:w="1728"/>
          </w:tcPr>
          <w:p>
            <w:r>
              <w:t>varchar(255)</w:t>
            </w:r>
          </w:p>
        </w:tc>
        <w:tc>
          <w:tcPr>
            <w:tcW w:type="dxa" w:w="1728"/>
          </w:tcPr>
          <w:p>
            <w:r>
              <w:t>NO</w:t>
            </w:r>
          </w:p>
        </w:tc>
        <w:tc>
          <w:tcPr>
            <w:tcW w:type="dxa" w:w="1728"/>
          </w:tcPr>
          <w:p>
            <w:r>
              <w:t>-</w:t>
            </w:r>
          </w:p>
        </w:tc>
        <w:tc>
          <w:tcPr>
            <w:tcW w:type="dxa" w:w="1728"/>
          </w:tcPr>
          <w:p>
            <w:r>
              <w:t>NULL</w:t>
            </w:r>
          </w:p>
        </w:tc>
      </w:tr>
      <w:tr>
        <w:tc>
          <w:tcPr>
            <w:tcW w:type="dxa" w:w="1728"/>
          </w:tcPr>
          <w:p>
            <w:r>
              <w:t>role</w:t>
            </w:r>
          </w:p>
        </w:tc>
        <w:tc>
          <w:tcPr>
            <w:tcW w:type="dxa" w:w="1728"/>
          </w:tcPr>
          <w:p>
            <w:r>
              <w:t>enum('user','admin')</w:t>
            </w:r>
          </w:p>
        </w:tc>
        <w:tc>
          <w:tcPr>
            <w:tcW w:type="dxa" w:w="1728"/>
          </w:tcPr>
          <w:p>
            <w:r>
              <w:t>YES</w:t>
            </w:r>
          </w:p>
        </w:tc>
        <w:tc>
          <w:tcPr>
            <w:tcW w:type="dxa" w:w="1728"/>
          </w:tcPr>
          <w:p>
            <w:r>
              <w:t>-</w:t>
            </w:r>
          </w:p>
        </w:tc>
        <w:tc>
          <w:tcPr>
            <w:tcW w:type="dxa" w:w="1728"/>
          </w:tcPr>
          <w:p>
            <w:r>
              <w:t>user</w:t>
            </w:r>
          </w:p>
        </w:tc>
      </w:tr>
      <w:tr>
        <w:tc>
          <w:tcPr>
            <w:tcW w:type="dxa" w:w="1728"/>
          </w:tcPr>
          <w:p>
            <w:r>
              <w:t>currency</w:t>
            </w:r>
          </w:p>
        </w:tc>
        <w:tc>
          <w:tcPr>
            <w:tcW w:type="dxa" w:w="1728"/>
          </w:tcPr>
          <w:p>
            <w:r>
              <w:t>varchar(10)</w:t>
            </w:r>
          </w:p>
        </w:tc>
        <w:tc>
          <w:tcPr>
            <w:tcW w:type="dxa" w:w="1728"/>
          </w:tcPr>
          <w:p>
            <w:r>
              <w:t>YES</w:t>
            </w:r>
          </w:p>
        </w:tc>
        <w:tc>
          <w:tcPr>
            <w:tcW w:type="dxa" w:w="1728"/>
          </w:tcPr>
          <w:p>
            <w:r>
              <w:t>-</w:t>
            </w:r>
          </w:p>
        </w:tc>
        <w:tc>
          <w:tcPr>
            <w:tcW w:type="dxa" w:w="1728"/>
          </w:tcPr>
          <w:p>
            <w:r>
              <w:t>INR</w:t>
            </w:r>
          </w:p>
        </w:tc>
      </w:tr>
      <w:tr>
        <w:tc>
          <w:tcPr>
            <w:tcW w:type="dxa" w:w="1728"/>
          </w:tcPr>
          <w:p>
            <w:r>
              <w:t>monthly_budget</w:t>
            </w:r>
          </w:p>
        </w:tc>
        <w:tc>
          <w:tcPr>
            <w:tcW w:type="dxa" w:w="1728"/>
          </w:tcPr>
          <w:p>
            <w:r>
              <w:t>decimal(12,2)</w:t>
            </w:r>
          </w:p>
        </w:tc>
        <w:tc>
          <w:tcPr>
            <w:tcW w:type="dxa" w:w="1728"/>
          </w:tcPr>
          <w:p>
            <w:r>
              <w:t>YES</w:t>
            </w:r>
          </w:p>
        </w:tc>
        <w:tc>
          <w:tcPr>
            <w:tcW w:type="dxa" w:w="1728"/>
          </w:tcPr>
          <w:p>
            <w:r>
              <w:t>-</w:t>
            </w:r>
          </w:p>
        </w:tc>
        <w:tc>
          <w:tcPr>
            <w:tcW w:type="dxa" w:w="1728"/>
          </w:tcPr>
          <w:p>
            <w:r>
              <w:t>NULL</w:t>
            </w:r>
          </w:p>
        </w:tc>
      </w:tr>
      <w:tr>
        <w:tc>
          <w:tcPr>
            <w:tcW w:type="dxa" w:w="1728"/>
          </w:tcPr>
          <w:p>
            <w:r>
              <w:t>remember_token</w:t>
            </w:r>
          </w:p>
        </w:tc>
        <w:tc>
          <w:tcPr>
            <w:tcW w:type="dxa" w:w="1728"/>
          </w:tcPr>
          <w:p>
            <w:r>
              <w:t>varchar(255)</w:t>
            </w:r>
          </w:p>
        </w:tc>
        <w:tc>
          <w:tcPr>
            <w:tcW w:type="dxa" w:w="1728"/>
          </w:tcPr>
          <w:p>
            <w:r>
              <w:t>YES</w:t>
            </w:r>
          </w:p>
        </w:tc>
        <w:tc>
          <w:tcPr>
            <w:tcW w:type="dxa" w:w="1728"/>
          </w:tcPr>
          <w:p>
            <w:r>
              <w:t>MUL</w:t>
            </w:r>
          </w:p>
        </w:tc>
        <w:tc>
          <w:tcPr>
            <w:tcW w:type="dxa" w:w="1728"/>
          </w:tcPr>
          <w:p>
            <w:r>
              <w:t>NULL</w:t>
            </w:r>
          </w:p>
        </w:tc>
      </w:tr>
      <w:tr>
        <w:tc>
          <w:tcPr>
            <w:tcW w:type="dxa" w:w="1728"/>
          </w:tcPr>
          <w:p>
            <w:r>
              <w:t>created_at</w:t>
            </w:r>
          </w:p>
        </w:tc>
        <w:tc>
          <w:tcPr>
            <w:tcW w:type="dxa" w:w="1728"/>
          </w:tcPr>
          <w:p>
            <w:r>
              <w:t>timestamp</w:t>
            </w:r>
          </w:p>
        </w:tc>
        <w:tc>
          <w:tcPr>
            <w:tcW w:type="dxa" w:w="1728"/>
          </w:tcPr>
          <w:p>
            <w:r>
              <w:t>NO</w:t>
            </w:r>
          </w:p>
        </w:tc>
        <w:tc>
          <w:tcPr>
            <w:tcW w:type="dxa" w:w="1728"/>
          </w:tcPr>
          <w:p>
            <w:r>
              <w:t>MUL</w:t>
            </w:r>
          </w:p>
        </w:tc>
        <w:tc>
          <w:tcPr>
            <w:tcW w:type="dxa" w:w="1728"/>
          </w:tcPr>
          <w:p>
            <w:r>
              <w:t>current_timestamp()</w:t>
            </w:r>
          </w:p>
        </w:tc>
      </w:tr>
      <w:tr>
        <w:tc>
          <w:tcPr>
            <w:tcW w:type="dxa" w:w="1728"/>
          </w:tcPr>
          <w:p>
            <w:r>
              <w:t>updated_at</w:t>
            </w:r>
          </w:p>
        </w:tc>
        <w:tc>
          <w:tcPr>
            <w:tcW w:type="dxa" w:w="1728"/>
          </w:tcPr>
          <w:p>
            <w:r>
              <w:t>timestamp</w:t>
            </w:r>
          </w:p>
        </w:tc>
        <w:tc>
          <w:tcPr>
            <w:tcW w:type="dxa" w:w="1728"/>
          </w:tcPr>
          <w:p>
            <w:r>
              <w:t>NO</w:t>
            </w:r>
          </w:p>
        </w:tc>
        <w:tc>
          <w:tcPr>
            <w:tcW w:type="dxa" w:w="1728"/>
          </w:tcPr>
          <w:p>
            <w:r>
              <w:t>-</w:t>
            </w:r>
          </w:p>
        </w:tc>
        <w:tc>
          <w:tcPr>
            <w:tcW w:type="dxa" w:w="1728"/>
          </w:tcPr>
          <w:p>
            <w:r>
              <w:t>current_timestamp()</w:t>
            </w:r>
          </w:p>
        </w:tc>
      </w:tr>
    </w:tbl>
    <w:p/>
    <w:p>
      <w:r>
        <w:t>Indexes: PRIMARY(id); email(email); idx_created_at(created_at); idx_remember_token(remember_token).</w:t>
      </w:r>
    </w:p>
    <w:p>
      <w:pPr>
        <w:pStyle w:val="Heading2"/>
      </w:pPr>
      <w:r>
        <w:t>8.2 Database Relationships</w:t>
      </w:r>
    </w:p>
    <w:p>
      <w:r>
        <w:t>users 1—N categories, transactions, budgets, quick_templates, csv_imports, notifications. categories 1—N transactions (ON DELETE RESTRICT); budgets and quick_templates reference categories with ON DELETE SET NULL. login_attempts and rate_limits are standalone guard tables.</w:t>
      </w:r>
    </w:p>
    <w:p>
      <w:pPr>
        <w:pStyle w:val="Heading1"/>
      </w:pPr>
      <w:r>
        <w:t>9. Authentication Workflow</w:t>
      </w:r>
    </w:p>
    <w:p>
      <w:r>
        <w:drawing>
          <wp:inline xmlns:a="http://schemas.openxmlformats.org/drawingml/2006/main" xmlns:pic="http://schemas.openxmlformats.org/drawingml/2006/picture">
            <wp:extent cx="3108960" cy="4930726"/>
            <wp:docPr id="2" name="Picture 2"/>
            <wp:cNvGraphicFramePr>
              <a:graphicFrameLocks noChangeAspect="1"/>
            </wp:cNvGraphicFramePr>
            <a:graphic>
              <a:graphicData uri="http://schemas.openxmlformats.org/drawingml/2006/picture">
                <pic:pic>
                  <pic:nvPicPr>
                    <pic:cNvPr id="0" name="auth.png"/>
                    <pic:cNvPicPr/>
                  </pic:nvPicPr>
                  <pic:blipFill>
                    <a:blip r:embed="rId12"/>
                    <a:stretch>
                      <a:fillRect/>
                    </a:stretch>
                  </pic:blipFill>
                  <pic:spPr>
                    <a:xfrm>
                      <a:off x="0" y="0"/>
                      <a:ext cx="3108960" cy="4930726"/>
                    </a:xfrm>
                    <a:prstGeom prst="rect"/>
                  </pic:spPr>
                </pic:pic>
              </a:graphicData>
            </a:graphic>
          </wp:inline>
        </w:drawing>
      </w:r>
    </w:p>
    <w:p>
      <w:pPr>
        <w:jc w:val="center"/>
      </w:pPr>
      <w:r>
        <w:rPr>
          <w:i/>
          <w:sz w:val="18"/>
        </w:rPr>
        <w:t>Figure 2 — Login flow.</w:t>
      </w:r>
    </w:p>
    <w:p>
      <w:r>
        <w:t>Registration validates input, rejects duplicate emails (409) and seeds default categories in one transaction. Login rate-limits failures (5 per 15 minutes per email and IP), rehashes outdated bcrypt hashes and optionally sets a 30-day rotated remember-me token. Sessions regenerate IDs and expire after 24 idle hours. Logout revokes tokens; password change requires the current password and revokes remembered devices.</w:t>
      </w:r>
    </w:p>
    <w:p>
      <w:pPr>
        <w:pStyle w:val="Heading1"/>
      </w:pPr>
      <w:r>
        <w:t>10. User, Transaction, Category and Budget Workflows</w:t>
      </w:r>
    </w:p>
    <w:p>
      <w:r>
        <w:drawing>
          <wp:inline xmlns:a="http://schemas.openxmlformats.org/drawingml/2006/main" xmlns:pic="http://schemas.openxmlformats.org/drawingml/2006/picture">
            <wp:extent cx="3108960" cy="5560255"/>
            <wp:docPr id="3" name="Picture 3"/>
            <wp:cNvGraphicFramePr>
              <a:graphicFrameLocks noChangeAspect="1"/>
            </wp:cNvGraphicFramePr>
            <a:graphic>
              <a:graphicData uri="http://schemas.openxmlformats.org/drawingml/2006/picture">
                <pic:pic>
                  <pic:nvPicPr>
                    <pic:cNvPr id="0" name="transaction.png"/>
                    <pic:cNvPicPr/>
                  </pic:nvPicPr>
                  <pic:blipFill>
                    <a:blip r:embed="rId13"/>
                    <a:stretch>
                      <a:fillRect/>
                    </a:stretch>
                  </pic:blipFill>
                  <pic:spPr>
                    <a:xfrm>
                      <a:off x="0" y="0"/>
                      <a:ext cx="3108960" cy="5560255"/>
                    </a:xfrm>
                    <a:prstGeom prst="rect"/>
                  </pic:spPr>
                </pic:pic>
              </a:graphicData>
            </a:graphic>
          </wp:inline>
        </w:drawing>
      </w:r>
    </w:p>
    <w:p>
      <w:pPr>
        <w:jc w:val="center"/>
      </w:pPr>
      <w:r>
        <w:rPr>
          <w:i/>
          <w:sz w:val="18"/>
        </w:rPr>
        <w:t>Figure 3 — Transaction lifecycle.</w:t>
      </w:r>
    </w:p>
    <w:p>
      <w:r>
        <w:t>Guest landing, register or login, dashboard, daily entry, budgets, analytics, reports, exports, profile upkeep. Categories support safe delete with reassignment. Budgets track weekly, monthly or yearly periods with progress and over-budget flags computed by the shared finance module.</w:t>
      </w:r>
    </w:p>
    <w:p>
      <w:pPr>
        <w:pStyle w:val="Heading1"/>
      </w:pPr>
      <w:r>
        <w:t>11. Analytics, Report, Import and Export Workflows</w:t>
      </w:r>
    </w:p>
    <w:p>
      <w:r>
        <w:drawing>
          <wp:inline xmlns:a="http://schemas.openxmlformats.org/drawingml/2006/main" xmlns:pic="http://schemas.openxmlformats.org/drawingml/2006/picture">
            <wp:extent cx="3108960" cy="4304714"/>
            <wp:docPr id="4" name="Picture 4"/>
            <wp:cNvGraphicFramePr>
              <a:graphicFrameLocks noChangeAspect="1"/>
            </wp:cNvGraphicFramePr>
            <a:graphic>
              <a:graphicData uri="http://schemas.openxmlformats.org/drawingml/2006/picture">
                <pic:pic>
                  <pic:nvPicPr>
                    <pic:cNvPr id="0" name="report.png"/>
                    <pic:cNvPicPr/>
                  </pic:nvPicPr>
                  <pic:blipFill>
                    <a:blip r:embed="rId14"/>
                    <a:stretch>
                      <a:fillRect/>
                    </a:stretch>
                  </pic:blipFill>
                  <pic:spPr>
                    <a:xfrm>
                      <a:off x="0" y="0"/>
                      <a:ext cx="3108960" cy="4304714"/>
                    </a:xfrm>
                    <a:prstGeom prst="rect"/>
                  </pic:spPr>
                </pic:pic>
              </a:graphicData>
            </a:graphic>
          </wp:inline>
        </w:drawing>
      </w:r>
    </w:p>
    <w:p>
      <w:pPr>
        <w:jc w:val="center"/>
      </w:pPr>
      <w:r>
        <w:rPr>
          <w:i/>
          <w:sz w:val="18"/>
        </w:rPr>
        <w:t>Figure 4 — Report pipeline.</w:t>
      </w:r>
    </w:p>
    <w:p>
      <w:r>
        <w:drawing>
          <wp:inline xmlns:a="http://schemas.openxmlformats.org/drawingml/2006/main" xmlns:pic="http://schemas.openxmlformats.org/drawingml/2006/picture">
            <wp:extent cx="3108960" cy="4304714"/>
            <wp:docPr id="5" name="Picture 5"/>
            <wp:cNvGraphicFramePr>
              <a:graphicFrameLocks noChangeAspect="1"/>
            </wp:cNvGraphicFramePr>
            <a:graphic>
              <a:graphicData uri="http://schemas.openxmlformats.org/drawingml/2006/picture">
                <pic:pic>
                  <pic:nvPicPr>
                    <pic:cNvPr id="0" name="import.png"/>
                    <pic:cNvPicPr/>
                  </pic:nvPicPr>
                  <pic:blipFill>
                    <a:blip r:embed="rId15"/>
                    <a:stretch>
                      <a:fillRect/>
                    </a:stretch>
                  </pic:blipFill>
                  <pic:spPr>
                    <a:xfrm>
                      <a:off x="0" y="0"/>
                      <a:ext cx="3108960" cy="4304714"/>
                    </a:xfrm>
                    <a:prstGeom prst="rect"/>
                  </pic:spPr>
                </pic:pic>
              </a:graphicData>
            </a:graphic>
          </wp:inline>
        </w:drawing>
      </w:r>
    </w:p>
    <w:p>
      <w:pPr>
        <w:jc w:val="center"/>
      </w:pPr>
      <w:r>
        <w:rPr>
          <w:i/>
          <w:sz w:val="18"/>
        </w:rPr>
        <w:t>Figure 5 — CSV import pipeline (5 MB cap, MIME sniffing, 5000 rows, per-row errors).</w:t>
      </w:r>
    </w:p>
    <w:p>
      <w:r>
        <w:t>Analytics renders twelve-month series with cancellable refresh. Reports reuse page filters for server-authoritative CSV and PDF output. Exports carry correct filenames and content types.</w:t>
      </w:r>
    </w:p>
    <w:p>
      <w:pPr>
        <w:pStyle w:val="Heading1"/>
      </w:pPr>
      <w:r>
        <w:t>12. Notification, Profile and Validation Workflows</w:t>
      </w:r>
    </w:p>
    <w:p>
      <w:r>
        <w:drawing>
          <wp:inline xmlns:a="http://schemas.openxmlformats.org/drawingml/2006/main" xmlns:pic="http://schemas.openxmlformats.org/drawingml/2006/picture">
            <wp:extent cx="3291840" cy="5220768"/>
            <wp:docPr id="6" name="Picture 6"/>
            <wp:cNvGraphicFramePr>
              <a:graphicFrameLocks noChangeAspect="1"/>
            </wp:cNvGraphicFramePr>
            <a:graphic>
              <a:graphicData uri="http://schemas.openxmlformats.org/drawingml/2006/picture">
                <pic:pic>
                  <pic:nvPicPr>
                    <pic:cNvPr id="0" name="validation.png"/>
                    <pic:cNvPicPr/>
                  </pic:nvPicPr>
                  <pic:blipFill>
                    <a:blip r:embed="rId16"/>
                    <a:stretch>
                      <a:fillRect/>
                    </a:stretch>
                  </pic:blipFill>
                  <pic:spPr>
                    <a:xfrm>
                      <a:off x="0" y="0"/>
                      <a:ext cx="3291840" cy="5220768"/>
                    </a:xfrm>
                    <a:prstGeom prst="rect"/>
                  </pic:spPr>
                </pic:pic>
              </a:graphicData>
            </a:graphic>
          </wp:inline>
        </w:drawing>
      </w:r>
    </w:p>
    <w:p>
      <w:pPr>
        <w:jc w:val="center"/>
      </w:pPr>
      <w:r>
        <w:rPr>
          <w:i/>
          <w:sz w:val="18"/>
        </w:rPr>
        <w:t>Figure 6 — Two-layer validation.</w:t>
      </w:r>
    </w:p>
    <w:p>
      <w:r>
        <w:t>Budget alerts regenerate at most every 30 minutes with same-day deduplication; login notices deduplicate within 15 minutes; newest 30 per user retained. Profile edits and password changes require the current password and rotate session plus CSRF. Rules: email format, 8+ character alphanumeric passwords, positive two-decimal capped amounts, YYYY-MM-DD dates, owned type-matched categories, 2–100 character names, hex colors, icon allowlists, duplicates rejected.</w:t>
      </w:r>
    </w:p>
    <w:p>
      <w:pPr>
        <w:pStyle w:val="Heading1"/>
      </w:pPr>
      <w:r>
        <w:t>13. Security Workflow</w:t>
      </w:r>
    </w:p>
    <w:p>
      <w:r>
        <w:drawing>
          <wp:inline xmlns:a="http://schemas.openxmlformats.org/drawingml/2006/main" xmlns:pic="http://schemas.openxmlformats.org/drawingml/2006/picture">
            <wp:extent cx="3291840" cy="4557932"/>
            <wp:docPr id="7" name="Picture 7"/>
            <wp:cNvGraphicFramePr>
              <a:graphicFrameLocks noChangeAspect="1"/>
            </wp:cNvGraphicFramePr>
            <a:graphic>
              <a:graphicData uri="http://schemas.openxmlformats.org/drawingml/2006/picture">
                <pic:pic>
                  <pic:nvPicPr>
                    <pic:cNvPr id="0" name="security.png"/>
                    <pic:cNvPicPr/>
                  </pic:nvPicPr>
                  <pic:blipFill>
                    <a:blip r:embed="rId17"/>
                    <a:stretch>
                      <a:fillRect/>
                    </a:stretch>
                  </pic:blipFill>
                  <pic:spPr>
                    <a:xfrm>
                      <a:off x="0" y="0"/>
                      <a:ext cx="3291840" cy="4557932"/>
                    </a:xfrm>
                    <a:prstGeom prst="rect"/>
                  </pic:spPr>
                </pic:pic>
              </a:graphicData>
            </a:graphic>
          </wp:inline>
        </w:drawing>
      </w:r>
    </w:p>
    <w:p>
      <w:pPr>
        <w:jc w:val="center"/>
      </w:pPr>
      <w:r>
        <w:rPr>
          <w:i/>
          <w:sz w:val="18"/>
        </w:rPr>
        <w:t>Figure 7 — Defense in depth per request.</w:t>
      </w:r>
    </w:p>
    <w:p>
      <w:r>
        <w:t>Bcrypt with rehash, regenerated sessions, HttpOnly SameSite=Lax cookies, 30-minute CSRF rotation with constant-time compare, per-user query scoping, prepared statements, output escaping, allowlisted links/icons, self-cleaning rate limits, generic errors, CSP/nosniff/framing/referrer headers and denied direct access to code, data and log paths.</w:t>
      </w:r>
    </w:p>
    <w:p>
      <w:pPr>
        <w:pStyle w:val="Heading1"/>
      </w:pPr>
      <w:r>
        <w:t>14. Financial Calculation Workflow</w:t>
      </w:r>
    </w:p>
    <w:p>
      <w:r>
        <w:t>Balance = Income − Expense. Savings rate = (Income − Expense)/Income × 100. Remaining = max(0, Limit − Spent); over-budget when Spent &gt; Limit. Rounding to paise, one module serves every screen, Indian digit grouping for display.</w:t>
      </w:r>
    </w:p>
    <w:p>
      <w:pPr>
        <w:pStyle w:val="Heading1"/>
      </w:pPr>
      <w:r>
        <w:t>15. Error Handling, Assets, CDN, PWA and Performance</w:t>
      </w:r>
    </w:p>
    <w:p>
      <w:r>
        <w:drawing>
          <wp:inline xmlns:a="http://schemas.openxmlformats.org/drawingml/2006/main" xmlns:pic="http://schemas.openxmlformats.org/drawingml/2006/picture">
            <wp:extent cx="3108960" cy="6186267"/>
            <wp:docPr id="8" name="Picture 8"/>
            <wp:cNvGraphicFramePr>
              <a:graphicFrameLocks noChangeAspect="1"/>
            </wp:cNvGraphicFramePr>
            <a:graphic>
              <a:graphicData uri="http://schemas.openxmlformats.org/drawingml/2006/picture">
                <pic:pic>
                  <pic:nvPicPr>
                    <pic:cNvPr id="0" name="request.png"/>
                    <pic:cNvPicPr/>
                  </pic:nvPicPr>
                  <pic:blipFill>
                    <a:blip r:embed="rId18"/>
                    <a:stretch>
                      <a:fillRect/>
                    </a:stretch>
                  </pic:blipFill>
                  <pic:spPr>
                    <a:xfrm>
                      <a:off x="0" y="0"/>
                      <a:ext cx="3108960" cy="6186267"/>
                    </a:xfrm>
                    <a:prstGeom prst="rect"/>
                  </pic:spPr>
                </pic:pic>
              </a:graphicData>
            </a:graphic>
          </wp:inline>
        </w:drawing>
      </w:r>
    </w:p>
    <w:p>
      <w:pPr>
        <w:jc w:val="center"/>
      </w:pPr>
      <w:r>
        <w:rPr>
          <w:i/>
          <w:sz w:val="18"/>
        </w:rPr>
        <w:t>Figure 8 — API request lifecycle.</w:t>
      </w:r>
    </w:p>
    <w:p>
      <w:r>
        <w:t>Global JSON handlers plus classified client errors; loaders always resolve to content, empty, error-with-retry or offline states. Page-scoped modules, one lazy SRI-pinned vendor registry, AbortController with sequence guards, event delegation, indexed paginated queries, immutable versioned-asset caching, gzip and a versioned service worker (network-only APIs with offline JSON, network-first navigation with offline page).</w:t>
      </w:r>
    </w:p>
    <w:p>
      <w:pPr>
        <w:pStyle w:val="Heading1"/>
      </w:pPr>
      <w:r>
        <w:t>16. Responsive Design and UI/UX System</w:t>
      </w:r>
    </w:p>
    <w:p>
      <w:r>
        <w:t>Light theme with system typography, white cards, indigo primary actions and semantic status colors. Desktop sidebar plus top bar from 768px; mobile header, bottom navigation, bottom sheets and safe-area padding below. Deterministic button states, focus-trapped modals, toasts plus persistent notifications, and empty/loading/error/validation states on every data screen.</w:t>
      </w:r>
    </w:p>
    <w:p>
      <w:pPr>
        <w:pStyle w:val="Heading1"/>
      </w:pPr>
      <w:r>
        <w:t>17. API Endpoint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Endpoint</w:t>
            </w:r>
          </w:p>
        </w:tc>
        <w:tc>
          <w:tcPr>
            <w:tcW w:type="dxa" w:w="2160"/>
          </w:tcPr>
          <w:p>
            <w:r/>
            <w:r>
              <w:rPr>
                <w:b/>
              </w:rPr>
              <w:t>Methods</w:t>
            </w:r>
          </w:p>
        </w:tc>
        <w:tc>
          <w:tcPr>
            <w:tcW w:type="dxa" w:w="2160"/>
          </w:tcPr>
          <w:p>
            <w:r/>
            <w:r>
              <w:rPr>
                <w:b/>
              </w:rPr>
              <w:t>Auth</w:t>
            </w:r>
          </w:p>
        </w:tc>
        <w:tc>
          <w:tcPr>
            <w:tcW w:type="dxa" w:w="2160"/>
          </w:tcPr>
          <w:p>
            <w:r/>
            <w:r>
              <w:rPr>
                <w:b/>
              </w:rPr>
              <w:t>Purpose</w:t>
            </w:r>
          </w:p>
        </w:tc>
      </w:tr>
      <w:tr>
        <w:tc>
          <w:tcPr>
            <w:tcW w:type="dxa" w:w="2160"/>
          </w:tcPr>
          <w:p>
            <w:r>
              <w:t>api/login.php</w:t>
            </w:r>
          </w:p>
        </w:tc>
        <w:tc>
          <w:tcPr>
            <w:tcW w:type="dxa" w:w="2160"/>
          </w:tcPr>
          <w:p>
            <w:r>
              <w:t>POST</w:t>
            </w:r>
          </w:p>
        </w:tc>
        <w:tc>
          <w:tcPr>
            <w:tcW w:type="dxa" w:w="2160"/>
          </w:tcPr>
          <w:p>
            <w:r>
              <w:t>public + CSRF</w:t>
            </w:r>
          </w:p>
        </w:tc>
        <w:tc>
          <w:tcPr>
            <w:tcW w:type="dxa" w:w="2160"/>
          </w:tcPr>
          <w:p>
            <w:r>
              <w:t>Sign in, remember-me, login notice</w:t>
            </w:r>
          </w:p>
        </w:tc>
      </w:tr>
      <w:tr>
        <w:tc>
          <w:tcPr>
            <w:tcW w:type="dxa" w:w="2160"/>
          </w:tcPr>
          <w:p>
            <w:r>
              <w:t>api/register.php</w:t>
            </w:r>
          </w:p>
        </w:tc>
        <w:tc>
          <w:tcPr>
            <w:tcW w:type="dxa" w:w="2160"/>
          </w:tcPr>
          <w:p>
            <w:r>
              <w:t>POST</w:t>
            </w:r>
          </w:p>
        </w:tc>
        <w:tc>
          <w:tcPr>
            <w:tcW w:type="dxa" w:w="2160"/>
          </w:tcPr>
          <w:p>
            <w:r>
              <w:t>public + CSRF</w:t>
            </w:r>
          </w:p>
        </w:tc>
        <w:tc>
          <w:tcPr>
            <w:tcW w:type="dxa" w:w="2160"/>
          </w:tcPr>
          <w:p>
            <w:r>
              <w:t>Create account + default categories</w:t>
            </w:r>
          </w:p>
        </w:tc>
      </w:tr>
      <w:tr>
        <w:tc>
          <w:tcPr>
            <w:tcW w:type="dxa" w:w="2160"/>
          </w:tcPr>
          <w:p>
            <w:r>
              <w:t>api/logout.php</w:t>
            </w:r>
          </w:p>
        </w:tc>
        <w:tc>
          <w:tcPr>
            <w:tcW w:type="dxa" w:w="2160"/>
          </w:tcPr>
          <w:p>
            <w:r>
              <w:t>POST</w:t>
            </w:r>
          </w:p>
        </w:tc>
        <w:tc>
          <w:tcPr>
            <w:tcW w:type="dxa" w:w="2160"/>
          </w:tcPr>
          <w:p>
            <w:r>
              <w:t>session + CSRF</w:t>
            </w:r>
          </w:p>
        </w:tc>
        <w:tc>
          <w:tcPr>
            <w:tcW w:type="dxa" w:w="2160"/>
          </w:tcPr>
          <w:p>
            <w:r>
              <w:t>Revoke tokens, destroy session</w:t>
            </w:r>
          </w:p>
        </w:tc>
      </w:tr>
      <w:tr>
        <w:tc>
          <w:tcPr>
            <w:tcW w:type="dxa" w:w="2160"/>
          </w:tcPr>
          <w:p>
            <w:r>
              <w:t>api/version.php</w:t>
            </w:r>
          </w:p>
        </w:tc>
        <w:tc>
          <w:tcPr>
            <w:tcW w:type="dxa" w:w="2160"/>
          </w:tcPr>
          <w:p>
            <w:r>
              <w:t>GET</w:t>
            </w:r>
          </w:p>
        </w:tc>
        <w:tc>
          <w:tcPr>
            <w:tcW w:type="dxa" w:w="2160"/>
          </w:tcPr>
          <w:p>
            <w:r>
              <w:t>public</w:t>
            </w:r>
          </w:p>
        </w:tc>
        <w:tc>
          <w:tcPr>
            <w:tcW w:type="dxa" w:w="2160"/>
          </w:tcPr>
          <w:p>
            <w:r>
              <w:t>Build check for update banner</w:t>
            </w:r>
          </w:p>
        </w:tc>
      </w:tr>
      <w:tr>
        <w:tc>
          <w:tcPr>
            <w:tcW w:type="dxa" w:w="2160"/>
          </w:tcPr>
          <w:p>
            <w:r>
              <w:t>api/dashboard.php</w:t>
            </w:r>
          </w:p>
        </w:tc>
        <w:tc>
          <w:tcPr>
            <w:tcW w:type="dxa" w:w="2160"/>
          </w:tcPr>
          <w:p>
            <w:r>
              <w:t>GET</w:t>
            </w:r>
          </w:p>
        </w:tc>
        <w:tc>
          <w:tcPr>
            <w:tcW w:type="dxa" w:w="2160"/>
          </w:tcPr>
          <w:p>
            <w:r>
              <w:t>session</w:t>
            </w:r>
          </w:p>
        </w:tc>
        <w:tc>
          <w:tcPr>
            <w:tcW w:type="dxa" w:w="2160"/>
          </w:tcPr>
          <w:p>
            <w:r>
              <w:t>Month KPIs, recent, trend, budget</w:t>
            </w:r>
          </w:p>
        </w:tc>
      </w:tr>
      <w:tr>
        <w:tc>
          <w:tcPr>
            <w:tcW w:type="dxa" w:w="2160"/>
          </w:tcPr>
          <w:p>
            <w:r>
              <w:t>api/transactions.php</w:t>
            </w:r>
          </w:p>
        </w:tc>
        <w:tc>
          <w:tcPr>
            <w:tcW w:type="dxa" w:w="2160"/>
          </w:tcPr>
          <w:p>
            <w:r>
              <w:t>GET/POST/PUT/DELETE</w:t>
            </w:r>
          </w:p>
        </w:tc>
        <w:tc>
          <w:tcPr>
            <w:tcW w:type="dxa" w:w="2160"/>
          </w:tcPr>
          <w:p>
            <w:r>
              <w:t>session (+CSRF write)</w:t>
            </w:r>
          </w:p>
        </w:tc>
        <w:tc>
          <w:tcPr>
            <w:tcW w:type="dxa" w:w="2160"/>
          </w:tcPr>
          <w:p>
            <w:r>
              <w:t>CRUD, filters, pagination</w:t>
            </w:r>
          </w:p>
        </w:tc>
      </w:tr>
      <w:tr>
        <w:tc>
          <w:tcPr>
            <w:tcW w:type="dxa" w:w="2160"/>
          </w:tcPr>
          <w:p>
            <w:r>
              <w:t>api/categories.php</w:t>
            </w:r>
          </w:p>
        </w:tc>
        <w:tc>
          <w:tcPr>
            <w:tcW w:type="dxa" w:w="2160"/>
          </w:tcPr>
          <w:p>
            <w:r>
              <w:t>GET/POST/PUT/DELETE</w:t>
            </w:r>
          </w:p>
        </w:tc>
        <w:tc>
          <w:tcPr>
            <w:tcW w:type="dxa" w:w="2160"/>
          </w:tcPr>
          <w:p>
            <w:r>
              <w:t>session (+CSRF write)</w:t>
            </w:r>
          </w:p>
        </w:tc>
        <w:tc>
          <w:tcPr>
            <w:tcW w:type="dxa" w:w="2160"/>
          </w:tcPr>
          <w:p>
            <w:r>
              <w:t>CRUD, safe delete</w:t>
            </w:r>
          </w:p>
        </w:tc>
      </w:tr>
      <w:tr>
        <w:tc>
          <w:tcPr>
            <w:tcW w:type="dxa" w:w="2160"/>
          </w:tcPr>
          <w:p>
            <w:r>
              <w:t>api/budgets.php</w:t>
            </w:r>
          </w:p>
        </w:tc>
        <w:tc>
          <w:tcPr>
            <w:tcW w:type="dxa" w:w="2160"/>
          </w:tcPr>
          <w:p>
            <w:r>
              <w:t>GET/POST/PUT/DELETE</w:t>
            </w:r>
          </w:p>
        </w:tc>
        <w:tc>
          <w:tcPr>
            <w:tcW w:type="dxa" w:w="2160"/>
          </w:tcPr>
          <w:p>
            <w:r>
              <w:t>session (+CSRF write)</w:t>
            </w:r>
          </w:p>
        </w:tc>
        <w:tc>
          <w:tcPr>
            <w:tcW w:type="dxa" w:w="2160"/>
          </w:tcPr>
          <w:p>
            <w:r>
              <w:t>Period budgets, progress</w:t>
            </w:r>
          </w:p>
        </w:tc>
      </w:tr>
      <w:tr>
        <w:tc>
          <w:tcPr>
            <w:tcW w:type="dxa" w:w="2160"/>
          </w:tcPr>
          <w:p>
            <w:r>
              <w:t>api/reports.php</w:t>
            </w:r>
          </w:p>
        </w:tc>
        <w:tc>
          <w:tcPr>
            <w:tcW w:type="dxa" w:w="2160"/>
          </w:tcPr>
          <w:p>
            <w:r>
              <w:t>GET</w:t>
            </w:r>
          </w:p>
        </w:tc>
        <w:tc>
          <w:tcPr>
            <w:tcW w:type="dxa" w:w="2160"/>
          </w:tcPr>
          <w:p>
            <w:r>
              <w:t>session</w:t>
            </w:r>
          </w:p>
        </w:tc>
        <w:tc>
          <w:tcPr>
            <w:tcW w:type="dxa" w:w="2160"/>
          </w:tcPr>
          <w:p>
            <w:r>
              <w:t>Summary, categories, trend, rows</w:t>
            </w:r>
          </w:p>
        </w:tc>
      </w:tr>
      <w:tr>
        <w:tc>
          <w:tcPr>
            <w:tcW w:type="dxa" w:w="2160"/>
          </w:tcPr>
          <w:p>
            <w:r>
              <w:t>api/export.php</w:t>
            </w:r>
          </w:p>
        </w:tc>
        <w:tc>
          <w:tcPr>
            <w:tcW w:type="dxa" w:w="2160"/>
          </w:tcPr>
          <w:p>
            <w:r>
              <w:t>GET</w:t>
            </w:r>
          </w:p>
        </w:tc>
        <w:tc>
          <w:tcPr>
            <w:tcW w:type="dxa" w:w="2160"/>
          </w:tcPr>
          <w:p>
            <w:r>
              <w:t>session</w:t>
            </w:r>
          </w:p>
        </w:tc>
        <w:tc>
          <w:tcPr>
            <w:tcW w:type="dxa" w:w="2160"/>
          </w:tcPr>
          <w:p>
            <w:r>
              <w:t>CSV download / printable report</w:t>
            </w:r>
          </w:p>
        </w:tc>
      </w:tr>
      <w:tr>
        <w:tc>
          <w:tcPr>
            <w:tcW w:type="dxa" w:w="2160"/>
          </w:tcPr>
          <w:p>
            <w:r>
              <w:t>api/import.php</w:t>
            </w:r>
          </w:p>
        </w:tc>
        <w:tc>
          <w:tcPr>
            <w:tcW w:type="dxa" w:w="2160"/>
          </w:tcPr>
          <w:p>
            <w:r>
              <w:t>GET/POST</w:t>
            </w:r>
          </w:p>
        </w:tc>
        <w:tc>
          <w:tcPr>
            <w:tcW w:type="dxa" w:w="2160"/>
          </w:tcPr>
          <w:p>
            <w:r>
              <w:t>session (+CSRF write)</w:t>
            </w:r>
          </w:p>
        </w:tc>
        <w:tc>
          <w:tcPr>
            <w:tcW w:type="dxa" w:w="2160"/>
          </w:tcPr>
          <w:p>
            <w:r>
              <w:t>CSV upload, preview, history</w:t>
            </w:r>
          </w:p>
        </w:tc>
      </w:tr>
      <w:tr>
        <w:tc>
          <w:tcPr>
            <w:tcW w:type="dxa" w:w="2160"/>
          </w:tcPr>
          <w:p>
            <w:r>
              <w:t>api/profile.php</w:t>
            </w:r>
          </w:p>
        </w:tc>
        <w:tc>
          <w:tcPr>
            <w:tcW w:type="dxa" w:w="2160"/>
          </w:tcPr>
          <w:p>
            <w:r>
              <w:t>GET/PUT</w:t>
            </w:r>
          </w:p>
        </w:tc>
        <w:tc>
          <w:tcPr>
            <w:tcW w:type="dxa" w:w="2160"/>
          </w:tcPr>
          <w:p>
            <w:r>
              <w:t>session (+CSRF write)</w:t>
            </w:r>
          </w:p>
        </w:tc>
        <w:tc>
          <w:tcPr>
            <w:tcW w:type="dxa" w:w="2160"/>
          </w:tcPr>
          <w:p>
            <w:r>
              <w:t>Profile, password change</w:t>
            </w:r>
          </w:p>
        </w:tc>
      </w:tr>
      <w:tr>
        <w:tc>
          <w:tcPr>
            <w:tcW w:type="dxa" w:w="2160"/>
          </w:tcPr>
          <w:p>
            <w:r>
              <w:t>api/quick-templates.php</w:t>
            </w:r>
          </w:p>
        </w:tc>
        <w:tc>
          <w:tcPr>
            <w:tcW w:type="dxa" w:w="2160"/>
          </w:tcPr>
          <w:p>
            <w:r>
              <w:t>GET/POST/PUT/DELETE</w:t>
            </w:r>
          </w:p>
        </w:tc>
        <w:tc>
          <w:tcPr>
            <w:tcW w:type="dxa" w:w="2160"/>
          </w:tcPr>
          <w:p>
            <w:r>
              <w:t>session (+CSRF write)</w:t>
            </w:r>
          </w:p>
        </w:tc>
        <w:tc>
          <w:tcPr>
            <w:tcW w:type="dxa" w:w="2160"/>
          </w:tcPr>
          <w:p>
            <w:r>
              <w:t>Entry presets</w:t>
            </w:r>
          </w:p>
        </w:tc>
      </w:tr>
      <w:tr>
        <w:tc>
          <w:tcPr>
            <w:tcW w:type="dxa" w:w="2160"/>
          </w:tcPr>
          <w:p>
            <w:r>
              <w:t>api/notifications.php</w:t>
            </w:r>
          </w:p>
        </w:tc>
        <w:tc>
          <w:tcPr>
            <w:tcW w:type="dxa" w:w="2160"/>
          </w:tcPr>
          <w:p>
            <w:r>
              <w:t>GET/POST</w:t>
            </w:r>
          </w:p>
        </w:tc>
        <w:tc>
          <w:tcPr>
            <w:tcW w:type="dxa" w:w="2160"/>
          </w:tcPr>
          <w:p>
            <w:r>
              <w:t>session (+CSRF write)</w:t>
            </w:r>
          </w:p>
        </w:tc>
        <w:tc>
          <w:tcPr>
            <w:tcW w:type="dxa" w:w="2160"/>
          </w:tcPr>
          <w:p>
            <w:r>
              <w:t>Alerts, mark read</w:t>
            </w:r>
          </w:p>
        </w:tc>
      </w:tr>
    </w:tbl>
    <w:p/>
    <w:p>
      <w:pPr>
        <w:pStyle w:val="Heading1"/>
      </w:pPr>
      <w:r>
        <w:t>18. Security Controls and Data Flow</w:t>
      </w:r>
    </w:p>
    <w:p>
      <w:r>
        <w:t>Sessions, cookies, CSRF, authentication, authorization, ownership checks, prepared statements, input validation, output escaping, password hashing, rate limiting, secure responses, HTTP security headers, direct-file protection and safe error handling. UI state feeds validated requests; services coordinate repositories; MySQL persists; responses refresh exactly the state that changed; stale responses never win.</w:t>
      </w:r>
    </w:p>
    <w:p>
      <w:pPr>
        <w:pStyle w:val="Heading1"/>
      </w:pPr>
      <w:r>
        <w:t>19. Deployment, XAMPP, MySQL, Configuration, Browsers</w:t>
      </w:r>
    </w:p>
    <w:p>
      <w:r>
        <w:t>Copy the folder to htdocs, import database/schema.sql into MySQL (utf8mb4_unicode_ci), set EXPENSEPRO_DB_* credentials, open the app. Requires Apache mod_rewrite/mod_headers and PHP pdo-mysql/mbstring/fileinfo. Base URL auto-detects with override; Asia/Kolkata timezone; production-safe errors. Verified on Chrome/Edge, Firefox and iOS Safari; desktop 1366–1920px and mobile 390–412px viewports.</w:t>
      </w:r>
    </w:p>
    <w:p>
      <w:pPr>
        <w:pStyle w:val="Heading1"/>
      </w:pPr>
      <w:r>
        <w:t>20. Project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Count (measured)</w:t>
            </w:r>
          </w:p>
        </w:tc>
      </w:tr>
      <w:tr>
        <w:tc>
          <w:tcPr>
            <w:tcW w:type="dxa" w:w="4320"/>
          </w:tcPr>
          <w:p>
            <w:r>
              <w:t>Total source files</w:t>
            </w:r>
          </w:p>
        </w:tc>
        <w:tc>
          <w:tcPr>
            <w:tcW w:type="dxa" w:w="4320"/>
          </w:tcPr>
          <w:p>
            <w:r>
              <w:t>127</w:t>
            </w:r>
          </w:p>
        </w:tc>
      </w:tr>
      <w:tr>
        <w:tc>
          <w:tcPr>
            <w:tcW w:type="dxa" w:w="4320"/>
          </w:tcPr>
          <w:p>
            <w:r>
              <w:t>PHP files</w:t>
            </w:r>
          </w:p>
        </w:tc>
        <w:tc>
          <w:tcPr>
            <w:tcW w:type="dxa" w:w="4320"/>
          </w:tcPr>
          <w:p>
            <w:r>
              <w:t>59</w:t>
            </w:r>
          </w:p>
        </w:tc>
      </w:tr>
      <w:tr>
        <w:tc>
          <w:tcPr>
            <w:tcW w:type="dxa" w:w="4320"/>
          </w:tcPr>
          <w:p>
            <w:r>
              <w:t>JavaScript modules</w:t>
            </w:r>
          </w:p>
        </w:tc>
        <w:tc>
          <w:tcPr>
            <w:tcW w:type="dxa" w:w="4320"/>
          </w:tcPr>
          <w:p>
            <w:r>
              <w:t>24</w:t>
            </w:r>
          </w:p>
        </w:tc>
      </w:tr>
      <w:tr>
        <w:tc>
          <w:tcPr>
            <w:tcW w:type="dxa" w:w="4320"/>
          </w:tcPr>
          <w:p>
            <w:r>
              <w:t>CSS modules</w:t>
            </w:r>
          </w:p>
        </w:tc>
        <w:tc>
          <w:tcPr>
            <w:tcW w:type="dxa" w:w="4320"/>
          </w:tcPr>
          <w:p>
            <w:r>
              <w:t>26</w:t>
            </w:r>
          </w:p>
        </w:tc>
      </w:tr>
      <w:tr>
        <w:tc>
          <w:tcPr>
            <w:tcW w:type="dxa" w:w="4320"/>
          </w:tcPr>
          <w:p>
            <w:r>
              <w:t>API endpoints</w:t>
            </w:r>
          </w:p>
        </w:tc>
        <w:tc>
          <w:tcPr>
            <w:tcW w:type="dxa" w:w="4320"/>
          </w:tcPr>
          <w:p>
            <w:r>
              <w:t>14</w:t>
            </w:r>
          </w:p>
        </w:tc>
      </w:tr>
      <w:tr>
        <w:tc>
          <w:tcPr>
            <w:tcW w:type="dxa" w:w="4320"/>
          </w:tcPr>
          <w:p>
            <w:r>
              <w:t>Pages</w:t>
            </w:r>
          </w:p>
        </w:tc>
        <w:tc>
          <w:tcPr>
            <w:tcW w:type="dxa" w:w="4320"/>
          </w:tcPr>
          <w:p>
            <w:r>
              <w:t>14</w:t>
            </w:r>
          </w:p>
        </w:tc>
      </w:tr>
      <w:tr>
        <w:tc>
          <w:tcPr>
            <w:tcW w:type="dxa" w:w="4320"/>
          </w:tcPr>
          <w:p>
            <w:r>
              <w:t>Backend modules</w:t>
            </w:r>
          </w:p>
        </w:tc>
        <w:tc>
          <w:tcPr>
            <w:tcW w:type="dxa" w:w="4320"/>
          </w:tcPr>
          <w:p>
            <w:r>
              <w:t>18</w:t>
            </w:r>
          </w:p>
        </w:tc>
      </w:tr>
      <w:tr>
        <w:tc>
          <w:tcPr>
            <w:tcW w:type="dxa" w:w="4320"/>
          </w:tcPr>
          <w:p>
            <w:r>
              <w:t>Database tables</w:t>
            </w:r>
          </w:p>
        </w:tc>
        <w:tc>
          <w:tcPr>
            <w:tcW w:type="dxa" w:w="4320"/>
          </w:tcPr>
          <w:p>
            <w:r>
              <w:t>9</w:t>
            </w:r>
          </w:p>
        </w:tc>
      </w:tr>
      <w:tr>
        <w:tc>
          <w:tcPr>
            <w:tcW w:type="dxa" w:w="4320"/>
          </w:tcPr>
          <w:p>
            <w:r>
              <w:t>Major features</w:t>
            </w:r>
          </w:p>
        </w:tc>
        <w:tc>
          <w:tcPr>
            <w:tcW w:type="dxa" w:w="4320"/>
          </w:tcPr>
          <w:p>
            <w:r>
              <w:t>16</w:t>
            </w:r>
          </w:p>
        </w:tc>
      </w:tr>
    </w:tbl>
    <w:p/>
    <w:p>
      <w:r>
        <w:drawing>
          <wp:inline xmlns:a="http://schemas.openxmlformats.org/drawingml/2006/main" xmlns:pic="http://schemas.openxmlformats.org/drawingml/2006/picture">
            <wp:extent cx="5486400" cy="2590800"/>
            <wp:docPr id="9" name="Picture 9"/>
            <wp:cNvGraphicFramePr>
              <a:graphicFrameLocks noChangeAspect="1"/>
            </wp:cNvGraphicFramePr>
            <a:graphic>
              <a:graphicData uri="http://schemas.openxmlformats.org/drawingml/2006/picture">
                <pic:pic>
                  <pic:nvPicPr>
                    <pic:cNvPr id="0" name="files.png"/>
                    <pic:cNvPicPr/>
                  </pic:nvPicPr>
                  <pic:blipFill>
                    <a:blip r:embed="rId19"/>
                    <a:stretch>
                      <a:fillRect/>
                    </a:stretch>
                  </pic:blipFill>
                  <pic:spPr>
                    <a:xfrm>
                      <a:off x="0" y="0"/>
                      <a:ext cx="5486400" cy="2590800"/>
                    </a:xfrm>
                    <a:prstGeom prst="rect"/>
                  </pic:spPr>
                </pic:pic>
              </a:graphicData>
            </a:graphic>
          </wp:inline>
        </w:drawing>
      </w:r>
    </w:p>
    <w:p>
      <w:pPr>
        <w:jc w:val="center"/>
      </w:pPr>
      <w:r>
        <w:rPr>
          <w:i/>
          <w:sz w:val="18"/>
        </w:rPr>
        <w:t>Figure 9 — Repository composition (measured).</w:t>
      </w:r>
    </w:p>
    <w:p>
      <w:r>
        <w:drawing>
          <wp:inline xmlns:a="http://schemas.openxmlformats.org/drawingml/2006/main" xmlns:pic="http://schemas.openxmlformats.org/drawingml/2006/picture">
            <wp:extent cx="5486400" cy="2590800"/>
            <wp:docPr id="10" name="Picture 10"/>
            <wp:cNvGraphicFramePr>
              <a:graphicFrameLocks noChangeAspect="1"/>
            </wp:cNvGraphicFramePr>
            <a:graphic>
              <a:graphicData uri="http://schemas.openxmlformats.org/drawingml/2006/picture">
                <pic:pic>
                  <pic:nvPicPr>
                    <pic:cNvPr id="0" name="endpoints.png"/>
                    <pic:cNvPicPr/>
                  </pic:nvPicPr>
                  <pic:blipFill>
                    <a:blip r:embed="rId20"/>
                    <a:stretch>
                      <a:fillRect/>
                    </a:stretch>
                  </pic:blipFill>
                  <pic:spPr>
                    <a:xfrm>
                      <a:off x="0" y="0"/>
                      <a:ext cx="5486400" cy="2590800"/>
                    </a:xfrm>
                    <a:prstGeom prst="rect"/>
                  </pic:spPr>
                </pic:pic>
              </a:graphicData>
            </a:graphic>
          </wp:inline>
        </w:drawing>
      </w:r>
    </w:p>
    <w:p>
      <w:pPr>
        <w:jc w:val="center"/>
      </w:pPr>
      <w:r>
        <w:rPr>
          <w:i/>
          <w:sz w:val="18"/>
        </w:rPr>
        <w:t>Figure 10 — API endpoints by domain (measured).</w:t>
      </w:r>
    </w:p>
    <w:p>
      <w:r>
        <w:drawing>
          <wp:inline xmlns:a="http://schemas.openxmlformats.org/drawingml/2006/main" xmlns:pic="http://schemas.openxmlformats.org/drawingml/2006/picture">
            <wp:extent cx="5486400" cy="2590800"/>
            <wp:docPr id="11" name="Picture 11"/>
            <wp:cNvGraphicFramePr>
              <a:graphicFrameLocks noChangeAspect="1"/>
            </wp:cNvGraphicFramePr>
            <a:graphic>
              <a:graphicData uri="http://schemas.openxmlformats.org/drawingml/2006/picture">
                <pic:pic>
                  <pic:nvPicPr>
                    <pic:cNvPr id="0" name="tables.png"/>
                    <pic:cNvPicPr/>
                  </pic:nvPicPr>
                  <pic:blipFill>
                    <a:blip r:embed="rId21"/>
                    <a:stretch>
                      <a:fillRect/>
                    </a:stretch>
                  </pic:blipFill>
                  <pic:spPr>
                    <a:xfrm>
                      <a:off x="0" y="0"/>
                      <a:ext cx="5486400" cy="2590800"/>
                    </a:xfrm>
                    <a:prstGeom prst="rect"/>
                  </pic:spPr>
                </pic:pic>
              </a:graphicData>
            </a:graphic>
          </wp:inline>
        </w:drawing>
      </w:r>
    </w:p>
    <w:p>
      <w:pPr>
        <w:jc w:val="center"/>
      </w:pPr>
      <w:r>
        <w:rPr>
          <w:i/>
          <w:sz w:val="18"/>
        </w:rPr>
        <w:t>Figure 11 — Database tables by column count (measured).</w:t>
      </w:r>
    </w:p>
    <w:p>
      <w:pPr>
        <w:pStyle w:val="Heading1"/>
      </w:pPr>
      <w:r>
        <w:t>21. Screenshots</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desktop-home.png"/>
                    <pic:cNvPicPr/>
                  </pic:nvPicPr>
                  <pic:blipFill>
                    <a:blip r:embed="rId22"/>
                    <a:stretch>
                      <a:fillRect/>
                    </a:stretch>
                  </pic:blipFill>
                  <pic:spPr>
                    <a:xfrm>
                      <a:off x="0" y="0"/>
                      <a:ext cx="5669280" cy="3543300"/>
                    </a:xfrm>
                    <a:prstGeom prst="rect"/>
                  </pic:spPr>
                </pic:pic>
              </a:graphicData>
            </a:graphic>
          </wp:inline>
        </w:drawing>
      </w:r>
    </w:p>
    <w:p>
      <w:pPr>
        <w:jc w:val="center"/>
      </w:pPr>
      <w:r>
        <w:rPr>
          <w:i/>
          <w:sz w:val="18"/>
        </w:rPr>
        <w:t>Figure — ExpensePro Desktop landing page.</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desktop-login.png"/>
                    <pic:cNvPicPr/>
                  </pic:nvPicPr>
                  <pic:blipFill>
                    <a:blip r:embed="rId23"/>
                    <a:stretch>
                      <a:fillRect/>
                    </a:stretch>
                  </pic:blipFill>
                  <pic:spPr>
                    <a:xfrm>
                      <a:off x="0" y="0"/>
                      <a:ext cx="5669280" cy="3543300"/>
                    </a:xfrm>
                    <a:prstGeom prst="rect"/>
                  </pic:spPr>
                </pic:pic>
              </a:graphicData>
            </a:graphic>
          </wp:inline>
        </w:drawing>
      </w:r>
    </w:p>
    <w:p>
      <w:pPr>
        <w:jc w:val="center"/>
      </w:pPr>
      <w:r>
        <w:rPr>
          <w:i/>
          <w:sz w:val="18"/>
        </w:rPr>
        <w:t>Figure — ExpensePro Desktop login.</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desktop-dashboard.png"/>
                    <pic:cNvPicPr/>
                  </pic:nvPicPr>
                  <pic:blipFill>
                    <a:blip r:embed="rId24"/>
                    <a:stretch>
                      <a:fillRect/>
                    </a:stretch>
                  </pic:blipFill>
                  <pic:spPr>
                    <a:xfrm>
                      <a:off x="0" y="0"/>
                      <a:ext cx="5669280" cy="3543300"/>
                    </a:xfrm>
                    <a:prstGeom prst="rect"/>
                  </pic:spPr>
                </pic:pic>
              </a:graphicData>
            </a:graphic>
          </wp:inline>
        </w:drawing>
      </w:r>
    </w:p>
    <w:p>
      <w:pPr>
        <w:jc w:val="center"/>
      </w:pPr>
      <w:r>
        <w:rPr>
          <w:i/>
          <w:sz w:val="18"/>
        </w:rPr>
        <w:t>Figure — ExpensePro Desktop dashboard with monthly KPIs.</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desktop-transactions.png"/>
                    <pic:cNvPicPr/>
                  </pic:nvPicPr>
                  <pic:blipFill>
                    <a:blip r:embed="rId25"/>
                    <a:stretch>
                      <a:fillRect/>
                    </a:stretch>
                  </pic:blipFill>
                  <pic:spPr>
                    <a:xfrm>
                      <a:off x="0" y="0"/>
                      <a:ext cx="5669280" cy="3543300"/>
                    </a:xfrm>
                    <a:prstGeom prst="rect"/>
                  </pic:spPr>
                </pic:pic>
              </a:graphicData>
            </a:graphic>
          </wp:inline>
        </w:drawing>
      </w:r>
    </w:p>
    <w:p>
      <w:pPr>
        <w:jc w:val="center"/>
      </w:pPr>
      <w:r>
        <w:rPr>
          <w:i/>
          <w:sz w:val="18"/>
        </w:rPr>
        <w:t>Figure — ExpensePro Desktop transactions with filters.</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desktop-analytics.png"/>
                    <pic:cNvPicPr/>
                  </pic:nvPicPr>
                  <pic:blipFill>
                    <a:blip r:embed="rId26"/>
                    <a:stretch>
                      <a:fillRect/>
                    </a:stretch>
                  </pic:blipFill>
                  <pic:spPr>
                    <a:xfrm>
                      <a:off x="0" y="0"/>
                      <a:ext cx="5669280" cy="3543300"/>
                    </a:xfrm>
                    <a:prstGeom prst="rect"/>
                  </pic:spPr>
                </pic:pic>
              </a:graphicData>
            </a:graphic>
          </wp:inline>
        </w:drawing>
      </w:r>
    </w:p>
    <w:p>
      <w:pPr>
        <w:jc w:val="center"/>
      </w:pPr>
      <w:r>
        <w:rPr>
          <w:i/>
          <w:sz w:val="18"/>
        </w:rPr>
        <w:t>Figure — ExpensePro Desktop analytics with twelve-month charts.</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desktop-reports.png"/>
                    <pic:cNvPicPr/>
                  </pic:nvPicPr>
                  <pic:blipFill>
                    <a:blip r:embed="rId27"/>
                    <a:stretch>
                      <a:fillRect/>
                    </a:stretch>
                  </pic:blipFill>
                  <pic:spPr>
                    <a:xfrm>
                      <a:off x="0" y="0"/>
                      <a:ext cx="5669280" cy="3543300"/>
                    </a:xfrm>
                    <a:prstGeom prst="rect"/>
                  </pic:spPr>
                </pic:pic>
              </a:graphicData>
            </a:graphic>
          </wp:inline>
        </w:drawing>
      </w:r>
    </w:p>
    <w:p>
      <w:pPr>
        <w:jc w:val="center"/>
      </w:pPr>
      <w:r>
        <w:rPr>
          <w:i/>
          <w:sz w:val="18"/>
        </w:rPr>
        <w:t>Figure — ExpensePro Desktop reports with exports.</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desktop-profile.png"/>
                    <pic:cNvPicPr/>
                  </pic:nvPicPr>
                  <pic:blipFill>
                    <a:blip r:embed="rId28"/>
                    <a:stretch>
                      <a:fillRect/>
                    </a:stretch>
                  </pic:blipFill>
                  <pic:spPr>
                    <a:xfrm>
                      <a:off x="0" y="0"/>
                      <a:ext cx="5669280" cy="3543300"/>
                    </a:xfrm>
                    <a:prstGeom prst="rect"/>
                  </pic:spPr>
                </pic:pic>
              </a:graphicData>
            </a:graphic>
          </wp:inline>
        </w:drawing>
      </w:r>
    </w:p>
    <w:p>
      <w:pPr>
        <w:jc w:val="center"/>
      </w:pPr>
      <w:r>
        <w:rPr>
          <w:i/>
          <w:sz w:val="18"/>
        </w:rPr>
        <w:t>Figure — ExpensePro Desktop profile and stats.</w:t>
      </w:r>
    </w:p>
    <w:p>
      <w:r>
        <w:drawing>
          <wp:inline xmlns:a="http://schemas.openxmlformats.org/drawingml/2006/main" xmlns:pic="http://schemas.openxmlformats.org/drawingml/2006/picture">
            <wp:extent cx="2834640" cy="6134452"/>
            <wp:docPr id="19" name="Picture 19"/>
            <wp:cNvGraphicFramePr>
              <a:graphicFrameLocks noChangeAspect="1"/>
            </wp:cNvGraphicFramePr>
            <a:graphic>
              <a:graphicData uri="http://schemas.openxmlformats.org/drawingml/2006/picture">
                <pic:pic>
                  <pic:nvPicPr>
                    <pic:cNvPr id="0" name="mobile-home.png"/>
                    <pic:cNvPicPr/>
                  </pic:nvPicPr>
                  <pic:blipFill>
                    <a:blip r:embed="rId29"/>
                    <a:stretch>
                      <a:fillRect/>
                    </a:stretch>
                  </pic:blipFill>
                  <pic:spPr>
                    <a:xfrm>
                      <a:off x="0" y="0"/>
                      <a:ext cx="2834640" cy="6134452"/>
                    </a:xfrm>
                    <a:prstGeom prst="rect"/>
                  </pic:spPr>
                </pic:pic>
              </a:graphicData>
            </a:graphic>
          </wp:inline>
        </w:drawing>
      </w:r>
    </w:p>
    <w:p>
      <w:pPr>
        <w:jc w:val="center"/>
      </w:pPr>
      <w:r>
        <w:rPr>
          <w:i/>
          <w:sz w:val="18"/>
        </w:rPr>
        <w:t>Figure — ExpensePro Mobile landing.</w:t>
      </w:r>
    </w:p>
    <w:p>
      <w:r>
        <w:drawing>
          <wp:inline xmlns:a="http://schemas.openxmlformats.org/drawingml/2006/main" xmlns:pic="http://schemas.openxmlformats.org/drawingml/2006/picture">
            <wp:extent cx="2834640" cy="6134452"/>
            <wp:docPr id="20" name="Picture 20"/>
            <wp:cNvGraphicFramePr>
              <a:graphicFrameLocks noChangeAspect="1"/>
            </wp:cNvGraphicFramePr>
            <a:graphic>
              <a:graphicData uri="http://schemas.openxmlformats.org/drawingml/2006/picture">
                <pic:pic>
                  <pic:nvPicPr>
                    <pic:cNvPr id="0" name="mobile-login.png"/>
                    <pic:cNvPicPr/>
                  </pic:nvPicPr>
                  <pic:blipFill>
                    <a:blip r:embed="rId30"/>
                    <a:stretch>
                      <a:fillRect/>
                    </a:stretch>
                  </pic:blipFill>
                  <pic:spPr>
                    <a:xfrm>
                      <a:off x="0" y="0"/>
                      <a:ext cx="2834640" cy="6134452"/>
                    </a:xfrm>
                    <a:prstGeom prst="rect"/>
                  </pic:spPr>
                </pic:pic>
              </a:graphicData>
            </a:graphic>
          </wp:inline>
        </w:drawing>
      </w:r>
    </w:p>
    <w:p>
      <w:pPr>
        <w:jc w:val="center"/>
      </w:pPr>
      <w:r>
        <w:rPr>
          <w:i/>
          <w:sz w:val="18"/>
        </w:rPr>
        <w:t>Figure — ExpensePro Mobile login.</w:t>
      </w:r>
    </w:p>
    <w:p>
      <w:r>
        <w:drawing>
          <wp:inline xmlns:a="http://schemas.openxmlformats.org/drawingml/2006/main" xmlns:pic="http://schemas.openxmlformats.org/drawingml/2006/picture">
            <wp:extent cx="2834640" cy="6134452"/>
            <wp:docPr id="21" name="Picture 21"/>
            <wp:cNvGraphicFramePr>
              <a:graphicFrameLocks noChangeAspect="1"/>
            </wp:cNvGraphicFramePr>
            <a:graphic>
              <a:graphicData uri="http://schemas.openxmlformats.org/drawingml/2006/picture">
                <pic:pic>
                  <pic:nvPicPr>
                    <pic:cNvPr id="0" name="mobile-dashboard.png"/>
                    <pic:cNvPicPr/>
                  </pic:nvPicPr>
                  <pic:blipFill>
                    <a:blip r:embed="rId31"/>
                    <a:stretch>
                      <a:fillRect/>
                    </a:stretch>
                  </pic:blipFill>
                  <pic:spPr>
                    <a:xfrm>
                      <a:off x="0" y="0"/>
                      <a:ext cx="2834640" cy="6134452"/>
                    </a:xfrm>
                    <a:prstGeom prst="rect"/>
                  </pic:spPr>
                </pic:pic>
              </a:graphicData>
            </a:graphic>
          </wp:inline>
        </w:drawing>
      </w:r>
    </w:p>
    <w:p>
      <w:pPr>
        <w:jc w:val="center"/>
      </w:pPr>
      <w:r>
        <w:rPr>
          <w:i/>
          <w:sz w:val="18"/>
        </w:rPr>
        <w:t>Figure — ExpensePro Mobile dashboard.</w:t>
      </w:r>
    </w:p>
    <w:p>
      <w:r>
        <w:drawing>
          <wp:inline xmlns:a="http://schemas.openxmlformats.org/drawingml/2006/main" xmlns:pic="http://schemas.openxmlformats.org/drawingml/2006/picture">
            <wp:extent cx="2834640" cy="6134452"/>
            <wp:docPr id="22" name="Picture 22"/>
            <wp:cNvGraphicFramePr>
              <a:graphicFrameLocks noChangeAspect="1"/>
            </wp:cNvGraphicFramePr>
            <a:graphic>
              <a:graphicData uri="http://schemas.openxmlformats.org/drawingml/2006/picture">
                <pic:pic>
                  <pic:nvPicPr>
                    <pic:cNvPr id="0" name="mobile-transaction-sheet.png"/>
                    <pic:cNvPicPr/>
                  </pic:nvPicPr>
                  <pic:blipFill>
                    <a:blip r:embed="rId32"/>
                    <a:stretch>
                      <a:fillRect/>
                    </a:stretch>
                  </pic:blipFill>
                  <pic:spPr>
                    <a:xfrm>
                      <a:off x="0" y="0"/>
                      <a:ext cx="2834640" cy="6134452"/>
                    </a:xfrm>
                    <a:prstGeom prst="rect"/>
                  </pic:spPr>
                </pic:pic>
              </a:graphicData>
            </a:graphic>
          </wp:inline>
        </w:drawing>
      </w:r>
    </w:p>
    <w:p>
      <w:pPr>
        <w:jc w:val="center"/>
      </w:pPr>
      <w:r>
        <w:rPr>
          <w:i/>
          <w:sz w:val="18"/>
        </w:rPr>
        <w:t>Figure — ExpensePro Mobile transaction bottom sheet.</w:t>
      </w:r>
    </w:p>
    <w:p>
      <w:r>
        <w:drawing>
          <wp:inline xmlns:a="http://schemas.openxmlformats.org/drawingml/2006/main" xmlns:pic="http://schemas.openxmlformats.org/drawingml/2006/picture">
            <wp:extent cx="2834640" cy="6134452"/>
            <wp:docPr id="23" name="Picture 23"/>
            <wp:cNvGraphicFramePr>
              <a:graphicFrameLocks noChangeAspect="1"/>
            </wp:cNvGraphicFramePr>
            <a:graphic>
              <a:graphicData uri="http://schemas.openxmlformats.org/drawingml/2006/picture">
                <pic:pic>
                  <pic:nvPicPr>
                    <pic:cNvPr id="0" name="mobile-profile.png"/>
                    <pic:cNvPicPr/>
                  </pic:nvPicPr>
                  <pic:blipFill>
                    <a:blip r:embed="rId33"/>
                    <a:stretch>
                      <a:fillRect/>
                    </a:stretch>
                  </pic:blipFill>
                  <pic:spPr>
                    <a:xfrm>
                      <a:off x="0" y="0"/>
                      <a:ext cx="2834640" cy="6134452"/>
                    </a:xfrm>
                    <a:prstGeom prst="rect"/>
                  </pic:spPr>
                </pic:pic>
              </a:graphicData>
            </a:graphic>
          </wp:inline>
        </w:drawing>
      </w:r>
    </w:p>
    <w:p>
      <w:pPr>
        <w:jc w:val="center"/>
      </w:pPr>
      <w:r>
        <w:rPr>
          <w:i/>
          <w:sz w:val="18"/>
        </w:rPr>
        <w:t>Figure — ExpensePro Mobile profile.</w:t>
      </w:r>
    </w:p>
    <w:p>
      <w:pPr>
        <w:pStyle w:val="Heading1"/>
      </w:pPr>
      <w:r>
        <w:t>22. Project Structure and Responsibilities</w:t>
      </w:r>
    </w:p>
    <w:p>
      <w:r>
        <w:t>api (HTTP boundary), pages/layouts (shells), assets/js (core, services, components, features, pages), assets/css (tokens through pages), backend (rules, services, repositories), includes (bootstrap), database (schema plus migrations), docs (this pack), offline (offline page).</w:t>
      </w:r>
    </w:p>
    <w:p>
      <w:pPr>
        <w:pStyle w:val="Heading1"/>
      </w:pPr>
      <w:r>
        <w:t>23. Limitations</w:t>
      </w:r>
    </w:p>
    <w:p>
      <w:pPr>
        <w:pStyle w:val="ListBullet"/>
      </w:pPr>
      <w:r>
        <w:t>PDF history pages use printer-safe Rs. amounts (PDF standard fonts lack the rupee glyph).</w:t>
      </w:r>
    </w:p>
    <w:p>
      <w:pPr>
        <w:pStyle w:val="ListBullet"/>
      </w:pPr>
      <w:r>
        <w:t>Quick templates are API-complete.</w:t>
      </w:r>
    </w:p>
    <w:p>
      <w:pPr>
        <w:pStyle w:val="ListBullet"/>
      </w:pPr>
      <w:r>
        <w:t>Charts and the PDF engine need their CDN on first use; offline fallbacks apply.</w:t>
      </w:r>
    </w:p>
    <w:p>
      <w:pPr>
        <w:pStyle w:val="ListBullet"/>
      </w:pPr>
      <w:r>
        <w:t>Dashboard KPI cards round to whole rupees by design.</w:t>
      </w:r>
    </w:p>
    <w:p>
      <w:pPr>
        <w:pStyle w:val="Heading1"/>
      </w:pPr>
      <w:r>
        <w:t>24. Maintenance Notes</w:t>
      </w:r>
    </w:p>
    <w:p>
      <w:r>
        <w:t>Logs are disabled by design; errors surface as safe UI messages with correct HTTP codes. Add tables via guarded schema statements plus a migration file; keep every new query user-scoped and prepared; mirror validation rules on both sides; never expose internals in responses.</w:t>
      </w:r>
    </w:p>
    <w:p>
      <w:pPr>
        <w:pStyle w:val="Heading1"/>
      </w:pPr>
      <w:r>
        <w:t>25. Conclusion</w:t>
      </w:r>
    </w:p>
    <w:p>
      <w:r>
        <w:t>ExpensePro delivers a complete private finance workflow on ordinary shared-friendly hosting: PHP, PDO and MySQL on the server, vanilla JavaScript in the browser, one validation and calculation model everywhere, and installable offline-capable clients.</w:t>
      </w:r>
    </w:p>
    <w:p>
      <w:pPr>
        <w:pStyle w:val="Heading1"/>
      </w:pPr>
      <w:r>
        <w:t>26. Student Information</w:t>
      </w:r>
    </w:p>
    <w:p>
      <w:r>
        <w:t>Rohit Vadher, BCA Sem-5. ExpensePro v1.0, 2026. Stack: PHP 8+, PDO, MySQL (InnoDB, utf8mb4), vanilla JavaScript, Tailwind CSS, Apache/XAMPP.</w:t>
      </w:r>
    </w:p>
    <w:sectPr w:rsidR="00FC693F" w:rsidRPr="0006063C" w:rsidSect="00034616">
      <w:footerReference w:type="default" r:id="rId9"/>
      <w:head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ExpensePro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46E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