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81D3" w14:textId="3A4E0FF9" w:rsidR="008A4E78" w:rsidRPr="00A751A2" w:rsidRDefault="001E6943" w:rsidP="0085065C">
      <w:pPr>
        <w:pStyle w:val="ColingTitle"/>
        <w:spacing w:after="360"/>
        <w:rPr>
          <w:rFonts w:ascii="Times New Roman" w:hAnsi="Times New Roman"/>
          <w:lang w:val="en-US" w:eastAsia="tr-TR"/>
        </w:rPr>
      </w:pPr>
      <w:r>
        <w:rPr>
          <w:rFonts w:ascii="Times New Roman" w:hAnsi="Times New Roman"/>
          <w:lang w:val="en-US" w:eastAsia="tr-TR"/>
        </w:rPr>
        <w:t>Fact Extraction and Automated Claim Verification</w:t>
      </w:r>
    </w:p>
    <w:p w14:paraId="4E0B5A5C" w14:textId="77777777" w:rsidR="00022491" w:rsidRDefault="00022491" w:rsidP="00022491">
      <w:pPr>
        <w:pStyle w:val="ColingAuthor"/>
        <w:ind w:firstLineChars="600" w:firstLine="1446"/>
        <w:jc w:val="left"/>
        <w:rPr>
          <w:rFonts w:ascii="Times New Roman" w:hAnsi="Times New Roman"/>
          <w:lang w:val="en-US" w:eastAsia="tr-TR"/>
        </w:rPr>
        <w:sectPr w:rsidR="00022491" w:rsidSect="00A2006A">
          <w:type w:val="continuous"/>
          <w:pgSz w:w="11907" w:h="16840" w:code="9"/>
          <w:pgMar w:top="1411" w:right="1411" w:bottom="1411" w:left="1411" w:header="706" w:footer="706" w:gutter="0"/>
          <w:cols w:space="340"/>
          <w:docGrid w:linePitch="326"/>
        </w:sectPr>
      </w:pPr>
    </w:p>
    <w:tbl>
      <w:tblPr>
        <w:tblW w:w="0" w:type="auto"/>
        <w:jc w:val="center"/>
        <w:tblLook w:val="01E0" w:firstRow="1" w:lastRow="1" w:firstColumn="1" w:lastColumn="1" w:noHBand="0" w:noVBand="0"/>
      </w:tblPr>
      <w:tblGrid>
        <w:gridCol w:w="4091"/>
      </w:tblGrid>
      <w:tr w:rsidR="00022491" w:rsidRPr="008370C4" w14:paraId="131F8B98" w14:textId="77777777" w:rsidTr="00022491">
        <w:trPr>
          <w:jc w:val="center"/>
        </w:trPr>
        <w:tc>
          <w:tcPr>
            <w:tcW w:w="4091" w:type="dxa"/>
            <w:shd w:val="clear" w:color="auto" w:fill="auto"/>
            <w:vAlign w:val="center"/>
          </w:tcPr>
          <w:p w14:paraId="24966C0B" w14:textId="77777777" w:rsidR="00022491" w:rsidRPr="00A751A2" w:rsidRDefault="00022491" w:rsidP="00022491">
            <w:pPr>
              <w:pStyle w:val="ColingAuthor"/>
              <w:rPr>
                <w:rFonts w:ascii="Times New Roman" w:hAnsi="Times New Roman"/>
                <w:lang w:val="en-US" w:eastAsia="tr-TR"/>
              </w:rPr>
            </w:pPr>
          </w:p>
          <w:p w14:paraId="39BB95B3" w14:textId="77777777" w:rsidR="00022491" w:rsidRPr="00A751A2" w:rsidRDefault="00022491" w:rsidP="00433D03">
            <w:pPr>
              <w:pStyle w:val="ColingAddress"/>
              <w:rPr>
                <w:rFonts w:ascii="Times New Roman" w:hAnsi="Times New Roman"/>
                <w:lang w:val="en-US" w:eastAsia="tr-TR"/>
              </w:rPr>
            </w:pPr>
          </w:p>
          <w:p w14:paraId="6C6AB43D" w14:textId="577A56E1" w:rsidR="00022491" w:rsidRPr="00022491" w:rsidRDefault="001E6943" w:rsidP="00433D03">
            <w:pPr>
              <w:pStyle w:val="ColingAddress"/>
              <w:rPr>
                <w:rFonts w:ascii="Times New Roman" w:eastAsiaTheme="minorEastAsia" w:hAnsi="Times New Roman"/>
                <w:lang w:val="en-US" w:eastAsia="zh-CN"/>
              </w:rPr>
            </w:pPr>
            <w:r>
              <w:rPr>
                <w:rFonts w:ascii="Times New Roman" w:hAnsi="Times New Roman"/>
                <w:b/>
                <w:bCs/>
              </w:rPr>
              <w:t xml:space="preserve">Elizabeth Soper, Rohit </w:t>
            </w:r>
            <w:proofErr w:type="spellStart"/>
            <w:r>
              <w:rPr>
                <w:rFonts w:ascii="Times New Roman" w:hAnsi="Times New Roman"/>
                <w:b/>
                <w:bCs/>
              </w:rPr>
              <w:t>Lalchand</w:t>
            </w:r>
            <w:proofErr w:type="spellEnd"/>
            <w:r>
              <w:rPr>
                <w:rFonts w:ascii="Times New Roman" w:hAnsi="Times New Roman"/>
                <w:b/>
                <w:bCs/>
              </w:rPr>
              <w:t xml:space="preserve"> Vishwakarma, Swapnil Kishore</w:t>
            </w:r>
          </w:p>
          <w:p w14:paraId="54917B8C" w14:textId="77777777" w:rsidR="00022491" w:rsidRPr="00A751A2" w:rsidRDefault="00022491" w:rsidP="00022491">
            <w:pPr>
              <w:pStyle w:val="ColingAddress"/>
              <w:rPr>
                <w:rFonts w:ascii="Times New Roman" w:hAnsi="Times New Roman"/>
                <w:lang w:val="en-US" w:eastAsia="tr-TR"/>
              </w:rPr>
            </w:pPr>
          </w:p>
          <w:p w14:paraId="6C3D9F92" w14:textId="77777777" w:rsidR="00022491" w:rsidRPr="00A751A2" w:rsidRDefault="00022491" w:rsidP="00433D03">
            <w:pPr>
              <w:pStyle w:val="ColingEmail"/>
              <w:spacing w:before="0"/>
              <w:rPr>
                <w:rFonts w:ascii="Times New Roman" w:hAnsi="Times New Roman"/>
                <w:lang w:val="en-US" w:eastAsia="tr-TR"/>
              </w:rPr>
            </w:pPr>
          </w:p>
        </w:tc>
      </w:tr>
    </w:tbl>
    <w:p w14:paraId="3C3AFAE5" w14:textId="77777777" w:rsidR="00022491" w:rsidRDefault="00022491" w:rsidP="00433D03">
      <w:pPr>
        <w:pStyle w:val="ColingText"/>
        <w:rPr>
          <w:rFonts w:ascii="Times New Roman" w:hAnsi="Times New Roman"/>
        </w:rPr>
        <w:sectPr w:rsidR="00022491" w:rsidSect="00022491">
          <w:type w:val="continuous"/>
          <w:pgSz w:w="11907" w:h="16840" w:code="9"/>
          <w:pgMar w:top="1411" w:right="1411" w:bottom="1411" w:left="1411" w:header="706" w:footer="706" w:gutter="0"/>
          <w:cols w:space="340"/>
          <w:docGrid w:linePitch="326"/>
        </w:sectPr>
      </w:pPr>
    </w:p>
    <w:p w14:paraId="3DB7F144" w14:textId="77777777" w:rsidR="00E01C47" w:rsidRPr="00A751A2" w:rsidRDefault="00E01C47" w:rsidP="00433D03">
      <w:pPr>
        <w:pStyle w:val="ColingText"/>
        <w:rPr>
          <w:rFonts w:ascii="Times New Roman" w:hAnsi="Times New Roman"/>
        </w:rPr>
      </w:pPr>
    </w:p>
    <w:p w14:paraId="54AFA1E2" w14:textId="77777777" w:rsidR="00E01C47" w:rsidRPr="00A751A2" w:rsidRDefault="00E12233" w:rsidP="0085065C">
      <w:pPr>
        <w:pStyle w:val="ColingAbstractHeading"/>
        <w:numPr>
          <w:ilvl w:val="0"/>
          <w:numId w:val="0"/>
        </w:numPr>
        <w:spacing w:before="360"/>
        <w:rPr>
          <w:rFonts w:ascii="Times New Roman" w:hAnsi="Times New Roman"/>
          <w:lang w:val="en-US"/>
        </w:rPr>
      </w:pPr>
      <w:r w:rsidRPr="00A751A2">
        <w:rPr>
          <w:rFonts w:ascii="Times New Roman" w:hAnsi="Times New Roman"/>
          <w:lang w:val="en-US"/>
        </w:rPr>
        <w:t>A</w:t>
      </w:r>
      <w:r w:rsidR="00E01C47" w:rsidRPr="00A751A2">
        <w:rPr>
          <w:rFonts w:ascii="Times New Roman" w:hAnsi="Times New Roman"/>
          <w:lang w:val="en-US"/>
        </w:rPr>
        <w:t>bstract</w:t>
      </w:r>
    </w:p>
    <w:p w14:paraId="70E22F51" w14:textId="5434BF2F" w:rsidR="008A038A" w:rsidRPr="00D240AF" w:rsidRDefault="001E6943" w:rsidP="0085065C">
      <w:pPr>
        <w:pStyle w:val="ColingAbstract"/>
        <w:spacing w:line="252" w:lineRule="auto"/>
        <w:ind w:left="380"/>
        <w:rPr>
          <w:rFonts w:ascii="Times New Roman" w:hAnsi="Times New Roman"/>
          <w:szCs w:val="22"/>
          <w:lang w:val="en-US"/>
        </w:rPr>
      </w:pPr>
      <w:r>
        <w:rPr>
          <w:rFonts w:ascii="Times New Roman" w:hAnsi="Times New Roman"/>
          <w:szCs w:val="22"/>
          <w:lang w:val="en-US"/>
        </w:rPr>
        <w:t xml:space="preserve">The objective of this task is to build an end-to-end system that can verify or refute a claim given to it as input. For the verification of the claim, the system uses evidence in the form of Wikipedia pages. The claim can be verified using sentences selected from these Wikipedia pages. </w:t>
      </w:r>
      <w:r w:rsidR="00DB0C4C">
        <w:rPr>
          <w:rFonts w:ascii="Times New Roman" w:hAnsi="Times New Roman"/>
          <w:szCs w:val="22"/>
          <w:lang w:val="en-US"/>
        </w:rPr>
        <w:t>The output of the system is one of the three labels for each claim. These target labels are: {SUPPORTES, REFUTES, NOTENOUGHINFO} representing that the claim has been verified, refuted and not enough information was available to verify the claim respectively.</w:t>
      </w:r>
    </w:p>
    <w:p w14:paraId="303E3CEC" w14:textId="77777777" w:rsidR="00E01C47" w:rsidRPr="00A751A2" w:rsidRDefault="006D1911" w:rsidP="0085065C">
      <w:pPr>
        <w:pStyle w:val="ColingSection"/>
        <w:tabs>
          <w:tab w:val="clear" w:pos="432"/>
          <w:tab w:val="num" w:pos="364"/>
        </w:tabs>
        <w:spacing w:after="200"/>
        <w:ind w:left="431" w:hanging="431"/>
        <w:rPr>
          <w:rFonts w:ascii="Times New Roman" w:hAnsi="Times New Roman"/>
          <w:lang w:val="en-US"/>
        </w:rPr>
      </w:pPr>
      <w:r w:rsidRPr="00A751A2">
        <w:rPr>
          <w:rFonts w:ascii="Times New Roman" w:hAnsi="Times New Roman"/>
          <w:lang w:val="en-US"/>
        </w:rPr>
        <w:t>Credits</w:t>
      </w:r>
    </w:p>
    <w:p w14:paraId="5EB4055F" w14:textId="201E3169" w:rsidR="00C4264F" w:rsidRPr="00A2006A" w:rsidRDefault="00AB22E5" w:rsidP="0085065C">
      <w:pPr>
        <w:pStyle w:val="NormalWeb"/>
        <w:spacing w:line="252" w:lineRule="auto"/>
        <w:jc w:val="both"/>
        <w:rPr>
          <w:sz w:val="22"/>
          <w:szCs w:val="22"/>
          <w:lang w:eastAsia="tr-TR"/>
        </w:rPr>
      </w:pPr>
      <w:r w:rsidRPr="00A2006A">
        <w:rPr>
          <w:sz w:val="22"/>
          <w:szCs w:val="22"/>
          <w:lang w:eastAsia="tr-TR"/>
        </w:rPr>
        <w:t xml:space="preserve">This </w:t>
      </w:r>
      <w:r w:rsidR="00DB0C4C">
        <w:rPr>
          <w:sz w:val="22"/>
          <w:szCs w:val="22"/>
          <w:lang w:eastAsia="tr-TR"/>
        </w:rPr>
        <w:t xml:space="preserve">task is known as the FEVER task and is conducted annually as a competition which involves submissions from multiple teams. Several groups have performed ground-breaking research in the field of claim verification. Some of the inspirations for our work are mentioned here. </w:t>
      </w:r>
      <w:r w:rsidR="00DB0C4C" w:rsidRPr="00DB0C4C">
        <w:rPr>
          <w:sz w:val="22"/>
          <w:szCs w:val="22"/>
          <w:lang w:val="en-IE" w:eastAsia="tr-TR"/>
        </w:rPr>
        <w:t>The FEVER dataset and shared task were created by Thorne et al 2018, who also outline a baseline system.</w:t>
      </w:r>
      <w:r w:rsidR="00DB0C4C">
        <w:rPr>
          <w:sz w:val="22"/>
          <w:szCs w:val="22"/>
          <w:lang w:val="en-IE" w:eastAsia="tr-TR"/>
        </w:rPr>
        <w:t xml:space="preserve"> </w:t>
      </w:r>
      <w:r w:rsidR="00DB0C4C" w:rsidRPr="00DB0C4C">
        <w:rPr>
          <w:sz w:val="22"/>
          <w:szCs w:val="22"/>
          <w:lang w:val="en-IE" w:eastAsia="tr-TR"/>
        </w:rPr>
        <w:t>Soleimani et al 2019 apply BERT to the FEVER task, and achieve second place on the 2018 FEVER shared task. They use two fine-tuned BERT models: one for sentence selection and the other for claim classification.</w:t>
      </w:r>
      <w:r w:rsidR="00DB0C4C">
        <w:rPr>
          <w:sz w:val="22"/>
          <w:szCs w:val="22"/>
          <w:lang w:val="en-IE" w:eastAsia="tr-TR"/>
        </w:rPr>
        <w:t xml:space="preserve"> </w:t>
      </w:r>
      <w:proofErr w:type="spellStart"/>
      <w:r w:rsidR="00DB0C4C" w:rsidRPr="00DB0C4C">
        <w:rPr>
          <w:sz w:val="22"/>
          <w:szCs w:val="22"/>
          <w:lang w:val="en-IE" w:eastAsia="tr-TR"/>
        </w:rPr>
        <w:t>Yixin</w:t>
      </w:r>
      <w:proofErr w:type="spellEnd"/>
      <w:r w:rsidR="00DB0C4C" w:rsidRPr="00DB0C4C">
        <w:rPr>
          <w:sz w:val="22"/>
          <w:szCs w:val="22"/>
          <w:lang w:val="en-IE" w:eastAsia="tr-TR"/>
        </w:rPr>
        <w:t xml:space="preserve"> </w:t>
      </w:r>
      <w:proofErr w:type="spellStart"/>
      <w:r w:rsidR="00DB0C4C" w:rsidRPr="00DB0C4C">
        <w:rPr>
          <w:sz w:val="22"/>
          <w:szCs w:val="22"/>
          <w:lang w:val="en-IE" w:eastAsia="tr-TR"/>
        </w:rPr>
        <w:t>Nie</w:t>
      </w:r>
      <w:proofErr w:type="spellEnd"/>
      <w:r w:rsidR="00DB0C4C" w:rsidRPr="00DB0C4C">
        <w:rPr>
          <w:sz w:val="22"/>
          <w:szCs w:val="22"/>
          <w:lang w:val="en-IE" w:eastAsia="tr-TR"/>
        </w:rPr>
        <w:t xml:space="preserve"> et al 2018 have made a homogenous Neural Semantic Matching Network Model for the purpose of FEVER task. This homogeneous model had been used for all the three subtasks i.e. Document Retrieval from Wikipedia, Sentence Selection and Claim Verification.</w:t>
      </w:r>
    </w:p>
    <w:p w14:paraId="3B3EECF9" w14:textId="77777777" w:rsidR="00E01C47" w:rsidRPr="00A751A2" w:rsidRDefault="00874E01" w:rsidP="0085065C">
      <w:pPr>
        <w:pStyle w:val="ColingSection"/>
        <w:tabs>
          <w:tab w:val="clear" w:pos="432"/>
          <w:tab w:val="num" w:pos="364"/>
        </w:tabs>
        <w:spacing w:after="200"/>
        <w:ind w:left="431" w:hanging="431"/>
        <w:rPr>
          <w:rFonts w:ascii="Times New Roman" w:hAnsi="Times New Roman"/>
          <w:lang w:val="en-US"/>
        </w:rPr>
      </w:pPr>
      <w:r w:rsidRPr="00A751A2">
        <w:rPr>
          <w:rFonts w:ascii="Times New Roman" w:hAnsi="Times New Roman"/>
          <w:lang w:val="en-US"/>
        </w:rPr>
        <w:t>Introduction</w:t>
      </w:r>
    </w:p>
    <w:p w14:paraId="01AF8F92" w14:textId="06975029" w:rsidR="00C30C59" w:rsidRDefault="006C10D3" w:rsidP="006C10D3">
      <w:pPr>
        <w:pStyle w:val="ColingText"/>
        <w:spacing w:line="252" w:lineRule="auto"/>
        <w:rPr>
          <w:rFonts w:ascii="Times New Roman" w:hAnsi="Times New Roman"/>
          <w:lang w:val="en-IE" w:eastAsia="tr-TR"/>
        </w:rPr>
      </w:pPr>
      <w:r w:rsidRPr="006C10D3">
        <w:rPr>
          <w:rFonts w:ascii="Times New Roman" w:hAnsi="Times New Roman"/>
          <w:lang w:val="en-IE" w:eastAsia="tr-TR"/>
        </w:rPr>
        <w:t xml:space="preserve">In today’s world, the circulation of news is instant and widespread. All it takes for information about an event at one end of the globe to reach the other end is a Twitter trend or a YouTube video. Due to this system information can pass through several intermediary sources before reaching an individual and naturally gets altered in the process. Facts are diluted or corrupted and </w:t>
      </w:r>
      <w:proofErr w:type="spellStart"/>
      <w:r w:rsidRPr="006C10D3">
        <w:rPr>
          <w:rFonts w:ascii="Times New Roman" w:hAnsi="Times New Roman"/>
          <w:lang w:val="en-IE" w:eastAsia="tr-TR"/>
        </w:rPr>
        <w:t>rumors</w:t>
      </w:r>
      <w:proofErr w:type="spellEnd"/>
      <w:r w:rsidRPr="006C10D3">
        <w:rPr>
          <w:rFonts w:ascii="Times New Roman" w:hAnsi="Times New Roman"/>
          <w:lang w:val="en-IE" w:eastAsia="tr-TR"/>
        </w:rPr>
        <w:t xml:space="preserve"> originate in this way. It can be difficult to identify the truth among the noise of false claims. In this project, we work on an end-to-end system that verifies claims by extracting evidence related to them from Wikipedia pages. Based on the collected evidence, the task then is to judge whether the claim can be verified or not. The FEVER (Fact Extraction and Verification) dataset was created to train and evaluate systems on this task. In the following proposal we first outline the task, including the FEVER dataset and evaluation method, give an overview of the current state-of-the-art, and finally propose a baseline and a novel system to tackle the important task of verifying claims.</w:t>
      </w:r>
    </w:p>
    <w:p w14:paraId="75EADF73" w14:textId="77777777" w:rsidR="001D3CB1" w:rsidRPr="001D3CB1" w:rsidRDefault="001D3CB1" w:rsidP="001D3CB1">
      <w:pPr>
        <w:pStyle w:val="ColingTextIndent"/>
        <w:rPr>
          <w:lang w:val="en-IE" w:eastAsia="tr-TR"/>
        </w:rPr>
      </w:pPr>
    </w:p>
    <w:p w14:paraId="5972E5A9" w14:textId="77777777" w:rsidR="006C10D3" w:rsidRPr="006C10D3" w:rsidRDefault="006C10D3" w:rsidP="006C10D3">
      <w:pPr>
        <w:pStyle w:val="ColingTextIndent"/>
        <w:ind w:firstLine="0"/>
        <w:rPr>
          <w:lang w:eastAsia="tr-TR"/>
        </w:rPr>
      </w:pPr>
    </w:p>
    <w:p w14:paraId="47237DED" w14:textId="45BA6D65" w:rsidR="00E01C47" w:rsidRPr="00A751A2" w:rsidRDefault="006C10D3" w:rsidP="0085065C">
      <w:pPr>
        <w:pStyle w:val="ColingSection"/>
        <w:tabs>
          <w:tab w:val="clear" w:pos="432"/>
          <w:tab w:val="num" w:pos="364"/>
        </w:tabs>
        <w:spacing w:after="200"/>
        <w:ind w:left="431" w:hanging="431"/>
        <w:rPr>
          <w:rFonts w:ascii="Times New Roman" w:hAnsi="Times New Roman"/>
          <w:lang w:val="en-US"/>
        </w:rPr>
      </w:pPr>
      <w:r>
        <w:rPr>
          <w:rFonts w:ascii="Times New Roman" w:hAnsi="Times New Roman"/>
          <w:lang w:val="en-US"/>
        </w:rPr>
        <w:lastRenderedPageBreak/>
        <w:t>Dataset Description</w:t>
      </w:r>
    </w:p>
    <w:p w14:paraId="3B122F33" w14:textId="77777777" w:rsidR="006C10D3" w:rsidRPr="006C10D3" w:rsidRDefault="00F63DB9" w:rsidP="006C10D3">
      <w:pPr>
        <w:pStyle w:val="ColingText"/>
        <w:spacing w:line="252" w:lineRule="auto"/>
      </w:pPr>
      <w:r w:rsidRPr="00A751A2">
        <w:rPr>
          <w:rFonts w:ascii="Times New Roman" w:hAnsi="Times New Roman"/>
        </w:rPr>
        <w:t xml:space="preserve">Manuscripts </w:t>
      </w:r>
      <w:r w:rsidR="006C10D3" w:rsidRPr="006C10D3">
        <w:t xml:space="preserve">FEVER (Fact Extraction and </w:t>
      </w:r>
      <w:proofErr w:type="spellStart"/>
      <w:r w:rsidR="006C10D3" w:rsidRPr="006C10D3">
        <w:t>VERification</w:t>
      </w:r>
      <w:proofErr w:type="spellEnd"/>
      <w:r w:rsidR="006C10D3" w:rsidRPr="006C10D3">
        <w:t>) consists of 185,445 claims manually classified as ‘SUPPORTED’, ‘REFUTED’, or ‘NOTENOUGHINFO’. The purpose of this dataset is to evaluate an end-to-end system that performs the task of evidence extraction and claim verification. The dataset is divided into training data and testing data. The training dataset consists of the following fields:</w:t>
      </w:r>
    </w:p>
    <w:p w14:paraId="43A97FC2" w14:textId="77777777" w:rsidR="006C10D3" w:rsidRPr="006C10D3" w:rsidRDefault="006C10D3" w:rsidP="006C10D3">
      <w:pPr>
        <w:pStyle w:val="ColingText"/>
        <w:numPr>
          <w:ilvl w:val="0"/>
          <w:numId w:val="6"/>
        </w:numPr>
        <w:spacing w:line="252" w:lineRule="auto"/>
        <w:rPr>
          <w:rFonts w:ascii="Times New Roman" w:hAnsi="Times New Roman"/>
        </w:rPr>
      </w:pPr>
      <w:r w:rsidRPr="006C10D3">
        <w:rPr>
          <w:rFonts w:ascii="Times New Roman" w:hAnsi="Times New Roman"/>
        </w:rPr>
        <w:t>Id: The id of the claim</w:t>
      </w:r>
    </w:p>
    <w:p w14:paraId="58971336" w14:textId="77777777" w:rsidR="006C10D3" w:rsidRPr="006C10D3" w:rsidRDefault="006C10D3" w:rsidP="006C10D3">
      <w:pPr>
        <w:pStyle w:val="ColingText"/>
        <w:numPr>
          <w:ilvl w:val="0"/>
          <w:numId w:val="6"/>
        </w:numPr>
        <w:spacing w:line="252" w:lineRule="auto"/>
        <w:rPr>
          <w:rFonts w:ascii="Times New Roman" w:hAnsi="Times New Roman"/>
        </w:rPr>
      </w:pPr>
      <w:r w:rsidRPr="006C10D3">
        <w:rPr>
          <w:rFonts w:ascii="Times New Roman" w:hAnsi="Times New Roman"/>
        </w:rPr>
        <w:t>label: One of {SUPPORTED, REFUTED, NOTENOUGHINFO}</w:t>
      </w:r>
    </w:p>
    <w:p w14:paraId="36C8E160" w14:textId="77777777" w:rsidR="006C10D3" w:rsidRPr="006C10D3" w:rsidRDefault="006C10D3" w:rsidP="006C10D3">
      <w:pPr>
        <w:pStyle w:val="ColingText"/>
        <w:numPr>
          <w:ilvl w:val="0"/>
          <w:numId w:val="6"/>
        </w:numPr>
        <w:spacing w:line="252" w:lineRule="auto"/>
        <w:rPr>
          <w:rFonts w:ascii="Times New Roman" w:hAnsi="Times New Roman"/>
        </w:rPr>
      </w:pPr>
      <w:r w:rsidRPr="006C10D3">
        <w:rPr>
          <w:rFonts w:ascii="Times New Roman" w:hAnsi="Times New Roman"/>
        </w:rPr>
        <w:t>claim: The text of the claim</w:t>
      </w:r>
    </w:p>
    <w:p w14:paraId="537AE2C9" w14:textId="59CB692C" w:rsidR="006C10D3" w:rsidRDefault="006C10D3" w:rsidP="006C10D3">
      <w:pPr>
        <w:pStyle w:val="ColingText"/>
        <w:numPr>
          <w:ilvl w:val="0"/>
          <w:numId w:val="6"/>
        </w:numPr>
        <w:spacing w:line="252" w:lineRule="auto"/>
        <w:rPr>
          <w:rFonts w:ascii="Times New Roman" w:hAnsi="Times New Roman"/>
        </w:rPr>
      </w:pPr>
      <w:r w:rsidRPr="006C10D3">
        <w:rPr>
          <w:rFonts w:ascii="Times New Roman" w:hAnsi="Times New Roman"/>
        </w:rPr>
        <w:t>evidence: A list of evidence sets extracted as being relevant to the claim.</w:t>
      </w:r>
    </w:p>
    <w:p w14:paraId="6B8E9818" w14:textId="77777777" w:rsidR="006603F9" w:rsidRPr="006603F9" w:rsidRDefault="006603F9" w:rsidP="006603F9">
      <w:pPr>
        <w:pStyle w:val="ColingTextIndent"/>
      </w:pPr>
    </w:p>
    <w:p w14:paraId="51C5ABAA" w14:textId="586DCC20" w:rsidR="006603F9" w:rsidRPr="006603F9" w:rsidRDefault="006603F9" w:rsidP="006603F9">
      <w:pPr>
        <w:pStyle w:val="ColingTextIndent"/>
        <w:ind w:firstLine="0"/>
      </w:pPr>
      <w:r>
        <w:rPr>
          <w:rFonts w:ascii="Times New Roman" w:hAnsi="Times New Roman"/>
          <w:lang w:val="en-IE" w:eastAsia="tr-TR"/>
        </w:rPr>
        <w:t xml:space="preserve">The test dataset comprises of 20000 test claims. Along with this the FEVER task also provides a corpus of over 5 million pre-processed Wikipedia pages which is called the Pre-processed Wikipedia pages (June 2017 dump). </w:t>
      </w:r>
    </w:p>
    <w:p w14:paraId="6C1A13B6" w14:textId="3F730CF3" w:rsidR="00BE2A96" w:rsidRDefault="00BE2A96" w:rsidP="00BE2A96">
      <w:pPr>
        <w:pStyle w:val="ColingTextIndent"/>
      </w:pPr>
    </w:p>
    <w:p w14:paraId="0316DB5D" w14:textId="7427713B" w:rsidR="00BE2A96" w:rsidRPr="00A751A2" w:rsidRDefault="00BE2A96" w:rsidP="00BE2A96">
      <w:pPr>
        <w:pStyle w:val="ColingSection"/>
        <w:tabs>
          <w:tab w:val="clear" w:pos="432"/>
          <w:tab w:val="num" w:pos="364"/>
        </w:tabs>
        <w:spacing w:after="200"/>
        <w:ind w:left="431" w:hanging="431"/>
        <w:rPr>
          <w:rFonts w:ascii="Times New Roman" w:hAnsi="Times New Roman"/>
          <w:lang w:val="en-US"/>
        </w:rPr>
      </w:pPr>
      <w:r>
        <w:rPr>
          <w:rFonts w:ascii="Times New Roman" w:hAnsi="Times New Roman"/>
          <w:lang w:val="en-US"/>
        </w:rPr>
        <w:t>Task Description</w:t>
      </w:r>
    </w:p>
    <w:p w14:paraId="37A2B52F" w14:textId="6D361432" w:rsidR="00D7730C" w:rsidRDefault="00BE2A96" w:rsidP="00BE2A96">
      <w:pPr>
        <w:pStyle w:val="ColingTextIndent"/>
        <w:ind w:firstLine="0"/>
        <w:rPr>
          <w:rFonts w:ascii="Times New Roman" w:hAnsi="Times New Roman"/>
          <w:lang w:val="en-IE" w:eastAsia="tr-TR"/>
        </w:rPr>
      </w:pPr>
      <w:r>
        <w:rPr>
          <w:rFonts w:ascii="Times New Roman" w:hAnsi="Times New Roman"/>
          <w:lang w:val="en-IE" w:eastAsia="tr-TR"/>
        </w:rPr>
        <w:t>The task is broadly divided into 3 different subtasks. These are evidence extraction, sentence selection and claim labelling. The overall pipeline for the end-to-end system that comprises of these tasks is given below:</w:t>
      </w:r>
    </w:p>
    <w:p w14:paraId="4EB1AE36" w14:textId="06CB8E9A" w:rsidR="00BE2A96" w:rsidRDefault="00BE2A96" w:rsidP="00BE2A96">
      <w:pPr>
        <w:pStyle w:val="ColingTextIndent"/>
        <w:ind w:firstLine="0"/>
        <w:jc w:val="center"/>
      </w:pPr>
      <w:r>
        <w:rPr>
          <w:rFonts w:ascii="Arial" w:hAnsi="Arial" w:cs="Arial"/>
          <w:noProof/>
          <w:color w:val="000000"/>
          <w:szCs w:val="22"/>
          <w:bdr w:val="none" w:sz="0" w:space="0" w:color="auto" w:frame="1"/>
        </w:rPr>
        <w:drawing>
          <wp:inline distT="0" distB="0" distL="0" distR="0" wp14:anchorId="7D30ED1C" wp14:editId="7D34888A">
            <wp:extent cx="1821180" cy="3695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3695700"/>
                    </a:xfrm>
                    <a:prstGeom prst="rect">
                      <a:avLst/>
                    </a:prstGeom>
                    <a:noFill/>
                    <a:ln>
                      <a:noFill/>
                    </a:ln>
                  </pic:spPr>
                </pic:pic>
              </a:graphicData>
            </a:graphic>
          </wp:inline>
        </w:drawing>
      </w:r>
    </w:p>
    <w:p w14:paraId="4A2A5C12" w14:textId="4113F27C" w:rsidR="006603F9" w:rsidRPr="00BE2A96" w:rsidRDefault="006603F9" w:rsidP="00BE2A96">
      <w:pPr>
        <w:pStyle w:val="ColingTextIndent"/>
        <w:ind w:firstLine="0"/>
        <w:jc w:val="center"/>
      </w:pPr>
      <w:r w:rsidRPr="00A751A2">
        <w:rPr>
          <w:rFonts w:ascii="Times New Roman" w:hAnsi="Times New Roman"/>
        </w:rPr>
        <w:t xml:space="preserve">Figure 1. </w:t>
      </w:r>
      <w:r>
        <w:rPr>
          <w:rFonts w:ascii="Times New Roman" w:hAnsi="Times New Roman"/>
        </w:rPr>
        <w:t>End-to-end system pipeline</w:t>
      </w:r>
      <w:r w:rsidRPr="00A751A2">
        <w:rPr>
          <w:rFonts w:ascii="Times New Roman" w:hAnsi="Times New Roman"/>
        </w:rPr>
        <w:t>.</w:t>
      </w:r>
    </w:p>
    <w:p w14:paraId="780D8C82" w14:textId="4D43772C" w:rsidR="005D7654" w:rsidRPr="00A751A2" w:rsidRDefault="00D7730C" w:rsidP="0085065C">
      <w:pPr>
        <w:pStyle w:val="ColingSubsection"/>
        <w:tabs>
          <w:tab w:val="clear" w:pos="576"/>
          <w:tab w:val="num" w:pos="504"/>
        </w:tabs>
        <w:spacing w:after="160"/>
        <w:ind w:left="578" w:hanging="578"/>
        <w:rPr>
          <w:rFonts w:ascii="Times New Roman" w:hAnsi="Times New Roman"/>
          <w:lang w:val="en-US"/>
        </w:rPr>
      </w:pPr>
      <w:r w:rsidRPr="00A751A2">
        <w:rPr>
          <w:rFonts w:ascii="Times New Roman" w:hAnsi="Times New Roman"/>
          <w:lang w:val="en-US"/>
        </w:rPr>
        <w:t>E</w:t>
      </w:r>
      <w:r w:rsidR="00BE2A96">
        <w:rPr>
          <w:rFonts w:ascii="Times New Roman" w:hAnsi="Times New Roman"/>
          <w:lang w:val="en-US"/>
        </w:rPr>
        <w:t>vidence Extraction</w:t>
      </w:r>
    </w:p>
    <w:p w14:paraId="68A32448" w14:textId="4E8B4593" w:rsidR="00BE2A96" w:rsidRDefault="0085065C" w:rsidP="00BE2A96">
      <w:pPr>
        <w:pStyle w:val="ColingTextIndent"/>
        <w:spacing w:line="252" w:lineRule="auto"/>
        <w:ind w:firstLine="0"/>
        <w:rPr>
          <w:rFonts w:ascii="Times New Roman" w:hAnsi="Times New Roman"/>
        </w:rPr>
      </w:pPr>
      <w:r>
        <w:rPr>
          <w:noProof/>
          <w:lang w:eastAsia="zh-CN"/>
        </w:rPr>
        <mc:AlternateContent>
          <mc:Choice Requires="wps">
            <w:drawing>
              <wp:anchor distT="0" distB="0" distL="114300" distR="114300" simplePos="0" relativeHeight="251658240" behindDoc="0" locked="0" layoutInCell="1" allowOverlap="1" wp14:anchorId="0FB7CC8E" wp14:editId="192F1BDC">
                <wp:simplePos x="0" y="0"/>
                <wp:positionH relativeFrom="page">
                  <wp:posOffset>900430</wp:posOffset>
                </wp:positionH>
                <wp:positionV relativeFrom="page">
                  <wp:posOffset>9581515</wp:posOffset>
                </wp:positionV>
                <wp:extent cx="720090" cy="635"/>
                <wp:effectExtent l="0" t="0" r="381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635"/>
                        </a:xfrm>
                        <a:prstGeom prst="rect">
                          <a:avLst/>
                        </a:prstGeom>
                        <a:solidFill>
                          <a:srgbClr val="FFFFFF"/>
                        </a:solidFill>
                        <a:ln w="9525">
                          <a:solidFill>
                            <a:srgbClr val="000000"/>
                          </a:solidFill>
                          <a:miter lim="800000"/>
                          <a:headEnd/>
                          <a:tailEnd/>
                        </a:ln>
                      </wps:spPr>
                      <wps:txbx>
                        <w:txbxContent>
                          <w:p w14:paraId="6B2928B9" w14:textId="77777777" w:rsidR="009F0272" w:rsidRDefault="009F0272" w:rsidP="00D240A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B7CC8E" id="_x0000_t202" coordsize="21600,21600" o:spt="202" path="m,l,21600r21600,l21600,xe">
                <v:stroke joinstyle="miter"/>
                <v:path gradientshapeok="t" o:connecttype="rect"/>
              </v:shapetype>
              <v:shape id="Text Box 2" o:spid="_x0000_s1026" type="#_x0000_t202" style="position:absolute;left:0;text-align:left;margin-left:70.9pt;margin-top:754.45pt;width:56.7pt;height:.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">
                <v:path arrowok="t"/>
                <v:textbox>
                  <w:txbxContent>
                    <w:p w14:paraId="6B2928B9" w14:textId="77777777" w:rsidR="009F0272" w:rsidRDefault="009F0272" w:rsidP="00D240AF"/>
                  </w:txbxContent>
                </v:textbox>
                <w10:wrap anchorx="page" anchory="page"/>
              </v:shape>
            </w:pict>
          </mc:Fallback>
        </mc:AlternateContent>
      </w:r>
      <w:r w:rsidR="00BE2A96">
        <w:rPr>
          <w:rFonts w:ascii="Times New Roman" w:hAnsi="Times New Roman"/>
        </w:rPr>
        <w:t xml:space="preserve">The goal of this subtask is to get the Wikipedia pages most relevant to the claim. This is the first subtask that is performed. The strategies we tried for this </w:t>
      </w:r>
      <w:r w:rsidR="006603F9">
        <w:rPr>
          <w:rFonts w:ascii="Times New Roman" w:hAnsi="Times New Roman"/>
        </w:rPr>
        <w:t>step are:</w:t>
      </w:r>
    </w:p>
    <w:p w14:paraId="4FF8E98D" w14:textId="657C8A3C" w:rsidR="001D3CB1" w:rsidRDefault="001D3CB1" w:rsidP="00BE2A96">
      <w:pPr>
        <w:pStyle w:val="ColingTextIndent"/>
        <w:spacing w:line="252" w:lineRule="auto"/>
        <w:ind w:firstLine="0"/>
        <w:rPr>
          <w:rFonts w:ascii="Times New Roman" w:hAnsi="Times New Roman"/>
        </w:rPr>
      </w:pPr>
    </w:p>
    <w:p w14:paraId="75D00F4A" w14:textId="49E76E83" w:rsidR="001D3CB1" w:rsidRDefault="001D3CB1" w:rsidP="00BE2A96">
      <w:pPr>
        <w:pStyle w:val="ColingTextIndent"/>
        <w:spacing w:line="252" w:lineRule="auto"/>
        <w:ind w:firstLine="0"/>
        <w:rPr>
          <w:rFonts w:ascii="Times New Roman" w:hAnsi="Times New Roman"/>
        </w:rPr>
      </w:pPr>
    </w:p>
    <w:p w14:paraId="4E876F55" w14:textId="77777777" w:rsidR="001D3CB1" w:rsidRDefault="001D3CB1" w:rsidP="00BE2A96">
      <w:pPr>
        <w:pStyle w:val="ColingTextIndent"/>
        <w:spacing w:line="252" w:lineRule="auto"/>
        <w:ind w:firstLine="0"/>
        <w:rPr>
          <w:rFonts w:ascii="Times New Roman" w:hAnsi="Times New Roman"/>
        </w:rPr>
      </w:pPr>
    </w:p>
    <w:p w14:paraId="59CDFDDB" w14:textId="77777777" w:rsidR="00083D46" w:rsidRDefault="00083D46" w:rsidP="00BE2A96">
      <w:pPr>
        <w:pStyle w:val="ColingTextIndent"/>
        <w:spacing w:line="252" w:lineRule="auto"/>
        <w:ind w:firstLine="0"/>
        <w:rPr>
          <w:rFonts w:ascii="Times New Roman" w:hAnsi="Times New Roman"/>
        </w:rPr>
      </w:pPr>
    </w:p>
    <w:p w14:paraId="574C55D5" w14:textId="22A0D930" w:rsidR="007C3339" w:rsidRPr="00083D46" w:rsidRDefault="00BE2A96" w:rsidP="00083D46">
      <w:pPr>
        <w:pStyle w:val="ColingTextIndent"/>
        <w:numPr>
          <w:ilvl w:val="0"/>
          <w:numId w:val="7"/>
        </w:numPr>
        <w:spacing w:line="252" w:lineRule="auto"/>
        <w:rPr>
          <w:rFonts w:ascii="Times New Roman" w:hAnsi="Times New Roman"/>
          <w:b/>
          <w:bCs/>
        </w:rPr>
      </w:pPr>
      <w:r w:rsidRPr="00BE2A96">
        <w:rPr>
          <w:rFonts w:ascii="Times New Roman" w:hAnsi="Times New Roman"/>
          <w:b/>
          <w:bCs/>
        </w:rPr>
        <w:lastRenderedPageBreak/>
        <w:t>Baseline Strategy:</w:t>
      </w:r>
      <w:r>
        <w:rPr>
          <w:rFonts w:ascii="Times New Roman" w:hAnsi="Times New Roman"/>
          <w:b/>
          <w:bCs/>
        </w:rPr>
        <w:t xml:space="preserve"> </w:t>
      </w:r>
      <w:r>
        <w:rPr>
          <w:rFonts w:ascii="Times New Roman" w:hAnsi="Times New Roman"/>
        </w:rPr>
        <w:t xml:space="preserve">In the baseline model that we built the strategy for this subtask </w:t>
      </w:r>
      <w:r w:rsidR="006603F9">
        <w:rPr>
          <w:rFonts w:ascii="Times New Roman" w:hAnsi="Times New Roman"/>
        </w:rPr>
        <w:t>was</w:t>
      </w:r>
      <w:r w:rsidR="006603F9" w:rsidRPr="006603F9">
        <w:rPr>
          <w:rFonts w:ascii="Arial" w:eastAsia="PMingLiU" w:hAnsi="Arial" w:cs="Arial"/>
          <w:color w:val="000000"/>
          <w:szCs w:val="22"/>
          <w:lang w:val="en-IE"/>
        </w:rPr>
        <w:t xml:space="preserve"> </w:t>
      </w:r>
      <w:r w:rsidR="006603F9">
        <w:rPr>
          <w:rFonts w:ascii="Times New Roman" w:hAnsi="Times New Roman"/>
          <w:lang w:val="en-IE"/>
        </w:rPr>
        <w:t>using</w:t>
      </w:r>
      <w:r w:rsidR="006603F9" w:rsidRPr="006603F9">
        <w:rPr>
          <w:rFonts w:ascii="Times New Roman" w:hAnsi="Times New Roman"/>
          <w:lang w:val="en-IE"/>
        </w:rPr>
        <w:t xml:space="preserve"> the ‘</w:t>
      </w:r>
      <w:proofErr w:type="spellStart"/>
      <w:r w:rsidR="006603F9" w:rsidRPr="006603F9">
        <w:rPr>
          <w:rFonts w:ascii="Times New Roman" w:hAnsi="Times New Roman"/>
          <w:lang w:val="en-IE"/>
        </w:rPr>
        <w:t>wikipedia</w:t>
      </w:r>
      <w:proofErr w:type="spellEnd"/>
      <w:r w:rsidR="006603F9" w:rsidRPr="006603F9">
        <w:rPr>
          <w:rFonts w:ascii="Times New Roman" w:hAnsi="Times New Roman"/>
          <w:lang w:val="en-IE"/>
        </w:rPr>
        <w:t xml:space="preserve">’ library available in Python which wraps around the </w:t>
      </w:r>
      <w:proofErr w:type="spellStart"/>
      <w:r w:rsidR="006603F9" w:rsidRPr="006603F9">
        <w:rPr>
          <w:rFonts w:ascii="Times New Roman" w:hAnsi="Times New Roman"/>
          <w:lang w:val="en-IE"/>
        </w:rPr>
        <w:t>MediaWiki</w:t>
      </w:r>
      <w:proofErr w:type="spellEnd"/>
      <w:r w:rsidR="006603F9" w:rsidRPr="006603F9">
        <w:rPr>
          <w:rFonts w:ascii="Times New Roman" w:hAnsi="Times New Roman"/>
          <w:lang w:val="en-IE"/>
        </w:rPr>
        <w:t xml:space="preserve"> </w:t>
      </w:r>
      <w:proofErr w:type="spellStart"/>
      <w:r w:rsidR="006603F9" w:rsidRPr="006603F9">
        <w:rPr>
          <w:rFonts w:ascii="Times New Roman" w:hAnsi="Times New Roman"/>
          <w:lang w:val="en-IE"/>
        </w:rPr>
        <w:t>Api</w:t>
      </w:r>
      <w:proofErr w:type="spellEnd"/>
      <w:r w:rsidR="006603F9" w:rsidRPr="006603F9">
        <w:rPr>
          <w:rFonts w:ascii="Times New Roman" w:hAnsi="Times New Roman"/>
          <w:lang w:val="en-IE"/>
        </w:rPr>
        <w:t xml:space="preserve">. As input to the command for retrieving pages, we are passing the noun phrases of each claim. The noun phrases have been extracted from each claim by using the </w:t>
      </w:r>
      <w:proofErr w:type="spellStart"/>
      <w:r w:rsidR="006603F9" w:rsidRPr="006603F9">
        <w:rPr>
          <w:rFonts w:ascii="Times New Roman" w:hAnsi="Times New Roman"/>
          <w:lang w:val="en-IE"/>
        </w:rPr>
        <w:t>noun_phrases</w:t>
      </w:r>
      <w:proofErr w:type="spellEnd"/>
      <w:r w:rsidR="006603F9" w:rsidRPr="006603F9">
        <w:rPr>
          <w:rFonts w:ascii="Times New Roman" w:hAnsi="Times New Roman"/>
          <w:lang w:val="en-IE"/>
        </w:rPr>
        <w:t xml:space="preserve"> component of </w:t>
      </w:r>
      <w:proofErr w:type="spellStart"/>
      <w:r w:rsidR="006603F9" w:rsidRPr="006603F9">
        <w:rPr>
          <w:rFonts w:ascii="Times New Roman" w:hAnsi="Times New Roman"/>
          <w:lang w:val="en-IE"/>
        </w:rPr>
        <w:t>TextBlob</w:t>
      </w:r>
      <w:proofErr w:type="spellEnd"/>
      <w:r w:rsidR="006603F9" w:rsidRPr="006603F9">
        <w:rPr>
          <w:rFonts w:ascii="Times New Roman" w:hAnsi="Times New Roman"/>
          <w:lang w:val="en-IE"/>
        </w:rPr>
        <w:t xml:space="preserve"> library available for python. As part of the baseline system, we are retrieving only the top </w:t>
      </w:r>
      <w:r w:rsidR="007C3339">
        <w:rPr>
          <w:rFonts w:ascii="Times New Roman" w:hAnsi="Times New Roman"/>
          <w:lang w:val="en-IE"/>
        </w:rPr>
        <w:t>three</w:t>
      </w:r>
      <w:r w:rsidR="006603F9" w:rsidRPr="006603F9">
        <w:rPr>
          <w:rFonts w:ascii="Times New Roman" w:hAnsi="Times New Roman"/>
          <w:lang w:val="en-IE"/>
        </w:rPr>
        <w:t xml:space="preserve"> </w:t>
      </w:r>
      <w:proofErr w:type="spellStart"/>
      <w:r w:rsidR="006603F9" w:rsidRPr="006603F9">
        <w:rPr>
          <w:rFonts w:ascii="Times New Roman" w:hAnsi="Times New Roman"/>
          <w:lang w:val="en-IE"/>
        </w:rPr>
        <w:t>wikipedia</w:t>
      </w:r>
      <w:proofErr w:type="spellEnd"/>
      <w:r w:rsidR="006603F9" w:rsidRPr="006603F9">
        <w:rPr>
          <w:rFonts w:ascii="Times New Roman" w:hAnsi="Times New Roman"/>
          <w:lang w:val="en-IE"/>
        </w:rPr>
        <w:t xml:space="preserve"> pages which are relevant to the claim.</w:t>
      </w:r>
      <w:r w:rsidR="006603F9">
        <w:rPr>
          <w:rFonts w:ascii="Times New Roman" w:hAnsi="Times New Roman"/>
          <w:lang w:val="en-IE"/>
        </w:rPr>
        <w:t xml:space="preserve"> Later </w:t>
      </w:r>
      <w:proofErr w:type="gramStart"/>
      <w:r w:rsidR="006603F9">
        <w:rPr>
          <w:rFonts w:ascii="Times New Roman" w:hAnsi="Times New Roman"/>
          <w:lang w:val="en-IE"/>
        </w:rPr>
        <w:t>on</w:t>
      </w:r>
      <w:proofErr w:type="gramEnd"/>
      <w:r w:rsidR="006603F9">
        <w:rPr>
          <w:rFonts w:ascii="Times New Roman" w:hAnsi="Times New Roman"/>
          <w:lang w:val="en-IE"/>
        </w:rPr>
        <w:t xml:space="preserve"> in this report we present comparisons of results obtained when passing </w:t>
      </w:r>
      <w:proofErr w:type="spellStart"/>
      <w:r w:rsidR="006603F9">
        <w:rPr>
          <w:rFonts w:ascii="Times New Roman" w:hAnsi="Times New Roman"/>
          <w:lang w:val="en-IE"/>
        </w:rPr>
        <w:t>th</w:t>
      </w:r>
      <w:proofErr w:type="spellEnd"/>
      <w:r w:rsidR="007C3339">
        <w:rPr>
          <w:rFonts w:ascii="Times New Roman" w:hAnsi="Times New Roman"/>
        </w:rPr>
        <w:t xml:space="preserve">e full text of the claim as input against only passing the phrases obtained using </w:t>
      </w:r>
      <w:proofErr w:type="spellStart"/>
      <w:r w:rsidR="007C3339">
        <w:rPr>
          <w:rFonts w:ascii="Times New Roman" w:hAnsi="Times New Roman"/>
        </w:rPr>
        <w:t>nltk</w:t>
      </w:r>
      <w:proofErr w:type="spellEnd"/>
      <w:r w:rsidR="007C3339">
        <w:rPr>
          <w:rFonts w:ascii="Times New Roman" w:hAnsi="Times New Roman"/>
        </w:rPr>
        <w:t>.</w:t>
      </w:r>
    </w:p>
    <w:p w14:paraId="729C691D" w14:textId="7327AABC" w:rsidR="007C3339" w:rsidRPr="00083D46" w:rsidRDefault="007C3339" w:rsidP="007C3339">
      <w:pPr>
        <w:pStyle w:val="ColingTextIndent"/>
        <w:numPr>
          <w:ilvl w:val="0"/>
          <w:numId w:val="7"/>
        </w:numPr>
        <w:spacing w:line="252" w:lineRule="auto"/>
        <w:rPr>
          <w:rFonts w:ascii="Times New Roman" w:hAnsi="Times New Roman"/>
          <w:b/>
          <w:bCs/>
        </w:rPr>
      </w:pPr>
      <w:r>
        <w:rPr>
          <w:rFonts w:ascii="Times New Roman" w:hAnsi="Times New Roman"/>
          <w:b/>
          <w:bCs/>
        </w:rPr>
        <w:t xml:space="preserve">Sequence Matcher: </w:t>
      </w:r>
      <w:r>
        <w:rPr>
          <w:rFonts w:ascii="Times New Roman" w:hAnsi="Times New Roman"/>
        </w:rPr>
        <w:t>Another strategy that we were able to implement for this subtask was to use Python’s inbuilt sequence matcher to find the most relevant Wikipedia pages for the claim. The title of each Wikipedia page was compared to the text of the claim and a score for each Wikipedia page is generated. Then the three highest scoring pages are selected. Since for this purpose the sequence matcher needs to generate a score for each of the over 5 million documents available, this method is extremely time-consuming and requires extensive resources.</w:t>
      </w:r>
    </w:p>
    <w:p w14:paraId="53CDF491" w14:textId="77777777" w:rsidR="00083D46" w:rsidRPr="00BE2A96" w:rsidRDefault="00083D46" w:rsidP="00083D46">
      <w:pPr>
        <w:pStyle w:val="ColingTextIndent"/>
        <w:spacing w:line="252" w:lineRule="auto"/>
        <w:ind w:firstLine="0"/>
        <w:rPr>
          <w:rFonts w:ascii="Times New Roman" w:hAnsi="Times New Roman"/>
          <w:b/>
          <w:bCs/>
        </w:rPr>
      </w:pPr>
    </w:p>
    <w:p w14:paraId="31E2F44E" w14:textId="3C376313" w:rsidR="0033491D" w:rsidRPr="00A751A2" w:rsidRDefault="00083D46" w:rsidP="0085065C">
      <w:pPr>
        <w:pStyle w:val="ColingSubsection"/>
        <w:tabs>
          <w:tab w:val="clear" w:pos="576"/>
          <w:tab w:val="num" w:pos="504"/>
        </w:tabs>
        <w:spacing w:after="160"/>
        <w:ind w:left="578" w:hanging="578"/>
        <w:rPr>
          <w:rFonts w:ascii="Times New Roman" w:hAnsi="Times New Roman"/>
          <w:lang w:val="en-US"/>
        </w:rPr>
      </w:pPr>
      <w:r>
        <w:rPr>
          <w:rFonts w:ascii="Times New Roman" w:hAnsi="Times New Roman"/>
          <w:lang w:val="en-US"/>
        </w:rPr>
        <w:t>Sentence Selection</w:t>
      </w:r>
    </w:p>
    <w:p w14:paraId="6FB5B095" w14:textId="6DEDEF88" w:rsidR="000047B6" w:rsidRDefault="00083D46" w:rsidP="00083D46">
      <w:pPr>
        <w:pStyle w:val="ColingTextIndent"/>
        <w:spacing w:line="252" w:lineRule="auto"/>
        <w:ind w:firstLine="0"/>
        <w:rPr>
          <w:rFonts w:ascii="Times New Roman" w:hAnsi="Times New Roman"/>
        </w:rPr>
      </w:pPr>
      <w:r>
        <w:rPr>
          <w:rFonts w:ascii="Times New Roman" w:hAnsi="Times New Roman"/>
        </w:rPr>
        <w:t>The second subtask involves selecting the sentences that are most suitable as evidence from the Wikipedia pages that were the output of the first subtask. The important thing to note here is that the text for each claim can also be a concatenation of sentences from the same source or multiple sources. The strategies implemented for this subtask were:</w:t>
      </w:r>
    </w:p>
    <w:p w14:paraId="5C0B2C24" w14:textId="33A9451C" w:rsidR="00083D46" w:rsidRDefault="00083D46" w:rsidP="00083D46">
      <w:pPr>
        <w:pStyle w:val="ColingTextIndent"/>
        <w:spacing w:line="252" w:lineRule="auto"/>
        <w:ind w:firstLine="0"/>
        <w:rPr>
          <w:rFonts w:ascii="Times New Roman" w:hAnsi="Times New Roman"/>
        </w:rPr>
      </w:pPr>
    </w:p>
    <w:p w14:paraId="1BB9DBFB" w14:textId="0BC388D4" w:rsidR="00786CD8" w:rsidRDefault="00083D46" w:rsidP="00786CD8">
      <w:pPr>
        <w:pStyle w:val="ListParagraph"/>
        <w:numPr>
          <w:ilvl w:val="0"/>
          <w:numId w:val="8"/>
        </w:numPr>
        <w:rPr>
          <w:rFonts w:ascii="Times New Roman" w:eastAsia="MS Mincho" w:hAnsi="Times New Roman"/>
          <w:sz w:val="22"/>
          <w:lang w:val="en-US"/>
        </w:rPr>
      </w:pPr>
      <w:r w:rsidRPr="00043971">
        <w:rPr>
          <w:rFonts w:ascii="Times New Roman" w:hAnsi="Times New Roman"/>
          <w:b/>
          <w:bCs/>
          <w:sz w:val="22"/>
          <w:szCs w:val="22"/>
        </w:rPr>
        <w:t>Raw TF-IDF Score</w:t>
      </w:r>
      <w:r w:rsidRPr="00786CD8">
        <w:rPr>
          <w:rFonts w:ascii="Times New Roman" w:hAnsi="Times New Roman"/>
          <w:b/>
          <w:bCs/>
        </w:rPr>
        <w:t xml:space="preserve">: </w:t>
      </w:r>
      <w:r w:rsidR="007B7800">
        <w:rPr>
          <w:rFonts w:ascii="Times New Roman" w:hAnsi="Times New Roman"/>
        </w:rPr>
        <w:t>Here</w:t>
      </w:r>
      <w:r w:rsidR="00786CD8" w:rsidRPr="00786CD8">
        <w:rPr>
          <w:rFonts w:ascii="Times New Roman" w:hAnsi="Times New Roman"/>
        </w:rPr>
        <w:t xml:space="preserve"> </w:t>
      </w:r>
      <w:r w:rsidR="00786CD8" w:rsidRPr="00786CD8">
        <w:rPr>
          <w:rFonts w:ascii="Times New Roman" w:eastAsia="MS Mincho" w:hAnsi="Times New Roman"/>
          <w:sz w:val="22"/>
          <w:lang w:val="en-US"/>
        </w:rPr>
        <w:t xml:space="preserve">we have searched for the sources obtained in the </w:t>
      </w:r>
      <w:proofErr w:type="spellStart"/>
      <w:r w:rsidR="00786CD8" w:rsidRPr="00786CD8">
        <w:rPr>
          <w:rFonts w:ascii="Times New Roman" w:eastAsia="MS Mincho" w:hAnsi="Times New Roman"/>
          <w:sz w:val="22"/>
          <w:lang w:val="en-US"/>
        </w:rPr>
        <w:t>wikipedia</w:t>
      </w:r>
      <w:proofErr w:type="spellEnd"/>
      <w:r w:rsidR="00786CD8" w:rsidRPr="00786CD8">
        <w:rPr>
          <w:rFonts w:ascii="Times New Roman" w:eastAsia="MS Mincho" w:hAnsi="Times New Roman"/>
          <w:sz w:val="22"/>
          <w:lang w:val="en-US"/>
        </w:rPr>
        <w:t xml:space="preserve"> corpus provided by the FEVER task. The </w:t>
      </w:r>
      <w:proofErr w:type="spellStart"/>
      <w:r w:rsidR="00786CD8" w:rsidRPr="00786CD8">
        <w:rPr>
          <w:rFonts w:ascii="Times New Roman" w:eastAsia="MS Mincho" w:hAnsi="Times New Roman"/>
          <w:sz w:val="22"/>
          <w:lang w:val="en-US"/>
        </w:rPr>
        <w:t>wikipedia</w:t>
      </w:r>
      <w:proofErr w:type="spellEnd"/>
      <w:r w:rsidR="00786CD8" w:rsidRPr="00786CD8">
        <w:rPr>
          <w:rFonts w:ascii="Times New Roman" w:eastAsia="MS Mincho" w:hAnsi="Times New Roman"/>
          <w:sz w:val="22"/>
          <w:lang w:val="en-US"/>
        </w:rPr>
        <w:t xml:space="preserve"> corpus is a dump of pre-processed </w:t>
      </w:r>
      <w:proofErr w:type="spellStart"/>
      <w:r w:rsidR="00786CD8" w:rsidRPr="00786CD8">
        <w:rPr>
          <w:rFonts w:ascii="Times New Roman" w:eastAsia="MS Mincho" w:hAnsi="Times New Roman"/>
          <w:sz w:val="22"/>
          <w:lang w:val="en-US"/>
        </w:rPr>
        <w:t>wikipedia</w:t>
      </w:r>
      <w:proofErr w:type="spellEnd"/>
      <w:r w:rsidR="00786CD8" w:rsidRPr="00786CD8">
        <w:rPr>
          <w:rFonts w:ascii="Times New Roman" w:eastAsia="MS Mincho" w:hAnsi="Times New Roman"/>
          <w:sz w:val="22"/>
          <w:lang w:val="en-US"/>
        </w:rPr>
        <w:t xml:space="preserve"> pages from June 2017. Here “pre-processed” means that a set of sentences have automatically been selected from each of the pages. The chosen evidence has to be a subset of these sentences for each source. We have ranked the sentences present for each source according to TF-IDF score. Then the top scoring sentence from each source is obtained and the evidence for the respective claim is presented as a concatenation of these sentences. For this </w:t>
      </w:r>
      <w:proofErr w:type="gramStart"/>
      <w:r w:rsidR="00786CD8" w:rsidRPr="00786CD8">
        <w:rPr>
          <w:rFonts w:ascii="Times New Roman" w:eastAsia="MS Mincho" w:hAnsi="Times New Roman"/>
          <w:sz w:val="22"/>
          <w:lang w:val="en-US"/>
        </w:rPr>
        <w:t>p</w:t>
      </w:r>
      <w:r w:rsidR="007B7800">
        <w:rPr>
          <w:rFonts w:ascii="Times New Roman" w:eastAsia="MS Mincho" w:hAnsi="Times New Roman"/>
          <w:sz w:val="22"/>
          <w:lang w:val="en-US"/>
        </w:rPr>
        <w:t>u</w:t>
      </w:r>
      <w:r w:rsidR="00786CD8" w:rsidRPr="00786CD8">
        <w:rPr>
          <w:rFonts w:ascii="Times New Roman" w:eastAsia="MS Mincho" w:hAnsi="Times New Roman"/>
          <w:sz w:val="22"/>
          <w:lang w:val="en-US"/>
        </w:rPr>
        <w:t>rpose</w:t>
      </w:r>
      <w:proofErr w:type="gramEnd"/>
      <w:r w:rsidR="00786CD8" w:rsidRPr="00786CD8">
        <w:rPr>
          <w:rFonts w:ascii="Times New Roman" w:eastAsia="MS Mincho" w:hAnsi="Times New Roman"/>
          <w:sz w:val="22"/>
          <w:lang w:val="en-US"/>
        </w:rPr>
        <w:t xml:space="preserve"> a simple TF-IDF script in python was used which calculates the scores for each sentence and returns the top scoring sentence.</w:t>
      </w:r>
    </w:p>
    <w:p w14:paraId="20E17007" w14:textId="77777777" w:rsidR="00786CD8" w:rsidRPr="00786CD8" w:rsidRDefault="00786CD8" w:rsidP="00786CD8">
      <w:pPr>
        <w:pStyle w:val="ListParagraph"/>
        <w:rPr>
          <w:rFonts w:ascii="Times New Roman" w:eastAsia="MS Mincho" w:hAnsi="Times New Roman"/>
          <w:sz w:val="22"/>
          <w:lang w:val="en-US"/>
        </w:rPr>
      </w:pPr>
    </w:p>
    <w:p w14:paraId="5694911E" w14:textId="469B0F43" w:rsidR="00043971" w:rsidRPr="00043971" w:rsidRDefault="00786CD8" w:rsidP="00043971">
      <w:pPr>
        <w:pStyle w:val="ColingTextIndent"/>
        <w:numPr>
          <w:ilvl w:val="0"/>
          <w:numId w:val="8"/>
        </w:numPr>
        <w:spacing w:line="252" w:lineRule="auto"/>
        <w:rPr>
          <w:rFonts w:ascii="Times New Roman" w:hAnsi="Times New Roman"/>
          <w:b/>
          <w:bCs/>
        </w:rPr>
      </w:pPr>
      <w:r>
        <w:rPr>
          <w:rFonts w:ascii="Times New Roman" w:hAnsi="Times New Roman"/>
          <w:b/>
          <w:bCs/>
        </w:rPr>
        <w:t xml:space="preserve">Combined Similarity Score: </w:t>
      </w:r>
      <w:r>
        <w:rPr>
          <w:rFonts w:ascii="Times New Roman" w:hAnsi="Times New Roman"/>
        </w:rPr>
        <w:t xml:space="preserve">The follow-up strategy we implemented was to calculate an overall score for each sentence by adding the raw </w:t>
      </w:r>
      <w:proofErr w:type="spellStart"/>
      <w:r>
        <w:rPr>
          <w:rFonts w:ascii="Times New Roman" w:hAnsi="Times New Roman"/>
        </w:rPr>
        <w:t>tf-idf</w:t>
      </w:r>
      <w:proofErr w:type="spellEnd"/>
      <w:r>
        <w:rPr>
          <w:rFonts w:ascii="Times New Roman" w:hAnsi="Times New Roman"/>
        </w:rPr>
        <w:t xml:space="preserve"> score for each sentence to the cosine-similarity score for that sentence and the claim. To generate the cosine-similarity score the </w:t>
      </w:r>
      <w:proofErr w:type="spellStart"/>
      <w:r>
        <w:rPr>
          <w:rFonts w:ascii="Times New Roman" w:hAnsi="Times New Roman"/>
        </w:rPr>
        <w:t>tfidf</w:t>
      </w:r>
      <w:proofErr w:type="spellEnd"/>
      <w:r>
        <w:rPr>
          <w:rFonts w:ascii="Times New Roman" w:hAnsi="Times New Roman"/>
        </w:rPr>
        <w:t xml:space="preserve"> vectorizer from </w:t>
      </w:r>
      <w:proofErr w:type="spellStart"/>
      <w:r>
        <w:rPr>
          <w:rFonts w:ascii="Times New Roman" w:hAnsi="Times New Roman"/>
        </w:rPr>
        <w:t>sklearn</w:t>
      </w:r>
      <w:proofErr w:type="spellEnd"/>
      <w:r>
        <w:rPr>
          <w:rFonts w:ascii="Times New Roman" w:hAnsi="Times New Roman"/>
        </w:rPr>
        <w:t xml:space="preserve"> and the sparse function from </w:t>
      </w:r>
      <w:proofErr w:type="spellStart"/>
      <w:r>
        <w:rPr>
          <w:rFonts w:ascii="Times New Roman" w:hAnsi="Times New Roman"/>
        </w:rPr>
        <w:t>scipy</w:t>
      </w:r>
      <w:proofErr w:type="spellEnd"/>
      <w:r>
        <w:rPr>
          <w:rFonts w:ascii="Times New Roman" w:hAnsi="Times New Roman"/>
        </w:rPr>
        <w:t xml:space="preserve"> in python are used. After adding the two scores, the overall score for each sentence is generated which is then used to rank the sentences.</w:t>
      </w:r>
      <w:r w:rsidR="00043971">
        <w:rPr>
          <w:rFonts w:ascii="Times New Roman" w:hAnsi="Times New Roman"/>
          <w:b/>
          <w:bCs/>
        </w:rPr>
        <w:tab/>
      </w:r>
    </w:p>
    <w:p w14:paraId="7B457D2A" w14:textId="77777777" w:rsidR="00C52B83" w:rsidRPr="00083D46" w:rsidRDefault="00C52B83" w:rsidP="00C52B83">
      <w:pPr>
        <w:pStyle w:val="ColingTextIndent"/>
        <w:spacing w:line="252" w:lineRule="auto"/>
        <w:ind w:firstLine="0"/>
        <w:rPr>
          <w:rFonts w:ascii="Times New Roman" w:hAnsi="Times New Roman"/>
          <w:b/>
          <w:bCs/>
        </w:rPr>
      </w:pPr>
    </w:p>
    <w:p w14:paraId="2E3DEABF" w14:textId="13815B3D" w:rsidR="00C52B83" w:rsidRDefault="00C52B83" w:rsidP="00C52B83">
      <w:pPr>
        <w:pStyle w:val="ColingSubsection"/>
        <w:tabs>
          <w:tab w:val="clear" w:pos="576"/>
          <w:tab w:val="num" w:pos="504"/>
        </w:tabs>
        <w:spacing w:after="160"/>
        <w:ind w:left="578" w:hanging="578"/>
        <w:rPr>
          <w:rFonts w:ascii="Times New Roman" w:hAnsi="Times New Roman"/>
          <w:b w:val="0"/>
          <w:bCs w:val="0"/>
        </w:rPr>
      </w:pPr>
      <w:r>
        <w:rPr>
          <w:rFonts w:ascii="Times New Roman" w:hAnsi="Times New Roman"/>
          <w:lang w:val="en-US"/>
        </w:rPr>
        <w:t xml:space="preserve">Claim Labelling: </w:t>
      </w:r>
      <w:r>
        <w:rPr>
          <w:rFonts w:ascii="Times New Roman" w:hAnsi="Times New Roman"/>
          <w:b w:val="0"/>
          <w:bCs w:val="0"/>
          <w:lang w:val="en-US"/>
        </w:rPr>
        <w:t xml:space="preserve">This is the final subtask which involves classifying the claim into one of the three target labels on the basis of the evidence collected. The evidence consists of the sentences extracted from the Wikipedia pages. The strategy here is to use </w:t>
      </w:r>
      <w:r w:rsidRPr="00C52B83">
        <w:rPr>
          <w:rFonts w:ascii="Times New Roman" w:hAnsi="Times New Roman"/>
          <w:b w:val="0"/>
          <w:bCs w:val="0"/>
          <w:lang w:val="en-US"/>
        </w:rPr>
        <w:t xml:space="preserve">the </w:t>
      </w:r>
      <w:r w:rsidRPr="00C52B83">
        <w:rPr>
          <w:rFonts w:ascii="Times New Roman" w:hAnsi="Times New Roman"/>
          <w:b w:val="0"/>
          <w:bCs w:val="0"/>
        </w:rPr>
        <w:t>pre-trained BERT base model to create representations for each sentence. BERT is a language representation model based on a transformer architecture and has achieved state-of-the-art performance on numerous NLP tasks. After creating these BERT representations, we concatenate the representations for claim and evidence sentences and use this to train a logistic regression classifier.</w:t>
      </w:r>
    </w:p>
    <w:p w14:paraId="6495F804" w14:textId="6858AEE2" w:rsidR="001D3CB1" w:rsidRDefault="001D3CB1" w:rsidP="001D3CB1">
      <w:pPr>
        <w:pStyle w:val="ColingText"/>
        <w:rPr>
          <w:lang w:val="en-IE"/>
        </w:rPr>
      </w:pPr>
    </w:p>
    <w:p w14:paraId="2D39F07D" w14:textId="22CBC3D4" w:rsidR="001D3CB1" w:rsidRDefault="001D3CB1" w:rsidP="001D3CB1">
      <w:pPr>
        <w:pStyle w:val="ColingTextIndent"/>
        <w:rPr>
          <w:lang w:val="en-IE"/>
        </w:rPr>
      </w:pPr>
    </w:p>
    <w:p w14:paraId="7E245C60" w14:textId="53F8D033" w:rsidR="001D3CB1" w:rsidRDefault="001D3CB1" w:rsidP="001D3CB1">
      <w:pPr>
        <w:pStyle w:val="ColingTextIndent"/>
        <w:rPr>
          <w:lang w:val="en-IE"/>
        </w:rPr>
      </w:pPr>
    </w:p>
    <w:p w14:paraId="0B582227" w14:textId="4F22DBAD" w:rsidR="001D3CB1" w:rsidRDefault="001D3CB1" w:rsidP="001D3CB1">
      <w:pPr>
        <w:pStyle w:val="ColingTextIndent"/>
        <w:rPr>
          <w:lang w:val="en-IE"/>
        </w:rPr>
      </w:pPr>
    </w:p>
    <w:p w14:paraId="07526DD1" w14:textId="004BA8F8" w:rsidR="001D3CB1" w:rsidRDefault="001D3CB1" w:rsidP="001D3CB1">
      <w:pPr>
        <w:pStyle w:val="ColingTextIndent"/>
        <w:rPr>
          <w:lang w:val="en-IE"/>
        </w:rPr>
      </w:pPr>
    </w:p>
    <w:p w14:paraId="536491A8" w14:textId="34493D4E" w:rsidR="001D3CB1" w:rsidRPr="001D3CB1" w:rsidRDefault="001D3CB1" w:rsidP="001D3CB1">
      <w:pPr>
        <w:pStyle w:val="ColingTextIndent"/>
        <w:ind w:firstLine="0"/>
        <w:rPr>
          <w:lang w:val="en-IE"/>
        </w:rPr>
      </w:pPr>
    </w:p>
    <w:p w14:paraId="1C2272E8" w14:textId="1D2E779D" w:rsidR="001D3CB1" w:rsidRPr="001D3CB1" w:rsidRDefault="00B90BA5" w:rsidP="001D3CB1">
      <w:pPr>
        <w:pStyle w:val="ColingSection"/>
        <w:tabs>
          <w:tab w:val="clear" w:pos="432"/>
          <w:tab w:val="num" w:pos="364"/>
        </w:tabs>
        <w:spacing w:after="200"/>
        <w:ind w:left="431" w:hanging="431"/>
        <w:rPr>
          <w:rFonts w:ascii="Times New Roman" w:hAnsi="Times New Roman"/>
          <w:lang w:val="en-US"/>
        </w:rPr>
      </w:pPr>
      <w:r>
        <w:rPr>
          <w:rFonts w:ascii="Times New Roman" w:hAnsi="Times New Roman"/>
          <w:lang w:val="en-US"/>
        </w:rPr>
        <w:lastRenderedPageBreak/>
        <w:t>Results</w:t>
      </w:r>
    </w:p>
    <w:p w14:paraId="2A9DAD92" w14:textId="374F8A67" w:rsidR="000E2F08" w:rsidRDefault="007212E1" w:rsidP="0085065C">
      <w:pPr>
        <w:pStyle w:val="ColingTextIndent"/>
        <w:spacing w:line="252" w:lineRule="auto"/>
        <w:ind w:firstLine="0"/>
        <w:rPr>
          <w:rFonts w:ascii="Times New Roman" w:hAnsi="Times New Roman"/>
        </w:rPr>
      </w:pPr>
      <w:r w:rsidRPr="00A751A2">
        <w:rPr>
          <w:rFonts w:ascii="Times New Roman" w:hAnsi="Times New Roman"/>
        </w:rPr>
        <w:t>I</w:t>
      </w:r>
      <w:r w:rsidR="000E2F08">
        <w:rPr>
          <w:rFonts w:ascii="Times New Roman" w:hAnsi="Times New Roman"/>
        </w:rPr>
        <w:t>n this section, results of the evaluation of the system are presented. The metrics that are being used to evaluate the system are label accuracy, precision, recall and f1 score.</w:t>
      </w:r>
    </w:p>
    <w:p w14:paraId="7531E327" w14:textId="77777777" w:rsidR="000E2F08" w:rsidRDefault="000E2F08" w:rsidP="000E2F08">
      <w:pPr>
        <w:pStyle w:val="ColingTextIndent"/>
        <w:spacing w:line="252" w:lineRule="auto"/>
        <w:ind w:firstLine="0"/>
        <w:rPr>
          <w:rFonts w:ascii="Times New Roman" w:hAnsi="Times New Roman"/>
        </w:rPr>
      </w:pPr>
    </w:p>
    <w:p w14:paraId="6F5E3BF5" w14:textId="5E1394F7" w:rsidR="000E2F08" w:rsidRDefault="000E2F08" w:rsidP="000E2F08">
      <w:pPr>
        <w:pStyle w:val="ColingSubsection"/>
      </w:pPr>
      <w:r>
        <w:t>LABEL ACCURACY:</w:t>
      </w:r>
    </w:p>
    <w:p w14:paraId="27945616" w14:textId="2F18C209" w:rsidR="000E2F08" w:rsidRDefault="000E2F08" w:rsidP="000E2F08">
      <w:pPr>
        <w:pStyle w:val="ColingTextIndent"/>
        <w:spacing w:line="252" w:lineRule="auto"/>
        <w:ind w:firstLine="0"/>
        <w:rPr>
          <w:rFonts w:ascii="Times New Roman" w:hAnsi="Times New Roman"/>
          <w:b/>
          <w:bCs/>
        </w:rPr>
      </w:pPr>
    </w:p>
    <w:tbl>
      <w:tblPr>
        <w:tblStyle w:val="GridTable1Light"/>
        <w:tblW w:w="0" w:type="auto"/>
        <w:tblLook w:val="04A0" w:firstRow="1" w:lastRow="0" w:firstColumn="1" w:lastColumn="0" w:noHBand="0" w:noVBand="1"/>
      </w:tblPr>
      <w:tblGrid>
        <w:gridCol w:w="3025"/>
        <w:gridCol w:w="3025"/>
        <w:gridCol w:w="3025"/>
      </w:tblGrid>
      <w:tr w:rsidR="000E2F08" w14:paraId="134B19F0" w14:textId="77777777" w:rsidTr="000E2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37661D90" w14:textId="77777777" w:rsidR="000E2F08" w:rsidRDefault="000E2F08" w:rsidP="000E2F08">
            <w:pPr>
              <w:pStyle w:val="ColingTextIndent"/>
              <w:spacing w:line="252" w:lineRule="auto"/>
              <w:ind w:firstLine="0"/>
              <w:jc w:val="center"/>
              <w:rPr>
                <w:rFonts w:ascii="Times New Roman" w:hAnsi="Times New Roman"/>
                <w:b w:val="0"/>
                <w:bCs w:val="0"/>
              </w:rPr>
            </w:pPr>
          </w:p>
        </w:tc>
        <w:tc>
          <w:tcPr>
            <w:tcW w:w="3025" w:type="dxa"/>
          </w:tcPr>
          <w:p w14:paraId="6388DF8C" w14:textId="40070823" w:rsidR="000E2F08" w:rsidRPr="000E2F08" w:rsidRDefault="000E2F08" w:rsidP="000E2F08">
            <w:pPr>
              <w:pStyle w:val="ColingTextIndent"/>
              <w:spacing w:line="252"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E2F08">
              <w:rPr>
                <w:rFonts w:ascii="Times New Roman" w:hAnsi="Times New Roman"/>
              </w:rPr>
              <w:t>TEXT</w:t>
            </w:r>
          </w:p>
        </w:tc>
        <w:tc>
          <w:tcPr>
            <w:tcW w:w="3025" w:type="dxa"/>
          </w:tcPr>
          <w:p w14:paraId="14F4ED95" w14:textId="1EB05FE0" w:rsidR="000E2F08" w:rsidRPr="000E2F08" w:rsidRDefault="000E2F08" w:rsidP="000E2F08">
            <w:pPr>
              <w:pStyle w:val="ColingTextIndent"/>
              <w:spacing w:line="252"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E2F08">
              <w:rPr>
                <w:rFonts w:ascii="Times New Roman" w:hAnsi="Times New Roman"/>
              </w:rPr>
              <w:t>PHRASES</w:t>
            </w:r>
          </w:p>
        </w:tc>
      </w:tr>
      <w:tr w:rsidR="000E2F08" w14:paraId="35BD6A7A" w14:textId="77777777" w:rsidTr="000E2F08">
        <w:tc>
          <w:tcPr>
            <w:cnfStyle w:val="001000000000" w:firstRow="0" w:lastRow="0" w:firstColumn="1" w:lastColumn="0" w:oddVBand="0" w:evenVBand="0" w:oddHBand="0" w:evenHBand="0" w:firstRowFirstColumn="0" w:firstRowLastColumn="0" w:lastRowFirstColumn="0" w:lastRowLastColumn="0"/>
            <w:tcW w:w="3025" w:type="dxa"/>
          </w:tcPr>
          <w:p w14:paraId="432ED77E" w14:textId="347746FE" w:rsidR="000E2F08" w:rsidRPr="000E2F08" w:rsidRDefault="000E2F08" w:rsidP="000E2F08">
            <w:pPr>
              <w:pStyle w:val="ColingTextIndent"/>
              <w:spacing w:line="252" w:lineRule="auto"/>
              <w:ind w:firstLine="0"/>
              <w:jc w:val="center"/>
              <w:rPr>
                <w:rFonts w:ascii="Times New Roman" w:hAnsi="Times New Roman"/>
              </w:rPr>
            </w:pPr>
            <w:r w:rsidRPr="000E2F08">
              <w:rPr>
                <w:rFonts w:ascii="Times New Roman" w:hAnsi="Times New Roman"/>
              </w:rPr>
              <w:t>SIMILARITY SCORE</w:t>
            </w:r>
          </w:p>
        </w:tc>
        <w:tc>
          <w:tcPr>
            <w:tcW w:w="3025" w:type="dxa"/>
          </w:tcPr>
          <w:p w14:paraId="770DC54D" w14:textId="40C79C4F" w:rsidR="000E2F08" w:rsidRDefault="000E2F08" w:rsidP="000E2F08">
            <w:pPr>
              <w:pStyle w:val="ColingTextIndent"/>
              <w:spacing w:line="252"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hAnsi="Times New Roman"/>
                <w:b/>
                <w:bCs/>
              </w:rPr>
              <w:t>45.46</w:t>
            </w:r>
          </w:p>
        </w:tc>
        <w:tc>
          <w:tcPr>
            <w:tcW w:w="3025" w:type="dxa"/>
          </w:tcPr>
          <w:p w14:paraId="66571494" w14:textId="41261C50" w:rsidR="000E2F08" w:rsidRDefault="000E2F08" w:rsidP="000E2F08">
            <w:pPr>
              <w:pStyle w:val="ColingTextIndent"/>
              <w:spacing w:line="252"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hAnsi="Times New Roman"/>
                <w:b/>
                <w:bCs/>
              </w:rPr>
              <w:t>41.38</w:t>
            </w:r>
          </w:p>
        </w:tc>
      </w:tr>
      <w:tr w:rsidR="000E2F08" w14:paraId="1D050145" w14:textId="77777777" w:rsidTr="000E2F08">
        <w:tc>
          <w:tcPr>
            <w:cnfStyle w:val="001000000000" w:firstRow="0" w:lastRow="0" w:firstColumn="1" w:lastColumn="0" w:oddVBand="0" w:evenVBand="0" w:oddHBand="0" w:evenHBand="0" w:firstRowFirstColumn="0" w:firstRowLastColumn="0" w:lastRowFirstColumn="0" w:lastRowLastColumn="0"/>
            <w:tcW w:w="3025" w:type="dxa"/>
          </w:tcPr>
          <w:p w14:paraId="3EAA95B3" w14:textId="614F4C9D" w:rsidR="000E2F08" w:rsidRPr="000E2F08" w:rsidRDefault="000E2F08" w:rsidP="000E2F08">
            <w:pPr>
              <w:pStyle w:val="ColingTextIndent"/>
              <w:spacing w:line="252" w:lineRule="auto"/>
              <w:ind w:firstLine="0"/>
              <w:jc w:val="center"/>
              <w:rPr>
                <w:rFonts w:ascii="Times New Roman" w:hAnsi="Times New Roman"/>
              </w:rPr>
            </w:pPr>
            <w:r w:rsidRPr="000E2F08">
              <w:rPr>
                <w:rFonts w:ascii="Times New Roman" w:hAnsi="Times New Roman"/>
              </w:rPr>
              <w:t>COMBINED SCORE</w:t>
            </w:r>
          </w:p>
        </w:tc>
        <w:tc>
          <w:tcPr>
            <w:tcW w:w="3025" w:type="dxa"/>
          </w:tcPr>
          <w:p w14:paraId="313DC387" w14:textId="547912EC" w:rsidR="000E2F08" w:rsidRDefault="000E2F08" w:rsidP="000E2F08">
            <w:pPr>
              <w:pStyle w:val="ColingTextIndent"/>
              <w:spacing w:line="252"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hAnsi="Times New Roman"/>
                <w:b/>
                <w:bCs/>
              </w:rPr>
              <w:t>44.56</w:t>
            </w:r>
          </w:p>
        </w:tc>
        <w:tc>
          <w:tcPr>
            <w:tcW w:w="3025" w:type="dxa"/>
          </w:tcPr>
          <w:p w14:paraId="2982E12B" w14:textId="6B386D56" w:rsidR="000E2F08" w:rsidRDefault="000E2F08" w:rsidP="000E2F08">
            <w:pPr>
              <w:pStyle w:val="ColingTextIndent"/>
              <w:spacing w:line="252"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hAnsi="Times New Roman"/>
                <w:b/>
                <w:bCs/>
              </w:rPr>
              <w:t>42.78</w:t>
            </w:r>
          </w:p>
        </w:tc>
      </w:tr>
    </w:tbl>
    <w:p w14:paraId="63D88E89" w14:textId="375E7FCE" w:rsidR="000E2F08" w:rsidRDefault="000E2F08" w:rsidP="000E2F08">
      <w:pPr>
        <w:pStyle w:val="ColingTextIndent"/>
        <w:spacing w:line="252" w:lineRule="auto"/>
        <w:ind w:firstLine="0"/>
        <w:rPr>
          <w:rFonts w:ascii="Times New Roman" w:hAnsi="Times New Roman"/>
          <w:b/>
          <w:bCs/>
        </w:rPr>
      </w:pPr>
    </w:p>
    <w:p w14:paraId="3F59C5F2" w14:textId="0CB34508" w:rsidR="000E2F08" w:rsidRDefault="000E2F08" w:rsidP="000E2F08">
      <w:pPr>
        <w:pStyle w:val="ColingTextIndent"/>
        <w:spacing w:line="252" w:lineRule="auto"/>
        <w:ind w:firstLine="0"/>
        <w:rPr>
          <w:rFonts w:ascii="Times New Roman" w:hAnsi="Times New Roman"/>
        </w:rPr>
      </w:pPr>
      <w:r>
        <w:rPr>
          <w:rFonts w:ascii="Times New Roman" w:hAnsi="Times New Roman"/>
        </w:rPr>
        <w:t>As we can see from the results given above, the highest accuracy we achieve is when evaluating on the similarity score only while using the full text of the claim.</w:t>
      </w:r>
    </w:p>
    <w:p w14:paraId="546BFE0D" w14:textId="4DFE10C3" w:rsidR="000E2F08" w:rsidRDefault="000E2F08" w:rsidP="000E2F08">
      <w:pPr>
        <w:pStyle w:val="ColingTextIndent"/>
        <w:spacing w:line="252" w:lineRule="auto"/>
        <w:ind w:firstLine="0"/>
        <w:rPr>
          <w:rFonts w:ascii="Times New Roman" w:hAnsi="Times New Roman"/>
        </w:rPr>
      </w:pPr>
    </w:p>
    <w:p w14:paraId="26D5F317" w14:textId="3128B60D" w:rsidR="000E2F08" w:rsidRDefault="000E2F08" w:rsidP="000E2F08">
      <w:pPr>
        <w:pStyle w:val="ColingSubsection"/>
      </w:pPr>
      <w:r w:rsidRPr="000E2F08">
        <w:t>PRECISION</w:t>
      </w:r>
      <w:r>
        <w:t>:</w:t>
      </w:r>
    </w:p>
    <w:p w14:paraId="01DCCC4B" w14:textId="0E961C3C" w:rsidR="000E2F08" w:rsidRDefault="000E2F08" w:rsidP="000E2F08">
      <w:pPr>
        <w:pStyle w:val="ColingText"/>
        <w:rPr>
          <w:lang w:val="en-IE"/>
        </w:rPr>
      </w:pPr>
    </w:p>
    <w:tbl>
      <w:tblPr>
        <w:tblStyle w:val="TableGrid"/>
        <w:tblW w:w="0" w:type="auto"/>
        <w:tblLook w:val="04A0" w:firstRow="1" w:lastRow="0" w:firstColumn="1" w:lastColumn="0" w:noHBand="0" w:noVBand="1"/>
      </w:tblPr>
      <w:tblGrid>
        <w:gridCol w:w="3025"/>
        <w:gridCol w:w="3025"/>
        <w:gridCol w:w="3025"/>
      </w:tblGrid>
      <w:tr w:rsidR="000E2F08" w14:paraId="1756FD7E" w14:textId="77777777" w:rsidTr="000E2F08">
        <w:tc>
          <w:tcPr>
            <w:tcW w:w="3025" w:type="dxa"/>
          </w:tcPr>
          <w:p w14:paraId="5C06870D" w14:textId="77777777" w:rsidR="000E2F08" w:rsidRPr="00D749ED" w:rsidRDefault="000E2F08" w:rsidP="00D749ED">
            <w:pPr>
              <w:pStyle w:val="ColingTextIndent"/>
              <w:ind w:firstLine="0"/>
              <w:jc w:val="center"/>
              <w:rPr>
                <w:b/>
                <w:bCs/>
                <w:lang w:val="en-IE"/>
              </w:rPr>
            </w:pPr>
          </w:p>
        </w:tc>
        <w:tc>
          <w:tcPr>
            <w:tcW w:w="3025" w:type="dxa"/>
          </w:tcPr>
          <w:p w14:paraId="0177E0C8" w14:textId="4DBFA81F" w:rsidR="000E2F08" w:rsidRPr="00D749ED" w:rsidRDefault="00D749ED" w:rsidP="00D749ED">
            <w:pPr>
              <w:pStyle w:val="ColingTextIndent"/>
              <w:ind w:firstLine="0"/>
              <w:jc w:val="center"/>
              <w:rPr>
                <w:b/>
                <w:bCs/>
                <w:lang w:val="en-IE"/>
              </w:rPr>
            </w:pPr>
            <w:r>
              <w:rPr>
                <w:b/>
                <w:bCs/>
                <w:lang w:val="en-IE"/>
              </w:rPr>
              <w:t>TEXT</w:t>
            </w:r>
          </w:p>
        </w:tc>
        <w:tc>
          <w:tcPr>
            <w:tcW w:w="3025" w:type="dxa"/>
          </w:tcPr>
          <w:p w14:paraId="6EF71113" w14:textId="0E952179" w:rsidR="000E2F08" w:rsidRPr="00D749ED" w:rsidRDefault="00D749ED" w:rsidP="00D749ED">
            <w:pPr>
              <w:pStyle w:val="ColingTextIndent"/>
              <w:ind w:firstLine="0"/>
              <w:jc w:val="center"/>
              <w:rPr>
                <w:b/>
                <w:bCs/>
                <w:lang w:val="en-IE"/>
              </w:rPr>
            </w:pPr>
            <w:r>
              <w:rPr>
                <w:b/>
                <w:bCs/>
                <w:lang w:val="en-IE"/>
              </w:rPr>
              <w:t>PHRASES</w:t>
            </w:r>
          </w:p>
        </w:tc>
      </w:tr>
      <w:tr w:rsidR="000E2F08" w14:paraId="0C5CA79C" w14:textId="77777777" w:rsidTr="000E2F08">
        <w:trPr>
          <w:trHeight w:val="280"/>
        </w:trPr>
        <w:tc>
          <w:tcPr>
            <w:tcW w:w="3025" w:type="dxa"/>
          </w:tcPr>
          <w:p w14:paraId="7F4785E3" w14:textId="61E3EBFF" w:rsidR="000E2F08" w:rsidRPr="00D749ED" w:rsidRDefault="00D749ED" w:rsidP="00D749ED">
            <w:pPr>
              <w:pStyle w:val="ColingTextIndent"/>
              <w:ind w:firstLine="0"/>
              <w:jc w:val="center"/>
              <w:rPr>
                <w:b/>
                <w:bCs/>
                <w:lang w:val="en-IE"/>
              </w:rPr>
            </w:pPr>
            <w:r>
              <w:rPr>
                <w:b/>
                <w:bCs/>
                <w:lang w:val="en-IE"/>
              </w:rPr>
              <w:t>SIMILARITY SCORE</w:t>
            </w:r>
          </w:p>
        </w:tc>
        <w:tc>
          <w:tcPr>
            <w:tcW w:w="3025" w:type="dxa"/>
          </w:tcPr>
          <w:p w14:paraId="75E861BA" w14:textId="07020B38" w:rsidR="000E2F08" w:rsidRPr="00D749ED" w:rsidRDefault="00D749ED" w:rsidP="00D749ED">
            <w:pPr>
              <w:pStyle w:val="ColingTextIndent"/>
              <w:ind w:firstLine="0"/>
              <w:jc w:val="center"/>
              <w:rPr>
                <w:b/>
                <w:bCs/>
                <w:lang w:val="en-IE"/>
              </w:rPr>
            </w:pPr>
            <w:r>
              <w:rPr>
                <w:b/>
                <w:bCs/>
                <w:lang w:val="en-IE"/>
              </w:rPr>
              <w:t>53.3</w:t>
            </w:r>
          </w:p>
        </w:tc>
        <w:tc>
          <w:tcPr>
            <w:tcW w:w="3025" w:type="dxa"/>
          </w:tcPr>
          <w:p w14:paraId="6EFA1DF8" w14:textId="6D9BE0CC" w:rsidR="000E2F08" w:rsidRPr="00D749ED" w:rsidRDefault="00D749ED" w:rsidP="00D749ED">
            <w:pPr>
              <w:pStyle w:val="ColingTextIndent"/>
              <w:ind w:firstLine="0"/>
              <w:jc w:val="center"/>
              <w:rPr>
                <w:b/>
                <w:bCs/>
                <w:lang w:val="en-IE"/>
              </w:rPr>
            </w:pPr>
            <w:r>
              <w:rPr>
                <w:b/>
                <w:bCs/>
                <w:lang w:val="en-IE"/>
              </w:rPr>
              <w:t>19.6</w:t>
            </w:r>
          </w:p>
        </w:tc>
      </w:tr>
      <w:tr w:rsidR="000E2F08" w14:paraId="0BED4798" w14:textId="77777777" w:rsidTr="000E2F08">
        <w:trPr>
          <w:trHeight w:val="280"/>
        </w:trPr>
        <w:tc>
          <w:tcPr>
            <w:tcW w:w="3025" w:type="dxa"/>
          </w:tcPr>
          <w:p w14:paraId="2E7DC6AB" w14:textId="41764696" w:rsidR="000E2F08" w:rsidRPr="00D749ED" w:rsidRDefault="00D749ED" w:rsidP="00D749ED">
            <w:pPr>
              <w:pStyle w:val="ColingTextIndent"/>
              <w:ind w:firstLine="0"/>
              <w:jc w:val="center"/>
              <w:rPr>
                <w:b/>
                <w:bCs/>
                <w:lang w:val="en-IE"/>
              </w:rPr>
            </w:pPr>
            <w:r>
              <w:rPr>
                <w:b/>
                <w:bCs/>
                <w:lang w:val="en-IE"/>
              </w:rPr>
              <w:t>COMBINED SCORE</w:t>
            </w:r>
          </w:p>
        </w:tc>
        <w:tc>
          <w:tcPr>
            <w:tcW w:w="3025" w:type="dxa"/>
          </w:tcPr>
          <w:p w14:paraId="2A3B55C1" w14:textId="503D1953" w:rsidR="000E2F08" w:rsidRPr="00D749ED" w:rsidRDefault="00D749ED" w:rsidP="00D749ED">
            <w:pPr>
              <w:pStyle w:val="ColingTextIndent"/>
              <w:ind w:firstLine="0"/>
              <w:jc w:val="center"/>
              <w:rPr>
                <w:b/>
                <w:bCs/>
                <w:lang w:val="en-IE"/>
              </w:rPr>
            </w:pPr>
            <w:r>
              <w:rPr>
                <w:b/>
                <w:bCs/>
                <w:lang w:val="en-IE"/>
              </w:rPr>
              <w:t>55.5</w:t>
            </w:r>
          </w:p>
        </w:tc>
        <w:tc>
          <w:tcPr>
            <w:tcW w:w="3025" w:type="dxa"/>
          </w:tcPr>
          <w:p w14:paraId="41559977" w14:textId="1084ABE9" w:rsidR="000E2F08" w:rsidRPr="00D749ED" w:rsidRDefault="00D749ED" w:rsidP="00D749ED">
            <w:pPr>
              <w:pStyle w:val="ColingTextIndent"/>
              <w:ind w:firstLine="0"/>
              <w:jc w:val="center"/>
              <w:rPr>
                <w:b/>
                <w:bCs/>
                <w:lang w:val="en-IE"/>
              </w:rPr>
            </w:pPr>
            <w:r>
              <w:rPr>
                <w:b/>
                <w:bCs/>
                <w:lang w:val="en-IE"/>
              </w:rPr>
              <w:t>20.2</w:t>
            </w:r>
          </w:p>
        </w:tc>
      </w:tr>
    </w:tbl>
    <w:p w14:paraId="2FC5EC1D" w14:textId="100BD7CA" w:rsidR="000E2F08" w:rsidRDefault="000E2F08" w:rsidP="000E2F08">
      <w:pPr>
        <w:pStyle w:val="ColingTextIndent"/>
        <w:rPr>
          <w:lang w:val="en-IE"/>
        </w:rPr>
      </w:pPr>
    </w:p>
    <w:p w14:paraId="69F65B8E" w14:textId="2B233E4A" w:rsidR="00D749ED" w:rsidRDefault="00D749ED" w:rsidP="000E2F08">
      <w:pPr>
        <w:pStyle w:val="ColingTextIndent"/>
        <w:rPr>
          <w:lang w:val="en-IE"/>
        </w:rPr>
      </w:pPr>
    </w:p>
    <w:p w14:paraId="43F69DED" w14:textId="21C648FC" w:rsidR="00D749ED" w:rsidRDefault="00D749ED" w:rsidP="00D749ED">
      <w:pPr>
        <w:pStyle w:val="ColingSubsection"/>
      </w:pPr>
      <w:r>
        <w:t>RECALL:</w:t>
      </w:r>
    </w:p>
    <w:p w14:paraId="4EEA9FD9" w14:textId="1A03196E" w:rsidR="00D749ED" w:rsidRDefault="00D749ED" w:rsidP="00D749ED">
      <w:pPr>
        <w:pStyle w:val="ColingText"/>
        <w:rPr>
          <w:lang w:val="en-IE"/>
        </w:rPr>
      </w:pPr>
    </w:p>
    <w:tbl>
      <w:tblPr>
        <w:tblStyle w:val="TableGrid"/>
        <w:tblW w:w="0" w:type="auto"/>
        <w:tblLook w:val="04A0" w:firstRow="1" w:lastRow="0" w:firstColumn="1" w:lastColumn="0" w:noHBand="0" w:noVBand="1"/>
      </w:tblPr>
      <w:tblGrid>
        <w:gridCol w:w="3025"/>
        <w:gridCol w:w="3025"/>
        <w:gridCol w:w="3025"/>
      </w:tblGrid>
      <w:tr w:rsidR="00D749ED" w:rsidRPr="00D749ED" w14:paraId="65CB7F20" w14:textId="77777777" w:rsidTr="00FB7853">
        <w:tc>
          <w:tcPr>
            <w:tcW w:w="3025" w:type="dxa"/>
          </w:tcPr>
          <w:p w14:paraId="7AE83B9B" w14:textId="77777777" w:rsidR="00D749ED" w:rsidRPr="00D749ED" w:rsidRDefault="00D749ED" w:rsidP="00FB7853">
            <w:pPr>
              <w:pStyle w:val="ColingTextIndent"/>
              <w:ind w:firstLine="0"/>
              <w:jc w:val="center"/>
              <w:rPr>
                <w:b/>
                <w:bCs/>
                <w:lang w:val="en-IE"/>
              </w:rPr>
            </w:pPr>
          </w:p>
        </w:tc>
        <w:tc>
          <w:tcPr>
            <w:tcW w:w="3025" w:type="dxa"/>
          </w:tcPr>
          <w:p w14:paraId="3A439EDF" w14:textId="77777777" w:rsidR="00D749ED" w:rsidRPr="00D749ED" w:rsidRDefault="00D749ED" w:rsidP="00FB7853">
            <w:pPr>
              <w:pStyle w:val="ColingTextIndent"/>
              <w:ind w:firstLine="0"/>
              <w:jc w:val="center"/>
              <w:rPr>
                <w:b/>
                <w:bCs/>
                <w:lang w:val="en-IE"/>
              </w:rPr>
            </w:pPr>
            <w:r>
              <w:rPr>
                <w:b/>
                <w:bCs/>
                <w:lang w:val="en-IE"/>
              </w:rPr>
              <w:t>TEXT</w:t>
            </w:r>
          </w:p>
        </w:tc>
        <w:tc>
          <w:tcPr>
            <w:tcW w:w="3025" w:type="dxa"/>
          </w:tcPr>
          <w:p w14:paraId="4F32AAB3" w14:textId="77777777" w:rsidR="00D749ED" w:rsidRPr="00D749ED" w:rsidRDefault="00D749ED" w:rsidP="00FB7853">
            <w:pPr>
              <w:pStyle w:val="ColingTextIndent"/>
              <w:ind w:firstLine="0"/>
              <w:jc w:val="center"/>
              <w:rPr>
                <w:b/>
                <w:bCs/>
                <w:lang w:val="en-IE"/>
              </w:rPr>
            </w:pPr>
            <w:r>
              <w:rPr>
                <w:b/>
                <w:bCs/>
                <w:lang w:val="en-IE"/>
              </w:rPr>
              <w:t>PHRASES</w:t>
            </w:r>
          </w:p>
        </w:tc>
      </w:tr>
      <w:tr w:rsidR="00D749ED" w:rsidRPr="00D749ED" w14:paraId="4E1BB316" w14:textId="77777777" w:rsidTr="00FB7853">
        <w:trPr>
          <w:trHeight w:val="280"/>
        </w:trPr>
        <w:tc>
          <w:tcPr>
            <w:tcW w:w="3025" w:type="dxa"/>
          </w:tcPr>
          <w:p w14:paraId="4AD8D042" w14:textId="77777777" w:rsidR="00D749ED" w:rsidRPr="00D749ED" w:rsidRDefault="00D749ED" w:rsidP="00FB7853">
            <w:pPr>
              <w:pStyle w:val="ColingTextIndent"/>
              <w:ind w:firstLine="0"/>
              <w:jc w:val="center"/>
              <w:rPr>
                <w:b/>
                <w:bCs/>
                <w:lang w:val="en-IE"/>
              </w:rPr>
            </w:pPr>
            <w:r>
              <w:rPr>
                <w:b/>
                <w:bCs/>
                <w:lang w:val="en-IE"/>
              </w:rPr>
              <w:t>SIMILARITY SCORE</w:t>
            </w:r>
          </w:p>
        </w:tc>
        <w:tc>
          <w:tcPr>
            <w:tcW w:w="3025" w:type="dxa"/>
          </w:tcPr>
          <w:p w14:paraId="7ABA4173" w14:textId="15B6686E" w:rsidR="00D749ED" w:rsidRPr="00D749ED" w:rsidRDefault="00D749ED" w:rsidP="00FB7853">
            <w:pPr>
              <w:pStyle w:val="ColingTextIndent"/>
              <w:ind w:firstLine="0"/>
              <w:jc w:val="center"/>
              <w:rPr>
                <w:b/>
                <w:bCs/>
                <w:lang w:val="en-IE"/>
              </w:rPr>
            </w:pPr>
            <w:r>
              <w:rPr>
                <w:b/>
                <w:bCs/>
                <w:lang w:val="en-IE"/>
              </w:rPr>
              <w:t>13.2</w:t>
            </w:r>
          </w:p>
        </w:tc>
        <w:tc>
          <w:tcPr>
            <w:tcW w:w="3025" w:type="dxa"/>
          </w:tcPr>
          <w:p w14:paraId="566DD1EF" w14:textId="714B6ACD" w:rsidR="00D749ED" w:rsidRPr="00D749ED" w:rsidRDefault="00D749ED" w:rsidP="00FB7853">
            <w:pPr>
              <w:pStyle w:val="ColingTextIndent"/>
              <w:ind w:firstLine="0"/>
              <w:jc w:val="center"/>
              <w:rPr>
                <w:b/>
                <w:bCs/>
                <w:lang w:val="en-IE"/>
              </w:rPr>
            </w:pPr>
            <w:r>
              <w:rPr>
                <w:b/>
                <w:bCs/>
                <w:lang w:val="en-IE"/>
              </w:rPr>
              <w:t>11.2</w:t>
            </w:r>
          </w:p>
        </w:tc>
      </w:tr>
      <w:tr w:rsidR="00D749ED" w:rsidRPr="00D749ED" w14:paraId="33146F8A" w14:textId="77777777" w:rsidTr="00FB7853">
        <w:trPr>
          <w:trHeight w:val="280"/>
        </w:trPr>
        <w:tc>
          <w:tcPr>
            <w:tcW w:w="3025" w:type="dxa"/>
          </w:tcPr>
          <w:p w14:paraId="17B23719" w14:textId="77777777" w:rsidR="00D749ED" w:rsidRPr="00D749ED" w:rsidRDefault="00D749ED" w:rsidP="00FB7853">
            <w:pPr>
              <w:pStyle w:val="ColingTextIndent"/>
              <w:ind w:firstLine="0"/>
              <w:jc w:val="center"/>
              <w:rPr>
                <w:b/>
                <w:bCs/>
                <w:lang w:val="en-IE"/>
              </w:rPr>
            </w:pPr>
            <w:r>
              <w:rPr>
                <w:b/>
                <w:bCs/>
                <w:lang w:val="en-IE"/>
              </w:rPr>
              <w:t>COMBINED SCORE</w:t>
            </w:r>
          </w:p>
        </w:tc>
        <w:tc>
          <w:tcPr>
            <w:tcW w:w="3025" w:type="dxa"/>
          </w:tcPr>
          <w:p w14:paraId="2AF88756" w14:textId="08F35C45" w:rsidR="00D749ED" w:rsidRPr="00D749ED" w:rsidRDefault="00D749ED" w:rsidP="00FB7853">
            <w:pPr>
              <w:pStyle w:val="ColingTextIndent"/>
              <w:ind w:firstLine="0"/>
              <w:jc w:val="center"/>
              <w:rPr>
                <w:b/>
                <w:bCs/>
                <w:lang w:val="en-IE"/>
              </w:rPr>
            </w:pPr>
            <w:r>
              <w:rPr>
                <w:b/>
                <w:bCs/>
                <w:lang w:val="en-IE"/>
              </w:rPr>
              <w:t>13.5</w:t>
            </w:r>
          </w:p>
        </w:tc>
        <w:tc>
          <w:tcPr>
            <w:tcW w:w="3025" w:type="dxa"/>
          </w:tcPr>
          <w:p w14:paraId="1B6CAC23" w14:textId="69B73071" w:rsidR="00D749ED" w:rsidRPr="00D749ED" w:rsidRDefault="00D749ED" w:rsidP="00FB7853">
            <w:pPr>
              <w:pStyle w:val="ColingTextIndent"/>
              <w:ind w:firstLine="0"/>
              <w:jc w:val="center"/>
              <w:rPr>
                <w:b/>
                <w:bCs/>
                <w:lang w:val="en-IE"/>
              </w:rPr>
            </w:pPr>
            <w:r>
              <w:rPr>
                <w:b/>
                <w:bCs/>
                <w:lang w:val="en-IE"/>
              </w:rPr>
              <w:t>13.5</w:t>
            </w:r>
          </w:p>
        </w:tc>
      </w:tr>
    </w:tbl>
    <w:p w14:paraId="03F36363" w14:textId="33CA3B83" w:rsidR="00D749ED" w:rsidRDefault="00D749ED" w:rsidP="00D749ED">
      <w:pPr>
        <w:pStyle w:val="ColingTextIndent"/>
        <w:rPr>
          <w:lang w:val="en-IE"/>
        </w:rPr>
      </w:pPr>
    </w:p>
    <w:p w14:paraId="7059EFF9" w14:textId="77777777" w:rsidR="00D749ED" w:rsidRPr="00D749ED" w:rsidRDefault="00D749ED" w:rsidP="00D749ED">
      <w:pPr>
        <w:pStyle w:val="ColingTextIndent"/>
        <w:rPr>
          <w:lang w:val="en-IE"/>
        </w:rPr>
      </w:pPr>
    </w:p>
    <w:p w14:paraId="5CED6F26" w14:textId="3A39D86B" w:rsidR="00D749ED" w:rsidRDefault="00D749ED" w:rsidP="00D749ED">
      <w:pPr>
        <w:pStyle w:val="ColingSubsection"/>
      </w:pPr>
      <w:r>
        <w:t>F1:</w:t>
      </w:r>
    </w:p>
    <w:p w14:paraId="583056BD" w14:textId="517C70A4" w:rsidR="00D749ED" w:rsidRDefault="00D749ED" w:rsidP="00D749ED">
      <w:pPr>
        <w:pStyle w:val="ColingText"/>
        <w:rPr>
          <w:lang w:val="en-IE"/>
        </w:rPr>
      </w:pPr>
    </w:p>
    <w:tbl>
      <w:tblPr>
        <w:tblStyle w:val="TableGrid"/>
        <w:tblW w:w="0" w:type="auto"/>
        <w:tblLook w:val="04A0" w:firstRow="1" w:lastRow="0" w:firstColumn="1" w:lastColumn="0" w:noHBand="0" w:noVBand="1"/>
      </w:tblPr>
      <w:tblGrid>
        <w:gridCol w:w="3025"/>
        <w:gridCol w:w="3025"/>
        <w:gridCol w:w="3025"/>
      </w:tblGrid>
      <w:tr w:rsidR="00D749ED" w:rsidRPr="00D749ED" w14:paraId="3817B6DA" w14:textId="77777777" w:rsidTr="00FB7853">
        <w:tc>
          <w:tcPr>
            <w:tcW w:w="3025" w:type="dxa"/>
          </w:tcPr>
          <w:p w14:paraId="2FB44D81" w14:textId="77777777" w:rsidR="00D749ED" w:rsidRPr="00D749ED" w:rsidRDefault="00D749ED" w:rsidP="00FB7853">
            <w:pPr>
              <w:pStyle w:val="ColingTextIndent"/>
              <w:ind w:firstLine="0"/>
              <w:jc w:val="center"/>
              <w:rPr>
                <w:b/>
                <w:bCs/>
                <w:lang w:val="en-IE"/>
              </w:rPr>
            </w:pPr>
          </w:p>
        </w:tc>
        <w:tc>
          <w:tcPr>
            <w:tcW w:w="3025" w:type="dxa"/>
          </w:tcPr>
          <w:p w14:paraId="330E18DE" w14:textId="77777777" w:rsidR="00D749ED" w:rsidRPr="00D749ED" w:rsidRDefault="00D749ED" w:rsidP="00FB7853">
            <w:pPr>
              <w:pStyle w:val="ColingTextIndent"/>
              <w:ind w:firstLine="0"/>
              <w:jc w:val="center"/>
              <w:rPr>
                <w:b/>
                <w:bCs/>
                <w:lang w:val="en-IE"/>
              </w:rPr>
            </w:pPr>
            <w:r>
              <w:rPr>
                <w:b/>
                <w:bCs/>
                <w:lang w:val="en-IE"/>
              </w:rPr>
              <w:t>TEXT</w:t>
            </w:r>
          </w:p>
        </w:tc>
        <w:tc>
          <w:tcPr>
            <w:tcW w:w="3025" w:type="dxa"/>
          </w:tcPr>
          <w:p w14:paraId="3EDCCFAB" w14:textId="77777777" w:rsidR="00D749ED" w:rsidRPr="00D749ED" w:rsidRDefault="00D749ED" w:rsidP="00FB7853">
            <w:pPr>
              <w:pStyle w:val="ColingTextIndent"/>
              <w:ind w:firstLine="0"/>
              <w:jc w:val="center"/>
              <w:rPr>
                <w:b/>
                <w:bCs/>
                <w:lang w:val="en-IE"/>
              </w:rPr>
            </w:pPr>
            <w:r>
              <w:rPr>
                <w:b/>
                <w:bCs/>
                <w:lang w:val="en-IE"/>
              </w:rPr>
              <w:t>PHRASES</w:t>
            </w:r>
          </w:p>
        </w:tc>
      </w:tr>
      <w:tr w:rsidR="00D749ED" w:rsidRPr="00D749ED" w14:paraId="06EE95BF" w14:textId="77777777" w:rsidTr="00FB7853">
        <w:trPr>
          <w:trHeight w:val="280"/>
        </w:trPr>
        <w:tc>
          <w:tcPr>
            <w:tcW w:w="3025" w:type="dxa"/>
          </w:tcPr>
          <w:p w14:paraId="00CE99F9" w14:textId="77777777" w:rsidR="00D749ED" w:rsidRPr="00D749ED" w:rsidRDefault="00D749ED" w:rsidP="00FB7853">
            <w:pPr>
              <w:pStyle w:val="ColingTextIndent"/>
              <w:ind w:firstLine="0"/>
              <w:jc w:val="center"/>
              <w:rPr>
                <w:b/>
                <w:bCs/>
                <w:lang w:val="en-IE"/>
              </w:rPr>
            </w:pPr>
            <w:r>
              <w:rPr>
                <w:b/>
                <w:bCs/>
                <w:lang w:val="en-IE"/>
              </w:rPr>
              <w:t>SIMILARITY SCORE</w:t>
            </w:r>
          </w:p>
        </w:tc>
        <w:tc>
          <w:tcPr>
            <w:tcW w:w="3025" w:type="dxa"/>
          </w:tcPr>
          <w:p w14:paraId="10F59198" w14:textId="5E362F55" w:rsidR="00D749ED" w:rsidRPr="00D749ED" w:rsidRDefault="00D749ED" w:rsidP="00FB7853">
            <w:pPr>
              <w:pStyle w:val="ColingTextIndent"/>
              <w:ind w:firstLine="0"/>
              <w:jc w:val="center"/>
              <w:rPr>
                <w:b/>
                <w:bCs/>
                <w:lang w:val="en-IE"/>
              </w:rPr>
            </w:pPr>
            <w:r>
              <w:rPr>
                <w:b/>
                <w:bCs/>
                <w:lang w:val="en-IE"/>
              </w:rPr>
              <w:t>21.1</w:t>
            </w:r>
          </w:p>
        </w:tc>
        <w:tc>
          <w:tcPr>
            <w:tcW w:w="3025" w:type="dxa"/>
          </w:tcPr>
          <w:p w14:paraId="37DF272C" w14:textId="7CA5A742" w:rsidR="00D749ED" w:rsidRPr="00D749ED" w:rsidRDefault="00D749ED" w:rsidP="00FB7853">
            <w:pPr>
              <w:pStyle w:val="ColingTextIndent"/>
              <w:ind w:firstLine="0"/>
              <w:jc w:val="center"/>
              <w:rPr>
                <w:b/>
                <w:bCs/>
                <w:lang w:val="en-IE"/>
              </w:rPr>
            </w:pPr>
            <w:r>
              <w:rPr>
                <w:b/>
                <w:bCs/>
                <w:lang w:val="en-IE"/>
              </w:rPr>
              <w:t>14.254</w:t>
            </w:r>
          </w:p>
        </w:tc>
      </w:tr>
      <w:tr w:rsidR="00D749ED" w:rsidRPr="00D749ED" w14:paraId="6561E3B0" w14:textId="77777777" w:rsidTr="00FB7853">
        <w:trPr>
          <w:trHeight w:val="280"/>
        </w:trPr>
        <w:tc>
          <w:tcPr>
            <w:tcW w:w="3025" w:type="dxa"/>
          </w:tcPr>
          <w:p w14:paraId="09F37896" w14:textId="77777777" w:rsidR="00D749ED" w:rsidRPr="00D749ED" w:rsidRDefault="00D749ED" w:rsidP="00FB7853">
            <w:pPr>
              <w:pStyle w:val="ColingTextIndent"/>
              <w:ind w:firstLine="0"/>
              <w:jc w:val="center"/>
              <w:rPr>
                <w:b/>
                <w:bCs/>
                <w:lang w:val="en-IE"/>
              </w:rPr>
            </w:pPr>
            <w:r>
              <w:rPr>
                <w:b/>
                <w:bCs/>
                <w:lang w:val="en-IE"/>
              </w:rPr>
              <w:t>COMBINED SCORE</w:t>
            </w:r>
          </w:p>
        </w:tc>
        <w:tc>
          <w:tcPr>
            <w:tcW w:w="3025" w:type="dxa"/>
          </w:tcPr>
          <w:p w14:paraId="5C65CECF" w14:textId="026BC1BE" w:rsidR="00D749ED" w:rsidRPr="00D749ED" w:rsidRDefault="00D749ED" w:rsidP="00FB7853">
            <w:pPr>
              <w:pStyle w:val="ColingTextIndent"/>
              <w:ind w:firstLine="0"/>
              <w:jc w:val="center"/>
              <w:rPr>
                <w:b/>
                <w:bCs/>
                <w:lang w:val="en-IE"/>
              </w:rPr>
            </w:pPr>
            <w:r>
              <w:rPr>
                <w:b/>
                <w:bCs/>
                <w:lang w:val="en-IE"/>
              </w:rPr>
              <w:t>21.7</w:t>
            </w:r>
          </w:p>
        </w:tc>
        <w:tc>
          <w:tcPr>
            <w:tcW w:w="3025" w:type="dxa"/>
          </w:tcPr>
          <w:p w14:paraId="48BBBD81" w14:textId="061A0905" w:rsidR="00D749ED" w:rsidRPr="00D749ED" w:rsidRDefault="00D749ED" w:rsidP="00FB7853">
            <w:pPr>
              <w:pStyle w:val="ColingTextIndent"/>
              <w:ind w:firstLine="0"/>
              <w:jc w:val="center"/>
              <w:rPr>
                <w:b/>
                <w:bCs/>
                <w:lang w:val="en-IE"/>
              </w:rPr>
            </w:pPr>
            <w:r>
              <w:rPr>
                <w:b/>
                <w:bCs/>
                <w:lang w:val="en-IE"/>
              </w:rPr>
              <w:t>16.2</w:t>
            </w:r>
          </w:p>
        </w:tc>
      </w:tr>
    </w:tbl>
    <w:p w14:paraId="7768D15E" w14:textId="77777777" w:rsidR="00D749ED" w:rsidRDefault="00D749ED" w:rsidP="00D749ED">
      <w:pPr>
        <w:pStyle w:val="ColingTextIndent"/>
        <w:rPr>
          <w:lang w:val="en-IE"/>
        </w:rPr>
      </w:pPr>
    </w:p>
    <w:p w14:paraId="2DFA3792" w14:textId="77777777" w:rsidR="00D749ED" w:rsidRPr="00D749ED" w:rsidRDefault="00D749ED" w:rsidP="00D749ED">
      <w:pPr>
        <w:pStyle w:val="ColingTextIndent"/>
        <w:rPr>
          <w:lang w:val="en-IE"/>
        </w:rPr>
      </w:pPr>
    </w:p>
    <w:p w14:paraId="454BFA0D" w14:textId="2B7A5700" w:rsidR="000E2F08" w:rsidRDefault="000E2F08" w:rsidP="000E2F08">
      <w:pPr>
        <w:pStyle w:val="ColingTextIndent"/>
        <w:spacing w:line="252" w:lineRule="auto"/>
        <w:ind w:firstLine="0"/>
        <w:rPr>
          <w:rFonts w:ascii="Times New Roman" w:hAnsi="Times New Roman"/>
        </w:rPr>
      </w:pPr>
    </w:p>
    <w:p w14:paraId="0F685B11" w14:textId="77777777" w:rsidR="000E2F08" w:rsidRPr="000E2F08" w:rsidRDefault="000E2F08" w:rsidP="000E2F08">
      <w:pPr>
        <w:pStyle w:val="ColingTextIndent"/>
        <w:spacing w:line="252" w:lineRule="auto"/>
        <w:ind w:firstLine="0"/>
        <w:rPr>
          <w:rFonts w:ascii="Times New Roman" w:hAnsi="Times New Roman"/>
        </w:rPr>
      </w:pPr>
    </w:p>
    <w:p w14:paraId="68D1680B" w14:textId="55877B13" w:rsidR="007212E1" w:rsidRPr="0085065C" w:rsidRDefault="00B90BA5" w:rsidP="0085065C">
      <w:pPr>
        <w:pStyle w:val="ColingSection"/>
        <w:tabs>
          <w:tab w:val="clear" w:pos="432"/>
          <w:tab w:val="num" w:pos="364"/>
        </w:tabs>
        <w:spacing w:after="200"/>
        <w:ind w:left="431" w:hanging="431"/>
        <w:rPr>
          <w:rFonts w:ascii="Times New Roman" w:hAnsi="Times New Roman"/>
          <w:lang w:val="en-US"/>
        </w:rPr>
      </w:pPr>
      <w:r>
        <w:rPr>
          <w:rFonts w:ascii="Times New Roman" w:hAnsi="Times New Roman"/>
          <w:lang w:val="en-US"/>
        </w:rPr>
        <w:t>Conclusion</w:t>
      </w:r>
    </w:p>
    <w:p w14:paraId="1A3A8C55" w14:textId="539BAC96" w:rsidR="007212E1" w:rsidRPr="00A751A2" w:rsidRDefault="001D3CB1" w:rsidP="001D3CB1">
      <w:pPr>
        <w:pStyle w:val="ColingTextIndent"/>
        <w:spacing w:line="252" w:lineRule="auto"/>
        <w:ind w:firstLine="0"/>
        <w:rPr>
          <w:rFonts w:ascii="Times New Roman" w:hAnsi="Times New Roman"/>
        </w:rPr>
      </w:pPr>
      <w:r>
        <w:rPr>
          <w:rFonts w:ascii="Times New Roman" w:hAnsi="Times New Roman"/>
        </w:rPr>
        <w:t xml:space="preserve">In conclusion, this work done on this project managed to achieve a peak label accuracy of 45.46 and a peak evidence f1 score of 21.7. A lot of work has been done in this area before and the best results were achieved by the UNC-NLP group. This task is very important in today’s world as fake news is widespread. Thus, an end-to-end system which, given a claim as input, is able to accurately judge whether the claim is verifiable or not is practically invaluable.  </w:t>
      </w:r>
    </w:p>
    <w:p w14:paraId="53265006" w14:textId="77777777" w:rsidR="00165432" w:rsidRPr="00A751A2" w:rsidRDefault="00A33F23" w:rsidP="00433D03">
      <w:pPr>
        <w:pStyle w:val="ColingSection"/>
        <w:numPr>
          <w:ilvl w:val="0"/>
          <w:numId w:val="0"/>
        </w:numPr>
        <w:ind w:left="432" w:hanging="432"/>
        <w:rPr>
          <w:rFonts w:ascii="Times New Roman" w:hAnsi="Times New Roman"/>
          <w:szCs w:val="24"/>
          <w:lang w:val="en-US"/>
        </w:rPr>
      </w:pPr>
      <w:r w:rsidRPr="00A751A2">
        <w:rPr>
          <w:rFonts w:ascii="Times New Roman" w:hAnsi="Times New Roman"/>
          <w:szCs w:val="24"/>
          <w:lang w:val="en-US"/>
        </w:rPr>
        <w:lastRenderedPageBreak/>
        <w:t>Acknowledgements</w:t>
      </w:r>
    </w:p>
    <w:p w14:paraId="7FD8EA64" w14:textId="70938E4F" w:rsidR="003B3729" w:rsidRPr="00A751A2" w:rsidRDefault="001D3CB1" w:rsidP="0085065C">
      <w:pPr>
        <w:pStyle w:val="ColingTextIndent"/>
        <w:spacing w:line="252" w:lineRule="auto"/>
        <w:ind w:firstLine="0"/>
        <w:rPr>
          <w:rFonts w:ascii="Times New Roman" w:hAnsi="Times New Roman"/>
        </w:rPr>
      </w:pPr>
      <w:r>
        <w:rPr>
          <w:rFonts w:ascii="Times New Roman" w:hAnsi="Times New Roman"/>
        </w:rPr>
        <w:t xml:space="preserve">We would like to thank our course instructor Professor Rohini Srihari for assigning us this task so we could work on it and learn new and different things along the way. We would also like to thank the teaching assistant for this course </w:t>
      </w:r>
      <w:proofErr w:type="spellStart"/>
      <w:r>
        <w:rPr>
          <w:rFonts w:ascii="Times New Roman" w:hAnsi="Times New Roman"/>
        </w:rPr>
        <w:t>Archita</w:t>
      </w:r>
      <w:proofErr w:type="spellEnd"/>
      <w:r>
        <w:rPr>
          <w:rFonts w:ascii="Times New Roman" w:hAnsi="Times New Roman"/>
        </w:rPr>
        <w:t xml:space="preserve"> Pathak for providing detailed instructions and plenty of resources to take help from so that we could work on this project as smoothly as possible.</w:t>
      </w:r>
    </w:p>
    <w:p w14:paraId="3FA4F3F7" w14:textId="77777777" w:rsidR="00F61F64" w:rsidRPr="00A751A2" w:rsidRDefault="00F61F64" w:rsidP="00433D03">
      <w:pPr>
        <w:pStyle w:val="ColingTextIndent"/>
        <w:ind w:firstLine="0"/>
        <w:rPr>
          <w:rFonts w:ascii="Times New Roman" w:hAnsi="Times New Roman"/>
        </w:rPr>
      </w:pPr>
    </w:p>
    <w:p w14:paraId="36302B77" w14:textId="77777777" w:rsidR="00C30C59" w:rsidRPr="00A751A2" w:rsidRDefault="00C30C59" w:rsidP="00433D03">
      <w:pPr>
        <w:pStyle w:val="ColingReferencesHeading"/>
        <w:rPr>
          <w:rFonts w:ascii="Times New Roman" w:hAnsi="Times New Roman"/>
          <w:lang w:val="en-US"/>
        </w:rPr>
      </w:pPr>
      <w:r w:rsidRPr="00A751A2">
        <w:rPr>
          <w:rFonts w:ascii="Times New Roman" w:hAnsi="Times New Roman"/>
          <w:lang w:val="en-US"/>
        </w:rPr>
        <w:t>Reference</w:t>
      </w:r>
    </w:p>
    <w:p w14:paraId="5E6F3AE3" w14:textId="77777777" w:rsidR="00B44781" w:rsidRPr="00B44781" w:rsidRDefault="00B44781" w:rsidP="00B44781">
      <w:pPr>
        <w:pStyle w:val="ColingReferencetext"/>
        <w:rPr>
          <w:rFonts w:ascii="Times New Roman" w:hAnsi="Times New Roman"/>
        </w:rPr>
      </w:pPr>
      <w:r w:rsidRPr="00B44781">
        <w:rPr>
          <w:rFonts w:ascii="Times New Roman" w:hAnsi="Times New Roman"/>
        </w:rPr>
        <w:t>Thorne et al 2018 (baseline FEVER system):</w:t>
      </w:r>
      <w:r w:rsidRPr="00B44781">
        <w:rPr>
          <w:rFonts w:ascii="Times New Roman" w:hAnsi="Times New Roman"/>
          <w:b/>
          <w:bCs/>
        </w:rPr>
        <w:t xml:space="preserve"> </w:t>
      </w:r>
      <w:hyperlink r:id="rId9" w:history="1">
        <w:r w:rsidRPr="00B44781">
          <w:rPr>
            <w:rStyle w:val="Hyperlink"/>
            <w:rFonts w:ascii="Times New Roman" w:hAnsi="Times New Roman"/>
            <w:b/>
            <w:bCs/>
          </w:rPr>
          <w:t>https://arxiv.org/abs/1803.05355</w:t>
        </w:r>
        <w:r w:rsidRPr="00B44781">
          <w:rPr>
            <w:rStyle w:val="Hyperlink"/>
            <w:rFonts w:ascii="Times New Roman" w:hAnsi="Times New Roman"/>
          </w:rPr>
          <w:t>/</w:t>
        </w:r>
      </w:hyperlink>
    </w:p>
    <w:p w14:paraId="6C330B93" w14:textId="77777777" w:rsidR="00B44781" w:rsidRPr="00B44781" w:rsidRDefault="00B44781" w:rsidP="00B44781">
      <w:pPr>
        <w:pStyle w:val="ColingReferencetext"/>
        <w:rPr>
          <w:rFonts w:ascii="Times New Roman" w:hAnsi="Times New Roman"/>
        </w:rPr>
      </w:pPr>
      <w:r w:rsidRPr="00B44781">
        <w:rPr>
          <w:rFonts w:ascii="Times New Roman" w:hAnsi="Times New Roman"/>
        </w:rPr>
        <w:t xml:space="preserve">Devlin et al 2018 (BERT architecture): </w:t>
      </w:r>
      <w:hyperlink r:id="rId10" w:history="1">
        <w:r w:rsidRPr="00B44781">
          <w:rPr>
            <w:rStyle w:val="Hyperlink"/>
            <w:rFonts w:ascii="Times New Roman" w:hAnsi="Times New Roman"/>
            <w:b/>
            <w:bCs/>
          </w:rPr>
          <w:t>https://arxiv.org/pdf/1810.04805.pdf</w:t>
        </w:r>
      </w:hyperlink>
    </w:p>
    <w:p w14:paraId="7D5002EE" w14:textId="77777777" w:rsidR="00B44781" w:rsidRPr="00B44781" w:rsidRDefault="00B44781" w:rsidP="00B44781">
      <w:pPr>
        <w:pStyle w:val="ColingReferencetext"/>
        <w:rPr>
          <w:rFonts w:ascii="Times New Roman" w:hAnsi="Times New Roman"/>
        </w:rPr>
      </w:pPr>
      <w:r w:rsidRPr="00B44781">
        <w:rPr>
          <w:rFonts w:ascii="Times New Roman" w:hAnsi="Times New Roman"/>
        </w:rPr>
        <w:t xml:space="preserve">Soleimani et al 2019 (BERT for FEVER): </w:t>
      </w:r>
      <w:hyperlink r:id="rId11" w:history="1">
        <w:r w:rsidRPr="00B44781">
          <w:rPr>
            <w:rStyle w:val="Hyperlink"/>
            <w:rFonts w:ascii="Times New Roman" w:hAnsi="Times New Roman"/>
            <w:b/>
            <w:bCs/>
          </w:rPr>
          <w:t>https://arxiv.org/abs/1910.02655</w:t>
        </w:r>
      </w:hyperlink>
    </w:p>
    <w:p w14:paraId="018D6079" w14:textId="77777777" w:rsidR="00B44781" w:rsidRPr="00B44781" w:rsidRDefault="00B44781" w:rsidP="00B44781">
      <w:pPr>
        <w:pStyle w:val="ColingReferencetext"/>
        <w:rPr>
          <w:rFonts w:ascii="Times New Roman" w:hAnsi="Times New Roman"/>
        </w:rPr>
      </w:pPr>
      <w:proofErr w:type="spellStart"/>
      <w:r w:rsidRPr="00B44781">
        <w:rPr>
          <w:rFonts w:ascii="Times New Roman" w:hAnsi="Times New Roman"/>
        </w:rPr>
        <w:t>Hanselowski</w:t>
      </w:r>
      <w:proofErr w:type="spellEnd"/>
      <w:r w:rsidRPr="00B44781">
        <w:rPr>
          <w:rFonts w:ascii="Times New Roman" w:hAnsi="Times New Roman"/>
        </w:rPr>
        <w:t xml:space="preserve"> et al 2018 (</w:t>
      </w:r>
      <w:proofErr w:type="spellStart"/>
      <w:r w:rsidRPr="00B44781">
        <w:rPr>
          <w:rFonts w:ascii="Times New Roman" w:hAnsi="Times New Roman"/>
        </w:rPr>
        <w:t>MediaWiki</w:t>
      </w:r>
      <w:proofErr w:type="spellEnd"/>
      <w:r w:rsidRPr="00B44781">
        <w:rPr>
          <w:rFonts w:ascii="Times New Roman" w:hAnsi="Times New Roman"/>
        </w:rPr>
        <w:t xml:space="preserve"> for FEVER): </w:t>
      </w:r>
      <w:hyperlink r:id="rId12" w:history="1">
        <w:r w:rsidRPr="00B44781">
          <w:rPr>
            <w:rStyle w:val="Hyperlink"/>
            <w:rFonts w:ascii="Times New Roman" w:hAnsi="Times New Roman"/>
            <w:b/>
            <w:bCs/>
          </w:rPr>
          <w:t>https://www.aclweb.org/anthology/W18-5516.pdf</w:t>
        </w:r>
      </w:hyperlink>
    </w:p>
    <w:p w14:paraId="526F37AD" w14:textId="112FD679" w:rsidR="00C77120" w:rsidRDefault="00B44781" w:rsidP="00B44781">
      <w:pPr>
        <w:pStyle w:val="ColingReferencetext"/>
        <w:rPr>
          <w:rFonts w:ascii="Times New Roman" w:hAnsi="Times New Roman"/>
        </w:rPr>
      </w:pPr>
      <w:proofErr w:type="spellStart"/>
      <w:r w:rsidRPr="00B44781">
        <w:rPr>
          <w:rFonts w:ascii="Times New Roman" w:hAnsi="Times New Roman"/>
          <w:lang w:val="en-IE"/>
        </w:rPr>
        <w:t>Yixin</w:t>
      </w:r>
      <w:proofErr w:type="spellEnd"/>
      <w:r w:rsidRPr="00B44781">
        <w:rPr>
          <w:rFonts w:ascii="Times New Roman" w:hAnsi="Times New Roman"/>
          <w:lang w:val="en-IE"/>
        </w:rPr>
        <w:t xml:space="preserve"> </w:t>
      </w:r>
      <w:proofErr w:type="spellStart"/>
      <w:r w:rsidRPr="00B44781">
        <w:rPr>
          <w:rFonts w:ascii="Times New Roman" w:hAnsi="Times New Roman"/>
          <w:lang w:val="en-IE"/>
        </w:rPr>
        <w:t>Nie</w:t>
      </w:r>
      <w:proofErr w:type="spellEnd"/>
      <w:r w:rsidRPr="00B44781">
        <w:rPr>
          <w:rFonts w:ascii="Times New Roman" w:hAnsi="Times New Roman"/>
          <w:lang w:val="en-IE"/>
        </w:rPr>
        <w:t xml:space="preserve"> et al 2018 (NSMN for FEVER): </w:t>
      </w:r>
      <w:hyperlink r:id="rId13" w:history="1">
        <w:r w:rsidRPr="00B44781">
          <w:rPr>
            <w:rStyle w:val="Hyperlink"/>
            <w:rFonts w:ascii="Times New Roman" w:hAnsi="Times New Roman"/>
            <w:b/>
            <w:bCs/>
            <w:lang w:val="en-IE"/>
          </w:rPr>
          <w:t>https://arxiv.org/abs/1811.07039</w:t>
        </w:r>
      </w:hyperlink>
    </w:p>
    <w:p w14:paraId="73438D96" w14:textId="29CFEF81" w:rsidR="00B44781" w:rsidRPr="00A751A2" w:rsidRDefault="00B44781" w:rsidP="00B44781">
      <w:pPr>
        <w:pStyle w:val="ColingReferencetext"/>
        <w:rPr>
          <w:rFonts w:ascii="Times New Roman" w:hAnsi="Times New Roman"/>
        </w:rPr>
      </w:pPr>
      <w:r>
        <w:rPr>
          <w:rFonts w:ascii="Times New Roman" w:hAnsi="Times New Roman"/>
          <w:lang w:val="en-IE"/>
        </w:rPr>
        <w:t xml:space="preserve">Fever Shared Task 2018: </w:t>
      </w:r>
      <w:hyperlink r:id="rId14" w:history="1">
        <w:r w:rsidRPr="00236D69">
          <w:rPr>
            <w:rStyle w:val="Hyperlink"/>
            <w:rFonts w:ascii="Times New Roman" w:hAnsi="Times New Roman"/>
            <w:lang w:val="en-IE"/>
          </w:rPr>
          <w:t>https://fever.ai/2018/task.html</w:t>
        </w:r>
      </w:hyperlink>
    </w:p>
    <w:sectPr w:rsidR="00B44781" w:rsidRPr="00A751A2" w:rsidSect="00A2006A">
      <w:type w:val="continuous"/>
      <w:pgSz w:w="11907" w:h="16840" w:code="9"/>
      <w:pgMar w:top="1411" w:right="1411" w:bottom="1411" w:left="1411" w:header="706" w:footer="706"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2C059" w14:textId="77777777" w:rsidR="0058350F" w:rsidRDefault="0058350F" w:rsidP="00EF4F47">
      <w:pPr>
        <w:pStyle w:val="ColingAuthor"/>
      </w:pPr>
      <w:r>
        <w:separator/>
      </w:r>
    </w:p>
  </w:endnote>
  <w:endnote w:type="continuationSeparator" w:id="0">
    <w:p w14:paraId="4571469B" w14:textId="77777777" w:rsidR="0058350F" w:rsidRDefault="0058350F"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B9EC2" w14:textId="77777777" w:rsidR="0058350F" w:rsidRDefault="0058350F" w:rsidP="0056590E">
      <w:pPr>
        <w:pStyle w:val="ColingAuthor"/>
        <w:spacing w:line="140" w:lineRule="exact"/>
        <w:jc w:val="left"/>
      </w:pPr>
      <w:r>
        <w:separator/>
      </w:r>
    </w:p>
  </w:footnote>
  <w:footnote w:type="continuationSeparator" w:id="0">
    <w:p w14:paraId="38F8BCF9" w14:textId="77777777" w:rsidR="0058350F" w:rsidRDefault="0058350F" w:rsidP="00EF4F47">
      <w:pPr>
        <w:pStyle w:val="ColingAutho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15:restartNumberingAfterBreak="0">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DC93CFB"/>
    <w:multiLevelType w:val="multilevel"/>
    <w:tmpl w:val="466A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375A1"/>
    <w:multiLevelType w:val="multilevel"/>
    <w:tmpl w:val="EB46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34EE8"/>
    <w:multiLevelType w:val="hybridMultilevel"/>
    <w:tmpl w:val="BB788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752C0"/>
    <w:multiLevelType w:val="hybridMultilevel"/>
    <w:tmpl w:val="3CF29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0"/>
  </w:num>
  <w:num w:numId="6">
    <w:abstractNumId w:val="4"/>
  </w:num>
  <w:num w:numId="7">
    <w:abstractNumId w:val="6"/>
  </w:num>
  <w:num w:numId="8">
    <w:abstractNumId w:val="7"/>
  </w:num>
  <w:num w:numId="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75"/>
    <w:rsid w:val="00000380"/>
    <w:rsid w:val="000005AD"/>
    <w:rsid w:val="000042E3"/>
    <w:rsid w:val="000047B6"/>
    <w:rsid w:val="00005F35"/>
    <w:rsid w:val="00010BB6"/>
    <w:rsid w:val="0001287A"/>
    <w:rsid w:val="00015EE2"/>
    <w:rsid w:val="00016F7B"/>
    <w:rsid w:val="0001768B"/>
    <w:rsid w:val="00020AA7"/>
    <w:rsid w:val="00022491"/>
    <w:rsid w:val="000237BB"/>
    <w:rsid w:val="00025282"/>
    <w:rsid w:val="00027333"/>
    <w:rsid w:val="00040025"/>
    <w:rsid w:val="000401A2"/>
    <w:rsid w:val="00043754"/>
    <w:rsid w:val="00043971"/>
    <w:rsid w:val="000472AB"/>
    <w:rsid w:val="00052E1D"/>
    <w:rsid w:val="000558B9"/>
    <w:rsid w:val="0005592D"/>
    <w:rsid w:val="00057AAC"/>
    <w:rsid w:val="00060412"/>
    <w:rsid w:val="00062FC9"/>
    <w:rsid w:val="00063E22"/>
    <w:rsid w:val="000711A3"/>
    <w:rsid w:val="00075EB9"/>
    <w:rsid w:val="00076521"/>
    <w:rsid w:val="00083D46"/>
    <w:rsid w:val="00085B52"/>
    <w:rsid w:val="000920F3"/>
    <w:rsid w:val="00092CF6"/>
    <w:rsid w:val="00093758"/>
    <w:rsid w:val="0009480B"/>
    <w:rsid w:val="000A04E5"/>
    <w:rsid w:val="000B020C"/>
    <w:rsid w:val="000B72FB"/>
    <w:rsid w:val="000B7AAE"/>
    <w:rsid w:val="000C13F3"/>
    <w:rsid w:val="000C4DAB"/>
    <w:rsid w:val="000C7F06"/>
    <w:rsid w:val="000D0D32"/>
    <w:rsid w:val="000D116F"/>
    <w:rsid w:val="000D1A61"/>
    <w:rsid w:val="000D3A25"/>
    <w:rsid w:val="000E1678"/>
    <w:rsid w:val="000E2889"/>
    <w:rsid w:val="000E2F08"/>
    <w:rsid w:val="000F1ED5"/>
    <w:rsid w:val="000F2662"/>
    <w:rsid w:val="00103E2D"/>
    <w:rsid w:val="00107F82"/>
    <w:rsid w:val="00110A5B"/>
    <w:rsid w:val="00112E2F"/>
    <w:rsid w:val="00112EE0"/>
    <w:rsid w:val="001173DE"/>
    <w:rsid w:val="001249C7"/>
    <w:rsid w:val="00126848"/>
    <w:rsid w:val="0013548D"/>
    <w:rsid w:val="00141C80"/>
    <w:rsid w:val="001443A4"/>
    <w:rsid w:val="00147CD0"/>
    <w:rsid w:val="00154834"/>
    <w:rsid w:val="00165432"/>
    <w:rsid w:val="001674A3"/>
    <w:rsid w:val="001722F3"/>
    <w:rsid w:val="00182105"/>
    <w:rsid w:val="001852D1"/>
    <w:rsid w:val="00191993"/>
    <w:rsid w:val="001930E5"/>
    <w:rsid w:val="001945FD"/>
    <w:rsid w:val="00196E8D"/>
    <w:rsid w:val="00196E97"/>
    <w:rsid w:val="001A25FE"/>
    <w:rsid w:val="001A5818"/>
    <w:rsid w:val="001A6358"/>
    <w:rsid w:val="001B1080"/>
    <w:rsid w:val="001B3196"/>
    <w:rsid w:val="001B4633"/>
    <w:rsid w:val="001B5847"/>
    <w:rsid w:val="001C232A"/>
    <w:rsid w:val="001C5E23"/>
    <w:rsid w:val="001D255C"/>
    <w:rsid w:val="001D3CB1"/>
    <w:rsid w:val="001E29DA"/>
    <w:rsid w:val="001E4A79"/>
    <w:rsid w:val="001E6929"/>
    <w:rsid w:val="001E6943"/>
    <w:rsid w:val="001E6A38"/>
    <w:rsid w:val="001F20A1"/>
    <w:rsid w:val="001F32F9"/>
    <w:rsid w:val="001F6AB8"/>
    <w:rsid w:val="00203440"/>
    <w:rsid w:val="00203DF6"/>
    <w:rsid w:val="002062BB"/>
    <w:rsid w:val="002069F4"/>
    <w:rsid w:val="00207BE8"/>
    <w:rsid w:val="00212385"/>
    <w:rsid w:val="00213600"/>
    <w:rsid w:val="0021660A"/>
    <w:rsid w:val="0022302E"/>
    <w:rsid w:val="002242BA"/>
    <w:rsid w:val="00224F17"/>
    <w:rsid w:val="00224FCD"/>
    <w:rsid w:val="00225848"/>
    <w:rsid w:val="00225D09"/>
    <w:rsid w:val="002314C0"/>
    <w:rsid w:val="00236003"/>
    <w:rsid w:val="0023779B"/>
    <w:rsid w:val="00237B9A"/>
    <w:rsid w:val="0024245B"/>
    <w:rsid w:val="00247E62"/>
    <w:rsid w:val="00252D5C"/>
    <w:rsid w:val="00256E12"/>
    <w:rsid w:val="00261524"/>
    <w:rsid w:val="002617F0"/>
    <w:rsid w:val="00261F29"/>
    <w:rsid w:val="002644C0"/>
    <w:rsid w:val="00265B79"/>
    <w:rsid w:val="00265C38"/>
    <w:rsid w:val="00270CE2"/>
    <w:rsid w:val="00276764"/>
    <w:rsid w:val="00277702"/>
    <w:rsid w:val="00277B49"/>
    <w:rsid w:val="00280E27"/>
    <w:rsid w:val="00285240"/>
    <w:rsid w:val="00285CC1"/>
    <w:rsid w:val="00292B72"/>
    <w:rsid w:val="00292F1F"/>
    <w:rsid w:val="002A18B6"/>
    <w:rsid w:val="002A56CC"/>
    <w:rsid w:val="002B3C71"/>
    <w:rsid w:val="002C0D1D"/>
    <w:rsid w:val="002C54C6"/>
    <w:rsid w:val="002C7A8D"/>
    <w:rsid w:val="002D0E20"/>
    <w:rsid w:val="002D4EE6"/>
    <w:rsid w:val="002D4F86"/>
    <w:rsid w:val="002D6897"/>
    <w:rsid w:val="002E4674"/>
    <w:rsid w:val="002F3981"/>
    <w:rsid w:val="00302FD8"/>
    <w:rsid w:val="00304634"/>
    <w:rsid w:val="00307BE5"/>
    <w:rsid w:val="00310AF0"/>
    <w:rsid w:val="003116BD"/>
    <w:rsid w:val="003123A8"/>
    <w:rsid w:val="003147D5"/>
    <w:rsid w:val="00314B27"/>
    <w:rsid w:val="00320241"/>
    <w:rsid w:val="003209C6"/>
    <w:rsid w:val="003262E2"/>
    <w:rsid w:val="00333F61"/>
    <w:rsid w:val="0033491D"/>
    <w:rsid w:val="00334F54"/>
    <w:rsid w:val="00342D18"/>
    <w:rsid w:val="003451C7"/>
    <w:rsid w:val="00346753"/>
    <w:rsid w:val="003469E6"/>
    <w:rsid w:val="00347ACA"/>
    <w:rsid w:val="00347BCB"/>
    <w:rsid w:val="00347C6E"/>
    <w:rsid w:val="00351511"/>
    <w:rsid w:val="00356EEA"/>
    <w:rsid w:val="00362569"/>
    <w:rsid w:val="00363ABA"/>
    <w:rsid w:val="00363D7B"/>
    <w:rsid w:val="00372D6F"/>
    <w:rsid w:val="00377D79"/>
    <w:rsid w:val="003847ED"/>
    <w:rsid w:val="003861D0"/>
    <w:rsid w:val="00387168"/>
    <w:rsid w:val="00392C48"/>
    <w:rsid w:val="003941F9"/>
    <w:rsid w:val="00394764"/>
    <w:rsid w:val="00395AA0"/>
    <w:rsid w:val="003A2B73"/>
    <w:rsid w:val="003A4C16"/>
    <w:rsid w:val="003B0771"/>
    <w:rsid w:val="003B2CC5"/>
    <w:rsid w:val="003B3729"/>
    <w:rsid w:val="003B54C1"/>
    <w:rsid w:val="003C107B"/>
    <w:rsid w:val="003C3078"/>
    <w:rsid w:val="003C3698"/>
    <w:rsid w:val="003C756C"/>
    <w:rsid w:val="003D52EA"/>
    <w:rsid w:val="003D542D"/>
    <w:rsid w:val="003E1979"/>
    <w:rsid w:val="003E6FC0"/>
    <w:rsid w:val="003E77BD"/>
    <w:rsid w:val="003F6964"/>
    <w:rsid w:val="004013AC"/>
    <w:rsid w:val="0040242D"/>
    <w:rsid w:val="00406443"/>
    <w:rsid w:val="00412ED9"/>
    <w:rsid w:val="00414913"/>
    <w:rsid w:val="00423D10"/>
    <w:rsid w:val="00427B3D"/>
    <w:rsid w:val="00433D03"/>
    <w:rsid w:val="004350A9"/>
    <w:rsid w:val="00435224"/>
    <w:rsid w:val="00440F8B"/>
    <w:rsid w:val="00442376"/>
    <w:rsid w:val="00444236"/>
    <w:rsid w:val="00444387"/>
    <w:rsid w:val="00445649"/>
    <w:rsid w:val="004475CE"/>
    <w:rsid w:val="00450ECD"/>
    <w:rsid w:val="00452A28"/>
    <w:rsid w:val="004554E7"/>
    <w:rsid w:val="00462BCD"/>
    <w:rsid w:val="004665EE"/>
    <w:rsid w:val="00471115"/>
    <w:rsid w:val="00472405"/>
    <w:rsid w:val="004765C4"/>
    <w:rsid w:val="0048372E"/>
    <w:rsid w:val="00485EE3"/>
    <w:rsid w:val="00485F03"/>
    <w:rsid w:val="00486A64"/>
    <w:rsid w:val="00491023"/>
    <w:rsid w:val="00493551"/>
    <w:rsid w:val="00496819"/>
    <w:rsid w:val="004A347F"/>
    <w:rsid w:val="004B001F"/>
    <w:rsid w:val="004B0DEB"/>
    <w:rsid w:val="004B5092"/>
    <w:rsid w:val="004C3100"/>
    <w:rsid w:val="004C3D3A"/>
    <w:rsid w:val="004C6CBC"/>
    <w:rsid w:val="004D1819"/>
    <w:rsid w:val="004D20D1"/>
    <w:rsid w:val="004D3B35"/>
    <w:rsid w:val="004E0BF7"/>
    <w:rsid w:val="004E488E"/>
    <w:rsid w:val="004E650F"/>
    <w:rsid w:val="004E6576"/>
    <w:rsid w:val="00500372"/>
    <w:rsid w:val="005015C8"/>
    <w:rsid w:val="005078C9"/>
    <w:rsid w:val="0051767F"/>
    <w:rsid w:val="00517AEE"/>
    <w:rsid w:val="005231FD"/>
    <w:rsid w:val="005245B3"/>
    <w:rsid w:val="00526ABB"/>
    <w:rsid w:val="00531D08"/>
    <w:rsid w:val="00535946"/>
    <w:rsid w:val="00542FE8"/>
    <w:rsid w:val="00546B7E"/>
    <w:rsid w:val="005571C9"/>
    <w:rsid w:val="00563AC5"/>
    <w:rsid w:val="0056590E"/>
    <w:rsid w:val="00565E92"/>
    <w:rsid w:val="0057440A"/>
    <w:rsid w:val="00583199"/>
    <w:rsid w:val="0058350F"/>
    <w:rsid w:val="005871BC"/>
    <w:rsid w:val="00594373"/>
    <w:rsid w:val="00597868"/>
    <w:rsid w:val="005A0875"/>
    <w:rsid w:val="005A539B"/>
    <w:rsid w:val="005B3FC5"/>
    <w:rsid w:val="005B4AC9"/>
    <w:rsid w:val="005C0A84"/>
    <w:rsid w:val="005C250B"/>
    <w:rsid w:val="005C40A2"/>
    <w:rsid w:val="005C5515"/>
    <w:rsid w:val="005C584F"/>
    <w:rsid w:val="005D49EA"/>
    <w:rsid w:val="005D7654"/>
    <w:rsid w:val="005E0232"/>
    <w:rsid w:val="005E5DB7"/>
    <w:rsid w:val="005E612C"/>
    <w:rsid w:val="005F3D19"/>
    <w:rsid w:val="005F558D"/>
    <w:rsid w:val="00600AF4"/>
    <w:rsid w:val="006049EE"/>
    <w:rsid w:val="00611D70"/>
    <w:rsid w:val="00616497"/>
    <w:rsid w:val="00621973"/>
    <w:rsid w:val="00623ACB"/>
    <w:rsid w:val="00623C6E"/>
    <w:rsid w:val="006255E6"/>
    <w:rsid w:val="006302F9"/>
    <w:rsid w:val="006341FE"/>
    <w:rsid w:val="006348D9"/>
    <w:rsid w:val="00634B9C"/>
    <w:rsid w:val="0064427C"/>
    <w:rsid w:val="00650ECE"/>
    <w:rsid w:val="0065417A"/>
    <w:rsid w:val="00655B01"/>
    <w:rsid w:val="006566B6"/>
    <w:rsid w:val="006603F9"/>
    <w:rsid w:val="00663073"/>
    <w:rsid w:val="006634A2"/>
    <w:rsid w:val="00666995"/>
    <w:rsid w:val="006677B8"/>
    <w:rsid w:val="00672B8E"/>
    <w:rsid w:val="00674233"/>
    <w:rsid w:val="00674640"/>
    <w:rsid w:val="00674EDA"/>
    <w:rsid w:val="00675DA7"/>
    <w:rsid w:val="00680D6B"/>
    <w:rsid w:val="006833EB"/>
    <w:rsid w:val="0068561D"/>
    <w:rsid w:val="006948B3"/>
    <w:rsid w:val="006967D6"/>
    <w:rsid w:val="006A6C2C"/>
    <w:rsid w:val="006B152A"/>
    <w:rsid w:val="006B17B4"/>
    <w:rsid w:val="006C10D3"/>
    <w:rsid w:val="006C3DB7"/>
    <w:rsid w:val="006C612C"/>
    <w:rsid w:val="006D03C0"/>
    <w:rsid w:val="006D1911"/>
    <w:rsid w:val="006D1A28"/>
    <w:rsid w:val="006D468D"/>
    <w:rsid w:val="006D4A97"/>
    <w:rsid w:val="006E3209"/>
    <w:rsid w:val="006E4800"/>
    <w:rsid w:val="006E6EFD"/>
    <w:rsid w:val="006E73CA"/>
    <w:rsid w:val="006F09B6"/>
    <w:rsid w:val="006F132C"/>
    <w:rsid w:val="006F2E20"/>
    <w:rsid w:val="006F4006"/>
    <w:rsid w:val="0070171B"/>
    <w:rsid w:val="007064DA"/>
    <w:rsid w:val="007143DF"/>
    <w:rsid w:val="00715A75"/>
    <w:rsid w:val="00716F95"/>
    <w:rsid w:val="007212E1"/>
    <w:rsid w:val="00732642"/>
    <w:rsid w:val="007333E2"/>
    <w:rsid w:val="00734C38"/>
    <w:rsid w:val="00736A8F"/>
    <w:rsid w:val="0074194A"/>
    <w:rsid w:val="00742734"/>
    <w:rsid w:val="00743964"/>
    <w:rsid w:val="00745044"/>
    <w:rsid w:val="007457DD"/>
    <w:rsid w:val="00747110"/>
    <w:rsid w:val="00750F35"/>
    <w:rsid w:val="0075285F"/>
    <w:rsid w:val="00756AC7"/>
    <w:rsid w:val="00757624"/>
    <w:rsid w:val="0076041D"/>
    <w:rsid w:val="00762054"/>
    <w:rsid w:val="00762151"/>
    <w:rsid w:val="00763656"/>
    <w:rsid w:val="00765BD8"/>
    <w:rsid w:val="0076763D"/>
    <w:rsid w:val="00767C10"/>
    <w:rsid w:val="00771A08"/>
    <w:rsid w:val="00772880"/>
    <w:rsid w:val="0077473D"/>
    <w:rsid w:val="00777299"/>
    <w:rsid w:val="00783532"/>
    <w:rsid w:val="0078517E"/>
    <w:rsid w:val="00786CD8"/>
    <w:rsid w:val="00786D87"/>
    <w:rsid w:val="00787062"/>
    <w:rsid w:val="00796623"/>
    <w:rsid w:val="00796EBE"/>
    <w:rsid w:val="007A5616"/>
    <w:rsid w:val="007B2BF1"/>
    <w:rsid w:val="007B4E5B"/>
    <w:rsid w:val="007B6C9E"/>
    <w:rsid w:val="007B7800"/>
    <w:rsid w:val="007B7B7A"/>
    <w:rsid w:val="007C3339"/>
    <w:rsid w:val="007C4F01"/>
    <w:rsid w:val="007C649A"/>
    <w:rsid w:val="007D5223"/>
    <w:rsid w:val="007D673C"/>
    <w:rsid w:val="007E0530"/>
    <w:rsid w:val="007E1060"/>
    <w:rsid w:val="007E1C2B"/>
    <w:rsid w:val="007E29EF"/>
    <w:rsid w:val="007E3927"/>
    <w:rsid w:val="007E3928"/>
    <w:rsid w:val="007E5531"/>
    <w:rsid w:val="007E754D"/>
    <w:rsid w:val="007F2093"/>
    <w:rsid w:val="007F3139"/>
    <w:rsid w:val="00803672"/>
    <w:rsid w:val="00803A42"/>
    <w:rsid w:val="0080418A"/>
    <w:rsid w:val="0081182E"/>
    <w:rsid w:val="00816E79"/>
    <w:rsid w:val="00822DD0"/>
    <w:rsid w:val="00830AE3"/>
    <w:rsid w:val="008370C4"/>
    <w:rsid w:val="0083736E"/>
    <w:rsid w:val="00842329"/>
    <w:rsid w:val="00843662"/>
    <w:rsid w:val="0084543E"/>
    <w:rsid w:val="00845F0A"/>
    <w:rsid w:val="008465B4"/>
    <w:rsid w:val="0085065C"/>
    <w:rsid w:val="00853AE4"/>
    <w:rsid w:val="00854B7B"/>
    <w:rsid w:val="00861FC7"/>
    <w:rsid w:val="00866C65"/>
    <w:rsid w:val="00874E01"/>
    <w:rsid w:val="008772A4"/>
    <w:rsid w:val="008805DE"/>
    <w:rsid w:val="008826AD"/>
    <w:rsid w:val="00883954"/>
    <w:rsid w:val="008845F4"/>
    <w:rsid w:val="008847BA"/>
    <w:rsid w:val="00884839"/>
    <w:rsid w:val="00892B81"/>
    <w:rsid w:val="008949B8"/>
    <w:rsid w:val="0089553E"/>
    <w:rsid w:val="0089595D"/>
    <w:rsid w:val="008A038A"/>
    <w:rsid w:val="008A3F15"/>
    <w:rsid w:val="008A4E78"/>
    <w:rsid w:val="008B114D"/>
    <w:rsid w:val="008B4056"/>
    <w:rsid w:val="008B443E"/>
    <w:rsid w:val="008B7661"/>
    <w:rsid w:val="008C480F"/>
    <w:rsid w:val="008C6863"/>
    <w:rsid w:val="008D030B"/>
    <w:rsid w:val="008D0F1C"/>
    <w:rsid w:val="008D63A5"/>
    <w:rsid w:val="008E234A"/>
    <w:rsid w:val="008E4997"/>
    <w:rsid w:val="008E6EEA"/>
    <w:rsid w:val="008F4DB6"/>
    <w:rsid w:val="008F55CE"/>
    <w:rsid w:val="00900F4A"/>
    <w:rsid w:val="00903C1C"/>
    <w:rsid w:val="00910256"/>
    <w:rsid w:val="009154B8"/>
    <w:rsid w:val="009174BF"/>
    <w:rsid w:val="0093180D"/>
    <w:rsid w:val="00935AE9"/>
    <w:rsid w:val="009363B6"/>
    <w:rsid w:val="009373F4"/>
    <w:rsid w:val="00940644"/>
    <w:rsid w:val="00940CAC"/>
    <w:rsid w:val="00943B87"/>
    <w:rsid w:val="009444DC"/>
    <w:rsid w:val="00944A8B"/>
    <w:rsid w:val="00945AB3"/>
    <w:rsid w:val="009536EC"/>
    <w:rsid w:val="00953A1B"/>
    <w:rsid w:val="009546AF"/>
    <w:rsid w:val="00960D91"/>
    <w:rsid w:val="009618DD"/>
    <w:rsid w:val="009703F8"/>
    <w:rsid w:val="009705BA"/>
    <w:rsid w:val="00970A64"/>
    <w:rsid w:val="00971A93"/>
    <w:rsid w:val="00974981"/>
    <w:rsid w:val="009827F3"/>
    <w:rsid w:val="009905CF"/>
    <w:rsid w:val="00990A19"/>
    <w:rsid w:val="00990C30"/>
    <w:rsid w:val="00994854"/>
    <w:rsid w:val="009A2BE7"/>
    <w:rsid w:val="009A453E"/>
    <w:rsid w:val="009A4C72"/>
    <w:rsid w:val="009A632E"/>
    <w:rsid w:val="009A7E28"/>
    <w:rsid w:val="009B3415"/>
    <w:rsid w:val="009B6394"/>
    <w:rsid w:val="009C109D"/>
    <w:rsid w:val="009C1734"/>
    <w:rsid w:val="009C1B05"/>
    <w:rsid w:val="009D1ACF"/>
    <w:rsid w:val="009D26A3"/>
    <w:rsid w:val="009D7431"/>
    <w:rsid w:val="009D7B0D"/>
    <w:rsid w:val="009E05A6"/>
    <w:rsid w:val="009E0DCD"/>
    <w:rsid w:val="009E1087"/>
    <w:rsid w:val="009E15DC"/>
    <w:rsid w:val="009E280A"/>
    <w:rsid w:val="009E290F"/>
    <w:rsid w:val="009E6A7D"/>
    <w:rsid w:val="009E6F78"/>
    <w:rsid w:val="009F0272"/>
    <w:rsid w:val="009F0BB8"/>
    <w:rsid w:val="00A0009B"/>
    <w:rsid w:val="00A04C06"/>
    <w:rsid w:val="00A056FC"/>
    <w:rsid w:val="00A062C7"/>
    <w:rsid w:val="00A06CE5"/>
    <w:rsid w:val="00A0716A"/>
    <w:rsid w:val="00A130C7"/>
    <w:rsid w:val="00A176E0"/>
    <w:rsid w:val="00A2006A"/>
    <w:rsid w:val="00A262D6"/>
    <w:rsid w:val="00A27768"/>
    <w:rsid w:val="00A30B0B"/>
    <w:rsid w:val="00A3301B"/>
    <w:rsid w:val="00A33BE5"/>
    <w:rsid w:val="00A33F23"/>
    <w:rsid w:val="00A35991"/>
    <w:rsid w:val="00A406D6"/>
    <w:rsid w:val="00A40F9E"/>
    <w:rsid w:val="00A43AC0"/>
    <w:rsid w:val="00A47535"/>
    <w:rsid w:val="00A50B05"/>
    <w:rsid w:val="00A5290F"/>
    <w:rsid w:val="00A5330D"/>
    <w:rsid w:val="00A533A4"/>
    <w:rsid w:val="00A60386"/>
    <w:rsid w:val="00A64B17"/>
    <w:rsid w:val="00A67647"/>
    <w:rsid w:val="00A71203"/>
    <w:rsid w:val="00A751A2"/>
    <w:rsid w:val="00A765F9"/>
    <w:rsid w:val="00A80CB5"/>
    <w:rsid w:val="00A82AD4"/>
    <w:rsid w:val="00A83D01"/>
    <w:rsid w:val="00A85BA1"/>
    <w:rsid w:val="00A86761"/>
    <w:rsid w:val="00A86F7D"/>
    <w:rsid w:val="00A90060"/>
    <w:rsid w:val="00A911D0"/>
    <w:rsid w:val="00A93C31"/>
    <w:rsid w:val="00A944C7"/>
    <w:rsid w:val="00A97B8B"/>
    <w:rsid w:val="00AA2E25"/>
    <w:rsid w:val="00AA4AF3"/>
    <w:rsid w:val="00AA79A2"/>
    <w:rsid w:val="00AB22E5"/>
    <w:rsid w:val="00AB592E"/>
    <w:rsid w:val="00AC02C4"/>
    <w:rsid w:val="00AD1AFD"/>
    <w:rsid w:val="00AD4366"/>
    <w:rsid w:val="00AD54FA"/>
    <w:rsid w:val="00AD6A50"/>
    <w:rsid w:val="00AD754B"/>
    <w:rsid w:val="00AE48C5"/>
    <w:rsid w:val="00AE4B27"/>
    <w:rsid w:val="00AE6335"/>
    <w:rsid w:val="00AF2873"/>
    <w:rsid w:val="00AF41D1"/>
    <w:rsid w:val="00B026AB"/>
    <w:rsid w:val="00B04F8F"/>
    <w:rsid w:val="00B0644C"/>
    <w:rsid w:val="00B10278"/>
    <w:rsid w:val="00B21694"/>
    <w:rsid w:val="00B26CF6"/>
    <w:rsid w:val="00B27088"/>
    <w:rsid w:val="00B32725"/>
    <w:rsid w:val="00B358B8"/>
    <w:rsid w:val="00B4008B"/>
    <w:rsid w:val="00B40A1A"/>
    <w:rsid w:val="00B424CE"/>
    <w:rsid w:val="00B42A17"/>
    <w:rsid w:val="00B44781"/>
    <w:rsid w:val="00B50E2E"/>
    <w:rsid w:val="00B51735"/>
    <w:rsid w:val="00B53CD2"/>
    <w:rsid w:val="00B572BB"/>
    <w:rsid w:val="00B57E0A"/>
    <w:rsid w:val="00B63EB2"/>
    <w:rsid w:val="00B67845"/>
    <w:rsid w:val="00B70685"/>
    <w:rsid w:val="00B74246"/>
    <w:rsid w:val="00B75262"/>
    <w:rsid w:val="00B7760B"/>
    <w:rsid w:val="00B808DE"/>
    <w:rsid w:val="00B81040"/>
    <w:rsid w:val="00B82ED2"/>
    <w:rsid w:val="00B83769"/>
    <w:rsid w:val="00B86EE1"/>
    <w:rsid w:val="00B90BA5"/>
    <w:rsid w:val="00B922D0"/>
    <w:rsid w:val="00B92D68"/>
    <w:rsid w:val="00B95B78"/>
    <w:rsid w:val="00BA4409"/>
    <w:rsid w:val="00BB1155"/>
    <w:rsid w:val="00BB1778"/>
    <w:rsid w:val="00BB28D6"/>
    <w:rsid w:val="00BB2A4A"/>
    <w:rsid w:val="00BB4FA1"/>
    <w:rsid w:val="00BB7FAB"/>
    <w:rsid w:val="00BC0200"/>
    <w:rsid w:val="00BC2B91"/>
    <w:rsid w:val="00BC2C31"/>
    <w:rsid w:val="00BC3BFB"/>
    <w:rsid w:val="00BC6941"/>
    <w:rsid w:val="00BD1F80"/>
    <w:rsid w:val="00BE2A96"/>
    <w:rsid w:val="00BE2BF0"/>
    <w:rsid w:val="00BE59FE"/>
    <w:rsid w:val="00BE7097"/>
    <w:rsid w:val="00BE756D"/>
    <w:rsid w:val="00BF7A89"/>
    <w:rsid w:val="00C077CC"/>
    <w:rsid w:val="00C122D6"/>
    <w:rsid w:val="00C123B2"/>
    <w:rsid w:val="00C16736"/>
    <w:rsid w:val="00C17110"/>
    <w:rsid w:val="00C22260"/>
    <w:rsid w:val="00C23D13"/>
    <w:rsid w:val="00C27800"/>
    <w:rsid w:val="00C30C59"/>
    <w:rsid w:val="00C407A1"/>
    <w:rsid w:val="00C4264F"/>
    <w:rsid w:val="00C435DB"/>
    <w:rsid w:val="00C43CA3"/>
    <w:rsid w:val="00C44949"/>
    <w:rsid w:val="00C4499B"/>
    <w:rsid w:val="00C46563"/>
    <w:rsid w:val="00C47F55"/>
    <w:rsid w:val="00C52B83"/>
    <w:rsid w:val="00C65385"/>
    <w:rsid w:val="00C71936"/>
    <w:rsid w:val="00C730C8"/>
    <w:rsid w:val="00C7597B"/>
    <w:rsid w:val="00C75F0E"/>
    <w:rsid w:val="00C76213"/>
    <w:rsid w:val="00C77120"/>
    <w:rsid w:val="00C83882"/>
    <w:rsid w:val="00C85288"/>
    <w:rsid w:val="00C91F9F"/>
    <w:rsid w:val="00C974B1"/>
    <w:rsid w:val="00CA4396"/>
    <w:rsid w:val="00CA4FBB"/>
    <w:rsid w:val="00CA5B9A"/>
    <w:rsid w:val="00CA7D17"/>
    <w:rsid w:val="00CB13B1"/>
    <w:rsid w:val="00CB7936"/>
    <w:rsid w:val="00CC0DE9"/>
    <w:rsid w:val="00CC4DCE"/>
    <w:rsid w:val="00CC5C60"/>
    <w:rsid w:val="00CC6405"/>
    <w:rsid w:val="00CC7F72"/>
    <w:rsid w:val="00CD0E85"/>
    <w:rsid w:val="00CD31C3"/>
    <w:rsid w:val="00CD5793"/>
    <w:rsid w:val="00CD7916"/>
    <w:rsid w:val="00CE22F3"/>
    <w:rsid w:val="00CE53D2"/>
    <w:rsid w:val="00CE6780"/>
    <w:rsid w:val="00CF02F4"/>
    <w:rsid w:val="00CF0415"/>
    <w:rsid w:val="00CF0ACB"/>
    <w:rsid w:val="00CF1551"/>
    <w:rsid w:val="00CF2E66"/>
    <w:rsid w:val="00CF2FB4"/>
    <w:rsid w:val="00CF6FA5"/>
    <w:rsid w:val="00D00A5F"/>
    <w:rsid w:val="00D048D2"/>
    <w:rsid w:val="00D129B9"/>
    <w:rsid w:val="00D13540"/>
    <w:rsid w:val="00D16296"/>
    <w:rsid w:val="00D179C9"/>
    <w:rsid w:val="00D20D34"/>
    <w:rsid w:val="00D224A1"/>
    <w:rsid w:val="00D23981"/>
    <w:rsid w:val="00D23C16"/>
    <w:rsid w:val="00D240AF"/>
    <w:rsid w:val="00D24F7B"/>
    <w:rsid w:val="00D25791"/>
    <w:rsid w:val="00D3542D"/>
    <w:rsid w:val="00D35AA1"/>
    <w:rsid w:val="00D35FCC"/>
    <w:rsid w:val="00D42C02"/>
    <w:rsid w:val="00D529AC"/>
    <w:rsid w:val="00D57739"/>
    <w:rsid w:val="00D60C8A"/>
    <w:rsid w:val="00D65250"/>
    <w:rsid w:val="00D653D6"/>
    <w:rsid w:val="00D66501"/>
    <w:rsid w:val="00D73549"/>
    <w:rsid w:val="00D74719"/>
    <w:rsid w:val="00D749ED"/>
    <w:rsid w:val="00D75107"/>
    <w:rsid w:val="00D7730C"/>
    <w:rsid w:val="00D87C17"/>
    <w:rsid w:val="00D91B25"/>
    <w:rsid w:val="00D93217"/>
    <w:rsid w:val="00D9478D"/>
    <w:rsid w:val="00D94D28"/>
    <w:rsid w:val="00D962C3"/>
    <w:rsid w:val="00D97276"/>
    <w:rsid w:val="00DA2892"/>
    <w:rsid w:val="00DA4889"/>
    <w:rsid w:val="00DA61D7"/>
    <w:rsid w:val="00DB0C4C"/>
    <w:rsid w:val="00DB1289"/>
    <w:rsid w:val="00DB54D5"/>
    <w:rsid w:val="00DB7CF3"/>
    <w:rsid w:val="00DC21FE"/>
    <w:rsid w:val="00DC54D3"/>
    <w:rsid w:val="00DC581C"/>
    <w:rsid w:val="00DC6DCE"/>
    <w:rsid w:val="00DC76D6"/>
    <w:rsid w:val="00DD18F3"/>
    <w:rsid w:val="00DD3D72"/>
    <w:rsid w:val="00DD413B"/>
    <w:rsid w:val="00DD4D7A"/>
    <w:rsid w:val="00DE0746"/>
    <w:rsid w:val="00DF0613"/>
    <w:rsid w:val="00DF177C"/>
    <w:rsid w:val="00DF3E33"/>
    <w:rsid w:val="00E01C47"/>
    <w:rsid w:val="00E06DB7"/>
    <w:rsid w:val="00E12233"/>
    <w:rsid w:val="00E2282E"/>
    <w:rsid w:val="00E22D55"/>
    <w:rsid w:val="00E230C0"/>
    <w:rsid w:val="00E269AC"/>
    <w:rsid w:val="00E31A89"/>
    <w:rsid w:val="00E31B38"/>
    <w:rsid w:val="00E32768"/>
    <w:rsid w:val="00E36614"/>
    <w:rsid w:val="00E366CA"/>
    <w:rsid w:val="00E439D6"/>
    <w:rsid w:val="00E468F4"/>
    <w:rsid w:val="00E47514"/>
    <w:rsid w:val="00E56966"/>
    <w:rsid w:val="00E76208"/>
    <w:rsid w:val="00E80F4D"/>
    <w:rsid w:val="00EA4897"/>
    <w:rsid w:val="00EA6E47"/>
    <w:rsid w:val="00EB3A6B"/>
    <w:rsid w:val="00EB5517"/>
    <w:rsid w:val="00EB6235"/>
    <w:rsid w:val="00EC0D78"/>
    <w:rsid w:val="00EC106E"/>
    <w:rsid w:val="00EC4171"/>
    <w:rsid w:val="00EC6747"/>
    <w:rsid w:val="00EC67FA"/>
    <w:rsid w:val="00ED19FD"/>
    <w:rsid w:val="00ED4C2D"/>
    <w:rsid w:val="00ED53BF"/>
    <w:rsid w:val="00EE224A"/>
    <w:rsid w:val="00EF4F47"/>
    <w:rsid w:val="00F00240"/>
    <w:rsid w:val="00F06A04"/>
    <w:rsid w:val="00F06C6E"/>
    <w:rsid w:val="00F07973"/>
    <w:rsid w:val="00F17A35"/>
    <w:rsid w:val="00F20734"/>
    <w:rsid w:val="00F30BFF"/>
    <w:rsid w:val="00F43A09"/>
    <w:rsid w:val="00F4695F"/>
    <w:rsid w:val="00F46B6E"/>
    <w:rsid w:val="00F51DAA"/>
    <w:rsid w:val="00F52865"/>
    <w:rsid w:val="00F54958"/>
    <w:rsid w:val="00F610CD"/>
    <w:rsid w:val="00F61F64"/>
    <w:rsid w:val="00F63433"/>
    <w:rsid w:val="00F63DB9"/>
    <w:rsid w:val="00F661F9"/>
    <w:rsid w:val="00F75926"/>
    <w:rsid w:val="00F75E26"/>
    <w:rsid w:val="00F7603D"/>
    <w:rsid w:val="00F76BB4"/>
    <w:rsid w:val="00F80215"/>
    <w:rsid w:val="00F809B6"/>
    <w:rsid w:val="00F81F03"/>
    <w:rsid w:val="00F83E04"/>
    <w:rsid w:val="00F87F66"/>
    <w:rsid w:val="00F919C5"/>
    <w:rsid w:val="00F9274A"/>
    <w:rsid w:val="00F93DBB"/>
    <w:rsid w:val="00F942EC"/>
    <w:rsid w:val="00FA189C"/>
    <w:rsid w:val="00FB0038"/>
    <w:rsid w:val="00FB0D61"/>
    <w:rsid w:val="00FC3112"/>
    <w:rsid w:val="00FC71A5"/>
    <w:rsid w:val="00FC76FE"/>
    <w:rsid w:val="00FC7E40"/>
    <w:rsid w:val="00FD0BBD"/>
    <w:rsid w:val="00FD3E89"/>
    <w:rsid w:val="00FE0877"/>
    <w:rsid w:val="00FE1B0F"/>
    <w:rsid w:val="00FE4194"/>
    <w:rsid w:val="00FE4963"/>
    <w:rsid w:val="00FF1312"/>
    <w:rsid w:val="00FF3E31"/>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54D0306"/>
  <w15:chartTrackingRefBased/>
  <w15:docId w15:val="{F6D64E6B-46F9-4E12-BDFF-8EBC5C24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Web)" w:uiPriority="99"/>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90060"/>
    <w:rPr>
      <w:kern w:val="2"/>
      <w:sz w:val="24"/>
      <w:szCs w:val="24"/>
      <w:lang w:val="en-IE" w:eastAsia="de-DE"/>
    </w:rPr>
  </w:style>
  <w:style w:type="paragraph" w:styleId="Heading1">
    <w:name w:val="heading 1"/>
    <w:basedOn w:val="Normal"/>
    <w:next w:val="Normal"/>
    <w:link w:val="Heading1Char"/>
    <w:rsid w:val="00AE4B27"/>
    <w:pPr>
      <w:keepNext/>
      <w:spacing w:before="240" w:after="60"/>
      <w:outlineLvl w:val="0"/>
    </w:pPr>
    <w:rPr>
      <w:rFonts w:ascii="Cambria" w:eastAsia="Times New Roman" w:hAnsi="Cambria"/>
      <w:b/>
      <w:bCs/>
      <w:kern w:val="32"/>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rFonts w:ascii="Times New Roman" w:hAnsi="Times New Roman"/>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4"/>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szCs w:val="24"/>
      <w:lang w:eastAsia="de-DE"/>
    </w:rPr>
  </w:style>
  <w:style w:type="character" w:styleId="LineNumber">
    <w:name w:val="line number"/>
    <w:basedOn w:val="DefaultParagraphFont"/>
    <w:rsid w:val="002D4EE6"/>
  </w:style>
  <w:style w:type="paragraph" w:styleId="NormalWeb">
    <w:name w:val="Normal (Web)"/>
    <w:basedOn w:val="Normal"/>
    <w:uiPriority w:val="99"/>
    <w:unhideWhenUsed/>
    <w:rsid w:val="00A2006A"/>
    <w:pPr>
      <w:spacing w:before="100" w:beforeAutospacing="1" w:after="100" w:afterAutospacing="1"/>
    </w:pPr>
    <w:rPr>
      <w:rFonts w:ascii="Times New Roman" w:eastAsia="Times New Roman" w:hAnsi="Times New Roman"/>
      <w:kern w:val="0"/>
      <w:lang w:val="en-US" w:eastAsia="zh-CN"/>
    </w:rPr>
  </w:style>
  <w:style w:type="paragraph" w:styleId="ListParagraph">
    <w:name w:val="List Paragraph"/>
    <w:basedOn w:val="Normal"/>
    <w:uiPriority w:val="72"/>
    <w:rsid w:val="00083D46"/>
    <w:pPr>
      <w:ind w:left="720"/>
      <w:contextualSpacing/>
    </w:pPr>
  </w:style>
  <w:style w:type="character" w:styleId="CommentReference">
    <w:name w:val="annotation reference"/>
    <w:basedOn w:val="DefaultParagraphFont"/>
    <w:rsid w:val="00083D46"/>
    <w:rPr>
      <w:sz w:val="16"/>
      <w:szCs w:val="16"/>
    </w:rPr>
  </w:style>
  <w:style w:type="paragraph" w:styleId="CommentText">
    <w:name w:val="annotation text"/>
    <w:basedOn w:val="Normal"/>
    <w:link w:val="CommentTextChar"/>
    <w:rsid w:val="00083D46"/>
    <w:rPr>
      <w:sz w:val="20"/>
      <w:szCs w:val="20"/>
    </w:rPr>
  </w:style>
  <w:style w:type="character" w:customStyle="1" w:styleId="CommentTextChar">
    <w:name w:val="Comment Text Char"/>
    <w:basedOn w:val="DefaultParagraphFont"/>
    <w:link w:val="CommentText"/>
    <w:rsid w:val="00083D46"/>
    <w:rPr>
      <w:kern w:val="2"/>
      <w:lang w:val="en-IE" w:eastAsia="de-DE"/>
    </w:rPr>
  </w:style>
  <w:style w:type="paragraph" w:styleId="CommentSubject">
    <w:name w:val="annotation subject"/>
    <w:basedOn w:val="CommentText"/>
    <w:next w:val="CommentText"/>
    <w:link w:val="CommentSubjectChar"/>
    <w:semiHidden/>
    <w:unhideWhenUsed/>
    <w:rsid w:val="00083D46"/>
    <w:rPr>
      <w:b/>
      <w:bCs/>
    </w:rPr>
  </w:style>
  <w:style w:type="character" w:customStyle="1" w:styleId="CommentSubjectChar">
    <w:name w:val="Comment Subject Char"/>
    <w:basedOn w:val="CommentTextChar"/>
    <w:link w:val="CommentSubject"/>
    <w:semiHidden/>
    <w:rsid w:val="00083D46"/>
    <w:rPr>
      <w:b/>
      <w:bCs/>
      <w:kern w:val="2"/>
      <w:lang w:val="en-IE" w:eastAsia="de-DE"/>
    </w:rPr>
  </w:style>
  <w:style w:type="table" w:styleId="GridTable1Light">
    <w:name w:val="Grid Table 1 Light"/>
    <w:basedOn w:val="TableNormal"/>
    <w:uiPriority w:val="46"/>
    <w:rsid w:val="000E2F0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D3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93317170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5">
          <w:marLeft w:val="0"/>
          <w:marRight w:val="0"/>
          <w:marTop w:val="0"/>
          <w:marBottom w:val="0"/>
          <w:divBdr>
            <w:top w:val="none" w:sz="0" w:space="0" w:color="auto"/>
            <w:left w:val="none" w:sz="0" w:space="0" w:color="auto"/>
            <w:bottom w:val="none" w:sz="0" w:space="0" w:color="auto"/>
            <w:right w:val="none" w:sz="0" w:space="0" w:color="auto"/>
          </w:divBdr>
          <w:divsChild>
            <w:div w:id="1433941663">
              <w:marLeft w:val="0"/>
              <w:marRight w:val="0"/>
              <w:marTop w:val="0"/>
              <w:marBottom w:val="0"/>
              <w:divBdr>
                <w:top w:val="none" w:sz="0" w:space="0" w:color="auto"/>
                <w:left w:val="none" w:sz="0" w:space="0" w:color="auto"/>
                <w:bottom w:val="none" w:sz="0" w:space="0" w:color="auto"/>
                <w:right w:val="none" w:sz="0" w:space="0" w:color="auto"/>
              </w:divBdr>
              <w:divsChild>
                <w:div w:id="860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29916">
      <w:bodyDiv w:val="1"/>
      <w:marLeft w:val="0"/>
      <w:marRight w:val="0"/>
      <w:marTop w:val="0"/>
      <w:marBottom w:val="0"/>
      <w:divBdr>
        <w:top w:val="none" w:sz="0" w:space="0" w:color="auto"/>
        <w:left w:val="none" w:sz="0" w:space="0" w:color="auto"/>
        <w:bottom w:val="none" w:sz="0" w:space="0" w:color="auto"/>
        <w:right w:val="none" w:sz="0" w:space="0" w:color="auto"/>
      </w:divBdr>
    </w:div>
    <w:div w:id="1799294960">
      <w:bodyDiv w:val="1"/>
      <w:marLeft w:val="0"/>
      <w:marRight w:val="0"/>
      <w:marTop w:val="0"/>
      <w:marBottom w:val="0"/>
      <w:divBdr>
        <w:top w:val="none" w:sz="0" w:space="0" w:color="auto"/>
        <w:left w:val="none" w:sz="0" w:space="0" w:color="auto"/>
        <w:bottom w:val="none" w:sz="0" w:space="0" w:color="auto"/>
        <w:right w:val="none" w:sz="0" w:space="0" w:color="auto"/>
      </w:divBdr>
    </w:div>
    <w:div w:id="1847211711">
      <w:bodyDiv w:val="1"/>
      <w:marLeft w:val="0"/>
      <w:marRight w:val="0"/>
      <w:marTop w:val="0"/>
      <w:marBottom w:val="0"/>
      <w:divBdr>
        <w:top w:val="none" w:sz="0" w:space="0" w:color="auto"/>
        <w:left w:val="none" w:sz="0" w:space="0" w:color="auto"/>
        <w:bottom w:val="none" w:sz="0" w:space="0" w:color="auto"/>
        <w:right w:val="none" w:sz="0" w:space="0" w:color="auto"/>
      </w:divBdr>
    </w:div>
    <w:div w:id="208622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811.0703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lweb.org/anthology/W18-5516.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10.0265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pdf/1810.04805.pdf" TargetMode="External"/><Relationship Id="rId4" Type="http://schemas.openxmlformats.org/officeDocument/2006/relationships/settings" Target="settings.xml"/><Relationship Id="rId9" Type="http://schemas.openxmlformats.org/officeDocument/2006/relationships/hyperlink" Target="https://arxiv.org/abs/1803.05355/" TargetMode="External"/><Relationship Id="rId14" Type="http://schemas.openxmlformats.org/officeDocument/2006/relationships/hyperlink" Target="https://fever.ai/2018/tas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pn\AppData\Local\Temp\Rar$DI88.472\coling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47FB9FF-C251-4AF0-BD26-A7B52FE8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coling2020</Template>
  <TotalTime>1173</TotalTime>
  <Pages>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9753</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Swapnil Kishore</dc:creator>
  <cp:keywords/>
  <dc:description/>
  <cp:lastModifiedBy>Swapnil Kishore</cp:lastModifiedBy>
  <cp:revision>5</cp:revision>
  <cp:lastPrinted>2019-10-27T06:31:00Z</cp:lastPrinted>
  <dcterms:created xsi:type="dcterms:W3CDTF">2020-04-24T23:16:00Z</dcterms:created>
  <dcterms:modified xsi:type="dcterms:W3CDTF">2020-04-30T17:03:00Z</dcterms:modified>
</cp:coreProperties>
</file>