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B4F" w:rsidRDefault="007A6B4F" w:rsidP="007A6B4F">
      <w:pPr>
        <w:jc w:val="center"/>
        <w:rPr>
          <w:b/>
          <w:sz w:val="32"/>
          <w:szCs w:val="32"/>
          <w:highlight w:val="lightGray"/>
          <w:u w:val="single"/>
        </w:rPr>
      </w:pPr>
      <w:r>
        <w:rPr>
          <w:b/>
          <w:sz w:val="32"/>
          <w:szCs w:val="32"/>
          <w:highlight w:val="lightGray"/>
          <w:u w:val="single"/>
        </w:rPr>
        <w:t>Patient Master</w:t>
      </w:r>
    </w:p>
    <w:p w:rsidR="007A6B4F" w:rsidRDefault="007A6B4F" w:rsidP="007A6B4F">
      <w:pPr>
        <w:rPr>
          <w:b/>
          <w:sz w:val="32"/>
          <w:szCs w:val="32"/>
          <w:highlight w:val="lightGray"/>
          <w:u w:val="single"/>
        </w:rPr>
      </w:pPr>
      <w:r>
        <w:rPr>
          <w:b/>
          <w:noProof/>
          <w:sz w:val="24"/>
          <w:szCs w:val="24"/>
        </w:rPr>
        <w:drawing>
          <wp:inline distT="0" distB="0" distL="0" distR="0" wp14:anchorId="525EF74A" wp14:editId="2041BFA8">
            <wp:extent cx="5924550" cy="1438275"/>
            <wp:effectExtent l="38100" t="0" r="19050" b="0"/>
            <wp:docPr id="84" name="Diagram 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7A6B4F" w:rsidRDefault="007A6B4F" w:rsidP="007A6B4F">
      <w:pPr>
        <w:rPr>
          <w:b/>
          <w:sz w:val="28"/>
          <w:szCs w:val="28"/>
        </w:rPr>
      </w:pPr>
      <w:r w:rsidRPr="00A609D7">
        <w:rPr>
          <w:b/>
          <w:sz w:val="28"/>
          <w:szCs w:val="28"/>
        </w:rPr>
        <w:t>When a patient is comes to hospital , firstly we have collected the demographic details of the patient like Name,  Consulting Doctor, TPA/ Sponsor/ Class, Reference Doctor(if Any)  and charges Type (Normal charges, Day or Night Emergency).</w:t>
      </w:r>
    </w:p>
    <w:p w:rsidR="007A6B4F" w:rsidRDefault="007A6B4F" w:rsidP="007A6B4F">
      <w:pPr>
        <w:rPr>
          <w:b/>
          <w:sz w:val="28"/>
          <w:szCs w:val="28"/>
        </w:rPr>
      </w:pPr>
      <w:r>
        <w:rPr>
          <w:noProof/>
        </w:rPr>
        <w:drawing>
          <wp:inline distT="0" distB="0" distL="0" distR="0" wp14:anchorId="15625E7C" wp14:editId="79CF7556">
            <wp:extent cx="6343650" cy="35242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43650" cy="3524250"/>
                    </a:xfrm>
                    <a:prstGeom prst="rect">
                      <a:avLst/>
                    </a:prstGeom>
                  </pic:spPr>
                </pic:pic>
              </a:graphicData>
            </a:graphic>
          </wp:inline>
        </w:drawing>
      </w:r>
    </w:p>
    <w:p w:rsidR="007A6B4F" w:rsidRDefault="007A6B4F" w:rsidP="007A6B4F">
      <w:pPr>
        <w:rPr>
          <w:b/>
        </w:rPr>
      </w:pPr>
      <w:r w:rsidRPr="00AA6E3C">
        <w:rPr>
          <w:b/>
        </w:rPr>
        <w:t>We can find the already registered patient from patient master by either their name, CR No, Company No. Mobile No. etc. by their class.</w:t>
      </w:r>
    </w:p>
    <w:p w:rsidR="007A6B4F" w:rsidRPr="00AA6E3C" w:rsidRDefault="007A6B4F" w:rsidP="007A6B4F">
      <w:pPr>
        <w:rPr>
          <w:b/>
        </w:rPr>
      </w:pPr>
      <w:r>
        <w:rPr>
          <w:b/>
          <w:noProof/>
        </w:rPr>
        <w:lastRenderedPageBreak/>
        <w:drawing>
          <wp:inline distT="0" distB="0" distL="0" distR="0" wp14:anchorId="26D57096" wp14:editId="654CE635">
            <wp:extent cx="6286500" cy="3848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6500" cy="3848100"/>
                    </a:xfrm>
                    <a:prstGeom prst="rect">
                      <a:avLst/>
                    </a:prstGeom>
                    <a:noFill/>
                    <a:ln>
                      <a:noFill/>
                    </a:ln>
                  </pic:spPr>
                </pic:pic>
              </a:graphicData>
            </a:graphic>
          </wp:inline>
        </w:drawing>
      </w:r>
    </w:p>
    <w:p w:rsidR="007A6B4F" w:rsidRDefault="007A6B4F" w:rsidP="007A6B4F">
      <w:pPr>
        <w:rPr>
          <w:b/>
          <w:sz w:val="24"/>
          <w:szCs w:val="24"/>
        </w:rPr>
      </w:pPr>
      <w:r w:rsidRPr="00886942">
        <w:rPr>
          <w:b/>
          <w:sz w:val="24"/>
          <w:szCs w:val="24"/>
        </w:rPr>
        <w:t>When a patient visits first time in the hospital we have to register the patient by collecting demographic details</w:t>
      </w:r>
    </w:p>
    <w:p w:rsidR="007A6B4F" w:rsidRPr="006C1F85" w:rsidRDefault="007A6B4F" w:rsidP="007A6B4F">
      <w:pPr>
        <w:rPr>
          <w:b/>
          <w:noProof/>
        </w:rPr>
      </w:pPr>
      <w:r w:rsidRPr="006C1F85">
        <w:rPr>
          <w:b/>
          <w:noProof/>
        </w:rPr>
        <w:t xml:space="preserve">Enter the Demographic Details of the Patient as follows: </w:t>
      </w:r>
    </w:p>
    <w:p w:rsidR="007A6B4F" w:rsidRPr="006C1F85" w:rsidRDefault="007A6B4F" w:rsidP="007A6B4F">
      <w:pPr>
        <w:pStyle w:val="ListParagraph"/>
        <w:numPr>
          <w:ilvl w:val="0"/>
          <w:numId w:val="1"/>
        </w:numPr>
        <w:rPr>
          <w:b/>
          <w:noProof/>
        </w:rPr>
      </w:pPr>
      <w:r w:rsidRPr="006C1F85">
        <w:rPr>
          <w:b/>
          <w:noProof/>
        </w:rPr>
        <w:t>Patient Name: First, MIddle and Last Name</w:t>
      </w:r>
    </w:p>
    <w:p w:rsidR="007A6B4F" w:rsidRPr="006C1F85" w:rsidRDefault="007A6B4F" w:rsidP="007A6B4F">
      <w:pPr>
        <w:pStyle w:val="ListParagraph"/>
        <w:numPr>
          <w:ilvl w:val="0"/>
          <w:numId w:val="1"/>
        </w:numPr>
        <w:rPr>
          <w:b/>
          <w:noProof/>
        </w:rPr>
      </w:pPr>
      <w:r w:rsidRPr="006C1F85">
        <w:rPr>
          <w:b/>
          <w:noProof/>
        </w:rPr>
        <w:t>Age/ Date of Birth</w:t>
      </w:r>
    </w:p>
    <w:p w:rsidR="007A6B4F" w:rsidRPr="006C1F85" w:rsidRDefault="007A6B4F" w:rsidP="007A6B4F">
      <w:pPr>
        <w:pStyle w:val="ListParagraph"/>
        <w:numPr>
          <w:ilvl w:val="0"/>
          <w:numId w:val="1"/>
        </w:numPr>
        <w:rPr>
          <w:b/>
          <w:noProof/>
        </w:rPr>
      </w:pPr>
      <w:r w:rsidRPr="006C1F85">
        <w:rPr>
          <w:b/>
          <w:noProof/>
        </w:rPr>
        <w:t>Marital Status</w:t>
      </w:r>
    </w:p>
    <w:p w:rsidR="007A6B4F" w:rsidRPr="006C1F85" w:rsidRDefault="007A6B4F" w:rsidP="007A6B4F">
      <w:pPr>
        <w:pStyle w:val="ListParagraph"/>
        <w:numPr>
          <w:ilvl w:val="0"/>
          <w:numId w:val="1"/>
        </w:numPr>
        <w:rPr>
          <w:b/>
          <w:noProof/>
        </w:rPr>
      </w:pPr>
      <w:r w:rsidRPr="006C1F85">
        <w:rPr>
          <w:b/>
          <w:noProof/>
        </w:rPr>
        <w:t>Gender</w:t>
      </w:r>
    </w:p>
    <w:p w:rsidR="007A6B4F" w:rsidRPr="006C1F85" w:rsidRDefault="007A6B4F" w:rsidP="007A6B4F">
      <w:pPr>
        <w:pStyle w:val="ListParagraph"/>
        <w:numPr>
          <w:ilvl w:val="0"/>
          <w:numId w:val="1"/>
        </w:numPr>
        <w:rPr>
          <w:b/>
          <w:noProof/>
        </w:rPr>
      </w:pPr>
      <w:r w:rsidRPr="006C1F85">
        <w:rPr>
          <w:b/>
          <w:noProof/>
        </w:rPr>
        <w:t>Class*</w:t>
      </w:r>
    </w:p>
    <w:p w:rsidR="007A6B4F" w:rsidRPr="006C1F85" w:rsidRDefault="007A6B4F" w:rsidP="007A6B4F">
      <w:pPr>
        <w:pStyle w:val="ListParagraph"/>
        <w:numPr>
          <w:ilvl w:val="0"/>
          <w:numId w:val="1"/>
        </w:numPr>
        <w:rPr>
          <w:b/>
          <w:noProof/>
        </w:rPr>
      </w:pPr>
      <w:r w:rsidRPr="006C1F85">
        <w:rPr>
          <w:b/>
          <w:noProof/>
        </w:rPr>
        <w:t>Blood Group</w:t>
      </w:r>
    </w:p>
    <w:p w:rsidR="007A6B4F" w:rsidRPr="006C1F85" w:rsidRDefault="007A6B4F" w:rsidP="007A6B4F">
      <w:pPr>
        <w:pStyle w:val="ListParagraph"/>
        <w:numPr>
          <w:ilvl w:val="0"/>
          <w:numId w:val="1"/>
        </w:numPr>
        <w:rPr>
          <w:b/>
          <w:noProof/>
        </w:rPr>
      </w:pPr>
      <w:r w:rsidRPr="006C1F85">
        <w:rPr>
          <w:b/>
          <w:noProof/>
        </w:rPr>
        <w:t>Religion</w:t>
      </w:r>
    </w:p>
    <w:p w:rsidR="007A6B4F" w:rsidRPr="006C1F85" w:rsidRDefault="007A6B4F" w:rsidP="007A6B4F">
      <w:pPr>
        <w:pStyle w:val="ListParagraph"/>
        <w:numPr>
          <w:ilvl w:val="0"/>
          <w:numId w:val="1"/>
        </w:numPr>
        <w:rPr>
          <w:b/>
          <w:noProof/>
        </w:rPr>
      </w:pPr>
      <w:r w:rsidRPr="006C1F85">
        <w:rPr>
          <w:b/>
          <w:noProof/>
        </w:rPr>
        <w:t>Category *</w:t>
      </w:r>
    </w:p>
    <w:p w:rsidR="007A6B4F" w:rsidRPr="006C1F85" w:rsidRDefault="007A6B4F" w:rsidP="007A6B4F">
      <w:pPr>
        <w:pStyle w:val="ListParagraph"/>
        <w:numPr>
          <w:ilvl w:val="0"/>
          <w:numId w:val="1"/>
        </w:numPr>
        <w:rPr>
          <w:b/>
          <w:noProof/>
        </w:rPr>
      </w:pPr>
      <w:r w:rsidRPr="006C1F85">
        <w:rPr>
          <w:b/>
          <w:noProof/>
        </w:rPr>
        <w:t>Address: Current and Permanent Address with Area, City, District, State Country.</w:t>
      </w:r>
    </w:p>
    <w:p w:rsidR="007A6B4F" w:rsidRPr="006C1F85" w:rsidRDefault="007A6B4F" w:rsidP="007A6B4F">
      <w:pPr>
        <w:pStyle w:val="ListParagraph"/>
        <w:numPr>
          <w:ilvl w:val="0"/>
          <w:numId w:val="1"/>
        </w:numPr>
        <w:rPr>
          <w:b/>
          <w:noProof/>
        </w:rPr>
      </w:pPr>
      <w:r w:rsidRPr="006C1F85">
        <w:rPr>
          <w:b/>
          <w:noProof/>
        </w:rPr>
        <w:t xml:space="preserve">Mobile No. </w:t>
      </w:r>
    </w:p>
    <w:p w:rsidR="007A6B4F" w:rsidRPr="006C1F85" w:rsidRDefault="007A6B4F" w:rsidP="007A6B4F">
      <w:pPr>
        <w:pStyle w:val="ListParagraph"/>
        <w:numPr>
          <w:ilvl w:val="0"/>
          <w:numId w:val="1"/>
        </w:numPr>
        <w:rPr>
          <w:b/>
          <w:noProof/>
        </w:rPr>
      </w:pPr>
      <w:r w:rsidRPr="006C1F85">
        <w:rPr>
          <w:b/>
          <w:noProof/>
        </w:rPr>
        <w:t>Web Camera*</w:t>
      </w:r>
    </w:p>
    <w:p w:rsidR="007A6B4F" w:rsidRDefault="007A6B4F" w:rsidP="007A6B4F">
      <w:pPr>
        <w:pStyle w:val="ListParagraph"/>
        <w:numPr>
          <w:ilvl w:val="0"/>
          <w:numId w:val="1"/>
        </w:numPr>
        <w:rPr>
          <w:b/>
          <w:noProof/>
        </w:rPr>
      </w:pPr>
      <w:r w:rsidRPr="006C1F85">
        <w:rPr>
          <w:b/>
          <w:noProof/>
        </w:rPr>
        <w:t xml:space="preserve"> Document Attachment*</w:t>
      </w:r>
    </w:p>
    <w:p w:rsidR="007A6B4F" w:rsidRPr="00DA7BCD" w:rsidRDefault="007A6B4F" w:rsidP="007A6B4F">
      <w:pPr>
        <w:pStyle w:val="ListParagraph"/>
        <w:numPr>
          <w:ilvl w:val="0"/>
          <w:numId w:val="2"/>
        </w:numPr>
        <w:ind w:left="0"/>
        <w:rPr>
          <w:b/>
        </w:rPr>
      </w:pPr>
      <w:r w:rsidRPr="00DA7BCD">
        <w:rPr>
          <w:b/>
          <w:highlight w:val="yellow"/>
        </w:rPr>
        <w:t>Category:</w:t>
      </w:r>
      <w:r w:rsidRPr="00DA7BCD">
        <w:rPr>
          <w:b/>
        </w:rPr>
        <w:t xml:space="preserve">  We have categories the patient into General or VIP Patient. If we have mark the patient as VIP then we have Alert of "Handle with Care" at any transition phase in HIMS.</w:t>
      </w:r>
    </w:p>
    <w:p w:rsidR="007A6B4F" w:rsidRPr="00DA7BCD" w:rsidRDefault="007A6B4F" w:rsidP="007A6B4F">
      <w:pPr>
        <w:pStyle w:val="ListParagraph"/>
        <w:numPr>
          <w:ilvl w:val="0"/>
          <w:numId w:val="2"/>
        </w:numPr>
        <w:ind w:left="0"/>
        <w:rPr>
          <w:b/>
        </w:rPr>
      </w:pPr>
      <w:r w:rsidRPr="00DA7BCD">
        <w:rPr>
          <w:b/>
          <w:highlight w:val="yellow"/>
        </w:rPr>
        <w:t>Web Camera:</w:t>
      </w:r>
      <w:r w:rsidRPr="00DA7BCD">
        <w:rPr>
          <w:b/>
        </w:rPr>
        <w:t xml:space="preserve"> We can capture the patient picture at the time OPD Registration via Web Camera by easy click.</w:t>
      </w:r>
    </w:p>
    <w:p w:rsidR="007A6B4F" w:rsidRPr="00455AE9" w:rsidRDefault="007A6B4F" w:rsidP="007A6B4F">
      <w:pPr>
        <w:pStyle w:val="ListParagraph"/>
        <w:numPr>
          <w:ilvl w:val="0"/>
          <w:numId w:val="2"/>
        </w:numPr>
        <w:ind w:left="0"/>
        <w:rPr>
          <w:b/>
          <w:sz w:val="24"/>
          <w:szCs w:val="24"/>
        </w:rPr>
      </w:pPr>
      <w:r w:rsidRPr="00455AE9">
        <w:rPr>
          <w:b/>
          <w:highlight w:val="yellow"/>
        </w:rPr>
        <w:lastRenderedPageBreak/>
        <w:t>Class:</w:t>
      </w:r>
      <w:r w:rsidRPr="00455AE9">
        <w:rPr>
          <w:b/>
        </w:rPr>
        <w:t xml:space="preserve"> Patient have the different Health Insurance Policy and they belongs from deferent class like General, Cashless, Cashless Reimbursement, Cashless Non Reimbursement and Co-Pay.</w:t>
      </w:r>
    </w:p>
    <w:p w:rsidR="007A6B4F" w:rsidRDefault="007A6B4F" w:rsidP="007A6B4F">
      <w:pPr>
        <w:pStyle w:val="ListParagraph"/>
        <w:numPr>
          <w:ilvl w:val="0"/>
          <w:numId w:val="2"/>
        </w:numPr>
        <w:ind w:left="0"/>
        <w:rPr>
          <w:b/>
        </w:rPr>
      </w:pPr>
      <w:r w:rsidRPr="002E5AB8">
        <w:rPr>
          <w:b/>
          <w:highlight w:val="yellow"/>
        </w:rPr>
        <w:t>Cashless Details:</w:t>
      </w:r>
      <w:r w:rsidRPr="00455AE9">
        <w:rPr>
          <w:b/>
        </w:rPr>
        <w:t xml:space="preserve"> </w:t>
      </w:r>
      <w:r>
        <w:rPr>
          <w:b/>
        </w:rPr>
        <w:t xml:space="preserve"> To fill the referral Number or TPA ID.</w:t>
      </w:r>
    </w:p>
    <w:p w:rsidR="007A6B4F" w:rsidRDefault="007A6B4F" w:rsidP="007A6B4F">
      <w:pPr>
        <w:pStyle w:val="ListParagraph"/>
        <w:numPr>
          <w:ilvl w:val="0"/>
          <w:numId w:val="2"/>
        </w:numPr>
        <w:ind w:left="0"/>
        <w:rPr>
          <w:b/>
        </w:rPr>
      </w:pPr>
      <w:r w:rsidRPr="002E5AB8">
        <w:rPr>
          <w:b/>
          <w:highlight w:val="yellow"/>
        </w:rPr>
        <w:t>PAN No.</w:t>
      </w:r>
      <w:r>
        <w:rPr>
          <w:b/>
        </w:rPr>
        <w:t xml:space="preserve"> To fill the PAN No. of the Patient.</w:t>
      </w:r>
    </w:p>
    <w:p w:rsidR="007A6B4F" w:rsidRDefault="007A6B4F" w:rsidP="007A6B4F">
      <w:pPr>
        <w:pStyle w:val="ListParagraph"/>
        <w:numPr>
          <w:ilvl w:val="0"/>
          <w:numId w:val="2"/>
        </w:numPr>
        <w:ind w:left="0"/>
        <w:rPr>
          <w:b/>
        </w:rPr>
      </w:pPr>
      <w:r w:rsidRPr="002E5AB8">
        <w:rPr>
          <w:b/>
          <w:highlight w:val="yellow"/>
        </w:rPr>
        <w:t>Relation With:</w:t>
      </w:r>
      <w:r>
        <w:rPr>
          <w:b/>
        </w:rPr>
        <w:t xml:space="preserve"> Relation of the Patient with the Insurance Card Holder.</w:t>
      </w:r>
    </w:p>
    <w:p w:rsidR="007A6B4F" w:rsidRDefault="007A6B4F" w:rsidP="007A6B4F">
      <w:pPr>
        <w:pStyle w:val="ListParagraph"/>
        <w:numPr>
          <w:ilvl w:val="0"/>
          <w:numId w:val="2"/>
        </w:numPr>
        <w:ind w:left="0"/>
        <w:rPr>
          <w:b/>
        </w:rPr>
      </w:pPr>
      <w:r w:rsidRPr="002E5AB8">
        <w:rPr>
          <w:b/>
          <w:highlight w:val="yellow"/>
        </w:rPr>
        <w:t>IP Name:</w:t>
      </w:r>
      <w:r>
        <w:rPr>
          <w:b/>
        </w:rPr>
        <w:t xml:space="preserve"> Name of the Insurance Card Holder.</w:t>
      </w:r>
    </w:p>
    <w:p w:rsidR="007A6B4F" w:rsidRDefault="007A6B4F" w:rsidP="007A6B4F">
      <w:pPr>
        <w:pStyle w:val="ListParagraph"/>
        <w:numPr>
          <w:ilvl w:val="0"/>
          <w:numId w:val="2"/>
        </w:numPr>
        <w:ind w:left="0"/>
        <w:rPr>
          <w:b/>
        </w:rPr>
      </w:pPr>
      <w:r w:rsidRPr="002E5AB8">
        <w:rPr>
          <w:b/>
          <w:highlight w:val="yellow"/>
        </w:rPr>
        <w:t>Subscribe for SMS:</w:t>
      </w:r>
      <w:r>
        <w:rPr>
          <w:b/>
        </w:rPr>
        <w:t xml:space="preserve"> SMS has to be send or not.</w:t>
      </w:r>
    </w:p>
    <w:p w:rsidR="007A6B4F" w:rsidRPr="002E5AB8" w:rsidRDefault="007A6B4F" w:rsidP="007A6B4F">
      <w:pPr>
        <w:pStyle w:val="ListParagraph"/>
        <w:numPr>
          <w:ilvl w:val="0"/>
          <w:numId w:val="2"/>
        </w:numPr>
        <w:ind w:left="0"/>
        <w:rPr>
          <w:b/>
        </w:rPr>
      </w:pPr>
      <w:r w:rsidRPr="002E5AB8">
        <w:rPr>
          <w:b/>
          <w:highlight w:val="yellow"/>
        </w:rPr>
        <w:t>BPL:</w:t>
      </w:r>
      <w:r>
        <w:rPr>
          <w:b/>
        </w:rPr>
        <w:t xml:space="preserve"> if the Patient is belongs to BPL Category. </w:t>
      </w:r>
    </w:p>
    <w:p w:rsidR="007A6B4F" w:rsidRDefault="007A6B4F" w:rsidP="007A6B4F">
      <w:pPr>
        <w:pStyle w:val="ListParagraph"/>
        <w:numPr>
          <w:ilvl w:val="0"/>
          <w:numId w:val="2"/>
        </w:numPr>
        <w:ind w:left="0"/>
        <w:rPr>
          <w:b/>
        </w:rPr>
      </w:pPr>
      <w:r w:rsidRPr="002E5AB8">
        <w:rPr>
          <w:b/>
          <w:highlight w:val="yellow"/>
        </w:rPr>
        <w:t>Foreigner:</w:t>
      </w:r>
      <w:r>
        <w:rPr>
          <w:b/>
        </w:rPr>
        <w:t xml:space="preserve"> if the Patient is foreigner.</w:t>
      </w:r>
    </w:p>
    <w:p w:rsidR="007A6B4F" w:rsidRDefault="007A6B4F" w:rsidP="007A6B4F">
      <w:pPr>
        <w:pStyle w:val="ListParagraph"/>
        <w:numPr>
          <w:ilvl w:val="0"/>
          <w:numId w:val="2"/>
        </w:numPr>
        <w:ind w:left="0"/>
        <w:rPr>
          <w:b/>
        </w:rPr>
      </w:pPr>
      <w:r w:rsidRPr="002E5AB8">
        <w:rPr>
          <w:b/>
          <w:highlight w:val="yellow"/>
        </w:rPr>
        <w:t>Email:</w:t>
      </w:r>
      <w:r>
        <w:rPr>
          <w:b/>
        </w:rPr>
        <w:t xml:space="preserve"> to enter the Email is the Patient.</w:t>
      </w:r>
    </w:p>
    <w:p w:rsidR="007A6B4F" w:rsidRDefault="007A6B4F" w:rsidP="007A6B4F">
      <w:pPr>
        <w:pStyle w:val="ListParagraph"/>
        <w:numPr>
          <w:ilvl w:val="0"/>
          <w:numId w:val="2"/>
        </w:numPr>
        <w:ind w:left="0"/>
        <w:rPr>
          <w:b/>
        </w:rPr>
      </w:pPr>
      <w:r w:rsidRPr="008C3D76">
        <w:rPr>
          <w:b/>
          <w:highlight w:val="yellow"/>
        </w:rPr>
        <w:t>Count:</w:t>
      </w:r>
      <w:r>
        <w:rPr>
          <w:b/>
        </w:rPr>
        <w:t xml:space="preserve"> It represent doctor’s patient count.</w:t>
      </w:r>
    </w:p>
    <w:p w:rsidR="007A6B4F" w:rsidRDefault="007A6B4F" w:rsidP="007A6B4F">
      <w:pPr>
        <w:pStyle w:val="ListParagraph"/>
        <w:numPr>
          <w:ilvl w:val="0"/>
          <w:numId w:val="2"/>
        </w:numPr>
        <w:ind w:left="0"/>
        <w:rPr>
          <w:b/>
        </w:rPr>
      </w:pPr>
      <w:r w:rsidRPr="005F093C">
        <w:rPr>
          <w:b/>
          <w:highlight w:val="yellow"/>
        </w:rPr>
        <w:t>Browse:</w:t>
      </w:r>
      <w:r>
        <w:rPr>
          <w:b/>
        </w:rPr>
        <w:t xml:space="preserve"> We can attach the document related to the patients.</w:t>
      </w:r>
    </w:p>
    <w:p w:rsidR="007A6B4F" w:rsidRPr="00113784" w:rsidRDefault="007A6B4F" w:rsidP="007A6B4F">
      <w:pPr>
        <w:rPr>
          <w:b/>
        </w:rPr>
      </w:pPr>
      <w:r>
        <w:rPr>
          <w:b/>
          <w:noProof/>
        </w:rPr>
        <w:drawing>
          <wp:inline distT="0" distB="0" distL="0" distR="0" wp14:anchorId="5228768A" wp14:editId="75586C90">
            <wp:extent cx="5943600" cy="1371600"/>
            <wp:effectExtent l="19050" t="0" r="0" b="0"/>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43600" cy="1371600"/>
                    </a:xfrm>
                    <a:prstGeom prst="rect">
                      <a:avLst/>
                    </a:prstGeom>
                    <a:noFill/>
                    <a:ln w="9525">
                      <a:noFill/>
                      <a:miter lim="800000"/>
                      <a:headEnd/>
                      <a:tailEnd/>
                    </a:ln>
                  </pic:spPr>
                </pic:pic>
              </a:graphicData>
            </a:graphic>
          </wp:inline>
        </w:drawing>
      </w:r>
    </w:p>
    <w:p w:rsidR="007A6B4F" w:rsidRPr="00EB5AD5" w:rsidRDefault="007A6B4F" w:rsidP="007A6B4F">
      <w:pPr>
        <w:pStyle w:val="ListParagraph"/>
        <w:numPr>
          <w:ilvl w:val="0"/>
          <w:numId w:val="2"/>
        </w:numPr>
        <w:ind w:left="0"/>
        <w:rPr>
          <w:b/>
        </w:rPr>
      </w:pPr>
      <w:r w:rsidRPr="00EB5AD5">
        <w:rPr>
          <w:b/>
          <w:highlight w:val="yellow"/>
        </w:rPr>
        <w:t>Document Attachment:</w:t>
      </w:r>
      <w:r w:rsidRPr="00EB5AD5">
        <w:rPr>
          <w:b/>
        </w:rPr>
        <w:t xml:space="preserve"> We can upload the patient document like previous prescription, referral letter of Reference doctor/ Insurance Company or Organization ID Card.</w:t>
      </w:r>
      <w:r>
        <w:rPr>
          <w:b/>
          <w:noProof/>
        </w:rPr>
        <w:drawing>
          <wp:inline distT="0" distB="0" distL="0" distR="0" wp14:anchorId="5C49C7BF" wp14:editId="1580D8E9">
            <wp:extent cx="5943600" cy="2352675"/>
            <wp:effectExtent l="19050" t="0" r="0" b="0"/>
            <wp:docPr id="1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943600" cy="2352675"/>
                    </a:xfrm>
                    <a:prstGeom prst="rect">
                      <a:avLst/>
                    </a:prstGeom>
                    <a:noFill/>
                    <a:ln w="9525">
                      <a:noFill/>
                      <a:miter lim="800000"/>
                      <a:headEnd/>
                      <a:tailEnd/>
                    </a:ln>
                  </pic:spPr>
                </pic:pic>
              </a:graphicData>
            </a:graphic>
          </wp:inline>
        </w:drawing>
      </w:r>
    </w:p>
    <w:p w:rsidR="007A6B4F" w:rsidRDefault="007A6B4F" w:rsidP="007A6B4F">
      <w:pPr>
        <w:pStyle w:val="ListParagraph"/>
        <w:numPr>
          <w:ilvl w:val="0"/>
          <w:numId w:val="2"/>
        </w:numPr>
        <w:ind w:left="0"/>
        <w:rPr>
          <w:b/>
        </w:rPr>
      </w:pPr>
      <w:r>
        <w:rPr>
          <w:b/>
        </w:rPr>
        <w:t xml:space="preserve">Patient History: To view the patient previous History. </w:t>
      </w:r>
    </w:p>
    <w:p w:rsidR="007A6B4F" w:rsidRDefault="007A6B4F" w:rsidP="007A6B4F">
      <w:pPr>
        <w:rPr>
          <w:b/>
        </w:rPr>
      </w:pPr>
      <w:r w:rsidRPr="00EB5AD5">
        <w:rPr>
          <w:b/>
          <w:noProof/>
        </w:rPr>
        <w:drawing>
          <wp:inline distT="0" distB="0" distL="0" distR="0" wp14:anchorId="0B0E130D" wp14:editId="35FD9A3D">
            <wp:extent cx="5943600" cy="942975"/>
            <wp:effectExtent l="0" t="0" r="0" b="0"/>
            <wp:docPr id="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943600" cy="942975"/>
                    </a:xfrm>
                    <a:prstGeom prst="rect">
                      <a:avLst/>
                    </a:prstGeom>
                    <a:noFill/>
                    <a:ln w="9525">
                      <a:noFill/>
                      <a:miter lim="800000"/>
                      <a:headEnd/>
                      <a:tailEnd/>
                    </a:ln>
                  </pic:spPr>
                </pic:pic>
              </a:graphicData>
            </a:graphic>
          </wp:inline>
        </w:drawing>
      </w:r>
    </w:p>
    <w:p w:rsidR="007A6B4F" w:rsidRDefault="007A6B4F" w:rsidP="007A6B4F">
      <w:pPr>
        <w:pStyle w:val="ListParagraph"/>
        <w:numPr>
          <w:ilvl w:val="0"/>
          <w:numId w:val="2"/>
        </w:numPr>
        <w:ind w:left="0"/>
        <w:rPr>
          <w:b/>
        </w:rPr>
      </w:pPr>
      <w:r>
        <w:rPr>
          <w:b/>
        </w:rPr>
        <w:lastRenderedPageBreak/>
        <w:t>Client Public Doc: To view the client public document.</w:t>
      </w:r>
    </w:p>
    <w:p w:rsidR="007A6B4F" w:rsidRPr="001A6CBC" w:rsidRDefault="007A6B4F" w:rsidP="007A6B4F">
      <w:pPr>
        <w:rPr>
          <w:b/>
        </w:rPr>
      </w:pPr>
      <w:r w:rsidRPr="001A6CBC">
        <w:rPr>
          <w:b/>
          <w:noProof/>
        </w:rPr>
        <w:drawing>
          <wp:inline distT="0" distB="0" distL="0" distR="0" wp14:anchorId="5D12D8B2" wp14:editId="371009E5">
            <wp:extent cx="5911452" cy="723900"/>
            <wp:effectExtent l="19050" t="0" r="0" b="0"/>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943600" cy="727837"/>
                    </a:xfrm>
                    <a:prstGeom prst="rect">
                      <a:avLst/>
                    </a:prstGeom>
                    <a:noFill/>
                    <a:ln w="9525">
                      <a:noFill/>
                      <a:miter lim="800000"/>
                      <a:headEnd/>
                      <a:tailEnd/>
                    </a:ln>
                  </pic:spPr>
                </pic:pic>
              </a:graphicData>
            </a:graphic>
          </wp:inline>
        </w:drawing>
      </w:r>
    </w:p>
    <w:p w:rsidR="007A6B4F" w:rsidRPr="00BC51DA" w:rsidRDefault="007A6B4F" w:rsidP="007A6B4F">
      <w:pPr>
        <w:pStyle w:val="ListParagraph"/>
        <w:numPr>
          <w:ilvl w:val="0"/>
          <w:numId w:val="2"/>
        </w:numPr>
        <w:ind w:left="0"/>
        <w:rPr>
          <w:b/>
        </w:rPr>
      </w:pPr>
      <w:r>
        <w:rPr>
          <w:b/>
        </w:rPr>
        <w:t>Urgent: To take patient in priority basis. This not equivalent to emergency but takes on priority.</w:t>
      </w:r>
    </w:p>
    <w:p w:rsidR="007A6B4F" w:rsidRPr="000A0AED" w:rsidRDefault="007A6B4F" w:rsidP="007A6B4F">
      <w:pPr>
        <w:pStyle w:val="ListParagraph"/>
        <w:numPr>
          <w:ilvl w:val="0"/>
          <w:numId w:val="2"/>
        </w:numPr>
        <w:ind w:left="0"/>
        <w:rPr>
          <w:b/>
        </w:rPr>
      </w:pPr>
      <w:r>
        <w:rPr>
          <w:b/>
        </w:rPr>
        <w:t xml:space="preserve">Add Ref Doc: </w:t>
      </w:r>
      <w:r w:rsidRPr="000A0AED">
        <w:rPr>
          <w:b/>
        </w:rPr>
        <w:t>When reference doctor is not listed in reference doctor list we can add by click on Add Ref Doc with filling the details of referring doctor.</w:t>
      </w:r>
    </w:p>
    <w:p w:rsidR="007A6B4F" w:rsidRDefault="007A6B4F" w:rsidP="007A6B4F">
      <w:pPr>
        <w:pStyle w:val="ListParagraph"/>
        <w:ind w:left="180"/>
        <w:rPr>
          <w:b/>
          <w:sz w:val="28"/>
          <w:szCs w:val="28"/>
        </w:rPr>
      </w:pPr>
      <w:r>
        <w:rPr>
          <w:b/>
          <w:noProof/>
          <w:sz w:val="28"/>
          <w:szCs w:val="28"/>
        </w:rPr>
        <w:drawing>
          <wp:inline distT="0" distB="0" distL="0" distR="0" wp14:anchorId="7D5858E0" wp14:editId="41567C8A">
            <wp:extent cx="3981450" cy="2971800"/>
            <wp:effectExtent l="1905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3981450" cy="2971800"/>
                    </a:xfrm>
                    <a:prstGeom prst="rect">
                      <a:avLst/>
                    </a:prstGeom>
                    <a:noFill/>
                    <a:ln w="9525">
                      <a:noFill/>
                      <a:miter lim="800000"/>
                      <a:headEnd/>
                      <a:tailEnd/>
                    </a:ln>
                  </pic:spPr>
                </pic:pic>
              </a:graphicData>
            </a:graphic>
          </wp:inline>
        </w:drawing>
      </w:r>
    </w:p>
    <w:p w:rsidR="007A6B4F" w:rsidRDefault="007A6B4F" w:rsidP="007A6B4F">
      <w:pPr>
        <w:pStyle w:val="ListParagraph"/>
        <w:ind w:left="180"/>
        <w:rPr>
          <w:b/>
          <w:sz w:val="28"/>
          <w:szCs w:val="28"/>
        </w:rPr>
      </w:pPr>
      <w:r>
        <w:rPr>
          <w:b/>
          <w:noProof/>
          <w:sz w:val="28"/>
          <w:szCs w:val="28"/>
        </w:rPr>
        <w:drawing>
          <wp:inline distT="0" distB="0" distL="0" distR="0" wp14:anchorId="2DF49B04" wp14:editId="1BEBBCFA">
            <wp:extent cx="5936316" cy="3019425"/>
            <wp:effectExtent l="19050" t="0" r="7284" b="0"/>
            <wp:docPr id="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943600" cy="3023130"/>
                    </a:xfrm>
                    <a:prstGeom prst="rect">
                      <a:avLst/>
                    </a:prstGeom>
                    <a:noFill/>
                    <a:ln w="9525">
                      <a:noFill/>
                      <a:miter lim="800000"/>
                      <a:headEnd/>
                      <a:tailEnd/>
                    </a:ln>
                  </pic:spPr>
                </pic:pic>
              </a:graphicData>
            </a:graphic>
          </wp:inline>
        </w:drawing>
      </w:r>
    </w:p>
    <w:p w:rsidR="00857766" w:rsidRDefault="00857766" w:rsidP="007A6B4F">
      <w:pPr>
        <w:pStyle w:val="ListParagraph"/>
        <w:ind w:left="180"/>
        <w:rPr>
          <w:b/>
          <w:sz w:val="28"/>
          <w:szCs w:val="28"/>
        </w:rPr>
      </w:pPr>
    </w:p>
    <w:p w:rsidR="007A6B4F" w:rsidRDefault="007A6B4F" w:rsidP="007A6B4F">
      <w:pPr>
        <w:jc w:val="center"/>
        <w:rPr>
          <w:b/>
          <w:sz w:val="32"/>
          <w:szCs w:val="32"/>
          <w:highlight w:val="lightGray"/>
          <w:u w:val="single"/>
        </w:rPr>
      </w:pPr>
      <w:r>
        <w:rPr>
          <w:b/>
          <w:sz w:val="32"/>
          <w:szCs w:val="32"/>
          <w:highlight w:val="lightGray"/>
          <w:u w:val="single"/>
        </w:rPr>
        <w:lastRenderedPageBreak/>
        <w:t>Doctor Master</w:t>
      </w:r>
    </w:p>
    <w:p w:rsidR="007A6B4F" w:rsidRPr="008E13B2" w:rsidRDefault="007A6B4F" w:rsidP="007A6B4F">
      <w:pPr>
        <w:rPr>
          <w:b/>
        </w:rPr>
      </w:pPr>
      <w:r>
        <w:rPr>
          <w:b/>
        </w:rPr>
        <w:t>To add a new consulting doctor, we have to add the doctor in employee master (Internal/ External) and set the category as doctor.</w:t>
      </w:r>
      <w:r w:rsidRPr="008E13B2">
        <w:rPr>
          <w:b/>
        </w:rPr>
        <w:t xml:space="preserve"> Doctors are reflected from the employee master whose category is selected as doctor.</w:t>
      </w:r>
    </w:p>
    <w:p w:rsidR="007A6B4F" w:rsidRDefault="007A6B4F" w:rsidP="007A6B4F">
      <w:pPr>
        <w:rPr>
          <w:b/>
          <w:sz w:val="32"/>
          <w:szCs w:val="32"/>
          <w:highlight w:val="lightGray"/>
          <w:u w:val="single"/>
        </w:rPr>
      </w:pPr>
      <w:r>
        <w:rPr>
          <w:b/>
          <w:noProof/>
          <w:sz w:val="24"/>
          <w:szCs w:val="24"/>
        </w:rPr>
        <w:drawing>
          <wp:inline distT="0" distB="0" distL="0" distR="0" wp14:anchorId="3DBD721A" wp14:editId="27CF1A86">
            <wp:extent cx="6296025" cy="1181100"/>
            <wp:effectExtent l="0" t="0" r="9525" b="0"/>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7A6B4F" w:rsidRDefault="007A6B4F" w:rsidP="007A6B4F">
      <w:pPr>
        <w:rPr>
          <w:b/>
          <w:sz w:val="32"/>
          <w:szCs w:val="32"/>
          <w:highlight w:val="lightGray"/>
          <w:u w:val="single"/>
        </w:rPr>
      </w:pPr>
      <w:r w:rsidRPr="00606130">
        <w:rPr>
          <w:b/>
          <w:noProof/>
          <w:sz w:val="32"/>
          <w:szCs w:val="32"/>
          <w:highlight w:val="lightGray"/>
        </w:rPr>
        <w:drawing>
          <wp:inline distT="0" distB="0" distL="0" distR="0" wp14:anchorId="4F3960AB" wp14:editId="673E5FBA">
            <wp:extent cx="6286500" cy="3790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00" cy="3790950"/>
                    </a:xfrm>
                    <a:prstGeom prst="rect">
                      <a:avLst/>
                    </a:prstGeom>
                    <a:noFill/>
                    <a:ln>
                      <a:noFill/>
                    </a:ln>
                  </pic:spPr>
                </pic:pic>
              </a:graphicData>
            </a:graphic>
          </wp:inline>
        </w:drawing>
      </w:r>
    </w:p>
    <w:p w:rsidR="007A6B4F" w:rsidRDefault="007A6B4F" w:rsidP="007A6B4F">
      <w:pPr>
        <w:jc w:val="center"/>
        <w:rPr>
          <w:b/>
          <w:sz w:val="32"/>
          <w:szCs w:val="32"/>
          <w:highlight w:val="lightGray"/>
          <w:u w:val="single"/>
        </w:rPr>
      </w:pPr>
    </w:p>
    <w:p w:rsidR="007A6B4F" w:rsidRDefault="007A6B4F" w:rsidP="007A6B4F">
      <w:pPr>
        <w:jc w:val="center"/>
        <w:rPr>
          <w:b/>
          <w:sz w:val="32"/>
          <w:szCs w:val="32"/>
          <w:highlight w:val="lightGray"/>
          <w:u w:val="single"/>
        </w:rPr>
      </w:pPr>
    </w:p>
    <w:p w:rsidR="007A6B4F" w:rsidRDefault="007A6B4F" w:rsidP="007A6B4F">
      <w:pPr>
        <w:jc w:val="center"/>
        <w:rPr>
          <w:b/>
          <w:sz w:val="32"/>
          <w:szCs w:val="32"/>
          <w:highlight w:val="lightGray"/>
          <w:u w:val="single"/>
        </w:rPr>
      </w:pPr>
    </w:p>
    <w:p w:rsidR="007A6B4F" w:rsidRDefault="007A6B4F" w:rsidP="007A6B4F">
      <w:pPr>
        <w:jc w:val="center"/>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Reference Doctor Master</w:t>
      </w:r>
    </w:p>
    <w:p w:rsidR="007A6B4F" w:rsidRDefault="007A6B4F" w:rsidP="007A6B4F">
      <w:pPr>
        <w:rPr>
          <w:b/>
          <w:sz w:val="32"/>
          <w:szCs w:val="32"/>
          <w:highlight w:val="lightGray"/>
          <w:u w:val="single"/>
        </w:rPr>
      </w:pPr>
      <w:r>
        <w:rPr>
          <w:b/>
          <w:noProof/>
          <w:sz w:val="24"/>
          <w:szCs w:val="24"/>
        </w:rPr>
        <w:drawing>
          <wp:inline distT="0" distB="0" distL="0" distR="0" wp14:anchorId="5EEB5A14" wp14:editId="05EBA69B">
            <wp:extent cx="6296025" cy="1181100"/>
            <wp:effectExtent l="0" t="0" r="9525" b="0"/>
            <wp:docPr id="93" name="Diagram 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7A6B4F" w:rsidRPr="003B36F0" w:rsidRDefault="007A6B4F" w:rsidP="007A6B4F">
      <w:pPr>
        <w:rPr>
          <w:b/>
        </w:rPr>
      </w:pPr>
      <w:r w:rsidRPr="003B36F0">
        <w:rPr>
          <w:b/>
        </w:rPr>
        <w:t xml:space="preserve">To add a new referring doctor, we use the reference doctor master. </w:t>
      </w:r>
    </w:p>
    <w:p w:rsidR="007A6B4F" w:rsidRDefault="007A6B4F" w:rsidP="007A6B4F">
      <w:pPr>
        <w:rPr>
          <w:b/>
          <w:sz w:val="32"/>
          <w:szCs w:val="32"/>
          <w:u w:val="single"/>
        </w:rPr>
      </w:pPr>
      <w:r>
        <w:rPr>
          <w:noProof/>
        </w:rPr>
        <w:drawing>
          <wp:inline distT="0" distB="0" distL="0" distR="0" wp14:anchorId="3C634D05" wp14:editId="488E81F2">
            <wp:extent cx="6343650" cy="406908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43650" cy="4069080"/>
                    </a:xfrm>
                    <a:prstGeom prst="rect">
                      <a:avLst/>
                    </a:prstGeom>
                  </pic:spPr>
                </pic:pic>
              </a:graphicData>
            </a:graphic>
          </wp:inline>
        </w:drawing>
      </w:r>
    </w:p>
    <w:p w:rsidR="007A6B4F" w:rsidRPr="001A5581" w:rsidRDefault="007A6B4F" w:rsidP="007A6B4F">
      <w:pPr>
        <w:rPr>
          <w:b/>
          <w:u w:val="single"/>
        </w:rPr>
      </w:pPr>
      <w:r w:rsidRPr="001A5581">
        <w:rPr>
          <w:b/>
          <w:u w:val="single"/>
        </w:rPr>
        <w:t>For this we have to add the following details of the referring doctor:</w:t>
      </w:r>
    </w:p>
    <w:p w:rsidR="007A6B4F" w:rsidRPr="001A5581" w:rsidRDefault="007A6B4F" w:rsidP="007A6B4F">
      <w:pPr>
        <w:rPr>
          <w:b/>
          <w:u w:val="single"/>
        </w:rPr>
      </w:pPr>
      <w:r w:rsidRPr="001A5581">
        <w:rPr>
          <w:b/>
          <w:u w:val="single"/>
        </w:rPr>
        <w:t>Doctor Full Name</w:t>
      </w:r>
      <w:r>
        <w:rPr>
          <w:b/>
          <w:u w:val="single"/>
        </w:rPr>
        <w:t xml:space="preserve">: </w:t>
      </w:r>
      <w:r w:rsidRPr="005F3B6E">
        <w:rPr>
          <w:b/>
        </w:rPr>
        <w:t>Enter the Full name of the doctor.</w:t>
      </w:r>
    </w:p>
    <w:p w:rsidR="007A6B4F" w:rsidRPr="001A5581" w:rsidRDefault="007A6B4F" w:rsidP="007A6B4F">
      <w:pPr>
        <w:rPr>
          <w:b/>
          <w:u w:val="single"/>
        </w:rPr>
      </w:pPr>
      <w:r w:rsidRPr="001A5581">
        <w:rPr>
          <w:b/>
          <w:u w:val="single"/>
        </w:rPr>
        <w:t>Qualification</w:t>
      </w:r>
      <w:r>
        <w:rPr>
          <w:b/>
          <w:u w:val="single"/>
        </w:rPr>
        <w:t xml:space="preserve">: </w:t>
      </w:r>
      <w:r w:rsidRPr="005F3B6E">
        <w:rPr>
          <w:b/>
        </w:rPr>
        <w:t>Enter the Qualifications of the referring doctor.</w:t>
      </w:r>
    </w:p>
    <w:p w:rsidR="007A6B4F" w:rsidRPr="001A5581" w:rsidRDefault="007A6B4F" w:rsidP="007A6B4F">
      <w:pPr>
        <w:rPr>
          <w:b/>
          <w:u w:val="single"/>
        </w:rPr>
      </w:pPr>
      <w:r w:rsidRPr="001A5581">
        <w:rPr>
          <w:b/>
          <w:u w:val="single"/>
        </w:rPr>
        <w:t>Skill Set</w:t>
      </w:r>
      <w:r>
        <w:rPr>
          <w:b/>
          <w:u w:val="single"/>
        </w:rPr>
        <w:t xml:space="preserve">: </w:t>
      </w:r>
      <w:r w:rsidRPr="005F3B6E">
        <w:rPr>
          <w:b/>
        </w:rPr>
        <w:t>Enter the skills/ specialty of the referring doctor.</w:t>
      </w:r>
    </w:p>
    <w:p w:rsidR="007A6B4F" w:rsidRDefault="007A6B4F" w:rsidP="007A6B4F">
      <w:pPr>
        <w:rPr>
          <w:b/>
          <w:u w:val="single"/>
        </w:rPr>
      </w:pPr>
      <w:r w:rsidRPr="001A5581">
        <w:rPr>
          <w:b/>
          <w:u w:val="single"/>
        </w:rPr>
        <w:t>Registration No</w:t>
      </w:r>
      <w:r>
        <w:rPr>
          <w:b/>
          <w:u w:val="single"/>
        </w:rPr>
        <w:t xml:space="preserve">: </w:t>
      </w:r>
      <w:r w:rsidRPr="00AE38C9">
        <w:rPr>
          <w:b/>
        </w:rPr>
        <w:t>Every doctor has their registration no for their doctorate.</w:t>
      </w:r>
      <w:r>
        <w:rPr>
          <w:b/>
          <w:u w:val="single"/>
        </w:rPr>
        <w:t xml:space="preserve"> </w:t>
      </w:r>
    </w:p>
    <w:p w:rsidR="007A6B4F" w:rsidRPr="007044CD" w:rsidRDefault="007A6B4F" w:rsidP="007A6B4F">
      <w:pPr>
        <w:rPr>
          <w:b/>
          <w:u w:val="single"/>
        </w:rPr>
      </w:pPr>
      <w:r>
        <w:rPr>
          <w:b/>
          <w:u w:val="single"/>
        </w:rPr>
        <w:t xml:space="preserve">Reference Doctor Group Name: </w:t>
      </w:r>
      <w:r w:rsidRPr="00AE38C9">
        <w:rPr>
          <w:b/>
        </w:rPr>
        <w:t>Enter the group of referring if any.</w:t>
      </w:r>
    </w:p>
    <w:p w:rsidR="007A6B4F" w:rsidRDefault="007A6B4F" w:rsidP="007A6B4F">
      <w:pPr>
        <w:rPr>
          <w:b/>
          <w:sz w:val="32"/>
          <w:szCs w:val="32"/>
          <w:highlight w:val="lightGray"/>
          <w:u w:val="single"/>
        </w:rPr>
      </w:pPr>
      <w:r>
        <w:rPr>
          <w:noProof/>
        </w:rPr>
        <w:lastRenderedPageBreak/>
        <w:drawing>
          <wp:inline distT="0" distB="0" distL="0" distR="0" wp14:anchorId="1E1C058C" wp14:editId="340D7D2A">
            <wp:extent cx="6343650" cy="47066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3650" cy="4706620"/>
                    </a:xfrm>
                    <a:prstGeom prst="rect">
                      <a:avLst/>
                    </a:prstGeom>
                  </pic:spPr>
                </pic:pic>
              </a:graphicData>
            </a:graphic>
          </wp:inline>
        </w:drawing>
      </w: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Client Master</w:t>
      </w:r>
    </w:p>
    <w:p w:rsidR="007A6B4F" w:rsidRDefault="007A6B4F" w:rsidP="007A6B4F">
      <w:pPr>
        <w:rPr>
          <w:b/>
          <w:sz w:val="32"/>
          <w:szCs w:val="32"/>
          <w:highlight w:val="lightGray"/>
          <w:u w:val="single"/>
        </w:rPr>
      </w:pPr>
      <w:r>
        <w:rPr>
          <w:b/>
          <w:noProof/>
          <w:sz w:val="24"/>
          <w:szCs w:val="24"/>
        </w:rPr>
        <w:drawing>
          <wp:inline distT="0" distB="0" distL="0" distR="0" wp14:anchorId="04877BAB" wp14:editId="5CA00691">
            <wp:extent cx="6296025" cy="1181100"/>
            <wp:effectExtent l="0" t="0" r="9525" b="0"/>
            <wp:docPr id="113" name="Diagram 1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7A6B4F" w:rsidRPr="009A21FC" w:rsidRDefault="007A6B4F" w:rsidP="007A6B4F">
      <w:pPr>
        <w:rPr>
          <w:b/>
        </w:rPr>
      </w:pPr>
      <w:r w:rsidRPr="008D38E4">
        <w:rPr>
          <w:b/>
          <w:highlight w:val="yellow"/>
        </w:rPr>
        <w:t>Client Master</w:t>
      </w:r>
      <w:r w:rsidRPr="009A21FC">
        <w:rPr>
          <w:b/>
        </w:rPr>
        <w:t xml:space="preserve"> is used to create a client. A client can be a TPA, Govt. Organization or private company for which the hospital have a tie-up.</w:t>
      </w:r>
    </w:p>
    <w:p w:rsidR="007A6B4F" w:rsidRPr="009A21FC" w:rsidRDefault="007A6B4F" w:rsidP="007A6B4F">
      <w:pPr>
        <w:rPr>
          <w:b/>
        </w:rPr>
      </w:pPr>
      <w:r w:rsidRPr="009A21FC">
        <w:rPr>
          <w:b/>
        </w:rPr>
        <w:t>Note: A Client can have more than one classes but reversal is not possible.</w:t>
      </w:r>
    </w:p>
    <w:p w:rsidR="007A6B4F" w:rsidRDefault="007A6B4F" w:rsidP="007A6B4F">
      <w:pPr>
        <w:rPr>
          <w:b/>
          <w:sz w:val="32"/>
          <w:szCs w:val="32"/>
          <w:highlight w:val="lightGray"/>
          <w:u w:val="single"/>
        </w:rPr>
      </w:pPr>
      <w:r w:rsidRPr="007D6263">
        <w:rPr>
          <w:b/>
          <w:noProof/>
          <w:sz w:val="32"/>
          <w:szCs w:val="32"/>
          <w:highlight w:val="lightGray"/>
        </w:rPr>
        <w:drawing>
          <wp:inline distT="0" distB="0" distL="0" distR="0" wp14:anchorId="0228D267" wp14:editId="731C7835">
            <wp:extent cx="6343650" cy="448627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43650" cy="4486275"/>
                    </a:xfrm>
                    <a:prstGeom prst="rect">
                      <a:avLst/>
                    </a:prstGeom>
                    <a:noFill/>
                    <a:ln>
                      <a:noFill/>
                    </a:ln>
                  </pic:spPr>
                </pic:pic>
              </a:graphicData>
            </a:graphic>
          </wp:inline>
        </w:drawing>
      </w:r>
    </w:p>
    <w:p w:rsidR="007A6B4F" w:rsidRDefault="007A6B4F" w:rsidP="007A6B4F">
      <w:pPr>
        <w:rPr>
          <w:b/>
        </w:rPr>
      </w:pPr>
      <w:r w:rsidRPr="009D337D">
        <w:rPr>
          <w:b/>
          <w:highlight w:val="yellow"/>
        </w:rPr>
        <w:t>Client Name:</w:t>
      </w:r>
      <w:r>
        <w:rPr>
          <w:b/>
        </w:rPr>
        <w:t xml:space="preserve"> Enter the name of the client that we have to add a client.</w:t>
      </w:r>
    </w:p>
    <w:p w:rsidR="007A6B4F" w:rsidRDefault="007A6B4F" w:rsidP="007A6B4F">
      <w:pPr>
        <w:rPr>
          <w:b/>
        </w:rPr>
      </w:pPr>
      <w:r w:rsidRPr="008D38E4">
        <w:rPr>
          <w:b/>
          <w:highlight w:val="yellow"/>
        </w:rPr>
        <w:t>Contact Person:</w:t>
      </w:r>
      <w:r>
        <w:rPr>
          <w:b/>
        </w:rPr>
        <w:t xml:space="preserve"> Name of the person of the client for communication</w:t>
      </w:r>
    </w:p>
    <w:p w:rsidR="007A6B4F" w:rsidRDefault="007A6B4F" w:rsidP="007A6B4F">
      <w:pPr>
        <w:rPr>
          <w:b/>
        </w:rPr>
      </w:pPr>
      <w:r w:rsidRPr="008D38E4">
        <w:rPr>
          <w:b/>
          <w:highlight w:val="yellow"/>
        </w:rPr>
        <w:t>Ledger Name:</w:t>
      </w:r>
      <w:r>
        <w:rPr>
          <w:b/>
        </w:rPr>
        <w:t xml:space="preserve"> Associate the client with their ledger for accounting purpose.</w:t>
      </w:r>
    </w:p>
    <w:p w:rsidR="007A6B4F" w:rsidRDefault="007A6B4F" w:rsidP="007A6B4F">
      <w:pPr>
        <w:rPr>
          <w:b/>
        </w:rPr>
      </w:pPr>
      <w:r w:rsidRPr="009D337D">
        <w:rPr>
          <w:b/>
          <w:highlight w:val="yellow"/>
        </w:rPr>
        <w:lastRenderedPageBreak/>
        <w:t>Address Details:</w:t>
      </w:r>
      <w:r>
        <w:rPr>
          <w:b/>
        </w:rPr>
        <w:t xml:space="preserve"> Fill the detailed address with Mobile no., email ID and Website of the client.</w:t>
      </w:r>
    </w:p>
    <w:p w:rsidR="007A6B4F" w:rsidRDefault="007A6B4F" w:rsidP="007A6B4F">
      <w:pPr>
        <w:rPr>
          <w:b/>
          <w:sz w:val="32"/>
          <w:szCs w:val="32"/>
          <w:highlight w:val="lightGray"/>
          <w:u w:val="single"/>
        </w:rPr>
      </w:pPr>
      <w:r w:rsidRPr="009D337D">
        <w:rPr>
          <w:b/>
          <w:highlight w:val="yellow"/>
        </w:rPr>
        <w:t>Category:</w:t>
      </w:r>
      <w:r>
        <w:rPr>
          <w:b/>
        </w:rPr>
        <w:t xml:space="preserve"> Select the category of the client like Insurance/ Corporate, trust or charity etc.</w:t>
      </w:r>
    </w:p>
    <w:p w:rsidR="007A6B4F" w:rsidRDefault="007A6B4F" w:rsidP="007A6B4F">
      <w:pPr>
        <w:rPr>
          <w:b/>
          <w:sz w:val="32"/>
          <w:szCs w:val="32"/>
          <w:highlight w:val="lightGray"/>
          <w:u w:val="single"/>
        </w:rPr>
      </w:pPr>
      <w:r w:rsidRPr="00501093">
        <w:rPr>
          <w:b/>
          <w:noProof/>
          <w:sz w:val="32"/>
          <w:szCs w:val="32"/>
          <w:highlight w:val="lightGray"/>
        </w:rPr>
        <w:drawing>
          <wp:inline distT="0" distB="0" distL="0" distR="0" wp14:anchorId="263C6B57" wp14:editId="76EEAA2A">
            <wp:extent cx="5867400" cy="20955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67400" cy="2095500"/>
                    </a:xfrm>
                    <a:prstGeom prst="rect">
                      <a:avLst/>
                    </a:prstGeom>
                    <a:noFill/>
                    <a:ln>
                      <a:noFill/>
                    </a:ln>
                  </pic:spPr>
                </pic:pic>
              </a:graphicData>
            </a:graphic>
          </wp:inline>
        </w:drawing>
      </w:r>
    </w:p>
    <w:p w:rsidR="007A6B4F" w:rsidRDefault="007A6B4F" w:rsidP="007A6B4F">
      <w:pPr>
        <w:rPr>
          <w:b/>
        </w:rPr>
      </w:pPr>
      <w:r w:rsidRPr="009D337D">
        <w:rPr>
          <w:b/>
          <w:sz w:val="24"/>
          <w:szCs w:val="24"/>
          <w:highlight w:val="yellow"/>
        </w:rPr>
        <w:t>Rate based on:</w:t>
      </w:r>
      <w:r>
        <w:rPr>
          <w:b/>
        </w:rPr>
        <w:t xml:space="preserve"> Set the rate list of the services/ service charges</w:t>
      </w:r>
      <w:r w:rsidRPr="00E64DF3">
        <w:rPr>
          <w:b/>
        </w:rPr>
        <w:t xml:space="preserve"> for the client</w:t>
      </w:r>
      <w:r>
        <w:rPr>
          <w:b/>
        </w:rPr>
        <w:t>.</w:t>
      </w:r>
    </w:p>
    <w:p w:rsidR="007A6B4F" w:rsidRDefault="007A6B4F" w:rsidP="007A6B4F">
      <w:pPr>
        <w:pStyle w:val="ListParagraph"/>
        <w:numPr>
          <w:ilvl w:val="0"/>
          <w:numId w:val="4"/>
        </w:numPr>
        <w:rPr>
          <w:b/>
        </w:rPr>
      </w:pPr>
      <w:r w:rsidRPr="009D337D">
        <w:rPr>
          <w:b/>
          <w:highlight w:val="yellow"/>
        </w:rPr>
        <w:t>Standard Price list:</w:t>
      </w:r>
      <w:r>
        <w:rPr>
          <w:b/>
        </w:rPr>
        <w:t xml:space="preserve"> if the tariff of the client is same like hospital tariff then select the standard price list.</w:t>
      </w:r>
    </w:p>
    <w:p w:rsidR="007A6B4F" w:rsidRPr="000B492A" w:rsidRDefault="007A6B4F" w:rsidP="007A6B4F">
      <w:pPr>
        <w:rPr>
          <w:b/>
        </w:rPr>
      </w:pPr>
      <w:r>
        <w:rPr>
          <w:b/>
          <w:noProof/>
        </w:rPr>
        <w:drawing>
          <wp:inline distT="0" distB="0" distL="0" distR="0" wp14:anchorId="3D030AFD" wp14:editId="38C95DF5">
            <wp:extent cx="6067425" cy="84772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67425" cy="847725"/>
                    </a:xfrm>
                    <a:prstGeom prst="rect">
                      <a:avLst/>
                    </a:prstGeom>
                    <a:noFill/>
                    <a:ln>
                      <a:noFill/>
                    </a:ln>
                  </pic:spPr>
                </pic:pic>
              </a:graphicData>
            </a:graphic>
          </wp:inline>
        </w:drawing>
      </w:r>
    </w:p>
    <w:p w:rsidR="007A6B4F" w:rsidRDefault="007A6B4F" w:rsidP="007A6B4F">
      <w:pPr>
        <w:pStyle w:val="ListParagraph"/>
        <w:numPr>
          <w:ilvl w:val="0"/>
          <w:numId w:val="5"/>
        </w:numPr>
        <w:rPr>
          <w:b/>
        </w:rPr>
      </w:pPr>
      <w:r w:rsidRPr="009D337D">
        <w:rPr>
          <w:b/>
          <w:highlight w:val="yellow"/>
        </w:rPr>
        <w:t>Normal:</w:t>
      </w:r>
      <w:r>
        <w:rPr>
          <w:b/>
        </w:rPr>
        <w:t xml:space="preserve"> When the tariff of the client is same as the standard tariff of the hospital.</w:t>
      </w:r>
    </w:p>
    <w:p w:rsidR="007A6B4F" w:rsidRPr="000B492A" w:rsidRDefault="007A6B4F" w:rsidP="007A6B4F">
      <w:pPr>
        <w:rPr>
          <w:b/>
        </w:rPr>
      </w:pPr>
      <w:r>
        <w:rPr>
          <w:noProof/>
        </w:rPr>
        <w:drawing>
          <wp:inline distT="0" distB="0" distL="0" distR="0" wp14:anchorId="202655E0" wp14:editId="79B92BFE">
            <wp:extent cx="5219700" cy="56197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9700" cy="561975"/>
                    </a:xfrm>
                    <a:prstGeom prst="rect">
                      <a:avLst/>
                    </a:prstGeom>
                  </pic:spPr>
                </pic:pic>
              </a:graphicData>
            </a:graphic>
          </wp:inline>
        </w:drawing>
      </w:r>
    </w:p>
    <w:p w:rsidR="007A6B4F" w:rsidRDefault="007A6B4F" w:rsidP="007A6B4F">
      <w:pPr>
        <w:pStyle w:val="ListParagraph"/>
        <w:numPr>
          <w:ilvl w:val="0"/>
          <w:numId w:val="5"/>
        </w:numPr>
        <w:rPr>
          <w:b/>
        </w:rPr>
      </w:pPr>
      <w:r w:rsidRPr="009D337D">
        <w:rPr>
          <w:b/>
          <w:highlight w:val="yellow"/>
        </w:rPr>
        <w:t>Increase:</w:t>
      </w:r>
      <w:r>
        <w:rPr>
          <w:b/>
        </w:rPr>
        <w:t xml:space="preserve"> When the tariff of the client is more than the standard tariff of the hospital. We have to enter the increased amount of the tariff.</w:t>
      </w:r>
    </w:p>
    <w:p w:rsidR="007A6B4F" w:rsidRPr="000B492A" w:rsidRDefault="007A6B4F" w:rsidP="007A6B4F">
      <w:pPr>
        <w:rPr>
          <w:b/>
        </w:rPr>
      </w:pPr>
      <w:r>
        <w:rPr>
          <w:noProof/>
        </w:rPr>
        <w:drawing>
          <wp:inline distT="0" distB="0" distL="0" distR="0" wp14:anchorId="4FD9A343" wp14:editId="6B592212">
            <wp:extent cx="5953125" cy="67627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53125" cy="676275"/>
                    </a:xfrm>
                    <a:prstGeom prst="rect">
                      <a:avLst/>
                    </a:prstGeom>
                  </pic:spPr>
                </pic:pic>
              </a:graphicData>
            </a:graphic>
          </wp:inline>
        </w:drawing>
      </w:r>
    </w:p>
    <w:p w:rsidR="007A6B4F" w:rsidRPr="001A01CE" w:rsidRDefault="007A6B4F" w:rsidP="007A6B4F">
      <w:pPr>
        <w:pStyle w:val="ListParagraph"/>
        <w:numPr>
          <w:ilvl w:val="0"/>
          <w:numId w:val="5"/>
        </w:numPr>
        <w:rPr>
          <w:b/>
        </w:rPr>
      </w:pPr>
      <w:r w:rsidRPr="00E86174">
        <w:rPr>
          <w:b/>
          <w:highlight w:val="yellow"/>
        </w:rPr>
        <w:t>Decrease:</w:t>
      </w:r>
      <w:r>
        <w:rPr>
          <w:b/>
        </w:rPr>
        <w:t xml:space="preserve"> When the tariff of the client is less than the standard tariff of the hospital. We have to enter the increased amount of the tariff.</w:t>
      </w:r>
    </w:p>
    <w:p w:rsidR="007A6B4F" w:rsidRPr="001A01CE" w:rsidRDefault="007A6B4F" w:rsidP="007A6B4F">
      <w:pPr>
        <w:rPr>
          <w:b/>
        </w:rPr>
      </w:pPr>
      <w:r>
        <w:rPr>
          <w:noProof/>
        </w:rPr>
        <w:lastRenderedPageBreak/>
        <w:drawing>
          <wp:inline distT="0" distB="0" distL="0" distR="0" wp14:anchorId="557CF97C" wp14:editId="367BE815">
            <wp:extent cx="6305550" cy="5715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05550" cy="571500"/>
                    </a:xfrm>
                    <a:prstGeom prst="rect">
                      <a:avLst/>
                    </a:prstGeom>
                  </pic:spPr>
                </pic:pic>
              </a:graphicData>
            </a:graphic>
          </wp:inline>
        </w:drawing>
      </w:r>
    </w:p>
    <w:p w:rsidR="007A6B4F" w:rsidRDefault="007A6B4F" w:rsidP="007A6B4F">
      <w:pPr>
        <w:pStyle w:val="ListParagraph"/>
        <w:numPr>
          <w:ilvl w:val="0"/>
          <w:numId w:val="4"/>
        </w:numPr>
        <w:rPr>
          <w:b/>
        </w:rPr>
      </w:pPr>
      <w:r w:rsidRPr="00E86174">
        <w:rPr>
          <w:b/>
          <w:highlight w:val="yellow"/>
        </w:rPr>
        <w:t>Cashless Price List:</w:t>
      </w:r>
      <w:r>
        <w:rPr>
          <w:b/>
        </w:rPr>
        <w:t xml:space="preserve"> When the client have their own list of services and charges/ own tariff list.</w:t>
      </w:r>
    </w:p>
    <w:p w:rsidR="007A6B4F" w:rsidRDefault="007A6B4F" w:rsidP="007A6B4F">
      <w:pPr>
        <w:rPr>
          <w:b/>
        </w:rPr>
      </w:pPr>
      <w:r>
        <w:rPr>
          <w:b/>
        </w:rPr>
        <w:t>Client List: We can view the all the client list in client master.</w:t>
      </w:r>
    </w:p>
    <w:p w:rsidR="007A6B4F" w:rsidRDefault="007A6B4F" w:rsidP="007A6B4F">
      <w:pPr>
        <w:rPr>
          <w:b/>
        </w:rPr>
      </w:pPr>
      <w:r>
        <w:rPr>
          <w:noProof/>
        </w:rPr>
        <w:drawing>
          <wp:inline distT="0" distB="0" distL="0" distR="0" wp14:anchorId="4A8345E5" wp14:editId="291D3AFC">
            <wp:extent cx="5695950" cy="494347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95950" cy="4943475"/>
                    </a:xfrm>
                    <a:prstGeom prst="rect">
                      <a:avLst/>
                    </a:prstGeom>
                  </pic:spPr>
                </pic:pic>
              </a:graphicData>
            </a:graphic>
          </wp:inline>
        </w:drawing>
      </w:r>
    </w:p>
    <w:p w:rsidR="007A6B4F" w:rsidRDefault="007A6B4F" w:rsidP="007A6B4F">
      <w:pPr>
        <w:rPr>
          <w:b/>
        </w:rPr>
      </w:pPr>
      <w:r>
        <w:rPr>
          <w:b/>
        </w:rPr>
        <w:t>Search: We can search the client by their name in client master.</w:t>
      </w:r>
    </w:p>
    <w:p w:rsidR="007A6B4F" w:rsidRDefault="007A6B4F" w:rsidP="007A6B4F">
      <w:pPr>
        <w:rPr>
          <w:b/>
        </w:rPr>
      </w:pPr>
      <w:r>
        <w:rPr>
          <w:b/>
        </w:rPr>
        <w:t>Add: To add a new client in client master.</w:t>
      </w:r>
    </w:p>
    <w:p w:rsidR="007A6B4F" w:rsidRDefault="007A6B4F" w:rsidP="007A6B4F">
      <w:pPr>
        <w:rPr>
          <w:b/>
        </w:rPr>
      </w:pPr>
      <w:r>
        <w:rPr>
          <w:b/>
        </w:rPr>
        <w:t>Reset: To reset the client master text box.</w:t>
      </w:r>
    </w:p>
    <w:p w:rsidR="007A6B4F" w:rsidRDefault="007A6B4F" w:rsidP="007A6B4F">
      <w:pPr>
        <w:rPr>
          <w:b/>
        </w:rPr>
      </w:pPr>
    </w:p>
    <w:p w:rsidR="007A6B4F" w:rsidRPr="00CE5C19" w:rsidRDefault="007A6B4F" w:rsidP="007A6B4F">
      <w:pPr>
        <w:rPr>
          <w:b/>
        </w:rPr>
      </w:pPr>
    </w:p>
    <w:p w:rsidR="007A6B4F" w:rsidRPr="00404286" w:rsidRDefault="007A6B4F" w:rsidP="007A6B4F">
      <w:pPr>
        <w:jc w:val="center"/>
        <w:rPr>
          <w:b/>
          <w:sz w:val="32"/>
          <w:szCs w:val="32"/>
          <w:highlight w:val="lightGray"/>
          <w:u w:val="single"/>
        </w:rPr>
      </w:pPr>
      <w:r w:rsidRPr="00404286">
        <w:rPr>
          <w:b/>
          <w:sz w:val="32"/>
          <w:szCs w:val="32"/>
          <w:highlight w:val="lightGray"/>
          <w:u w:val="single"/>
        </w:rPr>
        <w:lastRenderedPageBreak/>
        <w:t>Class</w:t>
      </w:r>
      <w:r>
        <w:rPr>
          <w:b/>
          <w:sz w:val="32"/>
          <w:szCs w:val="32"/>
          <w:highlight w:val="lightGray"/>
          <w:u w:val="single"/>
        </w:rPr>
        <w:t xml:space="preserve"> Master</w:t>
      </w:r>
    </w:p>
    <w:p w:rsidR="007A6B4F" w:rsidRDefault="007A6B4F" w:rsidP="007A6B4F">
      <w:pPr>
        <w:pStyle w:val="ListParagraph"/>
        <w:ind w:left="180"/>
        <w:rPr>
          <w:b/>
          <w:sz w:val="28"/>
          <w:szCs w:val="28"/>
        </w:rPr>
      </w:pPr>
      <w:r>
        <w:rPr>
          <w:b/>
          <w:noProof/>
          <w:sz w:val="24"/>
          <w:szCs w:val="24"/>
        </w:rPr>
        <w:drawing>
          <wp:inline distT="0" distB="0" distL="0" distR="0" wp14:anchorId="616C9263" wp14:editId="1D38CCB0">
            <wp:extent cx="6296025" cy="1181100"/>
            <wp:effectExtent l="0" t="0" r="9525" b="0"/>
            <wp:docPr id="115" name="Diagram 1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7A6B4F" w:rsidRDefault="007A6B4F" w:rsidP="007A6B4F">
      <w:pPr>
        <w:pStyle w:val="ListParagraph"/>
        <w:ind w:left="180"/>
        <w:rPr>
          <w:b/>
          <w:sz w:val="28"/>
          <w:szCs w:val="28"/>
        </w:rPr>
      </w:pPr>
      <w:r w:rsidRPr="00353397">
        <w:rPr>
          <w:b/>
          <w:sz w:val="28"/>
          <w:szCs w:val="28"/>
        </w:rPr>
        <w:t>Patient have the different Health Insurance Policy and they belongs from deferent class like General, Cashless, Cashless Reimbursement, Cashless Non Reimbursement and Co-Pay.</w:t>
      </w:r>
    </w:p>
    <w:p w:rsidR="007A6B4F" w:rsidRDefault="007A6B4F" w:rsidP="007A6B4F">
      <w:pPr>
        <w:pStyle w:val="ListParagraph"/>
        <w:ind w:left="180"/>
        <w:rPr>
          <w:b/>
          <w:sz w:val="28"/>
          <w:szCs w:val="28"/>
        </w:rPr>
      </w:pPr>
      <w:r>
        <w:rPr>
          <w:noProof/>
        </w:rPr>
        <w:drawing>
          <wp:inline distT="0" distB="0" distL="0" distR="0" wp14:anchorId="271144EB" wp14:editId="5C8DC210">
            <wp:extent cx="6229350" cy="40957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29350" cy="4095750"/>
                    </a:xfrm>
                    <a:prstGeom prst="rect">
                      <a:avLst/>
                    </a:prstGeom>
                  </pic:spPr>
                </pic:pic>
              </a:graphicData>
            </a:graphic>
          </wp:inline>
        </w:drawing>
      </w:r>
    </w:p>
    <w:p w:rsidR="007A6B4F" w:rsidRDefault="007A6B4F" w:rsidP="007A6B4F">
      <w:pPr>
        <w:rPr>
          <w:b/>
        </w:rPr>
      </w:pPr>
      <w:r w:rsidRPr="003D156F">
        <w:rPr>
          <w:b/>
          <w:highlight w:val="yellow"/>
        </w:rPr>
        <w:t>Search:</w:t>
      </w:r>
      <w:r>
        <w:rPr>
          <w:b/>
        </w:rPr>
        <w:t xml:space="preserve"> We can search the client by their name in client master.</w:t>
      </w:r>
    </w:p>
    <w:p w:rsidR="007A6B4F" w:rsidRDefault="007A6B4F" w:rsidP="007A6B4F">
      <w:pPr>
        <w:rPr>
          <w:b/>
        </w:rPr>
      </w:pPr>
      <w:r w:rsidRPr="003D156F">
        <w:rPr>
          <w:b/>
          <w:highlight w:val="yellow"/>
        </w:rPr>
        <w:t>Add:</w:t>
      </w:r>
      <w:r>
        <w:rPr>
          <w:b/>
        </w:rPr>
        <w:t xml:space="preserve"> To add a new client in client master.</w:t>
      </w:r>
    </w:p>
    <w:p w:rsidR="007A6B4F" w:rsidRDefault="007A6B4F" w:rsidP="007A6B4F">
      <w:pPr>
        <w:rPr>
          <w:b/>
        </w:rPr>
      </w:pPr>
      <w:r w:rsidRPr="003D156F">
        <w:rPr>
          <w:b/>
          <w:highlight w:val="yellow"/>
        </w:rPr>
        <w:t>Reset:</w:t>
      </w:r>
      <w:r>
        <w:rPr>
          <w:b/>
        </w:rPr>
        <w:t xml:space="preserve"> To reset the client master text box.</w:t>
      </w:r>
    </w:p>
    <w:p w:rsidR="007A6B4F" w:rsidRDefault="007A6B4F" w:rsidP="007A6B4F">
      <w:pPr>
        <w:pStyle w:val="ListParagraph"/>
        <w:ind w:left="180"/>
        <w:rPr>
          <w:b/>
          <w:sz w:val="28"/>
          <w:szCs w:val="28"/>
        </w:rPr>
      </w:pPr>
    </w:p>
    <w:p w:rsidR="007A6B4F" w:rsidRDefault="007A6B4F" w:rsidP="007A6B4F">
      <w:pPr>
        <w:pStyle w:val="ListParagraph"/>
        <w:ind w:left="180"/>
        <w:rPr>
          <w:b/>
          <w:noProof/>
          <w:sz w:val="28"/>
          <w:szCs w:val="28"/>
        </w:rPr>
      </w:pPr>
    </w:p>
    <w:p w:rsidR="007A6B4F" w:rsidRDefault="0096102F" w:rsidP="007A6B4F">
      <w:pPr>
        <w:pStyle w:val="ListParagraph"/>
        <w:ind w:left="180"/>
        <w:rPr>
          <w:b/>
          <w:noProof/>
          <w:sz w:val="28"/>
          <w:szCs w:val="28"/>
        </w:rPr>
      </w:pPr>
      <w:r>
        <w:rPr>
          <w:noProof/>
        </w:rPr>
        <w:lastRenderedPageBreak/>
        <w:drawing>
          <wp:inline distT="0" distB="0" distL="0" distR="0" wp14:anchorId="0E5CEDF1" wp14:editId="54A86CBE">
            <wp:extent cx="6057900" cy="5039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57900" cy="5039995"/>
                    </a:xfrm>
                    <a:prstGeom prst="rect">
                      <a:avLst/>
                    </a:prstGeom>
                  </pic:spPr>
                </pic:pic>
              </a:graphicData>
            </a:graphic>
          </wp:inline>
        </w:drawing>
      </w:r>
    </w:p>
    <w:p w:rsidR="007A6B4F" w:rsidRDefault="007A6B4F" w:rsidP="007A6B4F">
      <w:pPr>
        <w:pStyle w:val="ListParagraph"/>
        <w:numPr>
          <w:ilvl w:val="0"/>
          <w:numId w:val="4"/>
        </w:numPr>
        <w:rPr>
          <w:b/>
          <w:noProof/>
        </w:rPr>
      </w:pPr>
      <w:r w:rsidRPr="00856D86">
        <w:rPr>
          <w:b/>
          <w:noProof/>
        </w:rPr>
        <w:t>Class Name</w:t>
      </w:r>
      <w:r>
        <w:rPr>
          <w:b/>
          <w:noProof/>
        </w:rPr>
        <w:t>: Enter the name of the class of the client.</w:t>
      </w:r>
    </w:p>
    <w:p w:rsidR="007A6B4F" w:rsidRDefault="007A6B4F" w:rsidP="007A6B4F">
      <w:pPr>
        <w:pStyle w:val="ListParagraph"/>
        <w:numPr>
          <w:ilvl w:val="0"/>
          <w:numId w:val="4"/>
        </w:numPr>
        <w:rPr>
          <w:b/>
          <w:noProof/>
        </w:rPr>
      </w:pPr>
      <w:r>
        <w:rPr>
          <w:b/>
          <w:noProof/>
        </w:rPr>
        <w:t>Class Code: Enter the code for class</w:t>
      </w:r>
    </w:p>
    <w:p w:rsidR="007A6B4F" w:rsidRDefault="007A6B4F" w:rsidP="007A6B4F">
      <w:pPr>
        <w:pStyle w:val="ListParagraph"/>
        <w:numPr>
          <w:ilvl w:val="0"/>
          <w:numId w:val="4"/>
        </w:numPr>
        <w:rPr>
          <w:b/>
          <w:noProof/>
        </w:rPr>
      </w:pPr>
      <w:r>
        <w:rPr>
          <w:b/>
          <w:noProof/>
        </w:rPr>
        <w:t>IPD for New: If cashless Rate List is used then enble the IPD for New.</w:t>
      </w:r>
      <w:r w:rsidRPr="00E708DC">
        <w:rPr>
          <w:b/>
          <w:noProof/>
        </w:rPr>
        <w:t xml:space="preserve"> </w:t>
      </w:r>
      <w:r>
        <w:rPr>
          <w:b/>
          <w:noProof/>
        </w:rPr>
        <w:t>This enable when class is applicable for IPD. Here we can put the rate list of class manually for IPD patients irrespective of the standard tariff.</w:t>
      </w:r>
    </w:p>
    <w:p w:rsidR="007A6B4F" w:rsidRDefault="007A6B4F" w:rsidP="007A6B4F">
      <w:pPr>
        <w:pStyle w:val="ListParagraph"/>
        <w:numPr>
          <w:ilvl w:val="0"/>
          <w:numId w:val="4"/>
        </w:numPr>
        <w:rPr>
          <w:b/>
          <w:noProof/>
        </w:rPr>
      </w:pPr>
      <w:r>
        <w:rPr>
          <w:b/>
          <w:noProof/>
        </w:rPr>
        <w:t>Class for cashless: check enble if class is cashless.</w:t>
      </w:r>
    </w:p>
    <w:p w:rsidR="007A6B4F" w:rsidRDefault="007A6B4F" w:rsidP="007A6B4F">
      <w:pPr>
        <w:pStyle w:val="ListParagraph"/>
        <w:numPr>
          <w:ilvl w:val="0"/>
          <w:numId w:val="4"/>
        </w:numPr>
        <w:rPr>
          <w:b/>
          <w:noProof/>
        </w:rPr>
      </w:pPr>
      <w:r>
        <w:rPr>
          <w:b/>
          <w:noProof/>
        </w:rPr>
        <w:t>Apply Service charge on cashless: check enble if service charges(tax) on cashless for the class.</w:t>
      </w:r>
    </w:p>
    <w:p w:rsidR="0096102F" w:rsidRDefault="0096102F" w:rsidP="0096102F">
      <w:pPr>
        <w:pStyle w:val="ListParagraph"/>
        <w:numPr>
          <w:ilvl w:val="0"/>
          <w:numId w:val="4"/>
        </w:numPr>
        <w:rPr>
          <w:b/>
          <w:noProof/>
        </w:rPr>
      </w:pPr>
      <w:r>
        <w:rPr>
          <w:b/>
          <w:noProof/>
        </w:rPr>
        <w:t>Grace Period</w:t>
      </w:r>
    </w:p>
    <w:p w:rsidR="0096102F" w:rsidRDefault="0096102F" w:rsidP="0096102F">
      <w:pPr>
        <w:pStyle w:val="ListParagraph"/>
        <w:numPr>
          <w:ilvl w:val="0"/>
          <w:numId w:val="4"/>
        </w:numPr>
        <w:rPr>
          <w:b/>
          <w:noProof/>
        </w:rPr>
      </w:pPr>
      <w:r w:rsidRPr="00AF6EB9">
        <w:rPr>
          <w:b/>
          <w:noProof/>
          <w:highlight w:val="yellow"/>
        </w:rPr>
        <w:t>Prior Approval:</w:t>
      </w:r>
      <w:r>
        <w:rPr>
          <w:b/>
          <w:noProof/>
        </w:rPr>
        <w:t xml:space="preserve"> </w:t>
      </w:r>
      <w:r w:rsidR="004B4797">
        <w:rPr>
          <w:b/>
          <w:noProof/>
        </w:rPr>
        <w:t xml:space="preserve">Some times we have to take the prior approval to prvide the serive form the repective TPA . We </w:t>
      </w:r>
      <w:r w:rsidR="007424C9">
        <w:rPr>
          <w:b/>
          <w:noProof/>
        </w:rPr>
        <w:t>can set the limit of prior appro</w:t>
      </w:r>
      <w:r w:rsidR="004B4797">
        <w:rPr>
          <w:b/>
          <w:noProof/>
        </w:rPr>
        <w:t>val.</w:t>
      </w:r>
    </w:p>
    <w:p w:rsidR="007424C9" w:rsidRDefault="007424C9" w:rsidP="007424C9">
      <w:pPr>
        <w:rPr>
          <w:b/>
          <w:noProof/>
        </w:rPr>
      </w:pPr>
    </w:p>
    <w:p w:rsidR="007424C9" w:rsidRDefault="007424C9" w:rsidP="007424C9">
      <w:pPr>
        <w:rPr>
          <w:b/>
          <w:noProof/>
        </w:rPr>
      </w:pPr>
    </w:p>
    <w:p w:rsidR="007424C9" w:rsidRPr="007424C9" w:rsidRDefault="007424C9" w:rsidP="007424C9">
      <w:pPr>
        <w:rPr>
          <w:b/>
          <w:noProof/>
        </w:rPr>
      </w:pPr>
    </w:p>
    <w:p w:rsidR="007A6B4F" w:rsidRDefault="007A6B4F" w:rsidP="007A6B4F">
      <w:pPr>
        <w:pStyle w:val="ListParagraph"/>
        <w:ind w:left="180"/>
        <w:rPr>
          <w:b/>
          <w:noProof/>
          <w:sz w:val="24"/>
          <w:szCs w:val="24"/>
        </w:rPr>
      </w:pPr>
      <w:r w:rsidRPr="00130BE0">
        <w:rPr>
          <w:b/>
          <w:noProof/>
          <w:sz w:val="24"/>
          <w:szCs w:val="24"/>
        </w:rPr>
        <w:lastRenderedPageBreak/>
        <w:t>Service TAX Details:</w:t>
      </w:r>
    </w:p>
    <w:p w:rsidR="007A6B4F" w:rsidRDefault="007A6B4F" w:rsidP="007A6B4F">
      <w:pPr>
        <w:pStyle w:val="ListParagraph"/>
        <w:ind w:left="180"/>
        <w:rPr>
          <w:b/>
          <w:noProof/>
          <w:sz w:val="24"/>
          <w:szCs w:val="24"/>
        </w:rPr>
      </w:pPr>
      <w:r>
        <w:rPr>
          <w:b/>
          <w:noProof/>
          <w:sz w:val="24"/>
          <w:szCs w:val="24"/>
        </w:rPr>
        <w:drawing>
          <wp:inline distT="0" distB="0" distL="0" distR="0" wp14:anchorId="70011D23" wp14:editId="75C7B448">
            <wp:extent cx="4667250" cy="14382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67250" cy="1438275"/>
                    </a:xfrm>
                    <a:prstGeom prst="rect">
                      <a:avLst/>
                    </a:prstGeom>
                    <a:noFill/>
                    <a:ln>
                      <a:noFill/>
                    </a:ln>
                  </pic:spPr>
                </pic:pic>
              </a:graphicData>
            </a:graphic>
          </wp:inline>
        </w:drawing>
      </w:r>
    </w:p>
    <w:p w:rsidR="007A6B4F" w:rsidRDefault="007A6B4F" w:rsidP="007A6B4F">
      <w:pPr>
        <w:pStyle w:val="ListParagraph"/>
        <w:numPr>
          <w:ilvl w:val="0"/>
          <w:numId w:val="8"/>
        </w:numPr>
        <w:rPr>
          <w:b/>
          <w:noProof/>
          <w:sz w:val="24"/>
          <w:szCs w:val="24"/>
        </w:rPr>
      </w:pPr>
      <w:r>
        <w:rPr>
          <w:b/>
          <w:noProof/>
          <w:sz w:val="24"/>
          <w:szCs w:val="24"/>
        </w:rPr>
        <w:t>When the service TAX is applicable for the class then check on “Service Tax Applicable”.</w:t>
      </w:r>
    </w:p>
    <w:p w:rsidR="007A6B4F" w:rsidRDefault="007A6B4F" w:rsidP="007A6B4F">
      <w:pPr>
        <w:pStyle w:val="ListParagraph"/>
        <w:numPr>
          <w:ilvl w:val="0"/>
          <w:numId w:val="8"/>
        </w:numPr>
        <w:rPr>
          <w:b/>
          <w:noProof/>
          <w:sz w:val="24"/>
          <w:szCs w:val="24"/>
        </w:rPr>
      </w:pPr>
      <w:r>
        <w:rPr>
          <w:b/>
          <w:noProof/>
          <w:sz w:val="24"/>
          <w:szCs w:val="24"/>
        </w:rPr>
        <w:t xml:space="preserve">Select Service Tax On “OPD / IPD Health Check UP”. </w:t>
      </w:r>
    </w:p>
    <w:p w:rsidR="007A6B4F" w:rsidRPr="00130BE0" w:rsidRDefault="007A6B4F" w:rsidP="007A6B4F">
      <w:pPr>
        <w:pStyle w:val="ListParagraph"/>
        <w:numPr>
          <w:ilvl w:val="0"/>
          <w:numId w:val="8"/>
        </w:numPr>
        <w:rPr>
          <w:b/>
          <w:noProof/>
          <w:sz w:val="24"/>
          <w:szCs w:val="24"/>
        </w:rPr>
      </w:pPr>
      <w:r>
        <w:rPr>
          <w:b/>
          <w:noProof/>
          <w:sz w:val="24"/>
          <w:szCs w:val="24"/>
        </w:rPr>
        <w:t>Service Tax Applicable on Bill Type Cash/ Credit/ Both.</w:t>
      </w:r>
    </w:p>
    <w:p w:rsidR="007A6B4F" w:rsidRDefault="007A6B4F" w:rsidP="007A6B4F">
      <w:pPr>
        <w:rPr>
          <w:b/>
          <w:noProof/>
          <w:sz w:val="24"/>
          <w:szCs w:val="24"/>
        </w:rPr>
      </w:pPr>
      <w:r w:rsidRPr="00130BE0">
        <w:rPr>
          <w:b/>
          <w:noProof/>
          <w:sz w:val="24"/>
          <w:szCs w:val="24"/>
        </w:rPr>
        <w:t>Cashless Details:</w:t>
      </w:r>
    </w:p>
    <w:p w:rsidR="007A6B4F" w:rsidRPr="00130BE0" w:rsidRDefault="007A6B4F" w:rsidP="007A6B4F">
      <w:pPr>
        <w:rPr>
          <w:b/>
          <w:noProof/>
          <w:sz w:val="24"/>
          <w:szCs w:val="24"/>
        </w:rPr>
      </w:pPr>
      <w:r>
        <w:rPr>
          <w:b/>
          <w:noProof/>
          <w:sz w:val="24"/>
          <w:szCs w:val="24"/>
        </w:rPr>
        <w:drawing>
          <wp:inline distT="0" distB="0" distL="0" distR="0" wp14:anchorId="095C3601" wp14:editId="319083FB">
            <wp:extent cx="5105400" cy="28765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05400" cy="2876550"/>
                    </a:xfrm>
                    <a:prstGeom prst="rect">
                      <a:avLst/>
                    </a:prstGeom>
                    <a:noFill/>
                    <a:ln>
                      <a:noFill/>
                    </a:ln>
                  </pic:spPr>
                </pic:pic>
              </a:graphicData>
            </a:graphic>
          </wp:inline>
        </w:drawing>
      </w:r>
    </w:p>
    <w:p w:rsidR="007A6B4F" w:rsidRDefault="007A6B4F" w:rsidP="007A6B4F">
      <w:pPr>
        <w:pStyle w:val="ListParagraph"/>
        <w:numPr>
          <w:ilvl w:val="0"/>
          <w:numId w:val="7"/>
        </w:numPr>
        <w:rPr>
          <w:b/>
          <w:noProof/>
        </w:rPr>
      </w:pPr>
      <w:r>
        <w:rPr>
          <w:b/>
          <w:noProof/>
        </w:rPr>
        <w:t>Client Name: Select the name of the client of the class.</w:t>
      </w:r>
    </w:p>
    <w:p w:rsidR="007A6B4F" w:rsidRDefault="007A6B4F" w:rsidP="007A6B4F">
      <w:pPr>
        <w:pStyle w:val="ListParagraph"/>
        <w:numPr>
          <w:ilvl w:val="0"/>
          <w:numId w:val="7"/>
        </w:numPr>
        <w:rPr>
          <w:b/>
          <w:noProof/>
        </w:rPr>
      </w:pPr>
      <w:r>
        <w:rPr>
          <w:b/>
          <w:noProof/>
        </w:rPr>
        <w:t>Discount Ledger: Select the ledger for discount given to the class/ TPA. (For accounting effect)</w:t>
      </w:r>
    </w:p>
    <w:p w:rsidR="007A6B4F" w:rsidRDefault="007A6B4F" w:rsidP="007A6B4F">
      <w:pPr>
        <w:pStyle w:val="ListParagraph"/>
        <w:numPr>
          <w:ilvl w:val="0"/>
          <w:numId w:val="7"/>
        </w:numPr>
        <w:rPr>
          <w:b/>
          <w:noProof/>
        </w:rPr>
      </w:pPr>
      <w:r>
        <w:rPr>
          <w:b/>
          <w:noProof/>
        </w:rPr>
        <w:t>Cashless Applicable on OPD/ IPD / Both: Select On what cashless class is epplicable on OPD, IPD or both.</w:t>
      </w:r>
    </w:p>
    <w:p w:rsidR="007A6B4F" w:rsidRDefault="007A6B4F" w:rsidP="007A6B4F">
      <w:pPr>
        <w:pStyle w:val="ListParagraph"/>
        <w:numPr>
          <w:ilvl w:val="0"/>
          <w:numId w:val="7"/>
        </w:numPr>
        <w:rPr>
          <w:b/>
          <w:noProof/>
        </w:rPr>
      </w:pPr>
      <w:r>
        <w:rPr>
          <w:b/>
          <w:noProof/>
        </w:rPr>
        <w:t>Class for cashless Re-imbursement</w:t>
      </w:r>
    </w:p>
    <w:p w:rsidR="007A6B4F" w:rsidRDefault="007A6B4F" w:rsidP="007A6B4F">
      <w:pPr>
        <w:pStyle w:val="ListParagraph"/>
        <w:numPr>
          <w:ilvl w:val="0"/>
          <w:numId w:val="7"/>
        </w:numPr>
        <w:rPr>
          <w:b/>
          <w:noProof/>
        </w:rPr>
      </w:pPr>
      <w:r>
        <w:rPr>
          <w:b/>
          <w:noProof/>
        </w:rPr>
        <w:t>Pharmacy Cash: When pharmacy is on cash for the class.</w:t>
      </w:r>
    </w:p>
    <w:p w:rsidR="007A6B4F" w:rsidRDefault="007A6B4F" w:rsidP="007A6B4F">
      <w:pPr>
        <w:pStyle w:val="ListParagraph"/>
        <w:numPr>
          <w:ilvl w:val="0"/>
          <w:numId w:val="7"/>
        </w:numPr>
        <w:rPr>
          <w:b/>
          <w:noProof/>
        </w:rPr>
      </w:pPr>
      <w:r>
        <w:rPr>
          <w:b/>
          <w:noProof/>
        </w:rPr>
        <w:t>Apply Token:</w:t>
      </w:r>
    </w:p>
    <w:p w:rsidR="007424C9" w:rsidRDefault="007A6B4F" w:rsidP="007424C9">
      <w:pPr>
        <w:pStyle w:val="ListParagraph"/>
        <w:numPr>
          <w:ilvl w:val="0"/>
          <w:numId w:val="7"/>
        </w:numPr>
        <w:rPr>
          <w:b/>
          <w:noProof/>
        </w:rPr>
      </w:pPr>
      <w:r w:rsidRPr="007424C9">
        <w:rPr>
          <w:b/>
          <w:noProof/>
        </w:rPr>
        <w:t>Co-Pay Applicable on OPD/ IPD/ with Pharmacy: When a class is type of co-pay then check the co-pay applicable  on OPD, IPD or With Pharmacy.</w:t>
      </w:r>
    </w:p>
    <w:p w:rsidR="007424C9" w:rsidRPr="007424C9" w:rsidRDefault="007424C9" w:rsidP="007424C9">
      <w:pPr>
        <w:pStyle w:val="ListParagraph"/>
        <w:rPr>
          <w:b/>
          <w:noProof/>
        </w:rPr>
      </w:pPr>
    </w:p>
    <w:p w:rsidR="007A6B4F" w:rsidRDefault="007A6B4F" w:rsidP="007A6B4F">
      <w:pPr>
        <w:pStyle w:val="ListParagraph"/>
        <w:numPr>
          <w:ilvl w:val="0"/>
          <w:numId w:val="9"/>
        </w:numPr>
        <w:rPr>
          <w:b/>
          <w:noProof/>
          <w:sz w:val="28"/>
          <w:szCs w:val="28"/>
        </w:rPr>
      </w:pPr>
      <w:r w:rsidRPr="00AB04A1">
        <w:rPr>
          <w:b/>
          <w:noProof/>
          <w:sz w:val="28"/>
          <w:szCs w:val="28"/>
        </w:rPr>
        <w:lastRenderedPageBreak/>
        <w:t>To copy the tariff of one clss to another class.</w:t>
      </w:r>
    </w:p>
    <w:p w:rsidR="007A6B4F" w:rsidRDefault="007A6B4F" w:rsidP="007A6B4F">
      <w:pPr>
        <w:pStyle w:val="ListParagraph"/>
        <w:numPr>
          <w:ilvl w:val="0"/>
          <w:numId w:val="10"/>
        </w:numPr>
        <w:rPr>
          <w:b/>
          <w:noProof/>
        </w:rPr>
      </w:pPr>
      <w:r w:rsidRPr="00E76FDF">
        <w:rPr>
          <w:b/>
          <w:noProof/>
        </w:rPr>
        <w:t>For this check the “Set cashless Price List As Per other Class”</w:t>
      </w:r>
      <w:r>
        <w:rPr>
          <w:b/>
          <w:noProof/>
        </w:rPr>
        <w:t>.</w:t>
      </w:r>
    </w:p>
    <w:p w:rsidR="007A6B4F" w:rsidRPr="00E76FDF" w:rsidRDefault="007A6B4F" w:rsidP="007A6B4F">
      <w:pPr>
        <w:pStyle w:val="ListParagraph"/>
        <w:numPr>
          <w:ilvl w:val="0"/>
          <w:numId w:val="10"/>
        </w:numPr>
        <w:rPr>
          <w:b/>
          <w:noProof/>
        </w:rPr>
      </w:pPr>
      <w:r>
        <w:rPr>
          <w:b/>
          <w:noProof/>
        </w:rPr>
        <w:t>Select the reference class of which we have to coppy the price list into new class.</w:t>
      </w:r>
    </w:p>
    <w:p w:rsidR="007A6B4F" w:rsidRDefault="007A6B4F" w:rsidP="007A6B4F">
      <w:pPr>
        <w:rPr>
          <w:b/>
          <w:noProof/>
        </w:rPr>
      </w:pPr>
      <w:r>
        <w:rPr>
          <w:b/>
          <w:noProof/>
        </w:rPr>
        <w:drawing>
          <wp:inline distT="0" distB="0" distL="0" distR="0" wp14:anchorId="1023EFD4" wp14:editId="4DB461F8">
            <wp:extent cx="4582164" cy="1495634"/>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97CD271.tmp"/>
                    <pic:cNvPicPr/>
                  </pic:nvPicPr>
                  <pic:blipFill>
                    <a:blip r:embed="rId54">
                      <a:extLst>
                        <a:ext uri="{28A0092B-C50C-407E-A947-70E740481C1C}">
                          <a14:useLocalDpi xmlns:a14="http://schemas.microsoft.com/office/drawing/2010/main" val="0"/>
                        </a:ext>
                      </a:extLst>
                    </a:blip>
                    <a:stretch>
                      <a:fillRect/>
                    </a:stretch>
                  </pic:blipFill>
                  <pic:spPr>
                    <a:xfrm>
                      <a:off x="0" y="0"/>
                      <a:ext cx="4582164" cy="1495634"/>
                    </a:xfrm>
                    <a:prstGeom prst="rect">
                      <a:avLst/>
                    </a:prstGeom>
                  </pic:spPr>
                </pic:pic>
              </a:graphicData>
            </a:graphic>
          </wp:inline>
        </w:drawing>
      </w:r>
    </w:p>
    <w:p w:rsidR="007A6B4F" w:rsidRPr="00BE255C" w:rsidRDefault="007A6B4F" w:rsidP="007A6B4F">
      <w:pPr>
        <w:pStyle w:val="ListParagraph"/>
        <w:numPr>
          <w:ilvl w:val="0"/>
          <w:numId w:val="9"/>
        </w:numPr>
        <w:rPr>
          <w:b/>
          <w:noProof/>
        </w:rPr>
      </w:pPr>
      <w:r w:rsidRPr="00336EA6">
        <w:rPr>
          <w:b/>
          <w:noProof/>
          <w:sz w:val="28"/>
          <w:szCs w:val="28"/>
        </w:rPr>
        <w:t>Revised Rate:</w:t>
      </w:r>
      <w:r w:rsidRPr="00BE255C">
        <w:rPr>
          <w:b/>
          <w:noProof/>
        </w:rPr>
        <w:t xml:space="preserve"> It is used when we have to revised the rates of parant class into their dependent class.</w:t>
      </w:r>
    </w:p>
    <w:p w:rsidR="007A6B4F" w:rsidRPr="00BE255C" w:rsidRDefault="007A6B4F" w:rsidP="007A6B4F">
      <w:pPr>
        <w:tabs>
          <w:tab w:val="left" w:pos="3465"/>
          <w:tab w:val="center" w:pos="4995"/>
        </w:tabs>
        <w:rPr>
          <w:b/>
          <w:noProof/>
        </w:rPr>
      </w:pPr>
      <w:r w:rsidRPr="00BE255C">
        <w:rPr>
          <w:b/>
          <w:noProof/>
        </w:rPr>
        <w:t xml:space="preserve">For Example: </w:t>
      </w:r>
      <w:r>
        <w:rPr>
          <w:b/>
          <w:noProof/>
        </w:rPr>
        <w:t>We have copy the price list of class A into Class B.(Class A</w:t>
      </w:r>
      <w:r w:rsidRPr="003C7690">
        <w:rPr>
          <w:b/>
          <w:noProof/>
        </w:rPr>
        <w:sym w:font="Wingdings" w:char="F0E0"/>
      </w:r>
      <w:r>
        <w:rPr>
          <w:b/>
          <w:noProof/>
        </w:rPr>
        <w:t xml:space="preserve"> Class B)</w:t>
      </w:r>
    </w:p>
    <w:p w:rsidR="007A6B4F" w:rsidRPr="00BE255C" w:rsidRDefault="007A6B4F" w:rsidP="007A6B4F">
      <w:pPr>
        <w:tabs>
          <w:tab w:val="left" w:pos="3465"/>
          <w:tab w:val="center" w:pos="4995"/>
        </w:tabs>
        <w:rPr>
          <w:b/>
          <w:noProof/>
        </w:rPr>
      </w:pPr>
      <w:r w:rsidRPr="00BE255C">
        <w:rPr>
          <w:b/>
          <w:noProof/>
        </w:rPr>
        <w:t>Now we have revised the rate of class A.</w:t>
      </w:r>
    </w:p>
    <w:p w:rsidR="007A6B4F" w:rsidRPr="00BE255C" w:rsidRDefault="007A6B4F" w:rsidP="007A6B4F">
      <w:pPr>
        <w:tabs>
          <w:tab w:val="left" w:pos="3465"/>
          <w:tab w:val="center" w:pos="4995"/>
        </w:tabs>
        <w:rPr>
          <w:b/>
          <w:noProof/>
        </w:rPr>
      </w:pPr>
      <w:r w:rsidRPr="00BE255C">
        <w:rPr>
          <w:b/>
          <w:noProof/>
        </w:rPr>
        <w:t>Note: Class B is dependent of class A and we have change the price list of class A, then we have to revise the rate of the class B.</w:t>
      </w:r>
    </w:p>
    <w:p w:rsidR="007A6B4F" w:rsidRPr="00BE255C" w:rsidRDefault="007A6B4F" w:rsidP="007A6B4F">
      <w:pPr>
        <w:tabs>
          <w:tab w:val="left" w:pos="3465"/>
          <w:tab w:val="center" w:pos="4995"/>
        </w:tabs>
        <w:rPr>
          <w:b/>
          <w:noProof/>
        </w:rPr>
      </w:pPr>
      <w:r w:rsidRPr="00BE255C">
        <w:rPr>
          <w:b/>
          <w:noProof/>
        </w:rPr>
        <w:t>Then We use Revised Rate on class master and select the reference class.</w:t>
      </w:r>
    </w:p>
    <w:p w:rsidR="007A6B4F" w:rsidRDefault="007A6B4F" w:rsidP="007A6B4F">
      <w:pPr>
        <w:rPr>
          <w:b/>
          <w:noProof/>
        </w:rPr>
      </w:pPr>
      <w:r>
        <w:rPr>
          <w:b/>
          <w:noProof/>
        </w:rPr>
        <w:drawing>
          <wp:inline distT="0" distB="0" distL="0" distR="0" wp14:anchorId="1C1F4BA6" wp14:editId="77A5F000">
            <wp:extent cx="4248743" cy="138131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97C87DB.tmp"/>
                    <pic:cNvPicPr/>
                  </pic:nvPicPr>
                  <pic:blipFill>
                    <a:blip r:embed="rId55">
                      <a:extLst>
                        <a:ext uri="{28A0092B-C50C-407E-A947-70E740481C1C}">
                          <a14:useLocalDpi xmlns:a14="http://schemas.microsoft.com/office/drawing/2010/main" val="0"/>
                        </a:ext>
                      </a:extLst>
                    </a:blip>
                    <a:stretch>
                      <a:fillRect/>
                    </a:stretch>
                  </pic:blipFill>
                  <pic:spPr>
                    <a:xfrm>
                      <a:off x="0" y="0"/>
                      <a:ext cx="4248743" cy="1381318"/>
                    </a:xfrm>
                    <a:prstGeom prst="rect">
                      <a:avLst/>
                    </a:prstGeom>
                  </pic:spPr>
                </pic:pic>
              </a:graphicData>
            </a:graphic>
          </wp:inline>
        </w:drawing>
      </w:r>
    </w:p>
    <w:p w:rsidR="007A6B4F" w:rsidRPr="00C66682" w:rsidRDefault="007A6B4F" w:rsidP="007A6B4F">
      <w:pPr>
        <w:rPr>
          <w:b/>
          <w:noProof/>
        </w:rPr>
      </w:pPr>
    </w:p>
    <w:p w:rsidR="007A6B4F" w:rsidRDefault="007A6B4F" w:rsidP="007A6B4F">
      <w:pPr>
        <w:rPr>
          <w:b/>
          <w:sz w:val="28"/>
          <w:szCs w:val="28"/>
        </w:rPr>
      </w:pPr>
      <w:r>
        <w:rPr>
          <w:b/>
          <w:noProof/>
          <w:sz w:val="28"/>
          <w:szCs w:val="28"/>
        </w:rPr>
        <w:lastRenderedPageBreak/>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1872615</wp:posOffset>
                </wp:positionV>
                <wp:extent cx="1104900" cy="571500"/>
                <wp:effectExtent l="19050" t="18415" r="28575" b="76835"/>
                <wp:wrapNone/>
                <wp:docPr id="1" name="Elb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571500"/>
                        </a:xfrm>
                        <a:prstGeom prst="bentConnector3">
                          <a:avLst>
                            <a:gd name="adj1" fmla="val 26722"/>
                          </a:avLst>
                        </a:prstGeom>
                        <a:noFill/>
                        <a:ln w="31750">
                          <a:solidFill>
                            <a:schemeClr val="accent1">
                              <a:lumMod val="100000"/>
                              <a:lumOff val="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175AE8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6" type="#_x0000_t34" style="position:absolute;margin-left:162pt;margin-top:147.45pt;width:87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" adj="5772" strokecolor="#5b9bd5 [3204]" strokeweight="2.5pt">
                <v:stroke endarrow="block"/>
                <v:shadow color="#868686"/>
              </v:shape>
            </w:pict>
          </mc:Fallback>
        </mc:AlternateContent>
      </w:r>
      <w:r>
        <w:rPr>
          <w:b/>
          <w:noProof/>
          <w:sz w:val="28"/>
          <w:szCs w:val="28"/>
        </w:rPr>
        <w:drawing>
          <wp:inline distT="0" distB="0" distL="0" distR="0" wp14:anchorId="33F521E4" wp14:editId="5E220543">
            <wp:extent cx="5486400" cy="3200400"/>
            <wp:effectExtent l="0" t="0" r="19050" b="0"/>
            <wp:docPr id="110"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rsidR="007A6B4F" w:rsidRDefault="007A6B4F" w:rsidP="007A6B4F">
      <w:pPr>
        <w:rPr>
          <w:b/>
          <w:sz w:val="28"/>
          <w:szCs w:val="28"/>
        </w:rPr>
      </w:pPr>
    </w:p>
    <w:p w:rsidR="007A6B4F" w:rsidRDefault="007A6B4F"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F74B86" w:rsidRDefault="00F74B86" w:rsidP="007A6B4F">
      <w:pPr>
        <w:rPr>
          <w:b/>
          <w:sz w:val="28"/>
          <w:szCs w:val="28"/>
        </w:rPr>
      </w:pPr>
    </w:p>
    <w:p w:rsidR="007A6B4F" w:rsidRDefault="007A6B4F" w:rsidP="007A6B4F">
      <w:pPr>
        <w:pStyle w:val="ListParagraph"/>
        <w:numPr>
          <w:ilvl w:val="0"/>
          <w:numId w:val="3"/>
        </w:numPr>
        <w:ind w:left="450"/>
        <w:rPr>
          <w:b/>
        </w:rPr>
      </w:pPr>
      <w:r w:rsidRPr="007A4470">
        <w:rPr>
          <w:b/>
          <w:highlight w:val="yellow"/>
        </w:rPr>
        <w:lastRenderedPageBreak/>
        <w:t>General Class (Cash Patient):</w:t>
      </w:r>
      <w:r w:rsidRPr="00326226">
        <w:rPr>
          <w:b/>
        </w:rPr>
        <w:t xml:space="preserve"> When a patient does not belongs to any Health Insurance Policy. He will pay the according to hospital charges either Cash/ Credit/ Debit Card / Cheque. </w:t>
      </w:r>
    </w:p>
    <w:p w:rsidR="007A6B4F" w:rsidRDefault="007A6B4F" w:rsidP="007A6B4F">
      <w:pPr>
        <w:pStyle w:val="ListParagraph"/>
        <w:numPr>
          <w:ilvl w:val="0"/>
          <w:numId w:val="3"/>
        </w:numPr>
        <w:ind w:left="450"/>
        <w:rPr>
          <w:b/>
        </w:rPr>
      </w:pPr>
      <w:r w:rsidRPr="007A4470">
        <w:rPr>
          <w:b/>
          <w:highlight w:val="yellow"/>
        </w:rPr>
        <w:t>Cashless:</w:t>
      </w:r>
      <w:r w:rsidRPr="00326226">
        <w:rPr>
          <w:b/>
        </w:rPr>
        <w:t xml:space="preserve"> When a patient belongs form a TPA which provide the cash less facility. For this Patient can have the Referral Letter from their TPA. Patient can't pay any money for this their TPA is responsible for payment.</w:t>
      </w:r>
      <w:r>
        <w:rPr>
          <w:b/>
        </w:rPr>
        <w:t xml:space="preserve"> </w:t>
      </w:r>
      <w:r w:rsidRPr="007035EB">
        <w:rPr>
          <w:b/>
        </w:rPr>
        <w:t>Note: When the Background is green it indicates the cashless class.</w:t>
      </w:r>
    </w:p>
    <w:p w:rsidR="007A6B4F" w:rsidRPr="006D7819" w:rsidRDefault="007A6B4F" w:rsidP="007A6B4F">
      <w:pPr>
        <w:rPr>
          <w:b/>
        </w:rPr>
      </w:pPr>
      <w:r>
        <w:rPr>
          <w:b/>
        </w:rPr>
        <w:t>Note: To create a cashless class check the “</w:t>
      </w:r>
      <w:r w:rsidRPr="00634A76">
        <w:rPr>
          <w:b/>
          <w:highlight w:val="lightGray"/>
        </w:rPr>
        <w:t>Class for cashless</w:t>
      </w:r>
      <w:r>
        <w:rPr>
          <w:b/>
        </w:rPr>
        <w:t>” and “</w:t>
      </w:r>
      <w:r>
        <w:rPr>
          <w:b/>
          <w:highlight w:val="lightGray"/>
        </w:rPr>
        <w:t>Apply service charges on cashless</w:t>
      </w:r>
      <w:r>
        <w:rPr>
          <w:b/>
        </w:rPr>
        <w:t>”.</w:t>
      </w:r>
    </w:p>
    <w:p w:rsidR="007A6B4F" w:rsidRPr="00A419F1" w:rsidRDefault="007A6B4F" w:rsidP="007A6B4F">
      <w:pPr>
        <w:rPr>
          <w:b/>
        </w:rPr>
      </w:pPr>
      <w:r>
        <w:rPr>
          <w:noProof/>
        </w:rPr>
        <w:drawing>
          <wp:inline distT="0" distB="0" distL="0" distR="0" wp14:anchorId="5A30C896" wp14:editId="1C8BF5E4">
            <wp:extent cx="6343650" cy="36855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43650" cy="3685540"/>
                    </a:xfrm>
                    <a:prstGeom prst="rect">
                      <a:avLst/>
                    </a:prstGeom>
                  </pic:spPr>
                </pic:pic>
              </a:graphicData>
            </a:graphic>
          </wp:inline>
        </w:drawing>
      </w:r>
    </w:p>
    <w:p w:rsidR="007A6B4F" w:rsidRDefault="007A6B4F" w:rsidP="007A6B4F">
      <w:pPr>
        <w:pStyle w:val="ListParagraph"/>
        <w:numPr>
          <w:ilvl w:val="0"/>
          <w:numId w:val="3"/>
        </w:numPr>
        <w:ind w:left="450"/>
        <w:rPr>
          <w:b/>
        </w:rPr>
      </w:pPr>
      <w:r w:rsidRPr="007A4470">
        <w:rPr>
          <w:b/>
          <w:highlight w:val="yellow"/>
        </w:rPr>
        <w:t>Cashless Reimbursement:</w:t>
      </w:r>
      <w:r w:rsidRPr="00326226">
        <w:rPr>
          <w:b/>
        </w:rPr>
        <w:t xml:space="preserve">  For this type of class, Patient pay the amount at the time of billing and they can reimburse the bills form their respective Company, Organization or Insurance Company.</w:t>
      </w:r>
    </w:p>
    <w:p w:rsidR="007A6B4F" w:rsidRDefault="007A6B4F" w:rsidP="007A6B4F">
      <w:pPr>
        <w:rPr>
          <w:b/>
        </w:rPr>
      </w:pPr>
      <w:r>
        <w:rPr>
          <w:b/>
        </w:rPr>
        <w:t>Note: To create cashless Reimbursement class: check the following buttons:</w:t>
      </w:r>
    </w:p>
    <w:p w:rsidR="007A6B4F" w:rsidRDefault="007A6B4F" w:rsidP="007A6B4F">
      <w:pPr>
        <w:pStyle w:val="ListParagraph"/>
        <w:numPr>
          <w:ilvl w:val="0"/>
          <w:numId w:val="4"/>
        </w:numPr>
        <w:rPr>
          <w:b/>
        </w:rPr>
      </w:pPr>
      <w:r w:rsidRPr="00634A76">
        <w:rPr>
          <w:b/>
          <w:highlight w:val="lightGray"/>
        </w:rPr>
        <w:t>Class for cashless</w:t>
      </w:r>
    </w:p>
    <w:p w:rsidR="007A6B4F" w:rsidRPr="003D6ACE" w:rsidRDefault="007A6B4F" w:rsidP="007A6B4F">
      <w:pPr>
        <w:pStyle w:val="ListParagraph"/>
        <w:numPr>
          <w:ilvl w:val="0"/>
          <w:numId w:val="4"/>
        </w:numPr>
        <w:rPr>
          <w:b/>
        </w:rPr>
      </w:pPr>
      <w:r>
        <w:rPr>
          <w:b/>
          <w:highlight w:val="lightGray"/>
        </w:rPr>
        <w:t>Apply service charges on cashless</w:t>
      </w:r>
    </w:p>
    <w:p w:rsidR="007A6B4F" w:rsidRPr="003D6ACE" w:rsidRDefault="007A6B4F" w:rsidP="007A6B4F">
      <w:pPr>
        <w:pStyle w:val="ListParagraph"/>
        <w:numPr>
          <w:ilvl w:val="0"/>
          <w:numId w:val="4"/>
        </w:numPr>
        <w:rPr>
          <w:b/>
        </w:rPr>
      </w:pPr>
      <w:r w:rsidRPr="003D6ACE">
        <w:rPr>
          <w:b/>
          <w:highlight w:val="lightGray"/>
        </w:rPr>
        <w:t>Class for cashless Re-imbursement</w:t>
      </w:r>
    </w:p>
    <w:p w:rsidR="007A6B4F" w:rsidRPr="00CF2DBE" w:rsidRDefault="007A6B4F" w:rsidP="007A6B4F">
      <w:pPr>
        <w:rPr>
          <w:b/>
        </w:rPr>
      </w:pPr>
      <w:r>
        <w:rPr>
          <w:noProof/>
        </w:rPr>
        <w:lastRenderedPageBreak/>
        <w:drawing>
          <wp:inline distT="0" distB="0" distL="0" distR="0" wp14:anchorId="4064E5AC" wp14:editId="79CBDA03">
            <wp:extent cx="6343650" cy="378269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43650" cy="3782695"/>
                    </a:xfrm>
                    <a:prstGeom prst="rect">
                      <a:avLst/>
                    </a:prstGeom>
                  </pic:spPr>
                </pic:pic>
              </a:graphicData>
            </a:graphic>
          </wp:inline>
        </w:drawing>
      </w:r>
    </w:p>
    <w:p w:rsidR="007A6B4F" w:rsidRDefault="007A6B4F" w:rsidP="007A6B4F">
      <w:pPr>
        <w:pStyle w:val="ListParagraph"/>
        <w:numPr>
          <w:ilvl w:val="0"/>
          <w:numId w:val="3"/>
        </w:numPr>
        <w:ind w:left="450"/>
        <w:rPr>
          <w:b/>
        </w:rPr>
      </w:pPr>
      <w:r w:rsidRPr="00EE7AD2">
        <w:rPr>
          <w:b/>
          <w:highlight w:val="yellow"/>
        </w:rPr>
        <w:t>Cashless Non Reimbursement:</w:t>
      </w:r>
      <w:r w:rsidRPr="00326226">
        <w:rPr>
          <w:b/>
        </w:rPr>
        <w:t xml:space="preserve"> There are some services that are not reimbursed by the TPA for that patient will pay the bill and the bill was not reimbursed by the TPA.</w:t>
      </w:r>
    </w:p>
    <w:p w:rsidR="007A6B4F" w:rsidRPr="00063C0B" w:rsidRDefault="007A6B4F" w:rsidP="007A6B4F">
      <w:pPr>
        <w:rPr>
          <w:b/>
        </w:rPr>
      </w:pPr>
      <w:r>
        <w:rPr>
          <w:b/>
        </w:rPr>
        <w:t xml:space="preserve">Note: For cashless non reimbursement we have to check the non-cashless, it will be treat as cashless non re-imbursement. </w:t>
      </w:r>
    </w:p>
    <w:p w:rsidR="007A6B4F" w:rsidRPr="009715B3" w:rsidRDefault="007A6B4F" w:rsidP="007A6B4F">
      <w:pPr>
        <w:rPr>
          <w:b/>
        </w:rPr>
      </w:pPr>
      <w:r>
        <w:rPr>
          <w:b/>
          <w:noProof/>
        </w:rPr>
        <w:drawing>
          <wp:inline distT="0" distB="0" distL="0" distR="0" wp14:anchorId="1C779FD3" wp14:editId="343B2982">
            <wp:extent cx="6343650" cy="30670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43650" cy="3067050"/>
                    </a:xfrm>
                    <a:prstGeom prst="rect">
                      <a:avLst/>
                    </a:prstGeom>
                    <a:noFill/>
                    <a:ln>
                      <a:noFill/>
                    </a:ln>
                  </pic:spPr>
                </pic:pic>
              </a:graphicData>
            </a:graphic>
          </wp:inline>
        </w:drawing>
      </w:r>
    </w:p>
    <w:p w:rsidR="007A6B4F" w:rsidRPr="00013EA6" w:rsidRDefault="007A6B4F" w:rsidP="007A6B4F">
      <w:pPr>
        <w:pStyle w:val="ListParagraph"/>
        <w:numPr>
          <w:ilvl w:val="0"/>
          <w:numId w:val="3"/>
        </w:numPr>
        <w:ind w:left="450"/>
        <w:rPr>
          <w:b/>
          <w:highlight w:val="yellow"/>
        </w:rPr>
      </w:pPr>
      <w:r w:rsidRPr="00EE7AD2">
        <w:rPr>
          <w:b/>
          <w:highlight w:val="yellow"/>
        </w:rPr>
        <w:lastRenderedPageBreak/>
        <w:t xml:space="preserve">Co-pay: </w:t>
      </w:r>
      <w:r>
        <w:rPr>
          <w:b/>
          <w:highlight w:val="yellow"/>
        </w:rPr>
        <w:t xml:space="preserve"> </w:t>
      </w:r>
      <w:r w:rsidRPr="00BC2579">
        <w:rPr>
          <w:b/>
        </w:rPr>
        <w:t>When the patient belong for the Co-pay Class, the Bill will be paid by both the party’s patient and the TPA as per the ratio in the policy like 50:50, 60:40 or 70:30.</w:t>
      </w:r>
    </w:p>
    <w:p w:rsidR="007A6B4F" w:rsidRPr="004747FD" w:rsidRDefault="007A6B4F" w:rsidP="007A6B4F">
      <w:pPr>
        <w:rPr>
          <w:b/>
        </w:rPr>
      </w:pPr>
      <w:r>
        <w:rPr>
          <w:b/>
          <w:highlight w:val="yellow"/>
        </w:rPr>
        <w:t xml:space="preserve">Note: </w:t>
      </w:r>
      <w:r w:rsidRPr="004747FD">
        <w:rPr>
          <w:b/>
        </w:rPr>
        <w:t>For Co-pay Class we have to check the following things in Class Master</w:t>
      </w:r>
    </w:p>
    <w:p w:rsidR="007A6B4F" w:rsidRPr="004747FD" w:rsidRDefault="007A6B4F" w:rsidP="007A6B4F">
      <w:pPr>
        <w:pStyle w:val="ListParagraph"/>
        <w:numPr>
          <w:ilvl w:val="0"/>
          <w:numId w:val="6"/>
        </w:numPr>
        <w:rPr>
          <w:b/>
        </w:rPr>
      </w:pPr>
      <w:r w:rsidRPr="004747FD">
        <w:rPr>
          <w:b/>
        </w:rPr>
        <w:t>Class for cashless</w:t>
      </w:r>
    </w:p>
    <w:p w:rsidR="007A6B4F" w:rsidRPr="004747FD" w:rsidRDefault="007A6B4F" w:rsidP="007A6B4F">
      <w:pPr>
        <w:pStyle w:val="ListParagraph"/>
        <w:numPr>
          <w:ilvl w:val="0"/>
          <w:numId w:val="6"/>
        </w:numPr>
        <w:rPr>
          <w:b/>
        </w:rPr>
      </w:pPr>
      <w:r w:rsidRPr="004747FD">
        <w:rPr>
          <w:b/>
        </w:rPr>
        <w:t>Co-pay Class Applicable On OPD/ IPD / with Pharmacy.</w:t>
      </w:r>
    </w:p>
    <w:p w:rsidR="007A6B4F" w:rsidRDefault="007A6B4F" w:rsidP="007A6B4F">
      <w:pPr>
        <w:rPr>
          <w:b/>
          <w:highlight w:val="yellow"/>
        </w:rPr>
      </w:pPr>
      <w:r>
        <w:rPr>
          <w:noProof/>
        </w:rPr>
        <w:drawing>
          <wp:inline distT="0" distB="0" distL="0" distR="0" wp14:anchorId="5CB4417B" wp14:editId="0A41030C">
            <wp:extent cx="6343650" cy="381762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43650" cy="3817620"/>
                    </a:xfrm>
                    <a:prstGeom prst="rect">
                      <a:avLst/>
                    </a:prstGeom>
                  </pic:spPr>
                </pic:pic>
              </a:graphicData>
            </a:graphic>
          </wp:inline>
        </w:drawing>
      </w: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Default="007A6B4F" w:rsidP="007A6B4F">
      <w:pPr>
        <w:rPr>
          <w:b/>
          <w:highlight w:val="yellow"/>
        </w:rPr>
      </w:pPr>
    </w:p>
    <w:p w:rsidR="007A6B4F" w:rsidRPr="009E72D6" w:rsidRDefault="007A6B4F" w:rsidP="007A6B4F">
      <w:pPr>
        <w:rPr>
          <w:b/>
          <w:highlight w:val="yellow"/>
        </w:rPr>
      </w:pPr>
    </w:p>
    <w:p w:rsidR="007A6B4F" w:rsidRDefault="007A6B4F" w:rsidP="007A6B4F">
      <w:pPr>
        <w:jc w:val="center"/>
        <w:rPr>
          <w:b/>
          <w:sz w:val="32"/>
          <w:szCs w:val="32"/>
          <w:highlight w:val="lightGray"/>
          <w:u w:val="single"/>
        </w:rPr>
      </w:pPr>
      <w:r>
        <w:rPr>
          <w:b/>
          <w:sz w:val="32"/>
          <w:szCs w:val="32"/>
          <w:highlight w:val="lightGray"/>
          <w:u w:val="single"/>
        </w:rPr>
        <w:lastRenderedPageBreak/>
        <w:t>Cashless Price List</w:t>
      </w:r>
    </w:p>
    <w:p w:rsidR="007A6B4F" w:rsidRPr="00FF3874" w:rsidRDefault="007A6B4F" w:rsidP="007A6B4F">
      <w:pPr>
        <w:jc w:val="both"/>
        <w:rPr>
          <w:b/>
        </w:rPr>
      </w:pPr>
      <w:r w:rsidRPr="00FF3874">
        <w:rPr>
          <w:b/>
        </w:rPr>
        <w:t>Cashless price list is used to copy the rates for the services for a particular class. We can copy the standard tariff (General class) by Normal / Increase / Decrease in percentage or enter the rate of services manually</w:t>
      </w:r>
      <w:r>
        <w:rPr>
          <w:b/>
        </w:rPr>
        <w:t xml:space="preserve"> one by one according to the service type Wise.</w:t>
      </w:r>
    </w:p>
    <w:p w:rsidR="007A6B4F" w:rsidRDefault="00F7248E" w:rsidP="007A6B4F">
      <w:pPr>
        <w:jc w:val="both"/>
        <w:rPr>
          <w:b/>
          <w:sz w:val="32"/>
          <w:szCs w:val="32"/>
          <w:highlight w:val="lightGray"/>
          <w:u w:val="single"/>
        </w:rPr>
      </w:pPr>
      <w:r>
        <w:rPr>
          <w:noProof/>
        </w:rPr>
        <w:drawing>
          <wp:inline distT="0" distB="0" distL="0" distR="0" wp14:anchorId="5B4DB164" wp14:editId="44040F00">
            <wp:extent cx="6296025" cy="2819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96025" cy="2819400"/>
                    </a:xfrm>
                    <a:prstGeom prst="rect">
                      <a:avLst/>
                    </a:prstGeom>
                  </pic:spPr>
                </pic:pic>
              </a:graphicData>
            </a:graphic>
          </wp:inline>
        </w:drawing>
      </w:r>
    </w:p>
    <w:p w:rsidR="007A6B4F" w:rsidRDefault="007A6B4F" w:rsidP="007A6B4F">
      <w:pPr>
        <w:jc w:val="both"/>
        <w:rPr>
          <w:b/>
          <w:sz w:val="32"/>
          <w:szCs w:val="32"/>
          <w:highlight w:val="lightGray"/>
          <w:u w:val="single"/>
        </w:rPr>
      </w:pPr>
      <w:r>
        <w:rPr>
          <w:noProof/>
        </w:rPr>
        <w:drawing>
          <wp:inline distT="0" distB="0" distL="0" distR="0" wp14:anchorId="45A7D72F" wp14:editId="52F6F25A">
            <wp:extent cx="6343650" cy="31051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43650" cy="3105150"/>
                    </a:xfrm>
                    <a:prstGeom prst="rect">
                      <a:avLst/>
                    </a:prstGeom>
                  </pic:spPr>
                </pic:pic>
              </a:graphicData>
            </a:graphic>
          </wp:inline>
        </w:drawing>
      </w:r>
    </w:p>
    <w:p w:rsidR="007A6B4F" w:rsidRDefault="007A6B4F" w:rsidP="007A6B4F">
      <w:pPr>
        <w:jc w:val="both"/>
        <w:rPr>
          <w:b/>
        </w:rPr>
      </w:pPr>
      <w:r>
        <w:rPr>
          <w:b/>
        </w:rPr>
        <w:t>We can add Ward Wise Code Addition with the Cashless Price List. We can set the rated in either percentage/ rupees for the different wards.</w:t>
      </w:r>
    </w:p>
    <w:p w:rsidR="007A6B4F" w:rsidRDefault="007A6B4F" w:rsidP="007A6B4F">
      <w:pPr>
        <w:jc w:val="both"/>
        <w:rPr>
          <w:b/>
        </w:rPr>
      </w:pPr>
      <w:r w:rsidRPr="00EC677D">
        <w:rPr>
          <w:b/>
          <w:highlight w:val="yellow"/>
        </w:rPr>
        <w:lastRenderedPageBreak/>
        <w:t>Note:</w:t>
      </w:r>
      <w:r w:rsidRPr="00FF3874">
        <w:rPr>
          <w:b/>
        </w:rPr>
        <w:t xml:space="preserve"> In Price List we can insert rates of service in OPD, Day &amp; Night Emergency and IPD (WWCA) where as in Cashless Rate List we can only insert the rate for IPD. We can’t copy the standard tariff into another class.</w:t>
      </w:r>
    </w:p>
    <w:p w:rsidR="007A6B4F" w:rsidRDefault="007A6B4F" w:rsidP="007A6B4F">
      <w:pPr>
        <w:jc w:val="both"/>
        <w:rPr>
          <w:b/>
        </w:rPr>
      </w:pPr>
      <w:r w:rsidRPr="00F7248E">
        <w:rPr>
          <w:b/>
          <w:highlight w:val="yellow"/>
        </w:rPr>
        <w:t>Note:</w:t>
      </w:r>
      <w:r>
        <w:rPr>
          <w:b/>
        </w:rPr>
        <w:t xml:space="preserve"> Some list of service are not provided cashless facility by TPA’s. For those service we can set </w:t>
      </w:r>
      <w:r w:rsidRPr="00021118">
        <w:rPr>
          <w:b/>
          <w:highlight w:val="lightGray"/>
        </w:rPr>
        <w:t>Not Applicable</w:t>
      </w:r>
      <w:r>
        <w:rPr>
          <w:b/>
        </w:rPr>
        <w:t xml:space="preserve"> in price List.</w:t>
      </w:r>
    </w:p>
    <w:p w:rsidR="007A6B4F" w:rsidRDefault="007A6B4F" w:rsidP="007A6B4F">
      <w:pPr>
        <w:jc w:val="both"/>
        <w:rPr>
          <w:b/>
          <w:sz w:val="24"/>
          <w:szCs w:val="24"/>
          <w:highlight w:val="lightGray"/>
          <w:u w:val="single"/>
        </w:rPr>
      </w:pPr>
      <w:r w:rsidRPr="004F6CB6">
        <w:rPr>
          <w:b/>
          <w:sz w:val="24"/>
          <w:szCs w:val="24"/>
          <w:highlight w:val="lightGray"/>
          <w:u w:val="single"/>
        </w:rPr>
        <w:t>Copy Rates:</w:t>
      </w:r>
    </w:p>
    <w:p w:rsidR="007A6B4F" w:rsidRPr="00C15984" w:rsidRDefault="007A6B4F" w:rsidP="007A6B4F">
      <w:pPr>
        <w:jc w:val="both"/>
        <w:rPr>
          <w:b/>
        </w:rPr>
      </w:pPr>
      <w:r w:rsidRPr="00C15984">
        <w:rPr>
          <w:b/>
        </w:rPr>
        <w:t xml:space="preserve">We can copy the standard tariff into another class by same rate, increasing/ decreasing in percentage to the standard tariff by service type wise. </w:t>
      </w:r>
    </w:p>
    <w:p w:rsidR="007A6B4F" w:rsidRDefault="007A6B4F" w:rsidP="007A6B4F">
      <w:pPr>
        <w:jc w:val="both"/>
        <w:rPr>
          <w:b/>
          <w:sz w:val="32"/>
          <w:szCs w:val="32"/>
          <w:highlight w:val="lightGray"/>
          <w:u w:val="single"/>
        </w:rPr>
      </w:pPr>
      <w:r w:rsidRPr="006E520C">
        <w:rPr>
          <w:b/>
          <w:noProof/>
          <w:sz w:val="32"/>
          <w:szCs w:val="32"/>
          <w:highlight w:val="lightGray"/>
        </w:rPr>
        <w:drawing>
          <wp:inline distT="0" distB="0" distL="0" distR="0" wp14:anchorId="66BC3D16" wp14:editId="5E805F64">
            <wp:extent cx="6343650" cy="6096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43650" cy="609600"/>
                    </a:xfrm>
                    <a:prstGeom prst="rect">
                      <a:avLst/>
                    </a:prstGeom>
                    <a:noFill/>
                    <a:ln>
                      <a:noFill/>
                    </a:ln>
                  </pic:spPr>
                </pic:pic>
              </a:graphicData>
            </a:graphic>
          </wp:inline>
        </w:drawing>
      </w:r>
    </w:p>
    <w:p w:rsidR="007A6B4F" w:rsidRPr="00174DDB" w:rsidRDefault="007A6B4F" w:rsidP="007A6B4F">
      <w:pPr>
        <w:jc w:val="both"/>
        <w:rPr>
          <w:b/>
          <w:sz w:val="24"/>
          <w:szCs w:val="24"/>
          <w:highlight w:val="lightGray"/>
          <w:u w:val="single"/>
        </w:rPr>
      </w:pPr>
      <w:r w:rsidRPr="00174DDB">
        <w:rPr>
          <w:b/>
          <w:sz w:val="24"/>
          <w:szCs w:val="24"/>
          <w:highlight w:val="lightGray"/>
          <w:u w:val="single"/>
        </w:rPr>
        <w:t>Service Type:</w:t>
      </w:r>
      <w:r>
        <w:rPr>
          <w:b/>
          <w:sz w:val="24"/>
          <w:szCs w:val="24"/>
          <w:highlight w:val="lightGray"/>
          <w:u w:val="single"/>
        </w:rPr>
        <w:t xml:space="preserve">  </w:t>
      </w:r>
      <w:r w:rsidRPr="00650945">
        <w:rPr>
          <w:b/>
        </w:rPr>
        <w:t>We can copy the standard tariff into another class service type wise.</w:t>
      </w:r>
    </w:p>
    <w:p w:rsidR="007A6B4F" w:rsidRDefault="007A6B4F" w:rsidP="007A6B4F">
      <w:pPr>
        <w:jc w:val="both"/>
        <w:rPr>
          <w:b/>
          <w:sz w:val="32"/>
          <w:szCs w:val="32"/>
          <w:highlight w:val="lightGray"/>
          <w:u w:val="single"/>
        </w:rPr>
      </w:pPr>
      <w:r w:rsidRPr="006E520C">
        <w:rPr>
          <w:b/>
          <w:noProof/>
          <w:sz w:val="32"/>
          <w:szCs w:val="32"/>
          <w:highlight w:val="lightGray"/>
        </w:rPr>
        <w:drawing>
          <wp:inline distT="0" distB="0" distL="0" distR="0" wp14:anchorId="7DD85677" wp14:editId="6F7A1CF2">
            <wp:extent cx="6343650" cy="36195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43650" cy="3619500"/>
                    </a:xfrm>
                    <a:prstGeom prst="rect">
                      <a:avLst/>
                    </a:prstGeom>
                    <a:noFill/>
                    <a:ln>
                      <a:noFill/>
                    </a:ln>
                  </pic:spPr>
                </pic:pic>
              </a:graphicData>
            </a:graphic>
          </wp:inline>
        </w:drawing>
      </w:r>
    </w:p>
    <w:p w:rsidR="004759DF" w:rsidRDefault="004759DF" w:rsidP="007A6B4F">
      <w:pPr>
        <w:jc w:val="both"/>
        <w:rPr>
          <w:b/>
          <w:sz w:val="24"/>
          <w:szCs w:val="24"/>
          <w:highlight w:val="yellow"/>
          <w:u w:val="single"/>
        </w:rPr>
      </w:pPr>
    </w:p>
    <w:p w:rsidR="004759DF" w:rsidRDefault="004759DF" w:rsidP="007A6B4F">
      <w:pPr>
        <w:jc w:val="both"/>
        <w:rPr>
          <w:b/>
          <w:sz w:val="24"/>
          <w:szCs w:val="24"/>
          <w:highlight w:val="yellow"/>
          <w:u w:val="single"/>
        </w:rPr>
      </w:pPr>
    </w:p>
    <w:p w:rsidR="009E2859" w:rsidRDefault="00CA4794" w:rsidP="007A6B4F">
      <w:pPr>
        <w:jc w:val="both"/>
        <w:rPr>
          <w:b/>
          <w:sz w:val="24"/>
          <w:szCs w:val="24"/>
          <w:highlight w:val="lightGray"/>
          <w:u w:val="single"/>
        </w:rPr>
      </w:pPr>
      <w:r w:rsidRPr="000F7739">
        <w:rPr>
          <w:b/>
          <w:sz w:val="24"/>
          <w:szCs w:val="24"/>
          <w:highlight w:val="yellow"/>
          <w:u w:val="single"/>
        </w:rPr>
        <w:lastRenderedPageBreak/>
        <w:t xml:space="preserve">Is Approve: </w:t>
      </w:r>
      <w:r w:rsidR="002206E8" w:rsidRPr="000F7739">
        <w:rPr>
          <w:b/>
          <w:sz w:val="24"/>
          <w:szCs w:val="24"/>
          <w:highlight w:val="yellow"/>
          <w:u w:val="single"/>
        </w:rPr>
        <w:t xml:space="preserve"> </w:t>
      </w:r>
      <w:r w:rsidR="00C808E0" w:rsidRPr="00A941A0">
        <w:rPr>
          <w:b/>
        </w:rPr>
        <w:t>Sometimes there are som</w:t>
      </w:r>
      <w:r w:rsidR="004A3FBC" w:rsidRPr="00A941A0">
        <w:rPr>
          <w:b/>
        </w:rPr>
        <w:t>e services for which we have to take the prior approval from the respective class/ TPA/ Insurance Company.</w:t>
      </w:r>
      <w:r w:rsidR="00BC25F4" w:rsidRPr="00A941A0">
        <w:rPr>
          <w:b/>
        </w:rPr>
        <w:t xml:space="preserve"> </w:t>
      </w:r>
      <w:r w:rsidR="009E2859" w:rsidRPr="00A941A0">
        <w:rPr>
          <w:b/>
        </w:rPr>
        <w:t xml:space="preserve">For this we have a provision to </w:t>
      </w:r>
      <w:r w:rsidR="000C76CD">
        <w:rPr>
          <w:b/>
        </w:rPr>
        <w:t xml:space="preserve">check “Is approval” for </w:t>
      </w:r>
      <w:r w:rsidR="000C76CD" w:rsidRPr="00A941A0">
        <w:rPr>
          <w:b/>
        </w:rPr>
        <w:t>those</w:t>
      </w:r>
      <w:r w:rsidR="009E2859" w:rsidRPr="00A941A0">
        <w:rPr>
          <w:b/>
        </w:rPr>
        <w:t xml:space="preserve"> service in cash less price list.</w:t>
      </w:r>
    </w:p>
    <w:p w:rsidR="002206E8" w:rsidRPr="00EC590B" w:rsidRDefault="00B265AC" w:rsidP="007A6B4F">
      <w:pPr>
        <w:jc w:val="both"/>
        <w:rPr>
          <w:b/>
          <w:sz w:val="24"/>
          <w:szCs w:val="24"/>
          <w:highlight w:val="lightGray"/>
          <w:u w:val="single"/>
        </w:rPr>
      </w:pPr>
      <w:r w:rsidRPr="00B265AC">
        <w:rPr>
          <w:b/>
          <w:noProof/>
          <w:sz w:val="24"/>
          <w:szCs w:val="24"/>
          <w:highlight w:val="lightGray"/>
        </w:rPr>
        <w:drawing>
          <wp:inline distT="0" distB="0" distL="0" distR="0">
            <wp:extent cx="6105525" cy="1200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05525" cy="1200150"/>
                    </a:xfrm>
                    <a:prstGeom prst="rect">
                      <a:avLst/>
                    </a:prstGeom>
                    <a:noFill/>
                    <a:ln>
                      <a:noFill/>
                    </a:ln>
                  </pic:spPr>
                </pic:pic>
              </a:graphicData>
            </a:graphic>
          </wp:inline>
        </w:drawing>
      </w:r>
    </w:p>
    <w:p w:rsidR="004F3A02" w:rsidRDefault="004F3A02" w:rsidP="007A6B4F">
      <w:pPr>
        <w:jc w:val="both"/>
        <w:rPr>
          <w:b/>
        </w:rPr>
      </w:pPr>
      <w:r>
        <w:rPr>
          <w:b/>
          <w:highlight w:val="yellow"/>
          <w:u w:val="single"/>
        </w:rPr>
        <w:t xml:space="preserve">Note: </w:t>
      </w:r>
      <w:r w:rsidR="005B1360">
        <w:rPr>
          <w:b/>
        </w:rPr>
        <w:t xml:space="preserve"> After getting the approval from the Insurance Company/ </w:t>
      </w:r>
      <w:r w:rsidR="00902A6C">
        <w:rPr>
          <w:b/>
        </w:rPr>
        <w:t>TPA,</w:t>
      </w:r>
      <w:r w:rsidR="005B1360">
        <w:rPr>
          <w:b/>
        </w:rPr>
        <w:t xml:space="preserve"> We can </w:t>
      </w:r>
      <w:r w:rsidR="00F30495">
        <w:rPr>
          <w:b/>
        </w:rPr>
        <w:t>mention</w:t>
      </w:r>
      <w:r w:rsidR="005B1360">
        <w:rPr>
          <w:b/>
        </w:rPr>
        <w:t xml:space="preserve"> that requested services </w:t>
      </w:r>
      <w:r w:rsidR="00A35AB7">
        <w:rPr>
          <w:b/>
        </w:rPr>
        <w:t>are approved or not in the cash less approval.</w:t>
      </w:r>
    </w:p>
    <w:p w:rsidR="000E058F" w:rsidRPr="000E058F" w:rsidRDefault="003C5664" w:rsidP="007A6B4F">
      <w:pPr>
        <w:jc w:val="both"/>
        <w:rPr>
          <w:b/>
        </w:rPr>
      </w:pPr>
      <w:r w:rsidRPr="009E2EF9">
        <w:rPr>
          <w:b/>
          <w:highlight w:val="yellow"/>
        </w:rPr>
        <w:t>Note:</w:t>
      </w:r>
      <w:r>
        <w:rPr>
          <w:b/>
        </w:rPr>
        <w:t xml:space="preserve"> </w:t>
      </w:r>
      <w:r w:rsidR="00F30495">
        <w:rPr>
          <w:b/>
        </w:rPr>
        <w:t xml:space="preserve"> We have to mention Approved or not for the service which need the prior approval. If we not mention we can’t discharge the patient.</w:t>
      </w:r>
    </w:p>
    <w:p w:rsidR="005B1360" w:rsidRDefault="005B1360" w:rsidP="007A6B4F">
      <w:pPr>
        <w:jc w:val="both"/>
        <w:rPr>
          <w:b/>
          <w:highlight w:val="yellow"/>
          <w:u w:val="single"/>
        </w:rPr>
      </w:pPr>
      <w:r>
        <w:rPr>
          <w:noProof/>
        </w:rPr>
        <w:drawing>
          <wp:inline distT="0" distB="0" distL="0" distR="0" wp14:anchorId="6A6DF33B" wp14:editId="26948B7A">
            <wp:extent cx="5943600" cy="2402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402840"/>
                    </a:xfrm>
                    <a:prstGeom prst="rect">
                      <a:avLst/>
                    </a:prstGeom>
                  </pic:spPr>
                </pic:pic>
              </a:graphicData>
            </a:graphic>
          </wp:inline>
        </w:drawing>
      </w:r>
    </w:p>
    <w:p w:rsidR="007A6B4F" w:rsidRDefault="007A6B4F" w:rsidP="007A6B4F">
      <w:pPr>
        <w:jc w:val="both"/>
        <w:rPr>
          <w:b/>
          <w:u w:val="single"/>
        </w:rPr>
      </w:pPr>
      <w:r w:rsidRPr="00272F7A">
        <w:rPr>
          <w:b/>
          <w:highlight w:val="yellow"/>
          <w:u w:val="single"/>
        </w:rPr>
        <w:t>Revised Rate:</w:t>
      </w:r>
      <w:r>
        <w:rPr>
          <w:b/>
          <w:u w:val="single"/>
        </w:rPr>
        <w:t xml:space="preserve"> </w:t>
      </w:r>
    </w:p>
    <w:p w:rsidR="007A6B4F" w:rsidRDefault="007A6B4F" w:rsidP="007A6B4F">
      <w:pPr>
        <w:jc w:val="both"/>
        <w:rPr>
          <w:b/>
          <w:u w:val="single"/>
        </w:rPr>
      </w:pPr>
      <w:r w:rsidRPr="00E4787F">
        <w:rPr>
          <w:b/>
        </w:rPr>
        <w:t>Sometimes we have to revise the rate of a class then we can set the effective date for current tariff and then from next day, we can set new tariff with new effective date.</w:t>
      </w:r>
    </w:p>
    <w:p w:rsidR="007A6B4F" w:rsidRDefault="007A6B4F" w:rsidP="007A6B4F">
      <w:pPr>
        <w:jc w:val="both"/>
        <w:rPr>
          <w:b/>
        </w:rPr>
      </w:pPr>
      <w:r w:rsidRPr="00884DBD">
        <w:rPr>
          <w:b/>
          <w:highlight w:val="lightGray"/>
          <w:u w:val="single"/>
        </w:rPr>
        <w:t>For Example:</w:t>
      </w:r>
      <w:r w:rsidRPr="00884DBD">
        <w:rPr>
          <w:b/>
          <w:highlight w:val="lightGray"/>
        </w:rPr>
        <w:t xml:space="preserve"> </w:t>
      </w:r>
      <w:r>
        <w:rPr>
          <w:b/>
        </w:rPr>
        <w:t>I</w:t>
      </w:r>
      <w:r w:rsidRPr="00670313">
        <w:rPr>
          <w:b/>
        </w:rPr>
        <w:t>f we have to revise the rate from 1st July 2017 then set the current tariff till 31/06/2017. Then set to date to 01/07/2017 to from date.</w:t>
      </w:r>
    </w:p>
    <w:p w:rsidR="007A6B4F" w:rsidRDefault="007A6B4F" w:rsidP="007A6B4F">
      <w:pPr>
        <w:jc w:val="both"/>
        <w:rPr>
          <w:b/>
        </w:rPr>
      </w:pPr>
      <w:r>
        <w:rPr>
          <w:noProof/>
        </w:rPr>
        <w:drawing>
          <wp:inline distT="0" distB="0" distL="0" distR="0" wp14:anchorId="3AB56AB9" wp14:editId="5CCC09F5">
            <wp:extent cx="6343650" cy="53276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43650" cy="532765"/>
                    </a:xfrm>
                    <a:prstGeom prst="rect">
                      <a:avLst/>
                    </a:prstGeom>
                  </pic:spPr>
                </pic:pic>
              </a:graphicData>
            </a:graphic>
          </wp:inline>
        </w:drawing>
      </w:r>
    </w:p>
    <w:p w:rsidR="007A6B4F" w:rsidRDefault="007A6B4F" w:rsidP="007A6B4F">
      <w:pPr>
        <w:jc w:val="both"/>
        <w:rPr>
          <w:b/>
        </w:rPr>
      </w:pPr>
      <w:r>
        <w:rPr>
          <w:noProof/>
        </w:rPr>
        <w:lastRenderedPageBreak/>
        <w:drawing>
          <wp:inline distT="0" distB="0" distL="0" distR="0" wp14:anchorId="1AA6D22D" wp14:editId="0CD9B77B">
            <wp:extent cx="6343650" cy="2693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43650" cy="2693670"/>
                    </a:xfrm>
                    <a:prstGeom prst="rect">
                      <a:avLst/>
                    </a:prstGeom>
                  </pic:spPr>
                </pic:pic>
              </a:graphicData>
            </a:graphic>
          </wp:inline>
        </w:drawing>
      </w:r>
    </w:p>
    <w:p w:rsidR="007A6B4F" w:rsidRDefault="007A6B4F" w:rsidP="007A6B4F">
      <w:pPr>
        <w:jc w:val="both"/>
        <w:rPr>
          <w:b/>
        </w:rPr>
      </w:pPr>
      <w:r>
        <w:rPr>
          <w:noProof/>
        </w:rPr>
        <w:drawing>
          <wp:inline distT="0" distB="0" distL="0" distR="0" wp14:anchorId="1760A6D4" wp14:editId="71ECCEE1">
            <wp:extent cx="2647950" cy="4000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47950" cy="400050"/>
                    </a:xfrm>
                    <a:prstGeom prst="rect">
                      <a:avLst/>
                    </a:prstGeom>
                  </pic:spPr>
                </pic:pic>
              </a:graphicData>
            </a:graphic>
          </wp:inline>
        </w:drawing>
      </w:r>
    </w:p>
    <w:p w:rsidR="007A6B4F" w:rsidRDefault="007A6B4F" w:rsidP="007A6B4F">
      <w:pPr>
        <w:jc w:val="both"/>
        <w:rPr>
          <w:b/>
          <w:sz w:val="32"/>
          <w:szCs w:val="32"/>
          <w:highlight w:val="lightGray"/>
          <w:u w:val="single"/>
        </w:rPr>
      </w:pPr>
      <w:r>
        <w:rPr>
          <w:noProof/>
        </w:rPr>
        <w:drawing>
          <wp:inline distT="0" distB="0" distL="0" distR="0" wp14:anchorId="24C992F6" wp14:editId="6417BFB5">
            <wp:extent cx="3743325" cy="381000"/>
            <wp:effectExtent l="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43325" cy="381000"/>
                    </a:xfrm>
                    <a:prstGeom prst="rect">
                      <a:avLst/>
                    </a:prstGeom>
                  </pic:spPr>
                </pic:pic>
              </a:graphicData>
            </a:graphic>
          </wp:inline>
        </w:drawing>
      </w: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B1582" w:rsidRDefault="007B1582" w:rsidP="007A6B4F">
      <w:pPr>
        <w:jc w:val="both"/>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Cashless Rate List</w:t>
      </w:r>
    </w:p>
    <w:p w:rsidR="007A6B4F" w:rsidRDefault="007A6B4F" w:rsidP="007A6B4F">
      <w:pPr>
        <w:jc w:val="both"/>
        <w:rPr>
          <w:b/>
        </w:rPr>
      </w:pPr>
      <w:r w:rsidRPr="00AC360F">
        <w:rPr>
          <w:b/>
        </w:rPr>
        <w:t xml:space="preserve">Cashless Rate list is used to </w:t>
      </w:r>
      <w:r>
        <w:rPr>
          <w:b/>
        </w:rPr>
        <w:t xml:space="preserve">manually </w:t>
      </w:r>
      <w:r w:rsidRPr="00AC360F">
        <w:rPr>
          <w:b/>
        </w:rPr>
        <w:t>insert the tariff of services</w:t>
      </w:r>
      <w:r>
        <w:rPr>
          <w:b/>
        </w:rPr>
        <w:t xml:space="preserve"> by service type wise</w:t>
      </w:r>
      <w:r w:rsidRPr="00AC360F">
        <w:rPr>
          <w:b/>
        </w:rPr>
        <w:t xml:space="preserve"> for a class for </w:t>
      </w:r>
      <w:r>
        <w:rPr>
          <w:b/>
        </w:rPr>
        <w:t xml:space="preserve">different wards as </w:t>
      </w:r>
      <w:r w:rsidRPr="00AC360F">
        <w:rPr>
          <w:b/>
        </w:rPr>
        <w:t>Ward Wise Cost Addition (Only IPD).</w:t>
      </w:r>
    </w:p>
    <w:p w:rsidR="007A6B4F" w:rsidRDefault="007A6B4F" w:rsidP="007A6B4F">
      <w:pPr>
        <w:jc w:val="both"/>
        <w:rPr>
          <w:b/>
        </w:rPr>
      </w:pPr>
      <w:r>
        <w:rPr>
          <w:b/>
        </w:rPr>
        <w:t>Cashless Rate is list is used to insert the rates for IPD only via WWCA independent from the standard tariff.</w:t>
      </w:r>
    </w:p>
    <w:p w:rsidR="007A6B4F" w:rsidRPr="00AC360F" w:rsidRDefault="007A6B4F" w:rsidP="007A6B4F">
      <w:pPr>
        <w:jc w:val="both"/>
        <w:rPr>
          <w:b/>
        </w:rPr>
      </w:pPr>
      <w:r>
        <w:rPr>
          <w:b/>
        </w:rPr>
        <w:t>Note: In cashless rate list only those classes are list for which button of “IPD for New” is checked in Class Master.</w:t>
      </w:r>
    </w:p>
    <w:p w:rsidR="007A6B4F" w:rsidRDefault="007A6B4F" w:rsidP="007A6B4F">
      <w:pPr>
        <w:jc w:val="both"/>
        <w:rPr>
          <w:b/>
          <w:sz w:val="32"/>
          <w:szCs w:val="32"/>
          <w:highlight w:val="lightGray"/>
          <w:u w:val="single"/>
        </w:rPr>
      </w:pPr>
      <w:r w:rsidRPr="00FD012D">
        <w:rPr>
          <w:b/>
          <w:noProof/>
          <w:sz w:val="32"/>
          <w:szCs w:val="32"/>
        </w:rPr>
        <w:drawing>
          <wp:inline distT="0" distB="0" distL="0" distR="0" wp14:anchorId="7E226282" wp14:editId="082A1AAD">
            <wp:extent cx="6343650" cy="268351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3B02804.tmp"/>
                    <pic:cNvPicPr/>
                  </pic:nvPicPr>
                  <pic:blipFill>
                    <a:blip r:embed="rId75">
                      <a:extLst>
                        <a:ext uri="{28A0092B-C50C-407E-A947-70E740481C1C}">
                          <a14:useLocalDpi xmlns:a14="http://schemas.microsoft.com/office/drawing/2010/main" val="0"/>
                        </a:ext>
                      </a:extLst>
                    </a:blip>
                    <a:stretch>
                      <a:fillRect/>
                    </a:stretch>
                  </pic:blipFill>
                  <pic:spPr>
                    <a:xfrm>
                      <a:off x="0" y="0"/>
                      <a:ext cx="6343650" cy="2683510"/>
                    </a:xfrm>
                    <a:prstGeom prst="rect">
                      <a:avLst/>
                    </a:prstGeom>
                  </pic:spPr>
                </pic:pic>
              </a:graphicData>
            </a:graphic>
          </wp:inline>
        </w:drawing>
      </w:r>
    </w:p>
    <w:p w:rsidR="007A6B4F" w:rsidRDefault="007A6B4F" w:rsidP="007A6B4F">
      <w:pPr>
        <w:jc w:val="both"/>
        <w:rPr>
          <w:b/>
          <w:sz w:val="32"/>
          <w:szCs w:val="32"/>
          <w:highlight w:val="lightGray"/>
          <w:u w:val="single"/>
        </w:rPr>
      </w:pPr>
      <w:r w:rsidRPr="00FD012D">
        <w:rPr>
          <w:b/>
          <w:noProof/>
          <w:sz w:val="32"/>
          <w:szCs w:val="32"/>
          <w:highlight w:val="lightGray"/>
        </w:rPr>
        <w:drawing>
          <wp:inline distT="0" distB="0" distL="0" distR="0" wp14:anchorId="524E25A7" wp14:editId="1B076A76">
            <wp:extent cx="6343650" cy="25717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43650" cy="257175"/>
                    </a:xfrm>
                    <a:prstGeom prst="rect">
                      <a:avLst/>
                    </a:prstGeom>
                    <a:noFill/>
                    <a:ln>
                      <a:noFill/>
                    </a:ln>
                  </pic:spPr>
                </pic:pic>
              </a:graphicData>
            </a:graphic>
          </wp:inline>
        </w:drawing>
      </w:r>
    </w:p>
    <w:p w:rsidR="007A6B4F" w:rsidRDefault="007A6B4F" w:rsidP="007A6B4F">
      <w:pPr>
        <w:jc w:val="both"/>
        <w:rPr>
          <w:b/>
          <w:sz w:val="32"/>
          <w:szCs w:val="32"/>
          <w:highlight w:val="lightGray"/>
          <w:u w:val="single"/>
        </w:rPr>
      </w:pPr>
      <w:r w:rsidRPr="000C18E4">
        <w:rPr>
          <w:b/>
          <w:noProof/>
          <w:sz w:val="32"/>
          <w:szCs w:val="32"/>
          <w:highlight w:val="lightGray"/>
        </w:rPr>
        <w:drawing>
          <wp:inline distT="0" distB="0" distL="0" distR="0" wp14:anchorId="068BEED6" wp14:editId="41564389">
            <wp:extent cx="6343650" cy="20955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43650" cy="2095500"/>
                    </a:xfrm>
                    <a:prstGeom prst="rect">
                      <a:avLst/>
                    </a:prstGeom>
                    <a:noFill/>
                    <a:ln>
                      <a:noFill/>
                    </a:ln>
                  </pic:spPr>
                </pic:pic>
              </a:graphicData>
            </a:graphic>
          </wp:inline>
        </w:drawing>
      </w:r>
    </w:p>
    <w:p w:rsidR="007A6B4F" w:rsidRDefault="007A6B4F" w:rsidP="007A6B4F">
      <w:pPr>
        <w:jc w:val="both"/>
        <w:rPr>
          <w:b/>
          <w:highlight w:val="lightGray"/>
          <w:u w:val="single"/>
        </w:rPr>
      </w:pPr>
    </w:p>
    <w:p w:rsidR="007A6B4F" w:rsidRDefault="007A6B4F" w:rsidP="007A6B4F">
      <w:pPr>
        <w:jc w:val="both"/>
        <w:rPr>
          <w:b/>
          <w:highlight w:val="lightGray"/>
          <w:u w:val="single"/>
        </w:rPr>
      </w:pPr>
    </w:p>
    <w:p w:rsidR="007A6B4F" w:rsidRDefault="007A6B4F" w:rsidP="007A6B4F">
      <w:pPr>
        <w:jc w:val="both"/>
        <w:rPr>
          <w:b/>
          <w:highlight w:val="lightGray"/>
          <w:u w:val="single"/>
        </w:rPr>
      </w:pPr>
    </w:p>
    <w:p w:rsidR="007A6B4F" w:rsidRDefault="007A6B4F" w:rsidP="007A6B4F">
      <w:pPr>
        <w:jc w:val="both"/>
        <w:rPr>
          <w:b/>
          <w:u w:val="single"/>
        </w:rPr>
      </w:pPr>
      <w:r w:rsidRPr="00E83D98">
        <w:rPr>
          <w:b/>
          <w:highlight w:val="lightGray"/>
          <w:u w:val="single"/>
        </w:rPr>
        <w:t>Revised Rate:</w:t>
      </w:r>
      <w:r>
        <w:rPr>
          <w:b/>
          <w:u w:val="single"/>
        </w:rPr>
        <w:t xml:space="preserve"> </w:t>
      </w:r>
      <w:r w:rsidRPr="00E4787F">
        <w:rPr>
          <w:b/>
        </w:rPr>
        <w:t>Sometimes we have to revise the rate of a class then we can set the effective date for current tariff and then from next day, we can set new tariff with new effective date.</w:t>
      </w:r>
    </w:p>
    <w:p w:rsidR="007A6B4F" w:rsidRPr="00670313" w:rsidRDefault="007A6B4F" w:rsidP="007A6B4F">
      <w:pPr>
        <w:jc w:val="both"/>
        <w:rPr>
          <w:b/>
        </w:rPr>
      </w:pPr>
      <w:r>
        <w:rPr>
          <w:b/>
          <w:highlight w:val="lightGray"/>
          <w:u w:val="single"/>
        </w:rPr>
        <w:t>For Example:</w:t>
      </w:r>
      <w:r w:rsidRPr="000F0841">
        <w:rPr>
          <w:b/>
          <w:highlight w:val="lightGray"/>
        </w:rPr>
        <w:t xml:space="preserve"> </w:t>
      </w:r>
      <w:r>
        <w:rPr>
          <w:b/>
        </w:rPr>
        <w:t>I</w:t>
      </w:r>
      <w:r w:rsidRPr="00670313">
        <w:rPr>
          <w:b/>
        </w:rPr>
        <w:t xml:space="preserve">f we have to revise the rate from 1st </w:t>
      </w:r>
      <w:r>
        <w:rPr>
          <w:b/>
        </w:rPr>
        <w:t>April</w:t>
      </w:r>
      <w:r w:rsidRPr="00670313">
        <w:rPr>
          <w:b/>
        </w:rPr>
        <w:t xml:space="preserve"> </w:t>
      </w:r>
      <w:r>
        <w:rPr>
          <w:b/>
        </w:rPr>
        <w:t>2020</w:t>
      </w:r>
      <w:r w:rsidRPr="00670313">
        <w:rPr>
          <w:b/>
        </w:rPr>
        <w:t xml:space="preserve"> then set the current tariff till 31/</w:t>
      </w:r>
      <w:r>
        <w:rPr>
          <w:b/>
        </w:rPr>
        <w:t>03</w:t>
      </w:r>
      <w:r w:rsidRPr="00670313">
        <w:rPr>
          <w:b/>
        </w:rPr>
        <w:t>/</w:t>
      </w:r>
      <w:r>
        <w:rPr>
          <w:b/>
        </w:rPr>
        <w:t>2020</w:t>
      </w:r>
      <w:r w:rsidRPr="00670313">
        <w:rPr>
          <w:b/>
        </w:rPr>
        <w:t>. Then set to date to 01/</w:t>
      </w:r>
      <w:r>
        <w:rPr>
          <w:b/>
        </w:rPr>
        <w:t>04</w:t>
      </w:r>
      <w:r w:rsidRPr="00670313">
        <w:rPr>
          <w:b/>
        </w:rPr>
        <w:t>/</w:t>
      </w:r>
      <w:r>
        <w:rPr>
          <w:b/>
        </w:rPr>
        <w:t>2020</w:t>
      </w:r>
      <w:r w:rsidRPr="00670313">
        <w:rPr>
          <w:b/>
        </w:rPr>
        <w:t xml:space="preserve"> to from date</w:t>
      </w:r>
      <w:r>
        <w:rPr>
          <w:b/>
        </w:rPr>
        <w:t xml:space="preserve"> 31/03/2022</w:t>
      </w:r>
      <w:r w:rsidRPr="00670313">
        <w:rPr>
          <w:b/>
        </w:rPr>
        <w:t>.</w:t>
      </w:r>
    </w:p>
    <w:p w:rsidR="007A6B4F" w:rsidRPr="00E83D98" w:rsidRDefault="007A6B4F" w:rsidP="007A6B4F">
      <w:pPr>
        <w:jc w:val="both"/>
        <w:rPr>
          <w:b/>
          <w:highlight w:val="lightGray"/>
          <w:u w:val="single"/>
        </w:rPr>
      </w:pPr>
      <w:r w:rsidRPr="00CF51C6">
        <w:rPr>
          <w:b/>
          <w:noProof/>
          <w:highlight w:val="lightGray"/>
          <w:u w:val="single"/>
        </w:rPr>
        <w:drawing>
          <wp:inline distT="0" distB="0" distL="0" distR="0" wp14:anchorId="2569B6AA" wp14:editId="63914DB4">
            <wp:extent cx="6343650" cy="30194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43650" cy="3019425"/>
                    </a:xfrm>
                    <a:prstGeom prst="rect">
                      <a:avLst/>
                    </a:prstGeom>
                    <a:noFill/>
                    <a:ln>
                      <a:noFill/>
                    </a:ln>
                  </pic:spPr>
                </pic:pic>
              </a:graphicData>
            </a:graphic>
          </wp:inline>
        </w:drawing>
      </w:r>
    </w:p>
    <w:p w:rsidR="007A6B4F" w:rsidRDefault="007A6B4F" w:rsidP="007A6B4F">
      <w:pPr>
        <w:jc w:val="both"/>
        <w:rPr>
          <w:b/>
          <w:sz w:val="32"/>
          <w:szCs w:val="32"/>
          <w:highlight w:val="lightGray"/>
          <w:u w:val="single"/>
        </w:rPr>
      </w:pPr>
      <w:r w:rsidRPr="00CD4A04">
        <w:rPr>
          <w:b/>
          <w:noProof/>
          <w:sz w:val="32"/>
          <w:szCs w:val="32"/>
          <w:highlight w:val="lightGray"/>
        </w:rPr>
        <w:drawing>
          <wp:inline distT="0" distB="0" distL="0" distR="0" wp14:anchorId="585EEA33" wp14:editId="4C4B9160">
            <wp:extent cx="2438400" cy="3524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352425"/>
                    </a:xfrm>
                    <a:prstGeom prst="rect">
                      <a:avLst/>
                    </a:prstGeom>
                    <a:noFill/>
                    <a:ln>
                      <a:noFill/>
                    </a:ln>
                  </pic:spPr>
                </pic:pic>
              </a:graphicData>
            </a:graphic>
          </wp:inline>
        </w:drawing>
      </w:r>
    </w:p>
    <w:p w:rsidR="007A6B4F" w:rsidRDefault="007A6B4F" w:rsidP="007A6B4F">
      <w:pPr>
        <w:jc w:val="both"/>
        <w:rPr>
          <w:b/>
          <w:sz w:val="32"/>
          <w:szCs w:val="32"/>
          <w:highlight w:val="lightGray"/>
          <w:u w:val="single"/>
        </w:rPr>
      </w:pPr>
      <w:r w:rsidRPr="00CD4A04">
        <w:rPr>
          <w:b/>
          <w:noProof/>
          <w:sz w:val="32"/>
          <w:szCs w:val="32"/>
          <w:highlight w:val="lightGray"/>
        </w:rPr>
        <w:drawing>
          <wp:inline distT="0" distB="0" distL="0" distR="0" wp14:anchorId="0A14EA78" wp14:editId="5F73A1DC">
            <wp:extent cx="3543300" cy="36195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43300" cy="361950"/>
                    </a:xfrm>
                    <a:prstGeom prst="rect">
                      <a:avLst/>
                    </a:prstGeom>
                    <a:noFill/>
                    <a:ln>
                      <a:noFill/>
                    </a:ln>
                  </pic:spPr>
                </pic:pic>
              </a:graphicData>
            </a:graphic>
          </wp:inline>
        </w:drawing>
      </w: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Service Master</w:t>
      </w:r>
    </w:p>
    <w:p w:rsidR="007A6B4F" w:rsidRDefault="007A6B4F" w:rsidP="007A6B4F">
      <w:pPr>
        <w:rPr>
          <w:b/>
          <w:sz w:val="32"/>
          <w:szCs w:val="32"/>
          <w:u w:val="single"/>
        </w:rPr>
      </w:pPr>
      <w:r w:rsidRPr="00A54C92">
        <w:rPr>
          <w:b/>
          <w:noProof/>
          <w:sz w:val="32"/>
          <w:szCs w:val="32"/>
        </w:rPr>
        <w:drawing>
          <wp:inline distT="0" distB="0" distL="0" distR="0" wp14:anchorId="72154B76" wp14:editId="35FCE634">
            <wp:extent cx="5972175" cy="866775"/>
            <wp:effectExtent l="38100" t="0" r="28575" b="28575"/>
            <wp:docPr id="152" name="Diagram 1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rsidR="007A6B4F" w:rsidRPr="00503175" w:rsidRDefault="007A6B4F" w:rsidP="007A6B4F">
      <w:pPr>
        <w:rPr>
          <w:b/>
        </w:rPr>
      </w:pPr>
      <w:r w:rsidRPr="00503175">
        <w:rPr>
          <w:b/>
        </w:rPr>
        <w:t>Service Master is used to create the services provided by the hospital.</w:t>
      </w:r>
      <w:r>
        <w:rPr>
          <w:b/>
        </w:rPr>
        <w:t xml:space="preserve"> To create the new service we have to enter the service type, service used for OPD/ IPD/ Direct, Name of the ledger, service rate and effective dates.</w:t>
      </w:r>
      <w:r w:rsidRPr="005A39B4">
        <w:rPr>
          <w:b/>
        </w:rPr>
        <w:t xml:space="preserve"> </w:t>
      </w:r>
      <w:r>
        <w:rPr>
          <w:b/>
        </w:rPr>
        <w:t>Service Master shows the list of all the service.</w:t>
      </w:r>
    </w:p>
    <w:p w:rsidR="007A6B4F" w:rsidRDefault="007A6B4F" w:rsidP="007A6B4F">
      <w:pPr>
        <w:rPr>
          <w:b/>
        </w:rPr>
      </w:pPr>
      <w:r>
        <w:rPr>
          <w:noProof/>
        </w:rPr>
        <w:drawing>
          <wp:inline distT="0" distB="0" distL="0" distR="0" wp14:anchorId="421827F1" wp14:editId="33C1143B">
            <wp:extent cx="5943600" cy="319087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190875"/>
                    </a:xfrm>
                    <a:prstGeom prst="rect">
                      <a:avLst/>
                    </a:prstGeom>
                  </pic:spPr>
                </pic:pic>
              </a:graphicData>
            </a:graphic>
          </wp:inline>
        </w:drawing>
      </w:r>
    </w:p>
    <w:p w:rsidR="007A6B4F" w:rsidRPr="00EC1EC3" w:rsidRDefault="007A6B4F" w:rsidP="007A6B4F">
      <w:pPr>
        <w:rPr>
          <w:b/>
        </w:rPr>
      </w:pPr>
      <w:r w:rsidRPr="00EC1EC3">
        <w:rPr>
          <w:b/>
          <w:sz w:val="24"/>
          <w:szCs w:val="24"/>
          <w:highlight w:val="yellow"/>
        </w:rPr>
        <w:t>Search:</w:t>
      </w:r>
      <w:r w:rsidRPr="00EC1EC3">
        <w:rPr>
          <w:b/>
        </w:rPr>
        <w:t xml:space="preserve"> We can find the service by its service name in Service Master.</w:t>
      </w:r>
    </w:p>
    <w:p w:rsidR="007A6B4F" w:rsidRPr="00EC1EC3" w:rsidRDefault="007A6B4F" w:rsidP="007A6B4F">
      <w:pPr>
        <w:rPr>
          <w:b/>
        </w:rPr>
      </w:pPr>
      <w:r w:rsidRPr="00EC1EC3">
        <w:rPr>
          <w:b/>
          <w:sz w:val="24"/>
          <w:szCs w:val="24"/>
          <w:highlight w:val="yellow"/>
        </w:rPr>
        <w:t>Reset:</w:t>
      </w:r>
      <w:r w:rsidRPr="00EC1EC3">
        <w:rPr>
          <w:b/>
        </w:rPr>
        <w:t xml:space="preserve"> To reset the service text box in Service Master.</w:t>
      </w:r>
    </w:p>
    <w:p w:rsidR="007A6B4F" w:rsidRPr="00EC1EC3" w:rsidRDefault="007A6B4F" w:rsidP="007A6B4F">
      <w:pPr>
        <w:rPr>
          <w:b/>
        </w:rPr>
      </w:pPr>
      <w:r w:rsidRPr="00EC1EC3">
        <w:rPr>
          <w:b/>
          <w:sz w:val="24"/>
          <w:szCs w:val="24"/>
          <w:highlight w:val="yellow"/>
        </w:rPr>
        <w:t>Add:</w:t>
      </w:r>
      <w:r w:rsidRPr="00EC1EC3">
        <w:rPr>
          <w:b/>
        </w:rPr>
        <w:t xml:space="preserve"> This is used to create a new service.</w:t>
      </w:r>
    </w:p>
    <w:p w:rsidR="007A6B4F" w:rsidRPr="00285449" w:rsidRDefault="007A6B4F" w:rsidP="007A6B4F">
      <w:pPr>
        <w:rPr>
          <w:b/>
          <w:color w:val="FF0000"/>
        </w:rPr>
      </w:pPr>
      <w:r w:rsidRPr="00285449">
        <w:rPr>
          <w:b/>
          <w:color w:val="FF0000"/>
        </w:rPr>
        <w:t xml:space="preserve">Note: </w:t>
      </w:r>
      <w:r>
        <w:rPr>
          <w:b/>
          <w:color w:val="FF0000"/>
        </w:rPr>
        <w:t xml:space="preserve"> Current Price List and Ward Wise Cost Addition Price Listed in Light Green.</w:t>
      </w:r>
    </w:p>
    <w:p w:rsidR="007A6B4F" w:rsidRDefault="007A6B4F" w:rsidP="007A6B4F">
      <w:pPr>
        <w:rPr>
          <w:b/>
        </w:rPr>
      </w:pPr>
      <w:r>
        <w:rPr>
          <w:b/>
        </w:rPr>
        <w:t xml:space="preserve">It also show the history and detailed information about the service. Like </w:t>
      </w:r>
    </w:p>
    <w:p w:rsidR="007A6B4F" w:rsidRDefault="007A6B4F" w:rsidP="007A6B4F">
      <w:pPr>
        <w:rPr>
          <w:b/>
        </w:rPr>
      </w:pPr>
      <w:r w:rsidRPr="00825AD8">
        <w:rPr>
          <w:b/>
          <w:highlight w:val="yellow"/>
        </w:rPr>
        <w:t>Price List Details:</w:t>
      </w:r>
      <w:r>
        <w:rPr>
          <w:b/>
        </w:rPr>
        <w:t xml:space="preserve"> It shows the previous History of Price List.</w:t>
      </w:r>
    </w:p>
    <w:p w:rsidR="007A6B4F" w:rsidRDefault="007A6B4F" w:rsidP="007A6B4F">
      <w:pPr>
        <w:rPr>
          <w:b/>
        </w:rPr>
      </w:pPr>
      <w:r w:rsidRPr="00825AD8">
        <w:rPr>
          <w:b/>
          <w:highlight w:val="yellow"/>
        </w:rPr>
        <w:t>WWCA History &amp; Details:</w:t>
      </w:r>
      <w:r w:rsidRPr="00E16D12">
        <w:rPr>
          <w:b/>
        </w:rPr>
        <w:t xml:space="preserve"> </w:t>
      </w:r>
      <w:r>
        <w:rPr>
          <w:b/>
        </w:rPr>
        <w:t>It shows the previous History of WWCA.</w:t>
      </w:r>
    </w:p>
    <w:p w:rsidR="007A6B4F" w:rsidRDefault="007A6B4F" w:rsidP="007A6B4F">
      <w:pPr>
        <w:rPr>
          <w:b/>
          <w:sz w:val="24"/>
          <w:szCs w:val="24"/>
          <w:highlight w:val="yellow"/>
        </w:rPr>
      </w:pPr>
      <w:r>
        <w:rPr>
          <w:b/>
          <w:noProof/>
          <w:sz w:val="24"/>
          <w:szCs w:val="24"/>
        </w:rPr>
        <w:lastRenderedPageBreak/>
        <w:drawing>
          <wp:inline distT="0" distB="0" distL="0" distR="0" wp14:anchorId="1131E072" wp14:editId="417C340E">
            <wp:extent cx="5943600" cy="37052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F03E3D.tmp"/>
                    <pic:cNvPicPr/>
                  </pic:nvPicPr>
                  <pic:blipFill>
                    <a:blip r:embed="rId87">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rsidR="007A6B4F" w:rsidRDefault="007A6B4F" w:rsidP="007A6B4F">
      <w:pPr>
        <w:rPr>
          <w:b/>
          <w:sz w:val="24"/>
          <w:szCs w:val="24"/>
          <w:highlight w:val="yellow"/>
        </w:rPr>
      </w:pPr>
      <w:r>
        <w:rPr>
          <w:b/>
          <w:sz w:val="24"/>
          <w:szCs w:val="24"/>
          <w:highlight w:val="yellow"/>
        </w:rPr>
        <w:t>To create a new Service in Service Master:</w:t>
      </w:r>
    </w:p>
    <w:p w:rsidR="00F151B4" w:rsidRDefault="00F151B4" w:rsidP="007A6B4F">
      <w:pPr>
        <w:rPr>
          <w:b/>
          <w:sz w:val="24"/>
          <w:szCs w:val="24"/>
          <w:highlight w:val="yellow"/>
        </w:rPr>
      </w:pPr>
      <w:r>
        <w:rPr>
          <w:noProof/>
        </w:rPr>
        <w:drawing>
          <wp:inline distT="0" distB="0" distL="0" distR="0" wp14:anchorId="4A387048" wp14:editId="77C3C0CC">
            <wp:extent cx="619125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91250" cy="3810000"/>
                    </a:xfrm>
                    <a:prstGeom prst="rect">
                      <a:avLst/>
                    </a:prstGeom>
                  </pic:spPr>
                </pic:pic>
              </a:graphicData>
            </a:graphic>
          </wp:inline>
        </w:drawing>
      </w:r>
    </w:p>
    <w:p w:rsidR="007A6B4F" w:rsidRDefault="007A6B4F" w:rsidP="007A6B4F">
      <w:pPr>
        <w:rPr>
          <w:b/>
        </w:rPr>
      </w:pPr>
      <w:r w:rsidRPr="00DD1654">
        <w:rPr>
          <w:b/>
          <w:highlight w:val="yellow"/>
        </w:rPr>
        <w:lastRenderedPageBreak/>
        <w:t>Is Health Check Up:</w:t>
      </w:r>
      <w:r>
        <w:rPr>
          <w:b/>
        </w:rPr>
        <w:t xml:space="preserve"> Checked enable When the New service is a Health Check Up.</w:t>
      </w:r>
    </w:p>
    <w:p w:rsidR="007A6B4F" w:rsidRDefault="007A6B4F" w:rsidP="007A6B4F">
      <w:pPr>
        <w:rPr>
          <w:b/>
        </w:rPr>
      </w:pPr>
      <w:r w:rsidRPr="00DD1654">
        <w:rPr>
          <w:b/>
          <w:highlight w:val="yellow"/>
        </w:rPr>
        <w:t>Apply Service Charges:</w:t>
      </w:r>
      <w:r>
        <w:rPr>
          <w:b/>
        </w:rPr>
        <w:t xml:space="preserve"> Checked enabled when service charge is applicable.</w:t>
      </w:r>
    </w:p>
    <w:p w:rsidR="007A6B4F" w:rsidRDefault="007A6B4F" w:rsidP="007A6B4F">
      <w:pPr>
        <w:rPr>
          <w:b/>
        </w:rPr>
      </w:pPr>
      <w:r w:rsidRPr="00DD1654">
        <w:rPr>
          <w:b/>
          <w:highlight w:val="yellow"/>
        </w:rPr>
        <w:t>Use for Service Bill:</w:t>
      </w:r>
      <w:r>
        <w:rPr>
          <w:b/>
        </w:rPr>
        <w:t xml:space="preserve"> Checked enabled when new service is used for service bill.</w:t>
      </w:r>
    </w:p>
    <w:p w:rsidR="007A6B4F" w:rsidRDefault="007A6B4F" w:rsidP="007A6B4F">
      <w:pPr>
        <w:rPr>
          <w:b/>
        </w:rPr>
      </w:pPr>
      <w:r w:rsidRPr="00286302">
        <w:rPr>
          <w:b/>
          <w:highlight w:val="yellow"/>
        </w:rPr>
        <w:t>Is Special Service:</w:t>
      </w:r>
      <w:r>
        <w:rPr>
          <w:b/>
        </w:rPr>
        <w:t xml:space="preserve"> Checked enabled when new service is a special kind of service </w:t>
      </w:r>
    </w:p>
    <w:p w:rsidR="007A6B4F" w:rsidRDefault="007A6B4F" w:rsidP="007A6B4F">
      <w:pPr>
        <w:rPr>
          <w:b/>
        </w:rPr>
      </w:pPr>
      <w:r w:rsidRPr="00286302">
        <w:rPr>
          <w:b/>
          <w:highlight w:val="yellow"/>
        </w:rPr>
        <w:t>Ledger Name:</w:t>
      </w:r>
      <w:r>
        <w:rPr>
          <w:b/>
        </w:rPr>
        <w:t xml:space="preserve"> select the name of the ledger from which service belongs for accounting purpose.</w:t>
      </w:r>
    </w:p>
    <w:p w:rsidR="007A6B4F" w:rsidRDefault="007A6B4F" w:rsidP="007A6B4F">
      <w:pPr>
        <w:rPr>
          <w:b/>
        </w:rPr>
      </w:pPr>
      <w:r w:rsidRPr="00286302">
        <w:rPr>
          <w:b/>
          <w:highlight w:val="yellow"/>
        </w:rPr>
        <w:t>Service Type:</w:t>
      </w:r>
      <w:r>
        <w:rPr>
          <w:b/>
        </w:rPr>
        <w:t xml:space="preserve"> select the type of the service consultation/ visit type/ Pathology / Radiology/ Procedure/ General Service/ Pharmacy/ Misc. charges etc.</w:t>
      </w:r>
    </w:p>
    <w:p w:rsidR="007A6B4F" w:rsidRDefault="007A6B4F" w:rsidP="007A6B4F">
      <w:pPr>
        <w:rPr>
          <w:b/>
        </w:rPr>
      </w:pPr>
      <w:r w:rsidRPr="00286302">
        <w:rPr>
          <w:b/>
          <w:highlight w:val="yellow"/>
        </w:rPr>
        <w:t>Sub Service Type Name:</w:t>
      </w:r>
      <w:r>
        <w:rPr>
          <w:b/>
        </w:rPr>
        <w:t xml:space="preserve"> Select the name of sub service type. </w:t>
      </w:r>
    </w:p>
    <w:p w:rsidR="007A6B4F" w:rsidRDefault="007A6B4F" w:rsidP="007A6B4F">
      <w:pPr>
        <w:rPr>
          <w:b/>
        </w:rPr>
      </w:pPr>
      <w:r w:rsidRPr="00286302">
        <w:rPr>
          <w:b/>
          <w:highlight w:val="yellow"/>
        </w:rPr>
        <w:t>Service Used for OPD/ IPD/ Direct/ All:</w:t>
      </w:r>
      <w:r>
        <w:rPr>
          <w:b/>
        </w:rPr>
        <w:t xml:space="preserve"> select for which service is used.</w:t>
      </w:r>
    </w:p>
    <w:p w:rsidR="007A6B4F" w:rsidRDefault="007A6B4F" w:rsidP="007A6B4F">
      <w:pPr>
        <w:rPr>
          <w:b/>
        </w:rPr>
      </w:pPr>
      <w:r w:rsidRPr="00286302">
        <w:rPr>
          <w:b/>
          <w:highlight w:val="yellow"/>
        </w:rPr>
        <w:t>Follow up Service:</w:t>
      </w:r>
      <w:r>
        <w:rPr>
          <w:b/>
        </w:rPr>
        <w:t xml:space="preserve"> Checked enabled when new service is used for a follow up service.</w:t>
      </w:r>
    </w:p>
    <w:p w:rsidR="007A6B4F" w:rsidRDefault="007A6B4F" w:rsidP="007A6B4F">
      <w:pPr>
        <w:rPr>
          <w:b/>
        </w:rPr>
      </w:pPr>
      <w:r w:rsidRPr="00286302">
        <w:rPr>
          <w:b/>
          <w:highlight w:val="yellow"/>
        </w:rPr>
        <w:t>Free Follow up Service:</w:t>
      </w:r>
      <w:r>
        <w:rPr>
          <w:b/>
        </w:rPr>
        <w:t xml:space="preserve"> Checked enabled when new service is used a free follow up service.</w:t>
      </w:r>
    </w:p>
    <w:p w:rsidR="007A6B4F" w:rsidRDefault="007A6B4F" w:rsidP="007A6B4F">
      <w:pPr>
        <w:rPr>
          <w:b/>
        </w:rPr>
      </w:pPr>
      <w:r w:rsidRPr="00286302">
        <w:rPr>
          <w:b/>
          <w:highlight w:val="yellow"/>
        </w:rPr>
        <w:t>Service Tax Applicable:</w:t>
      </w:r>
      <w:r>
        <w:rPr>
          <w:b/>
        </w:rPr>
        <w:t xml:space="preserve"> Checked enabled when service tax is applicable on newly created service.</w:t>
      </w:r>
    </w:p>
    <w:p w:rsidR="007A6B4F" w:rsidRDefault="007A6B4F" w:rsidP="007A6B4F">
      <w:pPr>
        <w:rPr>
          <w:b/>
        </w:rPr>
      </w:pPr>
      <w:r w:rsidRPr="00286302">
        <w:rPr>
          <w:b/>
          <w:highlight w:val="yellow"/>
        </w:rPr>
        <w:t>Service Tax Plan:</w:t>
      </w:r>
      <w:r>
        <w:rPr>
          <w:b/>
        </w:rPr>
        <w:t xml:space="preserve"> If service tax is applicable then select plan of service tax.</w:t>
      </w:r>
    </w:p>
    <w:p w:rsidR="007A6B4F" w:rsidRDefault="007A6B4F" w:rsidP="007A6B4F">
      <w:pPr>
        <w:rPr>
          <w:b/>
        </w:rPr>
      </w:pPr>
      <w:r w:rsidRPr="00286302">
        <w:rPr>
          <w:b/>
          <w:highlight w:val="yellow"/>
        </w:rPr>
        <w:t>Rate:</w:t>
      </w:r>
      <w:r>
        <w:rPr>
          <w:b/>
        </w:rPr>
        <w:t xml:space="preserve"> Enter the rate of the new service.</w:t>
      </w:r>
    </w:p>
    <w:p w:rsidR="007A6B4F" w:rsidRDefault="007A6B4F" w:rsidP="007A6B4F">
      <w:pPr>
        <w:rPr>
          <w:b/>
        </w:rPr>
      </w:pPr>
      <w:r w:rsidRPr="00286302">
        <w:rPr>
          <w:b/>
          <w:highlight w:val="yellow"/>
        </w:rPr>
        <w:t>Night Emergency Charges:</w:t>
      </w:r>
      <w:r>
        <w:rPr>
          <w:b/>
        </w:rPr>
        <w:t xml:space="preserve"> Enter the night emergency charges.</w:t>
      </w:r>
    </w:p>
    <w:p w:rsidR="007A6B4F" w:rsidRDefault="007A6B4F" w:rsidP="007A6B4F">
      <w:pPr>
        <w:rPr>
          <w:b/>
        </w:rPr>
      </w:pPr>
      <w:r w:rsidRPr="00286302">
        <w:rPr>
          <w:b/>
          <w:highlight w:val="yellow"/>
        </w:rPr>
        <w:t>Premium Service:</w:t>
      </w:r>
      <w:r>
        <w:rPr>
          <w:b/>
        </w:rPr>
        <w:t xml:space="preserve"> Checked enabled when new service is a premium service.</w:t>
      </w:r>
    </w:p>
    <w:p w:rsidR="007A6B4F" w:rsidRDefault="007A6B4F" w:rsidP="007A6B4F">
      <w:pPr>
        <w:rPr>
          <w:b/>
        </w:rPr>
      </w:pPr>
      <w:r w:rsidRPr="00286302">
        <w:rPr>
          <w:b/>
          <w:highlight w:val="yellow"/>
        </w:rPr>
        <w:t>Department Nam</w:t>
      </w:r>
      <w:r w:rsidR="008B17D6">
        <w:rPr>
          <w:b/>
          <w:highlight w:val="yellow"/>
        </w:rPr>
        <w:tab/>
      </w:r>
      <w:r w:rsidRPr="00286302">
        <w:rPr>
          <w:b/>
          <w:highlight w:val="yellow"/>
        </w:rPr>
        <w:t>e:</w:t>
      </w:r>
      <w:r>
        <w:rPr>
          <w:b/>
        </w:rPr>
        <w:t xml:space="preserve"> Select the name of the department from which service is belongs.</w:t>
      </w:r>
    </w:p>
    <w:p w:rsidR="00157D7D" w:rsidRDefault="00157D7D" w:rsidP="007A6B4F">
      <w:pPr>
        <w:rPr>
          <w:b/>
          <w:sz w:val="32"/>
          <w:szCs w:val="32"/>
        </w:rPr>
      </w:pPr>
      <w:r w:rsidRPr="006F41B1">
        <w:rPr>
          <w:b/>
          <w:highlight w:val="yellow"/>
        </w:rPr>
        <w:t xml:space="preserve">Service </w:t>
      </w:r>
      <w:r w:rsidR="006F41B1" w:rsidRPr="006F41B1">
        <w:rPr>
          <w:b/>
          <w:highlight w:val="yellow"/>
        </w:rPr>
        <w:t>for</w:t>
      </w:r>
      <w:r w:rsidRPr="006F41B1">
        <w:rPr>
          <w:b/>
          <w:highlight w:val="yellow"/>
        </w:rPr>
        <w:t xml:space="preserve"> SRN:</w:t>
      </w:r>
      <w:r>
        <w:rPr>
          <w:b/>
        </w:rPr>
        <w:t xml:space="preserve"> </w:t>
      </w:r>
      <w:r w:rsidR="00603F1C">
        <w:rPr>
          <w:b/>
        </w:rPr>
        <w:t>Check Enable if the entered service is used for Service receipt Note.</w:t>
      </w:r>
    </w:p>
    <w:p w:rsidR="007A6B4F" w:rsidRPr="002141CC" w:rsidRDefault="007A6B4F" w:rsidP="007A6B4F">
      <w:pPr>
        <w:rPr>
          <w:b/>
          <w:sz w:val="32"/>
          <w:szCs w:val="32"/>
        </w:rPr>
      </w:pPr>
      <w:r w:rsidRPr="002141CC">
        <w:rPr>
          <w:b/>
          <w:noProof/>
          <w:sz w:val="32"/>
          <w:szCs w:val="32"/>
        </w:rPr>
        <w:drawing>
          <wp:inline distT="0" distB="0" distL="0" distR="0" wp14:anchorId="6CE2D643" wp14:editId="5542C6D1">
            <wp:extent cx="4677428" cy="2448267"/>
            <wp:effectExtent l="0" t="0" r="889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F04B6C.tmp"/>
                    <pic:cNvPicPr/>
                  </pic:nvPicPr>
                  <pic:blipFill>
                    <a:blip r:embed="rId89">
                      <a:extLst>
                        <a:ext uri="{28A0092B-C50C-407E-A947-70E740481C1C}">
                          <a14:useLocalDpi xmlns:a14="http://schemas.microsoft.com/office/drawing/2010/main" val="0"/>
                        </a:ext>
                      </a:extLst>
                    </a:blip>
                    <a:stretch>
                      <a:fillRect/>
                    </a:stretch>
                  </pic:blipFill>
                  <pic:spPr>
                    <a:xfrm>
                      <a:off x="0" y="0"/>
                      <a:ext cx="4677428" cy="2448267"/>
                    </a:xfrm>
                    <a:prstGeom prst="rect">
                      <a:avLst/>
                    </a:prstGeom>
                  </pic:spPr>
                </pic:pic>
              </a:graphicData>
            </a:graphic>
          </wp:inline>
        </w:drawing>
      </w:r>
    </w:p>
    <w:p w:rsidR="007A6B4F" w:rsidRPr="002141CC" w:rsidRDefault="007A6B4F" w:rsidP="007A6B4F">
      <w:pPr>
        <w:rPr>
          <w:b/>
          <w:sz w:val="32"/>
          <w:szCs w:val="32"/>
        </w:rPr>
      </w:pPr>
      <w:r w:rsidRPr="002141CC">
        <w:rPr>
          <w:b/>
          <w:noProof/>
          <w:sz w:val="32"/>
          <w:szCs w:val="32"/>
        </w:rPr>
        <w:lastRenderedPageBreak/>
        <w:drawing>
          <wp:inline distT="0" distB="0" distL="0" distR="0" wp14:anchorId="7DD23124" wp14:editId="03B41D88">
            <wp:extent cx="4544059" cy="2553056"/>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F0DCD5.tmp"/>
                    <pic:cNvPicPr/>
                  </pic:nvPicPr>
                  <pic:blipFill>
                    <a:blip r:embed="rId90">
                      <a:extLst>
                        <a:ext uri="{28A0092B-C50C-407E-A947-70E740481C1C}">
                          <a14:useLocalDpi xmlns:a14="http://schemas.microsoft.com/office/drawing/2010/main" val="0"/>
                        </a:ext>
                      </a:extLst>
                    </a:blip>
                    <a:stretch>
                      <a:fillRect/>
                    </a:stretch>
                  </pic:blipFill>
                  <pic:spPr>
                    <a:xfrm>
                      <a:off x="0" y="0"/>
                      <a:ext cx="4544059" cy="2553056"/>
                    </a:xfrm>
                    <a:prstGeom prst="rect">
                      <a:avLst/>
                    </a:prstGeom>
                  </pic:spPr>
                </pic:pic>
              </a:graphicData>
            </a:graphic>
          </wp:inline>
        </w:drawing>
      </w:r>
    </w:p>
    <w:p w:rsidR="007A6B4F" w:rsidRDefault="007A6B4F" w:rsidP="007A6B4F">
      <w:pPr>
        <w:rPr>
          <w:b/>
          <w:sz w:val="24"/>
          <w:szCs w:val="24"/>
          <w:u w:val="single"/>
        </w:rPr>
      </w:pPr>
      <w:r w:rsidRPr="00640370">
        <w:rPr>
          <w:b/>
          <w:highlight w:val="lightGray"/>
          <w:u w:val="single"/>
        </w:rPr>
        <w:t>Revise Rate:</w:t>
      </w:r>
      <w:r w:rsidRPr="008C1885">
        <w:rPr>
          <w:b/>
          <w:color w:val="7F7F7F" w:themeColor="text1" w:themeTint="80"/>
          <w:sz w:val="24"/>
          <w:szCs w:val="24"/>
          <w:u w:val="single"/>
        </w:rPr>
        <w:t xml:space="preserve"> </w:t>
      </w:r>
      <w:r w:rsidRPr="00CC3BA9">
        <w:rPr>
          <w:b/>
        </w:rPr>
        <w:t>if we want to change the rate of service effective from a particular date then we have to</w:t>
      </w:r>
      <w:r>
        <w:rPr>
          <w:b/>
        </w:rPr>
        <w:t xml:space="preserve"> be</w:t>
      </w:r>
      <w:r w:rsidRPr="00CC3BA9">
        <w:rPr>
          <w:b/>
        </w:rPr>
        <w:t xml:space="preserve"> use</w:t>
      </w:r>
      <w:r>
        <w:rPr>
          <w:b/>
        </w:rPr>
        <w:t xml:space="preserve">d </w:t>
      </w:r>
      <w:r w:rsidRPr="00CC3BA9">
        <w:rPr>
          <w:b/>
        </w:rPr>
        <w:t>revise rate.</w:t>
      </w:r>
    </w:p>
    <w:p w:rsidR="007A6B4F" w:rsidRDefault="007A6B4F" w:rsidP="007A6B4F">
      <w:pPr>
        <w:jc w:val="both"/>
        <w:rPr>
          <w:b/>
        </w:rPr>
      </w:pPr>
      <w:r w:rsidRPr="00884DBD">
        <w:rPr>
          <w:b/>
          <w:highlight w:val="lightGray"/>
          <w:u w:val="single"/>
        </w:rPr>
        <w:t>For Example:</w:t>
      </w:r>
      <w:r w:rsidRPr="00884DBD">
        <w:rPr>
          <w:b/>
          <w:highlight w:val="lightGray"/>
        </w:rPr>
        <w:t xml:space="preserve"> </w:t>
      </w:r>
      <w:r>
        <w:rPr>
          <w:b/>
        </w:rPr>
        <w:t>I</w:t>
      </w:r>
      <w:r w:rsidRPr="00670313">
        <w:rPr>
          <w:b/>
        </w:rPr>
        <w:t>f we have to revi</w:t>
      </w:r>
      <w:bookmarkStart w:id="0" w:name="_GoBack"/>
      <w:bookmarkEnd w:id="0"/>
      <w:r w:rsidRPr="00670313">
        <w:rPr>
          <w:b/>
        </w:rPr>
        <w:t>se the rate from 1st July 2017 then set the current tariff till 31/06/2017. Then set to date to 01/07/2017 to from date.</w:t>
      </w:r>
    </w:p>
    <w:p w:rsidR="007A6B4F" w:rsidRPr="002141CC" w:rsidRDefault="007A6B4F" w:rsidP="007A6B4F">
      <w:pPr>
        <w:rPr>
          <w:b/>
          <w:sz w:val="32"/>
          <w:szCs w:val="32"/>
        </w:rPr>
      </w:pPr>
      <w:r>
        <w:rPr>
          <w:b/>
          <w:noProof/>
          <w:sz w:val="32"/>
          <w:szCs w:val="32"/>
        </w:rPr>
        <w:drawing>
          <wp:inline distT="0" distB="0" distL="0" distR="0" wp14:anchorId="2FDD89CD" wp14:editId="60FC5B6E">
            <wp:extent cx="5943600" cy="78168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F09F5F.tmp"/>
                    <pic:cNvPicPr/>
                  </pic:nvPicPr>
                  <pic:blipFill>
                    <a:blip r:embed="rId91">
                      <a:extLst>
                        <a:ext uri="{28A0092B-C50C-407E-A947-70E740481C1C}">
                          <a14:useLocalDpi xmlns:a14="http://schemas.microsoft.com/office/drawing/2010/main" val="0"/>
                        </a:ext>
                      </a:extLst>
                    </a:blip>
                    <a:stretch>
                      <a:fillRect/>
                    </a:stretch>
                  </pic:blipFill>
                  <pic:spPr>
                    <a:xfrm>
                      <a:off x="0" y="0"/>
                      <a:ext cx="5943600" cy="781685"/>
                    </a:xfrm>
                    <a:prstGeom prst="rect">
                      <a:avLst/>
                    </a:prstGeom>
                  </pic:spPr>
                </pic:pic>
              </a:graphicData>
            </a:graphic>
          </wp:inline>
        </w:drawing>
      </w:r>
    </w:p>
    <w:p w:rsidR="007A6B4F" w:rsidRPr="002141CC" w:rsidRDefault="007A6B4F" w:rsidP="007A6B4F">
      <w:pPr>
        <w:rPr>
          <w:b/>
          <w:sz w:val="32"/>
          <w:szCs w:val="32"/>
        </w:rPr>
      </w:pPr>
      <w:r>
        <w:rPr>
          <w:b/>
          <w:noProof/>
          <w:sz w:val="32"/>
          <w:szCs w:val="32"/>
        </w:rPr>
        <w:drawing>
          <wp:inline distT="0" distB="0" distL="0" distR="0" wp14:anchorId="4C4C829F" wp14:editId="2E3BEAAD">
            <wp:extent cx="5943600" cy="20574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F03085.tmp"/>
                    <pic:cNvPicPr/>
                  </pic:nvPicPr>
                  <pic:blipFill>
                    <a:blip r:embed="rId92">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rsidR="007A6B4F" w:rsidRDefault="007A6B4F" w:rsidP="007A6B4F">
      <w:pPr>
        <w:jc w:val="both"/>
        <w:rPr>
          <w:sz w:val="32"/>
          <w:szCs w:val="32"/>
        </w:rPr>
      </w:pPr>
    </w:p>
    <w:p w:rsidR="007A6B4F" w:rsidRDefault="007A6B4F" w:rsidP="007A6B4F">
      <w:pPr>
        <w:jc w:val="both"/>
        <w:rPr>
          <w:sz w:val="32"/>
          <w:szCs w:val="32"/>
        </w:rPr>
      </w:pPr>
    </w:p>
    <w:p w:rsidR="007A6B4F" w:rsidRDefault="007A6B4F" w:rsidP="007A6B4F">
      <w:pPr>
        <w:jc w:val="both"/>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Department Master</w:t>
      </w:r>
    </w:p>
    <w:p w:rsidR="007A6B4F" w:rsidRPr="00AE4145" w:rsidRDefault="007A6B4F" w:rsidP="007A6B4F">
      <w:pPr>
        <w:rPr>
          <w:b/>
        </w:rPr>
      </w:pPr>
      <w:r w:rsidRPr="00AE4145">
        <w:rPr>
          <w:b/>
        </w:rPr>
        <w:t>Its represent the list of hospitals departments and department assign to respective employee.</w:t>
      </w:r>
    </w:p>
    <w:p w:rsidR="007A6B4F" w:rsidRDefault="007A6B4F" w:rsidP="007A6B4F">
      <w:pPr>
        <w:rPr>
          <w:sz w:val="28"/>
          <w:szCs w:val="28"/>
        </w:rPr>
      </w:pPr>
      <w:r w:rsidRPr="00DC0450">
        <w:rPr>
          <w:noProof/>
          <w:sz w:val="28"/>
          <w:szCs w:val="28"/>
        </w:rPr>
        <w:drawing>
          <wp:inline distT="0" distB="0" distL="0" distR="0" wp14:anchorId="4BA6AB50" wp14:editId="54070C4E">
            <wp:extent cx="4971199" cy="323359"/>
            <wp:effectExtent l="0" t="0" r="20320" b="19685"/>
            <wp:docPr id="19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7A6B4F" w:rsidRDefault="007A6B4F" w:rsidP="007A6B4F">
      <w:pPr>
        <w:rPr>
          <w:sz w:val="28"/>
          <w:szCs w:val="28"/>
        </w:rPr>
      </w:pPr>
      <w:r>
        <w:rPr>
          <w:noProof/>
          <w:sz w:val="28"/>
          <w:szCs w:val="28"/>
        </w:rPr>
        <w:drawing>
          <wp:inline distT="0" distB="0" distL="0" distR="0" wp14:anchorId="2D6FE9EC" wp14:editId="396DD78E">
            <wp:extent cx="4967018" cy="4201064"/>
            <wp:effectExtent l="19050" t="0" r="5032" b="0"/>
            <wp:docPr id="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srcRect/>
                    <a:stretch>
                      <a:fillRect/>
                    </a:stretch>
                  </pic:blipFill>
                  <pic:spPr bwMode="auto">
                    <a:xfrm>
                      <a:off x="0" y="0"/>
                      <a:ext cx="4968530" cy="4202343"/>
                    </a:xfrm>
                    <a:prstGeom prst="rect">
                      <a:avLst/>
                    </a:prstGeom>
                    <a:noFill/>
                    <a:ln w="9525">
                      <a:noFill/>
                      <a:miter lim="800000"/>
                      <a:headEnd/>
                      <a:tailEnd/>
                    </a:ln>
                  </pic:spPr>
                </pic:pic>
              </a:graphicData>
            </a:graphic>
          </wp:inline>
        </w:drawing>
      </w:r>
    </w:p>
    <w:p w:rsidR="007A6B4F" w:rsidRDefault="007A6B4F" w:rsidP="007A6B4F">
      <w:pPr>
        <w:pStyle w:val="ListParagraph"/>
        <w:tabs>
          <w:tab w:val="left" w:pos="9810"/>
        </w:tabs>
        <w:spacing w:before="240" w:after="0" w:line="240" w:lineRule="auto"/>
        <w:ind w:left="0"/>
        <w:rPr>
          <w:b/>
          <w:sz w:val="28"/>
          <w:szCs w:val="28"/>
          <w:highlight w:val="yellow"/>
        </w:rPr>
      </w:pPr>
      <w:r w:rsidRPr="00416E5A">
        <w:rPr>
          <w:b/>
          <w:sz w:val="24"/>
          <w:szCs w:val="24"/>
          <w:highlight w:val="yellow"/>
        </w:rPr>
        <w:t>(1) Search: -</w:t>
      </w:r>
      <w:r>
        <w:rPr>
          <w:b/>
          <w:sz w:val="28"/>
          <w:szCs w:val="28"/>
        </w:rPr>
        <w:t xml:space="preserve"> </w:t>
      </w:r>
      <w:r w:rsidRPr="00416E5A">
        <w:rPr>
          <w:b/>
        </w:rPr>
        <w:t>We can see any department details which already enter in system and search via enter department name and search department name in the list and click on Edit and show department details on screen. We can set list of departments page wise like per page 20, 50,100 etc.</w:t>
      </w:r>
    </w:p>
    <w:p w:rsidR="007A6B4F" w:rsidRDefault="007A6B4F" w:rsidP="007A6B4F">
      <w:pPr>
        <w:tabs>
          <w:tab w:val="left" w:pos="-900"/>
        </w:tabs>
        <w:spacing w:before="240" w:after="0" w:line="240" w:lineRule="auto"/>
        <w:rPr>
          <w:b/>
          <w:sz w:val="28"/>
          <w:szCs w:val="28"/>
        </w:rPr>
      </w:pPr>
      <w:r w:rsidRPr="002C6FEF">
        <w:rPr>
          <w:b/>
          <w:sz w:val="28"/>
          <w:szCs w:val="28"/>
          <w:highlight w:val="yellow"/>
        </w:rPr>
        <w:t>(</w:t>
      </w:r>
      <w:r w:rsidRPr="00416E5A">
        <w:rPr>
          <w:b/>
          <w:sz w:val="24"/>
          <w:szCs w:val="24"/>
          <w:highlight w:val="yellow"/>
        </w:rPr>
        <w:t>2) Reset:</w:t>
      </w:r>
      <w:r w:rsidRPr="002C6FEF">
        <w:rPr>
          <w:b/>
          <w:sz w:val="28"/>
          <w:szCs w:val="28"/>
          <w:highlight w:val="yellow"/>
        </w:rPr>
        <w:t xml:space="preserve"> -</w:t>
      </w:r>
      <w:r>
        <w:rPr>
          <w:b/>
          <w:sz w:val="28"/>
          <w:szCs w:val="28"/>
        </w:rPr>
        <w:t xml:space="preserve"> </w:t>
      </w:r>
      <w:r w:rsidRPr="00416E5A">
        <w:rPr>
          <w:b/>
        </w:rPr>
        <w:t>We can clear search text box using Reset Button.</w:t>
      </w:r>
    </w:p>
    <w:p w:rsidR="007A6B4F" w:rsidRDefault="007A6B4F" w:rsidP="007A6B4F">
      <w:pPr>
        <w:rPr>
          <w:sz w:val="28"/>
          <w:szCs w:val="28"/>
        </w:rPr>
      </w:pPr>
      <w:r w:rsidRPr="00416E5A">
        <w:rPr>
          <w:b/>
          <w:sz w:val="24"/>
          <w:szCs w:val="24"/>
          <w:highlight w:val="yellow"/>
        </w:rPr>
        <w:t>(3) ADD: -</w:t>
      </w:r>
      <w:r>
        <w:rPr>
          <w:b/>
          <w:sz w:val="28"/>
          <w:szCs w:val="28"/>
        </w:rPr>
        <w:t xml:space="preserve"> </w:t>
      </w:r>
      <w:r w:rsidRPr="00416E5A">
        <w:rPr>
          <w:b/>
        </w:rPr>
        <w:t>If we want create new employee department than we add new employee department in list.</w:t>
      </w:r>
    </w:p>
    <w:p w:rsidR="007A6B4F" w:rsidRDefault="007A6B4F" w:rsidP="007A6B4F">
      <w:pPr>
        <w:rPr>
          <w:sz w:val="28"/>
          <w:szCs w:val="28"/>
        </w:rPr>
      </w:pPr>
      <w:r>
        <w:rPr>
          <w:noProof/>
          <w:sz w:val="28"/>
          <w:szCs w:val="28"/>
        </w:rPr>
        <w:lastRenderedPageBreak/>
        <w:drawing>
          <wp:inline distT="0" distB="0" distL="0" distR="0" wp14:anchorId="45F32DBD" wp14:editId="1D2E8C9F">
            <wp:extent cx="5148173" cy="2544249"/>
            <wp:effectExtent l="19050" t="0" r="0" b="0"/>
            <wp:docPr id="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srcRect/>
                    <a:stretch>
                      <a:fillRect/>
                    </a:stretch>
                  </pic:blipFill>
                  <pic:spPr bwMode="auto">
                    <a:xfrm>
                      <a:off x="0" y="0"/>
                      <a:ext cx="5150831" cy="2545563"/>
                    </a:xfrm>
                    <a:prstGeom prst="rect">
                      <a:avLst/>
                    </a:prstGeom>
                    <a:noFill/>
                    <a:ln w="9525">
                      <a:noFill/>
                      <a:miter lim="800000"/>
                      <a:headEnd/>
                      <a:tailEnd/>
                    </a:ln>
                  </pic:spPr>
                </pic:pic>
              </a:graphicData>
            </a:graphic>
          </wp:inline>
        </w:drawing>
      </w:r>
    </w:p>
    <w:p w:rsidR="007A6B4F" w:rsidRDefault="007A6B4F" w:rsidP="007A6B4F">
      <w:pPr>
        <w:rPr>
          <w:b/>
        </w:rPr>
      </w:pPr>
      <w:r w:rsidRPr="007D1316">
        <w:rPr>
          <w:b/>
          <w:highlight w:val="yellow"/>
        </w:rPr>
        <w:t>(a) Department Name: -</w:t>
      </w:r>
      <w:r w:rsidRPr="00416E5A">
        <w:rPr>
          <w:b/>
        </w:rPr>
        <w:t xml:space="preserve"> Enter new department name.</w:t>
      </w:r>
    </w:p>
    <w:p w:rsidR="007A6B4F" w:rsidRDefault="007A6B4F" w:rsidP="007A6B4F">
      <w:pPr>
        <w:rPr>
          <w:b/>
        </w:rPr>
      </w:pPr>
      <w:r w:rsidRPr="007D1316">
        <w:rPr>
          <w:b/>
          <w:highlight w:val="yellow"/>
        </w:rPr>
        <w:t xml:space="preserve">(b) Department Code: - </w:t>
      </w:r>
      <w:r w:rsidRPr="00416E5A">
        <w:rPr>
          <w:b/>
        </w:rPr>
        <w:t>Enter department code, which will represent specific department.</w:t>
      </w:r>
    </w:p>
    <w:p w:rsidR="007A6B4F" w:rsidRDefault="007A6B4F" w:rsidP="007A6B4F">
      <w:r w:rsidRPr="007D1316">
        <w:rPr>
          <w:b/>
          <w:highlight w:val="yellow"/>
        </w:rPr>
        <w:t xml:space="preserve">(c) Service Type: - </w:t>
      </w:r>
      <w:r w:rsidRPr="00416E5A">
        <w:rPr>
          <w:b/>
        </w:rPr>
        <w:t>Select service type for department and show only those department which respective service type either normal or direct or both</w:t>
      </w:r>
      <w:r>
        <w:t>.</w:t>
      </w:r>
    </w:p>
    <w:p w:rsidR="007A6B4F" w:rsidRDefault="007A6B4F" w:rsidP="007A6B4F">
      <w:r w:rsidRPr="007D1316">
        <w:rPr>
          <w:b/>
          <w:highlight w:val="yellow"/>
        </w:rPr>
        <w:t>(d) Non-Active:-</w:t>
      </w:r>
      <w:r w:rsidRPr="00416E5A">
        <w:rPr>
          <w:b/>
        </w:rPr>
        <w:t xml:space="preserve"> If department will not use in future than change department status from active to no-active</w:t>
      </w:r>
      <w:r w:rsidRPr="007D1316">
        <w:t>.</w:t>
      </w:r>
    </w:p>
    <w:p w:rsidR="007A6B4F" w:rsidRDefault="007A6B4F" w:rsidP="007A6B4F">
      <w:pPr>
        <w:jc w:val="both"/>
        <w:rPr>
          <w:b/>
        </w:rPr>
      </w:pPr>
      <w:r w:rsidRPr="00583DE8">
        <w:rPr>
          <w:b/>
          <w:highlight w:val="yellow"/>
        </w:rPr>
        <w:t>(e) Imparted Service: -</w:t>
      </w:r>
      <w:r>
        <w:rPr>
          <w:b/>
        </w:rPr>
        <w:t xml:space="preserve"> </w:t>
      </w:r>
      <w:r w:rsidRPr="00416E5A">
        <w:t>to</w:t>
      </w:r>
      <w:r w:rsidRPr="00416E5A">
        <w:rPr>
          <w:b/>
        </w:rPr>
        <w:t xml:space="preserve"> allow department provide own services than check the box.</w:t>
      </w: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6B1D77" w:rsidRDefault="006B1D77" w:rsidP="007A6B4F">
      <w:pPr>
        <w:jc w:val="both"/>
        <w:rPr>
          <w:b/>
          <w:sz w:val="32"/>
          <w:szCs w:val="32"/>
          <w:highlight w:val="lightGray"/>
          <w:u w:val="single"/>
        </w:rPr>
      </w:pPr>
    </w:p>
    <w:p w:rsidR="007A6B4F" w:rsidRDefault="007A6B4F" w:rsidP="007A6B4F">
      <w:pPr>
        <w:jc w:val="both"/>
        <w:rPr>
          <w:b/>
          <w:sz w:val="32"/>
          <w:szCs w:val="32"/>
          <w:highlight w:val="lightGray"/>
          <w:u w:val="single"/>
        </w:rPr>
      </w:pPr>
    </w:p>
    <w:p w:rsidR="007A6B4F" w:rsidRDefault="007A6B4F" w:rsidP="007A6B4F">
      <w:pPr>
        <w:jc w:val="center"/>
        <w:rPr>
          <w:b/>
          <w:sz w:val="32"/>
          <w:szCs w:val="32"/>
          <w:highlight w:val="lightGray"/>
          <w:u w:val="single"/>
        </w:rPr>
      </w:pPr>
      <w:r>
        <w:rPr>
          <w:b/>
          <w:sz w:val="32"/>
          <w:szCs w:val="32"/>
          <w:highlight w:val="lightGray"/>
          <w:u w:val="single"/>
        </w:rPr>
        <w:lastRenderedPageBreak/>
        <w:t>Mode of Payment Master</w:t>
      </w:r>
    </w:p>
    <w:p w:rsidR="007A6B4F" w:rsidRPr="007709E6" w:rsidRDefault="007A6B4F" w:rsidP="007A6B4F">
      <w:pPr>
        <w:jc w:val="both"/>
        <w:rPr>
          <w:b/>
        </w:rPr>
      </w:pPr>
      <w:r w:rsidRPr="007709E6">
        <w:rPr>
          <w:b/>
        </w:rPr>
        <w:t xml:space="preserve">Mode of Payment Master is used to create mode of payment like cash, credit card, debit card, Multi-mode, </w:t>
      </w:r>
      <w:proofErr w:type="spellStart"/>
      <w:r w:rsidRPr="007709E6">
        <w:rPr>
          <w:b/>
        </w:rPr>
        <w:t>paytm</w:t>
      </w:r>
      <w:proofErr w:type="spellEnd"/>
      <w:r w:rsidRPr="007709E6">
        <w:rPr>
          <w:b/>
        </w:rPr>
        <w:t>, or other smart payment mode.</w:t>
      </w:r>
    </w:p>
    <w:p w:rsidR="007A6B4F" w:rsidRDefault="007A6B4F" w:rsidP="007A6B4F">
      <w:pPr>
        <w:jc w:val="both"/>
        <w:rPr>
          <w:b/>
          <w:sz w:val="32"/>
          <w:szCs w:val="32"/>
          <w:u w:val="single"/>
        </w:rPr>
      </w:pPr>
      <w:r>
        <w:rPr>
          <w:noProof/>
        </w:rPr>
        <w:drawing>
          <wp:inline distT="0" distB="0" distL="0" distR="0" wp14:anchorId="1DD564E3" wp14:editId="1E8C29FD">
            <wp:extent cx="6276975" cy="250507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276975" cy="2505075"/>
                    </a:xfrm>
                    <a:prstGeom prst="rect">
                      <a:avLst/>
                    </a:prstGeom>
                  </pic:spPr>
                </pic:pic>
              </a:graphicData>
            </a:graphic>
          </wp:inline>
        </w:drawing>
      </w:r>
    </w:p>
    <w:p w:rsidR="007A6B4F" w:rsidRDefault="007A6B4F" w:rsidP="007A6B4F">
      <w:pPr>
        <w:jc w:val="both"/>
        <w:rPr>
          <w:b/>
          <w:sz w:val="32"/>
          <w:szCs w:val="32"/>
          <w:highlight w:val="lightGray"/>
          <w:u w:val="single"/>
        </w:rPr>
      </w:pPr>
      <w:r>
        <w:rPr>
          <w:noProof/>
        </w:rPr>
        <w:drawing>
          <wp:inline distT="0" distB="0" distL="0" distR="0" wp14:anchorId="02339A5E" wp14:editId="10B5B841">
            <wp:extent cx="6343650" cy="32004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43650" cy="3200400"/>
                    </a:xfrm>
                    <a:prstGeom prst="rect">
                      <a:avLst/>
                    </a:prstGeom>
                  </pic:spPr>
                </pic:pic>
              </a:graphicData>
            </a:graphic>
          </wp:inline>
        </w:drawing>
      </w:r>
    </w:p>
    <w:p w:rsidR="007A6B4F" w:rsidRDefault="007A6B4F" w:rsidP="007A6B4F">
      <w:pPr>
        <w:jc w:val="both"/>
        <w:rPr>
          <w:b/>
          <w:highlight w:val="lightGray"/>
          <w:u w:val="single"/>
        </w:rPr>
      </w:pPr>
      <w:r w:rsidRPr="006375D5">
        <w:rPr>
          <w:b/>
          <w:highlight w:val="lightGray"/>
          <w:u w:val="single"/>
        </w:rPr>
        <w:t>Has financial details</w:t>
      </w:r>
      <w:r>
        <w:rPr>
          <w:b/>
          <w:highlight w:val="lightGray"/>
          <w:u w:val="single"/>
        </w:rPr>
        <w:t xml:space="preserve">: </w:t>
      </w:r>
      <w:r w:rsidRPr="00773241">
        <w:rPr>
          <w:b/>
        </w:rPr>
        <w:t>if the payment mode has the financial details then checked it.</w:t>
      </w:r>
    </w:p>
    <w:p w:rsidR="007A6B4F" w:rsidRDefault="007A6B4F" w:rsidP="007A6B4F">
      <w:pPr>
        <w:jc w:val="both"/>
        <w:rPr>
          <w:b/>
          <w:highlight w:val="lightGray"/>
          <w:u w:val="single"/>
        </w:rPr>
      </w:pPr>
      <w:r>
        <w:rPr>
          <w:b/>
          <w:highlight w:val="lightGray"/>
          <w:u w:val="single"/>
        </w:rPr>
        <w:t xml:space="preserve">Use for refund: </w:t>
      </w:r>
      <w:r w:rsidRPr="00773241">
        <w:rPr>
          <w:b/>
        </w:rPr>
        <w:t>If the payment mode is used to refund the amount.</w:t>
      </w:r>
    </w:p>
    <w:p w:rsidR="007A6B4F" w:rsidRDefault="007A6B4F" w:rsidP="007A6B4F">
      <w:pPr>
        <w:jc w:val="both"/>
        <w:rPr>
          <w:b/>
          <w:highlight w:val="lightGray"/>
          <w:u w:val="single"/>
        </w:rPr>
      </w:pPr>
    </w:p>
    <w:p w:rsidR="007A6B4F" w:rsidRDefault="007A6B4F" w:rsidP="007A6B4F">
      <w:pPr>
        <w:jc w:val="both"/>
        <w:rPr>
          <w:b/>
          <w:highlight w:val="lightGray"/>
          <w:u w:val="single"/>
        </w:rPr>
      </w:pPr>
    </w:p>
    <w:p w:rsidR="007A6B4F" w:rsidRPr="00D72E16" w:rsidRDefault="007A6B4F" w:rsidP="007A6B4F">
      <w:pPr>
        <w:jc w:val="both"/>
        <w:rPr>
          <w:b/>
          <w:sz w:val="24"/>
          <w:szCs w:val="24"/>
          <w:highlight w:val="lightGray"/>
          <w:u w:val="single"/>
        </w:rPr>
      </w:pPr>
      <w:r w:rsidRPr="00D72E16">
        <w:rPr>
          <w:b/>
          <w:sz w:val="24"/>
          <w:szCs w:val="24"/>
          <w:highlight w:val="lightGray"/>
          <w:u w:val="single"/>
        </w:rPr>
        <w:lastRenderedPageBreak/>
        <w:t>Title Details for payment mode</w:t>
      </w:r>
    </w:p>
    <w:p w:rsidR="007A6B4F" w:rsidRPr="00B859CD" w:rsidRDefault="007A6B4F" w:rsidP="007A6B4F">
      <w:pPr>
        <w:jc w:val="both"/>
        <w:rPr>
          <w:b/>
          <w:highlight w:val="lightGray"/>
          <w:u w:val="single"/>
        </w:rPr>
      </w:pPr>
      <w:r w:rsidRPr="00B859CD">
        <w:rPr>
          <w:b/>
          <w:highlight w:val="lightGray"/>
          <w:u w:val="single"/>
        </w:rPr>
        <w:t>Is title is mandatory</w:t>
      </w:r>
      <w:r>
        <w:rPr>
          <w:b/>
          <w:highlight w:val="lightGray"/>
          <w:u w:val="single"/>
        </w:rPr>
        <w:t xml:space="preserve">: </w:t>
      </w:r>
      <w:r w:rsidRPr="005E698B">
        <w:rPr>
          <w:b/>
        </w:rPr>
        <w:t>check if the title is mandatory.</w:t>
      </w:r>
    </w:p>
    <w:p w:rsidR="007A6B4F" w:rsidRDefault="007A6B4F" w:rsidP="007A6B4F">
      <w:pPr>
        <w:jc w:val="both"/>
        <w:rPr>
          <w:b/>
          <w:highlight w:val="lightGray"/>
          <w:u w:val="single"/>
        </w:rPr>
      </w:pPr>
      <w:r w:rsidRPr="00B859CD">
        <w:rPr>
          <w:b/>
          <w:highlight w:val="lightGray"/>
          <w:u w:val="single"/>
        </w:rPr>
        <w:t>Value Type:</w:t>
      </w:r>
      <w:r>
        <w:rPr>
          <w:b/>
          <w:highlight w:val="lightGray"/>
          <w:u w:val="single"/>
        </w:rPr>
        <w:t xml:space="preserve"> </w:t>
      </w:r>
      <w:r w:rsidRPr="005E698B">
        <w:rPr>
          <w:b/>
        </w:rPr>
        <w:t>select the value type of title.</w:t>
      </w:r>
    </w:p>
    <w:p w:rsidR="007A6B4F" w:rsidRPr="00B859CD" w:rsidRDefault="007A6B4F" w:rsidP="007A6B4F">
      <w:pPr>
        <w:jc w:val="both"/>
        <w:rPr>
          <w:b/>
          <w:highlight w:val="lightGray"/>
          <w:u w:val="single"/>
        </w:rPr>
      </w:pPr>
      <w:r>
        <w:rPr>
          <w:b/>
          <w:noProof/>
          <w:highlight w:val="lightGray"/>
          <w:u w:val="single"/>
        </w:rPr>
        <w:drawing>
          <wp:inline distT="0" distB="0" distL="0" distR="0" wp14:anchorId="266A609F" wp14:editId="5A09776C">
            <wp:extent cx="2952750" cy="1390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952750" cy="1390650"/>
                    </a:xfrm>
                    <a:prstGeom prst="rect">
                      <a:avLst/>
                    </a:prstGeom>
                    <a:noFill/>
                    <a:ln>
                      <a:noFill/>
                    </a:ln>
                  </pic:spPr>
                </pic:pic>
              </a:graphicData>
            </a:graphic>
          </wp:inline>
        </w:drawing>
      </w:r>
    </w:p>
    <w:p w:rsidR="007A6B4F" w:rsidRPr="00F91FF6" w:rsidRDefault="007A6B4F" w:rsidP="007A6B4F">
      <w:pPr>
        <w:jc w:val="both"/>
        <w:rPr>
          <w:b/>
          <w:highlight w:val="lightGray"/>
          <w:u w:val="single"/>
        </w:rPr>
      </w:pPr>
      <w:r w:rsidRPr="00B859CD">
        <w:rPr>
          <w:b/>
          <w:highlight w:val="lightGray"/>
          <w:u w:val="single"/>
        </w:rPr>
        <w:t>Value Max. Length</w:t>
      </w:r>
      <w:r>
        <w:rPr>
          <w:b/>
          <w:highlight w:val="lightGray"/>
          <w:u w:val="single"/>
        </w:rPr>
        <w:t>:</w:t>
      </w:r>
      <w:r w:rsidRPr="005E698B">
        <w:rPr>
          <w:b/>
        </w:rPr>
        <w:t xml:space="preserve"> Enter the maximum length of the title.</w:t>
      </w:r>
    </w:p>
    <w:p w:rsidR="007A6B4F" w:rsidRDefault="007A6B4F" w:rsidP="007A6B4F">
      <w:pPr>
        <w:jc w:val="both"/>
        <w:rPr>
          <w:b/>
          <w:u w:val="single"/>
        </w:rPr>
      </w:pPr>
      <w:r>
        <w:rPr>
          <w:b/>
          <w:u w:val="single"/>
        </w:rPr>
        <w:t>Create the title details like:</w:t>
      </w:r>
    </w:p>
    <w:p w:rsidR="007A6B4F" w:rsidRDefault="007A6B4F" w:rsidP="007A6B4F">
      <w:pPr>
        <w:jc w:val="both"/>
        <w:rPr>
          <w:b/>
          <w:u w:val="single"/>
        </w:rPr>
      </w:pPr>
      <w:r>
        <w:rPr>
          <w:b/>
          <w:u w:val="single"/>
        </w:rPr>
        <w:t xml:space="preserve">Cheque: </w:t>
      </w:r>
      <w:r w:rsidRPr="008E1BDE">
        <w:rPr>
          <w:b/>
        </w:rPr>
        <w:t>cheque No., cheque Date and Bank</w:t>
      </w:r>
    </w:p>
    <w:p w:rsidR="007A6B4F" w:rsidRDefault="007A6B4F" w:rsidP="007A6B4F">
      <w:pPr>
        <w:jc w:val="both"/>
        <w:rPr>
          <w:b/>
        </w:rPr>
      </w:pPr>
      <w:r>
        <w:rPr>
          <w:b/>
          <w:u w:val="single"/>
        </w:rPr>
        <w:t>Credit/ Debit Card:</w:t>
      </w:r>
      <w:r w:rsidRPr="008E1BDE">
        <w:rPr>
          <w:b/>
        </w:rPr>
        <w:t xml:space="preserve">  Transaction No</w:t>
      </w:r>
      <w:r>
        <w:rPr>
          <w:b/>
        </w:rPr>
        <w:t>.</w:t>
      </w:r>
      <w:r w:rsidRPr="008E1BDE">
        <w:rPr>
          <w:b/>
        </w:rPr>
        <w:t>, Card Holder Name, Card No. , Validity.</w:t>
      </w:r>
    </w:p>
    <w:p w:rsidR="007A6B4F" w:rsidRDefault="007A6B4F" w:rsidP="007A6B4F">
      <w:pPr>
        <w:jc w:val="both"/>
        <w:rPr>
          <w:b/>
          <w:highlight w:val="lightGray"/>
          <w:u w:val="single"/>
        </w:rPr>
      </w:pPr>
      <w:r>
        <w:rPr>
          <w:noProof/>
        </w:rPr>
        <w:drawing>
          <wp:inline distT="0" distB="0" distL="0" distR="0" wp14:anchorId="383744E6" wp14:editId="3B5AFD27">
            <wp:extent cx="6343650" cy="9715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343650" cy="971550"/>
                    </a:xfrm>
                    <a:prstGeom prst="rect">
                      <a:avLst/>
                    </a:prstGeom>
                  </pic:spPr>
                </pic:pic>
              </a:graphicData>
            </a:graphic>
          </wp:inline>
        </w:drawing>
      </w:r>
    </w:p>
    <w:p w:rsidR="007A6B4F" w:rsidRPr="00B859CD" w:rsidRDefault="007A6B4F" w:rsidP="007A6B4F">
      <w:pPr>
        <w:jc w:val="both"/>
        <w:rPr>
          <w:b/>
          <w:highlight w:val="lightGray"/>
          <w:u w:val="single"/>
        </w:rPr>
      </w:pPr>
      <w:r w:rsidRPr="00B859CD">
        <w:rPr>
          <w:b/>
          <w:highlight w:val="lightGray"/>
          <w:u w:val="single"/>
        </w:rPr>
        <w:t>Post charges applicable</w:t>
      </w:r>
      <w:r>
        <w:rPr>
          <w:b/>
          <w:highlight w:val="lightGray"/>
          <w:u w:val="single"/>
        </w:rPr>
        <w:t>:</w:t>
      </w:r>
      <w:r w:rsidRPr="002A364C">
        <w:rPr>
          <w:b/>
          <w:highlight w:val="lightGray"/>
        </w:rPr>
        <w:t xml:space="preserve"> </w:t>
      </w:r>
      <w:r w:rsidRPr="002A364C">
        <w:rPr>
          <w:b/>
        </w:rPr>
        <w:t>check when we have to collect the post charges.</w:t>
      </w:r>
    </w:p>
    <w:p w:rsidR="007A6B4F" w:rsidRDefault="007A6B4F" w:rsidP="007A6B4F">
      <w:pPr>
        <w:jc w:val="both"/>
        <w:rPr>
          <w:b/>
          <w:highlight w:val="lightGray"/>
          <w:u w:val="single"/>
        </w:rPr>
      </w:pPr>
      <w:r>
        <w:rPr>
          <w:noProof/>
        </w:rPr>
        <w:drawing>
          <wp:inline distT="0" distB="0" distL="0" distR="0" wp14:anchorId="2CAE9397" wp14:editId="4060DA34">
            <wp:extent cx="6343650" cy="1323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343650" cy="1323975"/>
                    </a:xfrm>
                    <a:prstGeom prst="rect">
                      <a:avLst/>
                    </a:prstGeom>
                  </pic:spPr>
                </pic:pic>
              </a:graphicData>
            </a:graphic>
          </wp:inline>
        </w:drawing>
      </w:r>
    </w:p>
    <w:p w:rsidR="000306C4" w:rsidRDefault="000306C4" w:rsidP="007A6B4F">
      <w:pPr>
        <w:jc w:val="both"/>
        <w:rPr>
          <w:b/>
          <w:highlight w:val="lightGray"/>
          <w:u w:val="single"/>
        </w:rPr>
      </w:pPr>
    </w:p>
    <w:p w:rsidR="000306C4" w:rsidRDefault="000306C4" w:rsidP="007A6B4F">
      <w:pPr>
        <w:jc w:val="both"/>
        <w:rPr>
          <w:b/>
          <w:highlight w:val="lightGray"/>
          <w:u w:val="single"/>
        </w:rPr>
      </w:pPr>
    </w:p>
    <w:p w:rsidR="000306C4" w:rsidRDefault="000306C4" w:rsidP="007A6B4F">
      <w:pPr>
        <w:jc w:val="both"/>
        <w:rPr>
          <w:b/>
          <w:highlight w:val="lightGray"/>
          <w:u w:val="single"/>
        </w:rPr>
      </w:pPr>
    </w:p>
    <w:p w:rsidR="000306C4" w:rsidRDefault="000306C4" w:rsidP="007A6B4F">
      <w:pPr>
        <w:jc w:val="both"/>
        <w:rPr>
          <w:b/>
          <w:highlight w:val="lightGray"/>
          <w:u w:val="single"/>
        </w:rPr>
      </w:pPr>
    </w:p>
    <w:p w:rsidR="000306C4" w:rsidRPr="008A0BF7" w:rsidRDefault="000306C4" w:rsidP="008A0BF7">
      <w:pPr>
        <w:jc w:val="center"/>
        <w:rPr>
          <w:b/>
          <w:sz w:val="32"/>
          <w:szCs w:val="32"/>
          <w:highlight w:val="lightGray"/>
          <w:u w:val="single"/>
        </w:rPr>
      </w:pPr>
      <w:r w:rsidRPr="008A0BF7">
        <w:rPr>
          <w:b/>
          <w:sz w:val="32"/>
          <w:szCs w:val="32"/>
          <w:highlight w:val="lightGray"/>
          <w:u w:val="single"/>
        </w:rPr>
        <w:lastRenderedPageBreak/>
        <w:t>Cancel Reason Master</w:t>
      </w:r>
    </w:p>
    <w:p w:rsidR="000306C4" w:rsidRDefault="00574651" w:rsidP="007A6B4F">
      <w:pPr>
        <w:jc w:val="both"/>
        <w:rPr>
          <w:b/>
          <w:highlight w:val="lightGray"/>
          <w:u w:val="single"/>
        </w:rPr>
      </w:pPr>
      <w:r w:rsidRPr="00574651">
        <w:rPr>
          <w:b/>
          <w:noProof/>
        </w:rPr>
        <w:drawing>
          <wp:inline distT="0" distB="0" distL="0" distR="0">
            <wp:extent cx="6276975" cy="1143000"/>
            <wp:effectExtent l="19050" t="0" r="476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2D0FA8" w:rsidRPr="00194A45" w:rsidRDefault="002D0FA8" w:rsidP="007A6B4F">
      <w:pPr>
        <w:jc w:val="both"/>
        <w:rPr>
          <w:b/>
        </w:rPr>
      </w:pPr>
      <w:r w:rsidRPr="00194A45">
        <w:rPr>
          <w:b/>
        </w:rPr>
        <w:t>Cancel Reason Master is used to create the reason by which any transaction get cancel like IPD Admission, IP Admission Note, Discharge etc.</w:t>
      </w:r>
    </w:p>
    <w:p w:rsidR="000306C4" w:rsidRDefault="00BF55A8" w:rsidP="007A6B4F">
      <w:pPr>
        <w:jc w:val="both"/>
        <w:rPr>
          <w:b/>
          <w:highlight w:val="lightGray"/>
          <w:u w:val="single"/>
        </w:rPr>
      </w:pPr>
      <w:r>
        <w:rPr>
          <w:noProof/>
        </w:rPr>
        <w:drawing>
          <wp:inline distT="0" distB="0" distL="0" distR="0" wp14:anchorId="020EBC59" wp14:editId="349B4AD3">
            <wp:extent cx="5943600" cy="1777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1777365"/>
                    </a:xfrm>
                    <a:prstGeom prst="rect">
                      <a:avLst/>
                    </a:prstGeom>
                  </pic:spPr>
                </pic:pic>
              </a:graphicData>
            </a:graphic>
          </wp:inline>
        </w:drawing>
      </w:r>
    </w:p>
    <w:p w:rsidR="000306C4" w:rsidRDefault="002D0FA8" w:rsidP="007A6B4F">
      <w:pPr>
        <w:jc w:val="both"/>
        <w:rPr>
          <w:b/>
          <w:highlight w:val="lightGray"/>
          <w:u w:val="single"/>
        </w:rPr>
      </w:pPr>
      <w:r>
        <w:rPr>
          <w:noProof/>
        </w:rPr>
        <w:drawing>
          <wp:inline distT="0" distB="0" distL="0" distR="0" wp14:anchorId="7C7B8F0B" wp14:editId="74DC7B1E">
            <wp:extent cx="535305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5941" b="14191"/>
                    <a:stretch/>
                  </pic:blipFill>
                  <pic:spPr bwMode="auto">
                    <a:xfrm>
                      <a:off x="0" y="0"/>
                      <a:ext cx="5353050" cy="2305050"/>
                    </a:xfrm>
                    <a:prstGeom prst="rect">
                      <a:avLst/>
                    </a:prstGeom>
                    <a:ln>
                      <a:noFill/>
                    </a:ln>
                    <a:extLst>
                      <a:ext uri="{53640926-AAD7-44D8-BBD7-CCE9431645EC}">
                        <a14:shadowObscured xmlns:a14="http://schemas.microsoft.com/office/drawing/2010/main"/>
                      </a:ext>
                    </a:extLst>
                  </pic:spPr>
                </pic:pic>
              </a:graphicData>
            </a:graphic>
          </wp:inline>
        </w:drawing>
      </w:r>
    </w:p>
    <w:p w:rsidR="002D69CF" w:rsidRDefault="002D69CF" w:rsidP="007A6B4F">
      <w:pPr>
        <w:jc w:val="both"/>
        <w:rPr>
          <w:b/>
          <w:highlight w:val="lightGray"/>
          <w:u w:val="single"/>
        </w:rPr>
      </w:pPr>
      <w:r>
        <w:rPr>
          <w:b/>
          <w:highlight w:val="lightGray"/>
          <w:u w:val="single"/>
        </w:rPr>
        <w:t>Cancel Reason:</w:t>
      </w:r>
      <w:r w:rsidR="008C7B27">
        <w:rPr>
          <w:b/>
          <w:highlight w:val="lightGray"/>
          <w:u w:val="single"/>
        </w:rPr>
        <w:t xml:space="preserve"> Enter the Name for Cancel Reason</w:t>
      </w:r>
    </w:p>
    <w:p w:rsidR="002D69CF" w:rsidRDefault="002D69CF" w:rsidP="007A6B4F">
      <w:pPr>
        <w:jc w:val="both"/>
        <w:rPr>
          <w:b/>
          <w:highlight w:val="lightGray"/>
          <w:u w:val="single"/>
        </w:rPr>
      </w:pPr>
      <w:r>
        <w:rPr>
          <w:b/>
          <w:highlight w:val="lightGray"/>
          <w:u w:val="single"/>
        </w:rPr>
        <w:t>Is Auto Process:</w:t>
      </w:r>
      <w:r w:rsidR="008C7B27">
        <w:rPr>
          <w:b/>
          <w:highlight w:val="lightGray"/>
          <w:u w:val="single"/>
        </w:rPr>
        <w:t xml:space="preserve"> Check if reason is auto Process.</w:t>
      </w:r>
      <w:r w:rsidR="000F69FB">
        <w:rPr>
          <w:b/>
          <w:highlight w:val="lightGray"/>
          <w:u w:val="single"/>
        </w:rPr>
        <w:t xml:space="preserve"> Auto Process means any transaction is cancel by system itself by occurring an event. </w:t>
      </w:r>
    </w:p>
    <w:p w:rsidR="008E0FBF" w:rsidRDefault="008E0FBF" w:rsidP="007A6B4F">
      <w:pPr>
        <w:jc w:val="both"/>
        <w:rPr>
          <w:b/>
          <w:highlight w:val="lightGray"/>
          <w:u w:val="single"/>
        </w:rPr>
      </w:pPr>
      <w:r>
        <w:rPr>
          <w:b/>
          <w:highlight w:val="lightGray"/>
          <w:u w:val="single"/>
        </w:rPr>
        <w:t xml:space="preserve">Cancel Reason </w:t>
      </w:r>
      <w:r w:rsidR="00AC2654">
        <w:rPr>
          <w:b/>
          <w:highlight w:val="lightGray"/>
          <w:u w:val="single"/>
        </w:rPr>
        <w:t>for</w:t>
      </w:r>
      <w:r w:rsidR="002D0E73">
        <w:rPr>
          <w:b/>
          <w:highlight w:val="lightGray"/>
          <w:u w:val="single"/>
        </w:rPr>
        <w:t xml:space="preserve"> (</w:t>
      </w:r>
      <w:r>
        <w:rPr>
          <w:b/>
          <w:highlight w:val="lightGray"/>
          <w:u w:val="single"/>
        </w:rPr>
        <w:t>OPD/ IPD)</w:t>
      </w:r>
      <w:r w:rsidR="006B4408">
        <w:rPr>
          <w:b/>
          <w:highlight w:val="lightGray"/>
          <w:u w:val="single"/>
        </w:rPr>
        <w:t>:</w:t>
      </w:r>
      <w:r w:rsidR="002D0E73">
        <w:rPr>
          <w:b/>
          <w:highlight w:val="lightGray"/>
          <w:u w:val="single"/>
        </w:rPr>
        <w:t xml:space="preserve"> Cancel Reason is used for OPD or IPD.</w:t>
      </w:r>
    </w:p>
    <w:p w:rsidR="00A15CF1" w:rsidRDefault="005F618A" w:rsidP="005139B5">
      <w:pPr>
        <w:jc w:val="both"/>
        <w:rPr>
          <w:b/>
          <w:highlight w:val="lightGray"/>
          <w:u w:val="single"/>
        </w:rPr>
      </w:pPr>
      <w:r>
        <w:rPr>
          <w:b/>
          <w:highlight w:val="lightGray"/>
          <w:u w:val="single"/>
        </w:rPr>
        <w:t xml:space="preserve">Note: </w:t>
      </w:r>
      <w:r w:rsidR="007E6D56">
        <w:rPr>
          <w:b/>
          <w:highlight w:val="lightGray"/>
          <w:u w:val="single"/>
        </w:rPr>
        <w:t>We can generate only one Cancel Reason for OPD and One for IPD.</w:t>
      </w:r>
    </w:p>
    <w:p w:rsidR="008F498E" w:rsidRDefault="008F498E" w:rsidP="008F498E">
      <w:pPr>
        <w:jc w:val="center"/>
        <w:rPr>
          <w:b/>
          <w:sz w:val="32"/>
          <w:szCs w:val="32"/>
          <w:highlight w:val="lightGray"/>
          <w:u w:val="single"/>
        </w:rPr>
      </w:pPr>
      <w:r>
        <w:rPr>
          <w:b/>
          <w:sz w:val="32"/>
          <w:szCs w:val="32"/>
          <w:highlight w:val="lightGray"/>
          <w:u w:val="single"/>
        </w:rPr>
        <w:lastRenderedPageBreak/>
        <w:t>Vaccination</w:t>
      </w:r>
      <w:r w:rsidRPr="008A0BF7">
        <w:rPr>
          <w:b/>
          <w:sz w:val="32"/>
          <w:szCs w:val="32"/>
          <w:highlight w:val="lightGray"/>
          <w:u w:val="single"/>
        </w:rPr>
        <w:t xml:space="preserve"> Master</w:t>
      </w:r>
    </w:p>
    <w:p w:rsidR="00EF414B" w:rsidRDefault="00EF414B" w:rsidP="00EF414B">
      <w:pPr>
        <w:jc w:val="both"/>
        <w:rPr>
          <w:b/>
          <w:sz w:val="32"/>
          <w:szCs w:val="32"/>
          <w:highlight w:val="lightGray"/>
          <w:u w:val="single"/>
        </w:rPr>
      </w:pPr>
      <w:r w:rsidRPr="00574651">
        <w:rPr>
          <w:b/>
          <w:noProof/>
        </w:rPr>
        <w:drawing>
          <wp:inline distT="0" distB="0" distL="0" distR="0" wp14:anchorId="3F3FD94D" wp14:editId="0F802363">
            <wp:extent cx="6276975" cy="1082040"/>
            <wp:effectExtent l="0" t="0" r="47625" b="381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inline>
        </w:drawing>
      </w:r>
    </w:p>
    <w:p w:rsidR="00A31DFA" w:rsidRPr="00903EC0" w:rsidRDefault="00477497" w:rsidP="00EF414B">
      <w:pPr>
        <w:jc w:val="both"/>
        <w:rPr>
          <w:b/>
        </w:rPr>
      </w:pPr>
      <w:r w:rsidRPr="00903EC0">
        <w:rPr>
          <w:b/>
        </w:rPr>
        <w:t>It List out all the vaccine that will give to the child</w:t>
      </w:r>
      <w:r w:rsidR="00903EC0" w:rsidRPr="00903EC0">
        <w:rPr>
          <w:b/>
        </w:rPr>
        <w:t xml:space="preserve">. </w:t>
      </w:r>
      <w:r w:rsidR="00A31DFA" w:rsidRPr="00903EC0">
        <w:rPr>
          <w:b/>
        </w:rPr>
        <w:t>We can add the name of the vaccine in to the vaccination Master.</w:t>
      </w:r>
    </w:p>
    <w:p w:rsidR="00921751" w:rsidRDefault="00921751" w:rsidP="00921751">
      <w:pPr>
        <w:jc w:val="both"/>
        <w:rPr>
          <w:b/>
        </w:rPr>
      </w:pPr>
      <w:r>
        <w:rPr>
          <w:noProof/>
        </w:rPr>
        <w:drawing>
          <wp:inline distT="0" distB="0" distL="0" distR="0" wp14:anchorId="798A5D77" wp14:editId="4C308A0D">
            <wp:extent cx="6162675" cy="5943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162675" cy="5943600"/>
                    </a:xfrm>
                    <a:prstGeom prst="rect">
                      <a:avLst/>
                    </a:prstGeom>
                  </pic:spPr>
                </pic:pic>
              </a:graphicData>
            </a:graphic>
          </wp:inline>
        </w:drawing>
      </w:r>
    </w:p>
    <w:p w:rsidR="00D0295E" w:rsidRDefault="00D0295E" w:rsidP="00921751">
      <w:pPr>
        <w:jc w:val="both"/>
        <w:rPr>
          <w:b/>
        </w:rPr>
      </w:pPr>
      <w:r>
        <w:rPr>
          <w:b/>
          <w:highlight w:val="lightGray"/>
          <w:u w:val="single"/>
        </w:rPr>
        <w:lastRenderedPageBreak/>
        <w:t>Add</w:t>
      </w:r>
      <w:r w:rsidR="00DE04C7">
        <w:rPr>
          <w:b/>
          <w:highlight w:val="lightGray"/>
          <w:u w:val="single"/>
        </w:rPr>
        <w:t xml:space="preserve"> </w:t>
      </w:r>
      <w:r w:rsidR="00AA2A4C">
        <w:rPr>
          <w:b/>
          <w:highlight w:val="lightGray"/>
          <w:u w:val="single"/>
        </w:rPr>
        <w:t>New Vaccine</w:t>
      </w:r>
      <w:r>
        <w:rPr>
          <w:b/>
          <w:highlight w:val="lightGray"/>
          <w:u w:val="single"/>
        </w:rPr>
        <w:t xml:space="preserve"> Master:</w:t>
      </w:r>
    </w:p>
    <w:p w:rsidR="00921751" w:rsidRDefault="00921751" w:rsidP="00921751">
      <w:pPr>
        <w:jc w:val="both"/>
        <w:rPr>
          <w:b/>
        </w:rPr>
      </w:pPr>
      <w:r>
        <w:rPr>
          <w:noProof/>
        </w:rPr>
        <w:drawing>
          <wp:inline distT="0" distB="0" distL="0" distR="0" wp14:anchorId="7D2CFD3F" wp14:editId="41FC42A3">
            <wp:extent cx="6343650" cy="2334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343650" cy="2334260"/>
                    </a:xfrm>
                    <a:prstGeom prst="rect">
                      <a:avLst/>
                    </a:prstGeom>
                  </pic:spPr>
                </pic:pic>
              </a:graphicData>
            </a:graphic>
          </wp:inline>
        </w:drawing>
      </w:r>
    </w:p>
    <w:p w:rsidR="00AA2A4C" w:rsidRDefault="00AA2A4C" w:rsidP="00921751">
      <w:pPr>
        <w:jc w:val="both"/>
        <w:rPr>
          <w:b/>
        </w:rPr>
      </w:pPr>
      <w:r>
        <w:rPr>
          <w:b/>
        </w:rPr>
        <w:t>Vaccine Name</w:t>
      </w:r>
      <w:r w:rsidR="00D679E6">
        <w:rPr>
          <w:b/>
        </w:rPr>
        <w:t xml:space="preserve">: </w:t>
      </w:r>
      <w:r w:rsidR="00DF6328">
        <w:rPr>
          <w:b/>
        </w:rPr>
        <w:t>Enter the name of the vaccine.</w:t>
      </w:r>
    </w:p>
    <w:p w:rsidR="00AA2A4C" w:rsidRDefault="00AA2A4C" w:rsidP="00921751">
      <w:pPr>
        <w:jc w:val="both"/>
        <w:rPr>
          <w:b/>
        </w:rPr>
      </w:pPr>
      <w:r>
        <w:rPr>
          <w:b/>
        </w:rPr>
        <w:t>Value</w:t>
      </w:r>
      <w:r w:rsidR="00DF6328">
        <w:rPr>
          <w:b/>
        </w:rPr>
        <w:t xml:space="preserve">: </w:t>
      </w:r>
      <w:r w:rsidR="00584517">
        <w:rPr>
          <w:b/>
        </w:rPr>
        <w:t>Enter the time value on which child get vaccine.</w:t>
      </w:r>
    </w:p>
    <w:p w:rsidR="00EC2C1A" w:rsidRDefault="00EC2C1A" w:rsidP="00921751">
      <w:pPr>
        <w:jc w:val="both"/>
        <w:rPr>
          <w:b/>
        </w:rPr>
      </w:pPr>
      <w:r>
        <w:rPr>
          <w:b/>
        </w:rPr>
        <w:t>Note: Zero Indicate the time of the Birth.</w:t>
      </w:r>
    </w:p>
    <w:p w:rsidR="00896444" w:rsidRDefault="007E6DE5" w:rsidP="00921751">
      <w:pPr>
        <w:jc w:val="both"/>
        <w:rPr>
          <w:b/>
        </w:rPr>
      </w:pPr>
      <w:r>
        <w:rPr>
          <w:b/>
        </w:rPr>
        <w:t>Schedule Type</w:t>
      </w:r>
      <w:r w:rsidR="00896444">
        <w:rPr>
          <w:b/>
        </w:rPr>
        <w:t xml:space="preserve">: </w:t>
      </w:r>
      <w:r w:rsidR="00012CE7">
        <w:rPr>
          <w:b/>
        </w:rPr>
        <w:t xml:space="preserve">Select the schedule type from </w:t>
      </w:r>
      <w:r w:rsidR="006465D9">
        <w:rPr>
          <w:b/>
        </w:rPr>
        <w:t>Days/ Month/ Year</w:t>
      </w:r>
      <w:r w:rsidR="00012CE7">
        <w:rPr>
          <w:b/>
        </w:rPr>
        <w:t>.</w:t>
      </w:r>
    </w:p>
    <w:p w:rsidR="00AA2A4C" w:rsidRDefault="00AA2A4C" w:rsidP="00921751">
      <w:pPr>
        <w:jc w:val="both"/>
        <w:rPr>
          <w:b/>
        </w:rPr>
      </w:pPr>
      <w:r>
        <w:rPr>
          <w:b/>
        </w:rPr>
        <w:t>Schedule Text</w:t>
      </w:r>
      <w:r w:rsidR="00A032D8">
        <w:rPr>
          <w:b/>
        </w:rPr>
        <w:t xml:space="preserve">: </w:t>
      </w:r>
      <w:r w:rsidR="00B94EF5">
        <w:rPr>
          <w:b/>
        </w:rPr>
        <w:t xml:space="preserve">Add the Caption for Schedule </w:t>
      </w:r>
      <w:r w:rsidR="007C6F6E">
        <w:rPr>
          <w:b/>
        </w:rPr>
        <w:t>time.</w:t>
      </w:r>
    </w:p>
    <w:p w:rsidR="00921751" w:rsidRDefault="00921751" w:rsidP="00921751">
      <w:pPr>
        <w:jc w:val="both"/>
        <w:rPr>
          <w:b/>
        </w:rPr>
      </w:pPr>
    </w:p>
    <w:p w:rsidR="008F498E" w:rsidRDefault="008F498E" w:rsidP="005139B5">
      <w:pPr>
        <w:jc w:val="both"/>
        <w:rPr>
          <w:b/>
          <w:highlight w:val="lightGray"/>
          <w:u w:val="single"/>
        </w:rPr>
      </w:pPr>
    </w:p>
    <w:p w:rsidR="008F498E" w:rsidRDefault="008F498E" w:rsidP="005139B5">
      <w:pPr>
        <w:jc w:val="both"/>
        <w:rPr>
          <w:b/>
          <w:highlight w:val="lightGray"/>
          <w:u w:val="single"/>
        </w:rPr>
      </w:pPr>
    </w:p>
    <w:p w:rsidR="008F498E" w:rsidRDefault="008F498E" w:rsidP="005139B5">
      <w:pPr>
        <w:jc w:val="both"/>
        <w:rPr>
          <w:b/>
          <w:highlight w:val="lightGray"/>
          <w:u w:val="single"/>
        </w:rPr>
      </w:pPr>
    </w:p>
    <w:p w:rsidR="008F498E" w:rsidRDefault="008F498E" w:rsidP="005139B5">
      <w:pPr>
        <w:jc w:val="both"/>
        <w:rPr>
          <w:b/>
          <w:highlight w:val="lightGray"/>
          <w:u w:val="single"/>
        </w:rPr>
      </w:pPr>
    </w:p>
    <w:p w:rsidR="008F498E" w:rsidRDefault="008F498E" w:rsidP="005139B5">
      <w:pPr>
        <w:jc w:val="both"/>
        <w:rPr>
          <w:b/>
          <w:highlight w:val="lightGray"/>
          <w:u w:val="single"/>
        </w:rPr>
      </w:pPr>
    </w:p>
    <w:p w:rsidR="008F498E" w:rsidRPr="005139B5" w:rsidRDefault="008F498E" w:rsidP="005139B5">
      <w:pPr>
        <w:jc w:val="both"/>
        <w:rPr>
          <w:b/>
          <w:highlight w:val="lightGray"/>
          <w:u w:val="single"/>
        </w:rPr>
      </w:pPr>
    </w:p>
    <w:sectPr w:rsidR="008F498E" w:rsidRPr="005139B5" w:rsidSect="00BB4434">
      <w:footerReference w:type="default" r:id="rId11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1AC6" w:rsidRDefault="002D1AC6" w:rsidP="008411C5">
      <w:pPr>
        <w:spacing w:after="0" w:line="240" w:lineRule="auto"/>
      </w:pPr>
      <w:r>
        <w:separator/>
      </w:r>
    </w:p>
  </w:endnote>
  <w:endnote w:type="continuationSeparator" w:id="0">
    <w:p w:rsidR="002D1AC6" w:rsidRDefault="002D1AC6" w:rsidP="00841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3283422"/>
      <w:docPartObj>
        <w:docPartGallery w:val="Page Numbers (Bottom of Page)"/>
        <w:docPartUnique/>
      </w:docPartObj>
    </w:sdtPr>
    <w:sdtEndPr/>
    <w:sdtContent>
      <w:sdt>
        <w:sdtPr>
          <w:id w:val="-1769616900"/>
          <w:docPartObj>
            <w:docPartGallery w:val="Page Numbers (Top of Page)"/>
            <w:docPartUnique/>
          </w:docPartObj>
        </w:sdtPr>
        <w:sdtEndPr/>
        <w:sdtContent>
          <w:p w:rsidR="008411C5" w:rsidRDefault="008411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40370">
              <w:rPr>
                <w:b/>
                <w:bCs/>
                <w:noProof/>
              </w:rPr>
              <w:t>27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40370">
              <w:rPr>
                <w:b/>
                <w:bCs/>
                <w:noProof/>
              </w:rPr>
              <w:t>35</w:t>
            </w:r>
            <w:r>
              <w:rPr>
                <w:b/>
                <w:bCs/>
                <w:sz w:val="24"/>
                <w:szCs w:val="24"/>
              </w:rPr>
              <w:fldChar w:fldCharType="end"/>
            </w:r>
          </w:p>
        </w:sdtContent>
      </w:sdt>
    </w:sdtContent>
  </w:sdt>
  <w:p w:rsidR="008411C5" w:rsidRDefault="008411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1AC6" w:rsidRDefault="002D1AC6" w:rsidP="008411C5">
      <w:pPr>
        <w:spacing w:after="0" w:line="240" w:lineRule="auto"/>
      </w:pPr>
      <w:r>
        <w:separator/>
      </w:r>
    </w:p>
  </w:footnote>
  <w:footnote w:type="continuationSeparator" w:id="0">
    <w:p w:rsidR="002D1AC6" w:rsidRDefault="002D1AC6" w:rsidP="008411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0007B"/>
    <w:multiLevelType w:val="hybridMultilevel"/>
    <w:tmpl w:val="5942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5743E0"/>
    <w:multiLevelType w:val="hybridMultilevel"/>
    <w:tmpl w:val="2AB8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7A1094"/>
    <w:multiLevelType w:val="hybridMultilevel"/>
    <w:tmpl w:val="74600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FF4CC8"/>
    <w:multiLevelType w:val="hybridMultilevel"/>
    <w:tmpl w:val="90DE2B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3D0F313B"/>
    <w:multiLevelType w:val="hybridMultilevel"/>
    <w:tmpl w:val="ABF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02339B"/>
    <w:multiLevelType w:val="hybridMultilevel"/>
    <w:tmpl w:val="0ED2F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103D8"/>
    <w:multiLevelType w:val="hybridMultilevel"/>
    <w:tmpl w:val="4FFA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E050D2"/>
    <w:multiLevelType w:val="hybridMultilevel"/>
    <w:tmpl w:val="71C867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7AC5D94"/>
    <w:multiLevelType w:val="hybridMultilevel"/>
    <w:tmpl w:val="AF865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158C8"/>
    <w:multiLevelType w:val="hybridMultilevel"/>
    <w:tmpl w:val="E11EBB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7"/>
  </w:num>
  <w:num w:numId="3">
    <w:abstractNumId w:val="9"/>
  </w:num>
  <w:num w:numId="4">
    <w:abstractNumId w:val="1"/>
  </w:num>
  <w:num w:numId="5">
    <w:abstractNumId w:val="2"/>
  </w:num>
  <w:num w:numId="6">
    <w:abstractNumId w:val="6"/>
  </w:num>
  <w:num w:numId="7">
    <w:abstractNumId w:val="0"/>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84A"/>
    <w:rsid w:val="00012CE7"/>
    <w:rsid w:val="000306C4"/>
    <w:rsid w:val="0007111C"/>
    <w:rsid w:val="000C76CD"/>
    <w:rsid w:val="000D184A"/>
    <w:rsid w:val="000E058F"/>
    <w:rsid w:val="000F69FB"/>
    <w:rsid w:val="000F7739"/>
    <w:rsid w:val="0012457B"/>
    <w:rsid w:val="00146C82"/>
    <w:rsid w:val="00157D7D"/>
    <w:rsid w:val="00194A45"/>
    <w:rsid w:val="0019729D"/>
    <w:rsid w:val="001A016D"/>
    <w:rsid w:val="001E3753"/>
    <w:rsid w:val="001F6EBF"/>
    <w:rsid w:val="002206E8"/>
    <w:rsid w:val="00246091"/>
    <w:rsid w:val="00272F7A"/>
    <w:rsid w:val="002B4F6B"/>
    <w:rsid w:val="002D0E73"/>
    <w:rsid w:val="002D0FA8"/>
    <w:rsid w:val="002D1AC6"/>
    <w:rsid w:val="002D69CF"/>
    <w:rsid w:val="0032679D"/>
    <w:rsid w:val="003C5664"/>
    <w:rsid w:val="004759DF"/>
    <w:rsid w:val="00477497"/>
    <w:rsid w:val="004A3FBC"/>
    <w:rsid w:val="004B4797"/>
    <w:rsid w:val="004F3A02"/>
    <w:rsid w:val="00513318"/>
    <w:rsid w:val="005139B5"/>
    <w:rsid w:val="00545B8D"/>
    <w:rsid w:val="00574651"/>
    <w:rsid w:val="00584517"/>
    <w:rsid w:val="005B1360"/>
    <w:rsid w:val="005F618A"/>
    <w:rsid w:val="00603F1C"/>
    <w:rsid w:val="00640370"/>
    <w:rsid w:val="006465D9"/>
    <w:rsid w:val="006A58DA"/>
    <w:rsid w:val="006B1D77"/>
    <w:rsid w:val="006B4408"/>
    <w:rsid w:val="006F41B1"/>
    <w:rsid w:val="007424C9"/>
    <w:rsid w:val="00787923"/>
    <w:rsid w:val="007A6B4F"/>
    <w:rsid w:val="007B1582"/>
    <w:rsid w:val="007C03B0"/>
    <w:rsid w:val="007C6F6E"/>
    <w:rsid w:val="007E6D56"/>
    <w:rsid w:val="007E6DE5"/>
    <w:rsid w:val="008411C5"/>
    <w:rsid w:val="00857766"/>
    <w:rsid w:val="008806CC"/>
    <w:rsid w:val="00884E41"/>
    <w:rsid w:val="00896444"/>
    <w:rsid w:val="008A0BF7"/>
    <w:rsid w:val="008B17D6"/>
    <w:rsid w:val="008C1885"/>
    <w:rsid w:val="008C7B27"/>
    <w:rsid w:val="008E0FBF"/>
    <w:rsid w:val="008F498E"/>
    <w:rsid w:val="00902A6C"/>
    <w:rsid w:val="009030FC"/>
    <w:rsid w:val="00903EC0"/>
    <w:rsid w:val="009043D5"/>
    <w:rsid w:val="00921751"/>
    <w:rsid w:val="00941E80"/>
    <w:rsid w:val="0094633D"/>
    <w:rsid w:val="0096102F"/>
    <w:rsid w:val="009922FA"/>
    <w:rsid w:val="009E2859"/>
    <w:rsid w:val="009E2EF9"/>
    <w:rsid w:val="00A032D8"/>
    <w:rsid w:val="00A15CF1"/>
    <w:rsid w:val="00A31DFA"/>
    <w:rsid w:val="00A35AB7"/>
    <w:rsid w:val="00A941A0"/>
    <w:rsid w:val="00AA2A4C"/>
    <w:rsid w:val="00AA5EDC"/>
    <w:rsid w:val="00AC2654"/>
    <w:rsid w:val="00AF6EB9"/>
    <w:rsid w:val="00B265AC"/>
    <w:rsid w:val="00B605EA"/>
    <w:rsid w:val="00B94EF5"/>
    <w:rsid w:val="00BB4434"/>
    <w:rsid w:val="00BC25F4"/>
    <w:rsid w:val="00BF55A8"/>
    <w:rsid w:val="00BF667F"/>
    <w:rsid w:val="00C500E9"/>
    <w:rsid w:val="00C73822"/>
    <w:rsid w:val="00C808E0"/>
    <w:rsid w:val="00CA4794"/>
    <w:rsid w:val="00D0295E"/>
    <w:rsid w:val="00D5676C"/>
    <w:rsid w:val="00D679E6"/>
    <w:rsid w:val="00DE04C7"/>
    <w:rsid w:val="00DF6328"/>
    <w:rsid w:val="00EC2C1A"/>
    <w:rsid w:val="00EC590B"/>
    <w:rsid w:val="00EC677D"/>
    <w:rsid w:val="00EF414B"/>
    <w:rsid w:val="00F151B4"/>
    <w:rsid w:val="00F30495"/>
    <w:rsid w:val="00F7248E"/>
    <w:rsid w:val="00F74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9081E-EC0B-4A0C-89E3-97B54E30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B4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B4F"/>
    <w:pPr>
      <w:ind w:left="720"/>
      <w:contextualSpacing/>
    </w:pPr>
  </w:style>
  <w:style w:type="paragraph" w:styleId="Header">
    <w:name w:val="header"/>
    <w:basedOn w:val="Normal"/>
    <w:link w:val="HeaderChar"/>
    <w:uiPriority w:val="99"/>
    <w:unhideWhenUsed/>
    <w:rsid w:val="00841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1C5"/>
  </w:style>
  <w:style w:type="paragraph" w:styleId="Footer">
    <w:name w:val="footer"/>
    <w:basedOn w:val="Normal"/>
    <w:link w:val="FooterChar"/>
    <w:uiPriority w:val="99"/>
    <w:unhideWhenUsed/>
    <w:rsid w:val="00841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117" Type="http://schemas.openxmlformats.org/officeDocument/2006/relationships/image" Target="media/image61.png"/><Relationship Id="rId21" Type="http://schemas.openxmlformats.org/officeDocument/2006/relationships/diagramLayout" Target="diagrams/layout2.xml"/><Relationship Id="rId42" Type="http://schemas.openxmlformats.org/officeDocument/2006/relationships/image" Target="media/image16.png"/><Relationship Id="rId47" Type="http://schemas.openxmlformats.org/officeDocument/2006/relationships/diagramQuickStyle" Target="diagrams/quickStyle5.xml"/><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diagramColors" Target="diagrams/colors7.xml"/><Relationship Id="rId89" Type="http://schemas.openxmlformats.org/officeDocument/2006/relationships/image" Target="media/image48.tmp"/><Relationship Id="rId112" Type="http://schemas.openxmlformats.org/officeDocument/2006/relationships/diagramData" Target="diagrams/data10.xml"/><Relationship Id="rId16" Type="http://schemas.openxmlformats.org/officeDocument/2006/relationships/image" Target="media/image5.png"/><Relationship Id="rId107" Type="http://schemas.openxmlformats.org/officeDocument/2006/relationships/diagramQuickStyle" Target="diagrams/quickStyle9.xml"/><Relationship Id="rId11" Type="http://schemas.microsoft.com/office/2007/relationships/diagramDrawing" Target="diagrams/drawing1.xml"/><Relationship Id="rId32" Type="http://schemas.openxmlformats.org/officeDocument/2006/relationships/image" Target="media/image11.png"/><Relationship Id="rId37" Type="http://schemas.microsoft.com/office/2007/relationships/diagramDrawing" Target="diagrams/drawing4.xml"/><Relationship Id="rId53" Type="http://schemas.openxmlformats.org/officeDocument/2006/relationships/image" Target="media/image22.png"/><Relationship Id="rId58" Type="http://schemas.openxmlformats.org/officeDocument/2006/relationships/diagramQuickStyle" Target="diagrams/quickStyle6.xml"/><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56.png"/><Relationship Id="rId5" Type="http://schemas.openxmlformats.org/officeDocument/2006/relationships/footnotes" Target="footnotes.xml"/><Relationship Id="rId90" Type="http://schemas.openxmlformats.org/officeDocument/2006/relationships/image" Target="media/image49.tmp"/><Relationship Id="rId95" Type="http://schemas.openxmlformats.org/officeDocument/2006/relationships/diagramQuickStyle" Target="diagrams/quickStyle8.xml"/><Relationship Id="rId22" Type="http://schemas.openxmlformats.org/officeDocument/2006/relationships/diagramQuickStyle" Target="diagrams/quickStyle2.xml"/><Relationship Id="rId27" Type="http://schemas.openxmlformats.org/officeDocument/2006/relationships/diagramLayout" Target="diagrams/layout3.xml"/><Relationship Id="rId43" Type="http://schemas.openxmlformats.org/officeDocument/2006/relationships/image" Target="media/image17.png"/><Relationship Id="rId48" Type="http://schemas.openxmlformats.org/officeDocument/2006/relationships/diagramColors" Target="diagrams/colors5.xml"/><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diagramLayout" Target="diagrams/layout10.xml"/><Relationship Id="rId118" Type="http://schemas.openxmlformats.org/officeDocument/2006/relationships/image" Target="media/image62.png"/><Relationship Id="rId80" Type="http://schemas.openxmlformats.org/officeDocument/2006/relationships/image" Target="media/image44.png"/><Relationship Id="rId85" Type="http://schemas.microsoft.com/office/2007/relationships/diagramDrawing" Target="diagrams/drawing7.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diagramData" Target="diagrams/data4.xml"/><Relationship Id="rId38" Type="http://schemas.openxmlformats.org/officeDocument/2006/relationships/image" Target="media/image12.png"/><Relationship Id="rId59" Type="http://schemas.openxmlformats.org/officeDocument/2006/relationships/diagramColors" Target="diagrams/colors6.xml"/><Relationship Id="rId103" Type="http://schemas.openxmlformats.org/officeDocument/2006/relationships/image" Target="media/image57.png"/><Relationship Id="rId108" Type="http://schemas.openxmlformats.org/officeDocument/2006/relationships/diagramColors" Target="diagrams/colors9.xml"/><Relationship Id="rId54" Type="http://schemas.openxmlformats.org/officeDocument/2006/relationships/image" Target="media/image23.tmp"/><Relationship Id="rId70" Type="http://schemas.openxmlformats.org/officeDocument/2006/relationships/image" Target="media/image34.png"/><Relationship Id="rId75" Type="http://schemas.openxmlformats.org/officeDocument/2006/relationships/image" Target="media/image39.tmp"/><Relationship Id="rId91" Type="http://schemas.openxmlformats.org/officeDocument/2006/relationships/image" Target="media/image50.tmp"/><Relationship Id="rId96" Type="http://schemas.openxmlformats.org/officeDocument/2006/relationships/diagramColors" Target="diagrams/colors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diagramColors" Target="diagrams/colors2.xml"/><Relationship Id="rId28" Type="http://schemas.openxmlformats.org/officeDocument/2006/relationships/diagramQuickStyle" Target="diagrams/quickStyle3.xml"/><Relationship Id="rId49" Type="http://schemas.microsoft.com/office/2007/relationships/diagramDrawing" Target="diagrams/drawing5.xml"/><Relationship Id="rId114" Type="http://schemas.openxmlformats.org/officeDocument/2006/relationships/diagramQuickStyle" Target="diagrams/quickStyle10.xml"/><Relationship Id="rId119" Type="http://schemas.openxmlformats.org/officeDocument/2006/relationships/footer" Target="footer1.xml"/><Relationship Id="rId44" Type="http://schemas.openxmlformats.org/officeDocument/2006/relationships/image" Target="media/image18.png"/><Relationship Id="rId60" Type="http://schemas.microsoft.com/office/2007/relationships/diagramDrawing" Target="diagrams/drawing6.xml"/><Relationship Id="rId65" Type="http://schemas.openxmlformats.org/officeDocument/2006/relationships/image" Target="media/image29.png"/><Relationship Id="rId81" Type="http://schemas.openxmlformats.org/officeDocument/2006/relationships/diagramData" Target="diagrams/data7.xml"/><Relationship Id="rId86"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diagramQuickStyle" Target="diagrams/quickStyl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3.png"/><Relationship Id="rId109" Type="http://schemas.microsoft.com/office/2007/relationships/diagramDrawing" Target="diagrams/drawing9.xml"/><Relationship Id="rId34" Type="http://schemas.openxmlformats.org/officeDocument/2006/relationships/diagramLayout" Target="diagrams/layout4.xml"/><Relationship Id="rId50" Type="http://schemas.openxmlformats.org/officeDocument/2006/relationships/image" Target="media/image19.png"/><Relationship Id="rId55" Type="http://schemas.openxmlformats.org/officeDocument/2006/relationships/image" Target="media/image24.tmp"/><Relationship Id="rId76" Type="http://schemas.openxmlformats.org/officeDocument/2006/relationships/image" Target="media/image40.png"/><Relationship Id="rId97" Type="http://schemas.microsoft.com/office/2007/relationships/diagramDrawing" Target="diagrams/drawing8.xml"/><Relationship Id="rId104" Type="http://schemas.openxmlformats.org/officeDocument/2006/relationships/image" Target="media/image58.png"/><Relationship Id="rId120" Type="http://schemas.openxmlformats.org/officeDocument/2006/relationships/fontTable" Target="fontTable.xml"/><Relationship Id="rId7" Type="http://schemas.openxmlformats.org/officeDocument/2006/relationships/diagramData" Target="diagrams/data1.xml"/><Relationship Id="rId71" Type="http://schemas.openxmlformats.org/officeDocument/2006/relationships/image" Target="media/image35.png"/><Relationship Id="rId92" Type="http://schemas.openxmlformats.org/officeDocument/2006/relationships/image" Target="media/image51.tmp"/><Relationship Id="rId2" Type="http://schemas.openxmlformats.org/officeDocument/2006/relationships/styles" Target="styles.xml"/><Relationship Id="rId29" Type="http://schemas.openxmlformats.org/officeDocument/2006/relationships/diagramColors" Target="diagrams/colors3.xml"/><Relationship Id="rId24" Type="http://schemas.microsoft.com/office/2007/relationships/diagramDrawing" Target="diagrams/drawing2.xml"/><Relationship Id="rId40" Type="http://schemas.openxmlformats.org/officeDocument/2006/relationships/image" Target="media/image14.png"/><Relationship Id="rId45" Type="http://schemas.openxmlformats.org/officeDocument/2006/relationships/diagramData" Target="diagrams/data5.xml"/><Relationship Id="rId66" Type="http://schemas.openxmlformats.org/officeDocument/2006/relationships/image" Target="media/image30.png"/><Relationship Id="rId87" Type="http://schemas.openxmlformats.org/officeDocument/2006/relationships/image" Target="media/image46.tmp"/><Relationship Id="rId110" Type="http://schemas.openxmlformats.org/officeDocument/2006/relationships/image" Target="media/image59.png"/><Relationship Id="rId115" Type="http://schemas.openxmlformats.org/officeDocument/2006/relationships/diagramColors" Target="diagrams/colors10.xml"/><Relationship Id="rId61" Type="http://schemas.openxmlformats.org/officeDocument/2006/relationships/image" Target="media/image25.png"/><Relationship Id="rId82" Type="http://schemas.openxmlformats.org/officeDocument/2006/relationships/diagramLayout" Target="diagrams/layout7.xml"/><Relationship Id="rId19" Type="http://schemas.openxmlformats.org/officeDocument/2006/relationships/image" Target="media/image8.png"/><Relationship Id="rId14" Type="http://schemas.openxmlformats.org/officeDocument/2006/relationships/image" Target="media/image3.png"/><Relationship Id="rId30" Type="http://schemas.microsoft.com/office/2007/relationships/diagramDrawing" Target="diagrams/drawing3.xml"/><Relationship Id="rId35" Type="http://schemas.openxmlformats.org/officeDocument/2006/relationships/diagramQuickStyle" Target="diagrams/quickStyle4.xml"/><Relationship Id="rId56" Type="http://schemas.openxmlformats.org/officeDocument/2006/relationships/diagramData" Target="diagrams/data6.xml"/><Relationship Id="rId77" Type="http://schemas.openxmlformats.org/officeDocument/2006/relationships/image" Target="media/image41.png"/><Relationship Id="rId100" Type="http://schemas.openxmlformats.org/officeDocument/2006/relationships/image" Target="media/image54.png"/><Relationship Id="rId105" Type="http://schemas.openxmlformats.org/officeDocument/2006/relationships/diagramData" Target="diagrams/data9.xml"/><Relationship Id="rId8" Type="http://schemas.openxmlformats.org/officeDocument/2006/relationships/diagramLayout" Target="diagrams/layout1.xml"/><Relationship Id="rId51" Type="http://schemas.openxmlformats.org/officeDocument/2006/relationships/image" Target="media/image20.png"/><Relationship Id="rId72" Type="http://schemas.openxmlformats.org/officeDocument/2006/relationships/image" Target="media/image36.png"/><Relationship Id="rId93" Type="http://schemas.openxmlformats.org/officeDocument/2006/relationships/diagramData" Target="diagrams/data8.xml"/><Relationship Id="rId98" Type="http://schemas.openxmlformats.org/officeDocument/2006/relationships/image" Target="media/image52.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diagramLayout" Target="diagrams/layout5.xml"/><Relationship Id="rId67" Type="http://schemas.openxmlformats.org/officeDocument/2006/relationships/image" Target="media/image31.png"/><Relationship Id="rId116" Type="http://schemas.microsoft.com/office/2007/relationships/diagramDrawing" Target="diagrams/drawing10.xml"/><Relationship Id="rId20" Type="http://schemas.openxmlformats.org/officeDocument/2006/relationships/diagramData" Target="diagrams/data2.xml"/><Relationship Id="rId41" Type="http://schemas.openxmlformats.org/officeDocument/2006/relationships/image" Target="media/image15.png"/><Relationship Id="rId62" Type="http://schemas.openxmlformats.org/officeDocument/2006/relationships/image" Target="media/image26.png"/><Relationship Id="rId83" Type="http://schemas.openxmlformats.org/officeDocument/2006/relationships/diagramQuickStyle" Target="diagrams/quickStyle7.xml"/><Relationship Id="rId88" Type="http://schemas.openxmlformats.org/officeDocument/2006/relationships/image" Target="media/image47.png"/><Relationship Id="rId111" Type="http://schemas.openxmlformats.org/officeDocument/2006/relationships/image" Target="media/image60.png"/><Relationship Id="rId15" Type="http://schemas.openxmlformats.org/officeDocument/2006/relationships/image" Target="media/image4.png"/><Relationship Id="rId36" Type="http://schemas.openxmlformats.org/officeDocument/2006/relationships/diagramColors" Target="diagrams/colors4.xml"/><Relationship Id="rId57" Type="http://schemas.openxmlformats.org/officeDocument/2006/relationships/diagramLayout" Target="diagrams/layout6.xml"/><Relationship Id="rId106" Type="http://schemas.openxmlformats.org/officeDocument/2006/relationships/diagramLayout" Target="diagrams/layout9.xml"/><Relationship Id="rId10" Type="http://schemas.openxmlformats.org/officeDocument/2006/relationships/diagramColors" Target="diagrams/colors1.xml"/><Relationship Id="rId31" Type="http://schemas.openxmlformats.org/officeDocument/2006/relationships/image" Target="media/image10.png"/><Relationship Id="rId52" Type="http://schemas.openxmlformats.org/officeDocument/2006/relationships/image" Target="media/image21.png"/><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diagramLayout" Target="diagrams/layout8.xml"/><Relationship Id="rId99" Type="http://schemas.openxmlformats.org/officeDocument/2006/relationships/image" Target="media/image53.png"/><Relationship Id="rId101" Type="http://schemas.openxmlformats.org/officeDocument/2006/relationships/image" Target="media/image5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Reception</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Master</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4A2B528D-D2A6-40D1-B290-3D39A382E697}">
      <dgm:prSet/>
      <dgm:spPr/>
      <dgm:t>
        <a:bodyPr/>
        <a:lstStyle/>
        <a:p>
          <a:r>
            <a:rPr lang="en-US" b="1"/>
            <a:t>Patient Master</a:t>
          </a:r>
        </a:p>
      </dgm:t>
    </dgm:pt>
    <dgm:pt modelId="{38016659-2BA3-4E70-A6A5-C3249EB63C8D}" type="parTrans" cxnId="{191E6121-4DC4-45F2-BEF2-E082D53195C1}">
      <dgm:prSet/>
      <dgm:spPr/>
      <dgm:t>
        <a:bodyPr/>
        <a:lstStyle/>
        <a:p>
          <a:endParaRPr lang="en-US" b="1"/>
        </a:p>
      </dgm:t>
    </dgm:pt>
    <dgm:pt modelId="{6D2982A5-81A8-4A5A-9655-BD3AB0F094FF}" type="sibTrans" cxnId="{191E6121-4DC4-45F2-BEF2-E082D53195C1}">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4">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3"/>
      <dgm:spPr/>
      <dgm:t>
        <a:bodyPr/>
        <a:lstStyle/>
        <a:p>
          <a:endParaRPr lang="en-US"/>
        </a:p>
      </dgm:t>
    </dgm:pt>
    <dgm:pt modelId="{8CBDFBFC-5FD4-48E8-AF5D-83BC3B98DAD4}" type="pres">
      <dgm:prSet presAssocID="{C35E99A9-5CB7-460C-B80D-11359898067C}" presName="connectorText" presStyleLbl="sibTrans2D1" presStyleIdx="0" presStyleCnt="3"/>
      <dgm:spPr/>
      <dgm:t>
        <a:bodyPr/>
        <a:lstStyle/>
        <a:p>
          <a:endParaRPr lang="en-US"/>
        </a:p>
      </dgm:t>
    </dgm:pt>
    <dgm:pt modelId="{2A12123A-6867-4042-9FE4-11B2A75777A1}" type="pres">
      <dgm:prSet presAssocID="{C471949E-A43F-4D84-A570-F43B5F1C3B0E}" presName="node" presStyleLbl="node1" presStyleIdx="1" presStyleCnt="4">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3"/>
      <dgm:spPr/>
      <dgm:t>
        <a:bodyPr/>
        <a:lstStyle/>
        <a:p>
          <a:endParaRPr lang="en-US"/>
        </a:p>
      </dgm:t>
    </dgm:pt>
    <dgm:pt modelId="{EB9A7B20-1D92-471C-A82F-791587083C39}" type="pres">
      <dgm:prSet presAssocID="{5EF7C6C2-D242-48D7-909A-2276D021344E}" presName="connectorText" presStyleLbl="sibTrans2D1" presStyleIdx="1" presStyleCnt="3"/>
      <dgm:spPr/>
      <dgm:t>
        <a:bodyPr/>
        <a:lstStyle/>
        <a:p>
          <a:endParaRPr lang="en-US"/>
        </a:p>
      </dgm:t>
    </dgm:pt>
    <dgm:pt modelId="{380860B0-6122-4994-AFDC-8AEB44874229}" type="pres">
      <dgm:prSet presAssocID="{36971EE2-3E0D-4535-B43C-84A325993C1D}" presName="node" presStyleLbl="node1" presStyleIdx="2" presStyleCnt="4">
        <dgm:presLayoutVars>
          <dgm:bulletEnabled val="1"/>
        </dgm:presLayoutVars>
      </dgm:prSet>
      <dgm:spPr/>
      <dgm:t>
        <a:bodyPr/>
        <a:lstStyle/>
        <a:p>
          <a:endParaRPr lang="en-US"/>
        </a:p>
      </dgm:t>
    </dgm:pt>
    <dgm:pt modelId="{F6CFEA0B-05BE-4655-AF84-C3ACA05153F6}" type="pres">
      <dgm:prSet presAssocID="{B38AAE10-E9CB-4CF6-AB22-A11BB3BFB2EA}" presName="sibTrans" presStyleLbl="sibTrans2D1" presStyleIdx="2" presStyleCnt="3"/>
      <dgm:spPr/>
      <dgm:t>
        <a:bodyPr/>
        <a:lstStyle/>
        <a:p>
          <a:endParaRPr lang="en-US"/>
        </a:p>
      </dgm:t>
    </dgm:pt>
    <dgm:pt modelId="{79F4E209-6BF6-4DB8-A012-0827A1440D06}" type="pres">
      <dgm:prSet presAssocID="{B38AAE10-E9CB-4CF6-AB22-A11BB3BFB2EA}" presName="connectorText" presStyleLbl="sibTrans2D1" presStyleIdx="2" presStyleCnt="3"/>
      <dgm:spPr/>
      <dgm:t>
        <a:bodyPr/>
        <a:lstStyle/>
        <a:p>
          <a:endParaRPr lang="en-US"/>
        </a:p>
      </dgm:t>
    </dgm:pt>
    <dgm:pt modelId="{9AD6AA56-556D-4D41-8B0B-52715148E5D4}" type="pres">
      <dgm:prSet presAssocID="{4A2B528D-D2A6-40D1-B290-3D39A382E697}" presName="node" presStyleLbl="node1" presStyleIdx="3" presStyleCnt="4">
        <dgm:presLayoutVars>
          <dgm:bulletEnabled val="1"/>
        </dgm:presLayoutVars>
      </dgm:prSet>
      <dgm:spPr/>
      <dgm:t>
        <a:bodyPr/>
        <a:lstStyle/>
        <a:p>
          <a:endParaRPr lang="en-US"/>
        </a:p>
      </dgm:t>
    </dgm:pt>
  </dgm:ptLst>
  <dgm:cxnLst>
    <dgm:cxn modelId="{41430941-ED22-414F-8F57-4C41371A83EB}" type="presOf" srcId="{C35E99A9-5CB7-460C-B80D-11359898067C}" destId="{8CBDFBFC-5FD4-48E8-AF5D-83BC3B98DAD4}" srcOrd="1" destOrd="0" presId="urn:microsoft.com/office/officeart/2005/8/layout/process1"/>
    <dgm:cxn modelId="{191E6121-4DC4-45F2-BEF2-E082D53195C1}" srcId="{06FF766A-ECE5-4916-8CBE-9DA1B736A11B}" destId="{4A2B528D-D2A6-40D1-B290-3D39A382E697}" srcOrd="3" destOrd="0" parTransId="{38016659-2BA3-4E70-A6A5-C3249EB63C8D}" sibTransId="{6D2982A5-81A8-4A5A-9655-BD3AB0F094FF}"/>
    <dgm:cxn modelId="{3B93E4C6-EE91-4DBF-8707-21CE8287ED8E}" type="presOf" srcId="{4A2B528D-D2A6-40D1-B290-3D39A382E697}" destId="{9AD6AA56-556D-4D41-8B0B-52715148E5D4}" srcOrd="0" destOrd="0" presId="urn:microsoft.com/office/officeart/2005/8/layout/process1"/>
    <dgm:cxn modelId="{A2548BF7-42D9-4123-A122-9D913DDC0FF5}" type="presOf" srcId="{5EF7C6C2-D242-48D7-909A-2276D021344E}" destId="{EB9A7B20-1D92-471C-A82F-791587083C39}" srcOrd="1" destOrd="0" presId="urn:microsoft.com/office/officeart/2005/8/layout/process1"/>
    <dgm:cxn modelId="{56747E1B-DC6D-421F-B5AE-09051820DFA1}" srcId="{06FF766A-ECE5-4916-8CBE-9DA1B736A11B}" destId="{EC21DE76-11EF-4C7E-B80A-B01DD545567F}" srcOrd="0" destOrd="0" parTransId="{405F8220-5E1D-4B69-8893-6094D2B988ED}" sibTransId="{C35E99A9-5CB7-460C-B80D-11359898067C}"/>
    <dgm:cxn modelId="{DCA29080-BCB6-4C5F-AB57-50FE8AC2D668}" srcId="{06FF766A-ECE5-4916-8CBE-9DA1B736A11B}" destId="{C471949E-A43F-4D84-A570-F43B5F1C3B0E}" srcOrd="1" destOrd="0" parTransId="{C4181AE3-E96F-4600-883D-B7B145ADEA2E}" sibTransId="{5EF7C6C2-D242-48D7-909A-2276D021344E}"/>
    <dgm:cxn modelId="{CBC06D95-B034-43C3-8BE2-1E1C5788F51B}" type="presOf" srcId="{5EF7C6C2-D242-48D7-909A-2276D021344E}" destId="{164066DA-4A06-457A-8C6C-F6D633D4EED5}" srcOrd="0" destOrd="0" presId="urn:microsoft.com/office/officeart/2005/8/layout/process1"/>
    <dgm:cxn modelId="{00550BEE-C3DB-4E6B-A77F-E70E0A6CB2C6}" type="presOf" srcId="{36971EE2-3E0D-4535-B43C-84A325993C1D}" destId="{380860B0-6122-4994-AFDC-8AEB44874229}" srcOrd="0" destOrd="0" presId="urn:microsoft.com/office/officeart/2005/8/layout/process1"/>
    <dgm:cxn modelId="{08AB286C-CAB8-477A-9F0B-0F26777E361E}" type="presOf" srcId="{B38AAE10-E9CB-4CF6-AB22-A11BB3BFB2EA}" destId="{F6CFEA0B-05BE-4655-AF84-C3ACA05153F6}" srcOrd="0" destOrd="0" presId="urn:microsoft.com/office/officeart/2005/8/layout/process1"/>
    <dgm:cxn modelId="{2E37173C-2DA4-471F-8BB8-49788FD23979}" type="presOf" srcId="{06FF766A-ECE5-4916-8CBE-9DA1B736A11B}" destId="{8C7A2448-70AD-4A71-A598-FCC6BF9A608A}" srcOrd="0" destOrd="0" presId="urn:microsoft.com/office/officeart/2005/8/layout/process1"/>
    <dgm:cxn modelId="{8F3E9991-03AF-4A10-BE0B-CF58450D236B}" type="presOf" srcId="{C35E99A9-5CB7-460C-B80D-11359898067C}" destId="{BF60601E-22BF-4A6F-B7F8-10B76B5AB937}" srcOrd="0" destOrd="0" presId="urn:microsoft.com/office/officeart/2005/8/layout/process1"/>
    <dgm:cxn modelId="{3AC62CE2-2FA3-4E8C-B09C-EDEE9D4FB075}" srcId="{06FF766A-ECE5-4916-8CBE-9DA1B736A11B}" destId="{36971EE2-3E0D-4535-B43C-84A325993C1D}" srcOrd="2" destOrd="0" parTransId="{C4D4EC4C-4BA6-4BBE-9002-02E29BE1BF94}" sibTransId="{B38AAE10-E9CB-4CF6-AB22-A11BB3BFB2EA}"/>
    <dgm:cxn modelId="{EC783ECF-CF73-4BF3-8427-0207B86484AE}" type="presOf" srcId="{EC21DE76-11EF-4C7E-B80A-B01DD545567F}" destId="{6C4F21F1-8AC6-44C8-BB81-743CE71FE0E1}" srcOrd="0" destOrd="0" presId="urn:microsoft.com/office/officeart/2005/8/layout/process1"/>
    <dgm:cxn modelId="{511B39E1-F9F7-4080-BDFA-23C07ED9529F}" type="presOf" srcId="{C471949E-A43F-4D84-A570-F43B5F1C3B0E}" destId="{2A12123A-6867-4042-9FE4-11B2A75777A1}" srcOrd="0" destOrd="0" presId="urn:microsoft.com/office/officeart/2005/8/layout/process1"/>
    <dgm:cxn modelId="{84F23F12-67CC-4366-8846-1137CC575718}" type="presOf" srcId="{B38AAE10-E9CB-4CF6-AB22-A11BB3BFB2EA}" destId="{79F4E209-6BF6-4DB8-A012-0827A1440D06}" srcOrd="1" destOrd="0" presId="urn:microsoft.com/office/officeart/2005/8/layout/process1"/>
    <dgm:cxn modelId="{93A012C1-F8A2-4550-BA9C-A25ECF1E354F}" type="presParOf" srcId="{8C7A2448-70AD-4A71-A598-FCC6BF9A608A}" destId="{6C4F21F1-8AC6-44C8-BB81-743CE71FE0E1}" srcOrd="0" destOrd="0" presId="urn:microsoft.com/office/officeart/2005/8/layout/process1"/>
    <dgm:cxn modelId="{CB51C9C2-1264-478C-9D01-302D80F9023E}" type="presParOf" srcId="{8C7A2448-70AD-4A71-A598-FCC6BF9A608A}" destId="{BF60601E-22BF-4A6F-B7F8-10B76B5AB937}" srcOrd="1" destOrd="0" presId="urn:microsoft.com/office/officeart/2005/8/layout/process1"/>
    <dgm:cxn modelId="{23CA4D2C-9EA6-4229-BBF2-2051152BC791}" type="presParOf" srcId="{BF60601E-22BF-4A6F-B7F8-10B76B5AB937}" destId="{8CBDFBFC-5FD4-48E8-AF5D-83BC3B98DAD4}" srcOrd="0" destOrd="0" presId="urn:microsoft.com/office/officeart/2005/8/layout/process1"/>
    <dgm:cxn modelId="{AB04D345-9BC6-468C-8F4E-C0F37E3E12C2}" type="presParOf" srcId="{8C7A2448-70AD-4A71-A598-FCC6BF9A608A}" destId="{2A12123A-6867-4042-9FE4-11B2A75777A1}" srcOrd="2" destOrd="0" presId="urn:microsoft.com/office/officeart/2005/8/layout/process1"/>
    <dgm:cxn modelId="{AC2BE473-683D-4EEC-A414-F4CEAC4E98A8}" type="presParOf" srcId="{8C7A2448-70AD-4A71-A598-FCC6BF9A608A}" destId="{164066DA-4A06-457A-8C6C-F6D633D4EED5}" srcOrd="3" destOrd="0" presId="urn:microsoft.com/office/officeart/2005/8/layout/process1"/>
    <dgm:cxn modelId="{E6CF2558-56BA-489D-97D6-5DBD2F4035AD}" type="presParOf" srcId="{164066DA-4A06-457A-8C6C-F6D633D4EED5}" destId="{EB9A7B20-1D92-471C-A82F-791587083C39}" srcOrd="0" destOrd="0" presId="urn:microsoft.com/office/officeart/2005/8/layout/process1"/>
    <dgm:cxn modelId="{40A8F3E1-1401-4CD2-9A2C-60CBB273B8D2}" type="presParOf" srcId="{8C7A2448-70AD-4A71-A598-FCC6BF9A608A}" destId="{380860B0-6122-4994-AFDC-8AEB44874229}" srcOrd="4" destOrd="0" presId="urn:microsoft.com/office/officeart/2005/8/layout/process1"/>
    <dgm:cxn modelId="{C55C42C8-0BAD-4A02-B975-2810D0F162CF}" type="presParOf" srcId="{8C7A2448-70AD-4A71-A598-FCC6BF9A608A}" destId="{F6CFEA0B-05BE-4655-AF84-C3ACA05153F6}" srcOrd="5" destOrd="0" presId="urn:microsoft.com/office/officeart/2005/8/layout/process1"/>
    <dgm:cxn modelId="{3C1F6C71-AB34-4C98-BFB3-C0EF4C206E9F}" type="presParOf" srcId="{F6CFEA0B-05BE-4655-AF84-C3ACA05153F6}" destId="{79F4E209-6BF6-4DB8-A012-0827A1440D06}" srcOrd="0" destOrd="0" presId="urn:microsoft.com/office/officeart/2005/8/layout/process1"/>
    <dgm:cxn modelId="{1EFE1206-D4DA-4380-B4B8-0C62856386E1}" type="presParOf" srcId="{8C7A2448-70AD-4A71-A598-FCC6BF9A608A}" destId="{9AD6AA56-556D-4D41-8B0B-52715148E5D4}"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HRMS</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Emp. Master</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61CE454D-B9AD-4E1B-9DF2-9CB515F62DD7}">
      <dgm:prSet/>
      <dgm:spPr/>
      <dgm:t>
        <a:bodyPr/>
        <a:lstStyle/>
        <a:p>
          <a:r>
            <a:rPr lang="en-US" b="1"/>
            <a:t>Category As "Doctor"</a:t>
          </a:r>
        </a:p>
      </dgm:t>
    </dgm:pt>
    <dgm:pt modelId="{664BF05E-1873-4DC5-A4B5-799998533006}" type="parTrans" cxnId="{22D4292B-386E-450F-A984-445167E0EA72}">
      <dgm:prSet/>
      <dgm:spPr/>
      <dgm:t>
        <a:bodyPr/>
        <a:lstStyle/>
        <a:p>
          <a:endParaRPr lang="en-US" b="1"/>
        </a:p>
      </dgm:t>
    </dgm:pt>
    <dgm:pt modelId="{CE3CC406-84ED-4512-B664-44A81E1AE0F5}" type="sibTrans" cxnId="{22D4292B-386E-450F-A984-445167E0EA72}">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4">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3"/>
      <dgm:spPr/>
      <dgm:t>
        <a:bodyPr/>
        <a:lstStyle/>
        <a:p>
          <a:endParaRPr lang="en-US"/>
        </a:p>
      </dgm:t>
    </dgm:pt>
    <dgm:pt modelId="{8CBDFBFC-5FD4-48E8-AF5D-83BC3B98DAD4}" type="pres">
      <dgm:prSet presAssocID="{C35E99A9-5CB7-460C-B80D-11359898067C}" presName="connectorText" presStyleLbl="sibTrans2D1" presStyleIdx="0" presStyleCnt="3"/>
      <dgm:spPr/>
      <dgm:t>
        <a:bodyPr/>
        <a:lstStyle/>
        <a:p>
          <a:endParaRPr lang="en-US"/>
        </a:p>
      </dgm:t>
    </dgm:pt>
    <dgm:pt modelId="{2A12123A-6867-4042-9FE4-11B2A75777A1}" type="pres">
      <dgm:prSet presAssocID="{C471949E-A43F-4D84-A570-F43B5F1C3B0E}" presName="node" presStyleLbl="node1" presStyleIdx="1" presStyleCnt="4">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3"/>
      <dgm:spPr/>
      <dgm:t>
        <a:bodyPr/>
        <a:lstStyle/>
        <a:p>
          <a:endParaRPr lang="en-US"/>
        </a:p>
      </dgm:t>
    </dgm:pt>
    <dgm:pt modelId="{EB9A7B20-1D92-471C-A82F-791587083C39}" type="pres">
      <dgm:prSet presAssocID="{5EF7C6C2-D242-48D7-909A-2276D021344E}" presName="connectorText" presStyleLbl="sibTrans2D1" presStyleIdx="1" presStyleCnt="3"/>
      <dgm:spPr/>
      <dgm:t>
        <a:bodyPr/>
        <a:lstStyle/>
        <a:p>
          <a:endParaRPr lang="en-US"/>
        </a:p>
      </dgm:t>
    </dgm:pt>
    <dgm:pt modelId="{380860B0-6122-4994-AFDC-8AEB44874229}" type="pres">
      <dgm:prSet presAssocID="{36971EE2-3E0D-4535-B43C-84A325993C1D}" presName="node" presStyleLbl="node1" presStyleIdx="2" presStyleCnt="4">
        <dgm:presLayoutVars>
          <dgm:bulletEnabled val="1"/>
        </dgm:presLayoutVars>
      </dgm:prSet>
      <dgm:spPr/>
      <dgm:t>
        <a:bodyPr/>
        <a:lstStyle/>
        <a:p>
          <a:endParaRPr lang="en-US"/>
        </a:p>
      </dgm:t>
    </dgm:pt>
    <dgm:pt modelId="{1452C0E0-B327-475E-8EC0-C213CADAC2C4}" type="pres">
      <dgm:prSet presAssocID="{B38AAE10-E9CB-4CF6-AB22-A11BB3BFB2EA}" presName="sibTrans" presStyleLbl="sibTrans2D1" presStyleIdx="2" presStyleCnt="3"/>
      <dgm:spPr/>
      <dgm:t>
        <a:bodyPr/>
        <a:lstStyle/>
        <a:p>
          <a:endParaRPr lang="en-US"/>
        </a:p>
      </dgm:t>
    </dgm:pt>
    <dgm:pt modelId="{C26C247B-64F8-4798-9A05-B5FCD2241214}" type="pres">
      <dgm:prSet presAssocID="{B38AAE10-E9CB-4CF6-AB22-A11BB3BFB2EA}" presName="connectorText" presStyleLbl="sibTrans2D1" presStyleIdx="2" presStyleCnt="3"/>
      <dgm:spPr/>
      <dgm:t>
        <a:bodyPr/>
        <a:lstStyle/>
        <a:p>
          <a:endParaRPr lang="en-US"/>
        </a:p>
      </dgm:t>
    </dgm:pt>
    <dgm:pt modelId="{6CDB31E8-68DE-49FB-A979-46B7B94703B3}" type="pres">
      <dgm:prSet presAssocID="{61CE454D-B9AD-4E1B-9DF2-9CB515F62DD7}" presName="node" presStyleLbl="node1" presStyleIdx="3" presStyleCnt="4">
        <dgm:presLayoutVars>
          <dgm:bulletEnabled val="1"/>
        </dgm:presLayoutVars>
      </dgm:prSet>
      <dgm:spPr/>
      <dgm:t>
        <a:bodyPr/>
        <a:lstStyle/>
        <a:p>
          <a:endParaRPr lang="en-US"/>
        </a:p>
      </dgm:t>
    </dgm:pt>
  </dgm:ptLst>
  <dgm:cxnLst>
    <dgm:cxn modelId="{0B52130F-8AD9-4F70-BB06-363809CB4719}" type="presOf" srcId="{06FF766A-ECE5-4916-8CBE-9DA1B736A11B}" destId="{8C7A2448-70AD-4A71-A598-FCC6BF9A608A}" srcOrd="0" destOrd="0" presId="urn:microsoft.com/office/officeart/2005/8/layout/process1"/>
    <dgm:cxn modelId="{074AC9A5-1F8C-49D7-A4A8-CCB5494E7EAB}" type="presOf" srcId="{C35E99A9-5CB7-460C-B80D-11359898067C}" destId="{8CBDFBFC-5FD4-48E8-AF5D-83BC3B98DAD4}" srcOrd="1" destOrd="0" presId="urn:microsoft.com/office/officeart/2005/8/layout/process1"/>
    <dgm:cxn modelId="{D4B04510-7F85-47C7-9842-37C5AA86CB63}" type="presOf" srcId="{C471949E-A43F-4D84-A570-F43B5F1C3B0E}" destId="{2A12123A-6867-4042-9FE4-11B2A75777A1}" srcOrd="0" destOrd="0" presId="urn:microsoft.com/office/officeart/2005/8/layout/process1"/>
    <dgm:cxn modelId="{EC226547-A0E8-465B-AA35-821D62A7B775}" type="presOf" srcId="{36971EE2-3E0D-4535-B43C-84A325993C1D}" destId="{380860B0-6122-4994-AFDC-8AEB44874229}" srcOrd="0" destOrd="0" presId="urn:microsoft.com/office/officeart/2005/8/layout/process1"/>
    <dgm:cxn modelId="{C08DDBAD-163C-4DDE-AC76-8198AC3282AE}" type="presOf" srcId="{5EF7C6C2-D242-48D7-909A-2276D021344E}" destId="{EB9A7B20-1D92-471C-A82F-791587083C39}" srcOrd="1" destOrd="0" presId="urn:microsoft.com/office/officeart/2005/8/layout/process1"/>
    <dgm:cxn modelId="{27239AEA-CE40-47E9-AB8E-E197C4EBB3C5}" type="presOf" srcId="{B38AAE10-E9CB-4CF6-AB22-A11BB3BFB2EA}" destId="{C26C247B-64F8-4798-9A05-B5FCD2241214}" srcOrd="1" destOrd="0" presId="urn:microsoft.com/office/officeart/2005/8/layout/process1"/>
    <dgm:cxn modelId="{D9682FB6-6F6A-41A9-AA97-9BCDD8963D66}" type="presOf" srcId="{EC21DE76-11EF-4C7E-B80A-B01DD545567F}" destId="{6C4F21F1-8AC6-44C8-BB81-743CE71FE0E1}" srcOrd="0" destOrd="0" presId="urn:microsoft.com/office/officeart/2005/8/layout/process1"/>
    <dgm:cxn modelId="{52232CC0-B17E-4B3B-AA8A-5AA09ABAA1FD}" type="presOf" srcId="{C35E99A9-5CB7-460C-B80D-11359898067C}" destId="{BF60601E-22BF-4A6F-B7F8-10B76B5AB937}" srcOrd="0" destOrd="0" presId="urn:microsoft.com/office/officeart/2005/8/layout/process1"/>
    <dgm:cxn modelId="{DCA29080-BCB6-4C5F-AB57-50FE8AC2D668}" srcId="{06FF766A-ECE5-4916-8CBE-9DA1B736A11B}" destId="{C471949E-A43F-4D84-A570-F43B5F1C3B0E}" srcOrd="1" destOrd="0" parTransId="{C4181AE3-E96F-4600-883D-B7B145ADEA2E}" sibTransId="{5EF7C6C2-D242-48D7-909A-2276D021344E}"/>
    <dgm:cxn modelId="{22D4292B-386E-450F-A984-445167E0EA72}" srcId="{06FF766A-ECE5-4916-8CBE-9DA1B736A11B}" destId="{61CE454D-B9AD-4E1B-9DF2-9CB515F62DD7}" srcOrd="3" destOrd="0" parTransId="{664BF05E-1873-4DC5-A4B5-799998533006}" sibTransId="{CE3CC406-84ED-4512-B664-44A81E1AE0F5}"/>
    <dgm:cxn modelId="{56747E1B-DC6D-421F-B5AE-09051820DFA1}" srcId="{06FF766A-ECE5-4916-8CBE-9DA1B736A11B}" destId="{EC21DE76-11EF-4C7E-B80A-B01DD545567F}" srcOrd="0" destOrd="0" parTransId="{405F8220-5E1D-4B69-8893-6094D2B988ED}" sibTransId="{C35E99A9-5CB7-460C-B80D-11359898067C}"/>
    <dgm:cxn modelId="{462D513A-09D5-4F0C-B599-9E1C51782663}" type="presOf" srcId="{5EF7C6C2-D242-48D7-909A-2276D021344E}" destId="{164066DA-4A06-457A-8C6C-F6D633D4EED5}" srcOrd="0" destOrd="0" presId="urn:microsoft.com/office/officeart/2005/8/layout/process1"/>
    <dgm:cxn modelId="{229B09B0-795F-4BC0-9F7B-7060CEFCFBC0}" type="presOf" srcId="{B38AAE10-E9CB-4CF6-AB22-A11BB3BFB2EA}" destId="{1452C0E0-B327-475E-8EC0-C213CADAC2C4}" srcOrd="0" destOrd="0" presId="urn:microsoft.com/office/officeart/2005/8/layout/process1"/>
    <dgm:cxn modelId="{3AC62CE2-2FA3-4E8C-B09C-EDEE9D4FB075}" srcId="{06FF766A-ECE5-4916-8CBE-9DA1B736A11B}" destId="{36971EE2-3E0D-4535-B43C-84A325993C1D}" srcOrd="2" destOrd="0" parTransId="{C4D4EC4C-4BA6-4BBE-9002-02E29BE1BF94}" sibTransId="{B38AAE10-E9CB-4CF6-AB22-A11BB3BFB2EA}"/>
    <dgm:cxn modelId="{582C2CB4-CF07-46C7-8BCF-7A92D38946C1}" type="presOf" srcId="{61CE454D-B9AD-4E1B-9DF2-9CB515F62DD7}" destId="{6CDB31E8-68DE-49FB-A979-46B7B94703B3}" srcOrd="0" destOrd="0" presId="urn:microsoft.com/office/officeart/2005/8/layout/process1"/>
    <dgm:cxn modelId="{9222AACD-58E4-4A61-8F40-211CF44591D8}" type="presParOf" srcId="{8C7A2448-70AD-4A71-A598-FCC6BF9A608A}" destId="{6C4F21F1-8AC6-44C8-BB81-743CE71FE0E1}" srcOrd="0" destOrd="0" presId="urn:microsoft.com/office/officeart/2005/8/layout/process1"/>
    <dgm:cxn modelId="{F9429F55-955F-4960-B308-CAC0AD6F0446}" type="presParOf" srcId="{8C7A2448-70AD-4A71-A598-FCC6BF9A608A}" destId="{BF60601E-22BF-4A6F-B7F8-10B76B5AB937}" srcOrd="1" destOrd="0" presId="urn:microsoft.com/office/officeart/2005/8/layout/process1"/>
    <dgm:cxn modelId="{D52FC755-0CC0-4D87-B003-69AFA26CAED8}" type="presParOf" srcId="{BF60601E-22BF-4A6F-B7F8-10B76B5AB937}" destId="{8CBDFBFC-5FD4-48E8-AF5D-83BC3B98DAD4}" srcOrd="0" destOrd="0" presId="urn:microsoft.com/office/officeart/2005/8/layout/process1"/>
    <dgm:cxn modelId="{2719C492-247D-42C0-8541-7D9A70652EDB}" type="presParOf" srcId="{8C7A2448-70AD-4A71-A598-FCC6BF9A608A}" destId="{2A12123A-6867-4042-9FE4-11B2A75777A1}" srcOrd="2" destOrd="0" presId="urn:microsoft.com/office/officeart/2005/8/layout/process1"/>
    <dgm:cxn modelId="{E2982036-FF65-4893-BF7E-E431F6317F86}" type="presParOf" srcId="{8C7A2448-70AD-4A71-A598-FCC6BF9A608A}" destId="{164066DA-4A06-457A-8C6C-F6D633D4EED5}" srcOrd="3" destOrd="0" presId="urn:microsoft.com/office/officeart/2005/8/layout/process1"/>
    <dgm:cxn modelId="{57D914A6-9182-409E-BA4C-C90B36DE0E53}" type="presParOf" srcId="{164066DA-4A06-457A-8C6C-F6D633D4EED5}" destId="{EB9A7B20-1D92-471C-A82F-791587083C39}" srcOrd="0" destOrd="0" presId="urn:microsoft.com/office/officeart/2005/8/layout/process1"/>
    <dgm:cxn modelId="{3D266B7E-23DD-470D-9B8F-EED2A01DE629}" type="presParOf" srcId="{8C7A2448-70AD-4A71-A598-FCC6BF9A608A}" destId="{380860B0-6122-4994-AFDC-8AEB44874229}" srcOrd="4" destOrd="0" presId="urn:microsoft.com/office/officeart/2005/8/layout/process1"/>
    <dgm:cxn modelId="{13B1B4C1-3F6B-41D5-9A6A-A1FE26A73C6E}" type="presParOf" srcId="{8C7A2448-70AD-4A71-A598-FCC6BF9A608A}" destId="{1452C0E0-B327-475E-8EC0-C213CADAC2C4}" srcOrd="5" destOrd="0" presId="urn:microsoft.com/office/officeart/2005/8/layout/process1"/>
    <dgm:cxn modelId="{C64A29F3-E642-4291-9E32-A707BF16D5DE}" type="presParOf" srcId="{1452C0E0-B327-475E-8EC0-C213CADAC2C4}" destId="{C26C247B-64F8-4798-9A05-B5FCD2241214}" srcOrd="0" destOrd="0" presId="urn:microsoft.com/office/officeart/2005/8/layout/process1"/>
    <dgm:cxn modelId="{E6EFBB1C-0F43-4B2B-B4E8-91707FE4F4B4}" type="presParOf" srcId="{8C7A2448-70AD-4A71-A598-FCC6BF9A608A}" destId="{6CDB31E8-68DE-49FB-A979-46B7B94703B3}" srcOrd="6"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Reception</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Master</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61CE454D-B9AD-4E1B-9DF2-9CB515F62DD7}">
      <dgm:prSet/>
      <dgm:spPr/>
      <dgm:t>
        <a:bodyPr/>
        <a:lstStyle/>
        <a:p>
          <a:r>
            <a:rPr lang="en-US" b="1"/>
            <a:t>Reference Doctor</a:t>
          </a:r>
        </a:p>
      </dgm:t>
    </dgm:pt>
    <dgm:pt modelId="{664BF05E-1873-4DC5-A4B5-799998533006}" type="parTrans" cxnId="{22D4292B-386E-450F-A984-445167E0EA72}">
      <dgm:prSet/>
      <dgm:spPr/>
      <dgm:t>
        <a:bodyPr/>
        <a:lstStyle/>
        <a:p>
          <a:endParaRPr lang="en-US" b="1"/>
        </a:p>
      </dgm:t>
    </dgm:pt>
    <dgm:pt modelId="{CE3CC406-84ED-4512-B664-44A81E1AE0F5}" type="sibTrans" cxnId="{22D4292B-386E-450F-A984-445167E0EA72}">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4">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3"/>
      <dgm:spPr/>
      <dgm:t>
        <a:bodyPr/>
        <a:lstStyle/>
        <a:p>
          <a:endParaRPr lang="en-US"/>
        </a:p>
      </dgm:t>
    </dgm:pt>
    <dgm:pt modelId="{8CBDFBFC-5FD4-48E8-AF5D-83BC3B98DAD4}" type="pres">
      <dgm:prSet presAssocID="{C35E99A9-5CB7-460C-B80D-11359898067C}" presName="connectorText" presStyleLbl="sibTrans2D1" presStyleIdx="0" presStyleCnt="3"/>
      <dgm:spPr/>
      <dgm:t>
        <a:bodyPr/>
        <a:lstStyle/>
        <a:p>
          <a:endParaRPr lang="en-US"/>
        </a:p>
      </dgm:t>
    </dgm:pt>
    <dgm:pt modelId="{2A12123A-6867-4042-9FE4-11B2A75777A1}" type="pres">
      <dgm:prSet presAssocID="{C471949E-A43F-4D84-A570-F43B5F1C3B0E}" presName="node" presStyleLbl="node1" presStyleIdx="1" presStyleCnt="4">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3"/>
      <dgm:spPr/>
      <dgm:t>
        <a:bodyPr/>
        <a:lstStyle/>
        <a:p>
          <a:endParaRPr lang="en-US"/>
        </a:p>
      </dgm:t>
    </dgm:pt>
    <dgm:pt modelId="{EB9A7B20-1D92-471C-A82F-791587083C39}" type="pres">
      <dgm:prSet presAssocID="{5EF7C6C2-D242-48D7-909A-2276D021344E}" presName="connectorText" presStyleLbl="sibTrans2D1" presStyleIdx="1" presStyleCnt="3"/>
      <dgm:spPr/>
      <dgm:t>
        <a:bodyPr/>
        <a:lstStyle/>
        <a:p>
          <a:endParaRPr lang="en-US"/>
        </a:p>
      </dgm:t>
    </dgm:pt>
    <dgm:pt modelId="{380860B0-6122-4994-AFDC-8AEB44874229}" type="pres">
      <dgm:prSet presAssocID="{36971EE2-3E0D-4535-B43C-84A325993C1D}" presName="node" presStyleLbl="node1" presStyleIdx="2" presStyleCnt="4">
        <dgm:presLayoutVars>
          <dgm:bulletEnabled val="1"/>
        </dgm:presLayoutVars>
      </dgm:prSet>
      <dgm:spPr/>
      <dgm:t>
        <a:bodyPr/>
        <a:lstStyle/>
        <a:p>
          <a:endParaRPr lang="en-US"/>
        </a:p>
      </dgm:t>
    </dgm:pt>
    <dgm:pt modelId="{1452C0E0-B327-475E-8EC0-C213CADAC2C4}" type="pres">
      <dgm:prSet presAssocID="{B38AAE10-E9CB-4CF6-AB22-A11BB3BFB2EA}" presName="sibTrans" presStyleLbl="sibTrans2D1" presStyleIdx="2" presStyleCnt="3"/>
      <dgm:spPr/>
      <dgm:t>
        <a:bodyPr/>
        <a:lstStyle/>
        <a:p>
          <a:endParaRPr lang="en-US"/>
        </a:p>
      </dgm:t>
    </dgm:pt>
    <dgm:pt modelId="{C26C247B-64F8-4798-9A05-B5FCD2241214}" type="pres">
      <dgm:prSet presAssocID="{B38AAE10-E9CB-4CF6-AB22-A11BB3BFB2EA}" presName="connectorText" presStyleLbl="sibTrans2D1" presStyleIdx="2" presStyleCnt="3"/>
      <dgm:spPr/>
      <dgm:t>
        <a:bodyPr/>
        <a:lstStyle/>
        <a:p>
          <a:endParaRPr lang="en-US"/>
        </a:p>
      </dgm:t>
    </dgm:pt>
    <dgm:pt modelId="{6CDB31E8-68DE-49FB-A979-46B7B94703B3}" type="pres">
      <dgm:prSet presAssocID="{61CE454D-B9AD-4E1B-9DF2-9CB515F62DD7}" presName="node" presStyleLbl="node1" presStyleIdx="3" presStyleCnt="4">
        <dgm:presLayoutVars>
          <dgm:bulletEnabled val="1"/>
        </dgm:presLayoutVars>
      </dgm:prSet>
      <dgm:spPr/>
      <dgm:t>
        <a:bodyPr/>
        <a:lstStyle/>
        <a:p>
          <a:endParaRPr lang="en-US"/>
        </a:p>
      </dgm:t>
    </dgm:pt>
  </dgm:ptLst>
  <dgm:cxnLst>
    <dgm:cxn modelId="{20C74C36-D02D-44F6-BFA9-ED097887D4C7}" type="presOf" srcId="{61CE454D-B9AD-4E1B-9DF2-9CB515F62DD7}" destId="{6CDB31E8-68DE-49FB-A979-46B7B94703B3}" srcOrd="0" destOrd="0" presId="urn:microsoft.com/office/officeart/2005/8/layout/process1"/>
    <dgm:cxn modelId="{2C9052A8-09CD-492F-BCA0-B8C479D4A65F}" type="presOf" srcId="{5EF7C6C2-D242-48D7-909A-2276D021344E}" destId="{164066DA-4A06-457A-8C6C-F6D633D4EED5}" srcOrd="0" destOrd="0" presId="urn:microsoft.com/office/officeart/2005/8/layout/process1"/>
    <dgm:cxn modelId="{A40A09B9-9656-4393-B8ED-42926452ABB0}" type="presOf" srcId="{5EF7C6C2-D242-48D7-909A-2276D021344E}" destId="{EB9A7B20-1D92-471C-A82F-791587083C39}" srcOrd="1" destOrd="0" presId="urn:microsoft.com/office/officeart/2005/8/layout/process1"/>
    <dgm:cxn modelId="{DCA29080-BCB6-4C5F-AB57-50FE8AC2D668}" srcId="{06FF766A-ECE5-4916-8CBE-9DA1B736A11B}" destId="{C471949E-A43F-4D84-A570-F43B5F1C3B0E}" srcOrd="1" destOrd="0" parTransId="{C4181AE3-E96F-4600-883D-B7B145ADEA2E}" sibTransId="{5EF7C6C2-D242-48D7-909A-2276D021344E}"/>
    <dgm:cxn modelId="{0E652160-1AC8-4674-8CCD-825859A5A503}" type="presOf" srcId="{C471949E-A43F-4D84-A570-F43B5F1C3B0E}" destId="{2A12123A-6867-4042-9FE4-11B2A75777A1}" srcOrd="0" destOrd="0" presId="urn:microsoft.com/office/officeart/2005/8/layout/process1"/>
    <dgm:cxn modelId="{22D4292B-386E-450F-A984-445167E0EA72}" srcId="{06FF766A-ECE5-4916-8CBE-9DA1B736A11B}" destId="{61CE454D-B9AD-4E1B-9DF2-9CB515F62DD7}" srcOrd="3" destOrd="0" parTransId="{664BF05E-1873-4DC5-A4B5-799998533006}" sibTransId="{CE3CC406-84ED-4512-B664-44A81E1AE0F5}"/>
    <dgm:cxn modelId="{56747E1B-DC6D-421F-B5AE-09051820DFA1}" srcId="{06FF766A-ECE5-4916-8CBE-9DA1B736A11B}" destId="{EC21DE76-11EF-4C7E-B80A-B01DD545567F}" srcOrd="0" destOrd="0" parTransId="{405F8220-5E1D-4B69-8893-6094D2B988ED}" sibTransId="{C35E99A9-5CB7-460C-B80D-11359898067C}"/>
    <dgm:cxn modelId="{4700AE51-D303-4183-AAFC-39E57C590A7D}" type="presOf" srcId="{C35E99A9-5CB7-460C-B80D-11359898067C}" destId="{BF60601E-22BF-4A6F-B7F8-10B76B5AB937}" srcOrd="0" destOrd="0" presId="urn:microsoft.com/office/officeart/2005/8/layout/process1"/>
    <dgm:cxn modelId="{409656C3-FE38-4CE5-A754-76E072A86C51}" type="presOf" srcId="{36971EE2-3E0D-4535-B43C-84A325993C1D}" destId="{380860B0-6122-4994-AFDC-8AEB44874229}" srcOrd="0" destOrd="0" presId="urn:microsoft.com/office/officeart/2005/8/layout/process1"/>
    <dgm:cxn modelId="{B8CCF8BE-9D31-48CF-8517-98EB0B275C23}" type="presOf" srcId="{C35E99A9-5CB7-460C-B80D-11359898067C}" destId="{8CBDFBFC-5FD4-48E8-AF5D-83BC3B98DAD4}" srcOrd="1" destOrd="0" presId="urn:microsoft.com/office/officeart/2005/8/layout/process1"/>
    <dgm:cxn modelId="{4DB5E479-E060-4554-90EB-7F61E0246A04}" type="presOf" srcId="{EC21DE76-11EF-4C7E-B80A-B01DD545567F}" destId="{6C4F21F1-8AC6-44C8-BB81-743CE71FE0E1}" srcOrd="0" destOrd="0" presId="urn:microsoft.com/office/officeart/2005/8/layout/process1"/>
    <dgm:cxn modelId="{0768C847-BCF2-44B8-9BEA-80F24E20DB29}" type="presOf" srcId="{06FF766A-ECE5-4916-8CBE-9DA1B736A11B}" destId="{8C7A2448-70AD-4A71-A598-FCC6BF9A608A}" srcOrd="0" destOrd="0" presId="urn:microsoft.com/office/officeart/2005/8/layout/process1"/>
    <dgm:cxn modelId="{3AC62CE2-2FA3-4E8C-B09C-EDEE9D4FB075}" srcId="{06FF766A-ECE5-4916-8CBE-9DA1B736A11B}" destId="{36971EE2-3E0D-4535-B43C-84A325993C1D}" srcOrd="2" destOrd="0" parTransId="{C4D4EC4C-4BA6-4BBE-9002-02E29BE1BF94}" sibTransId="{B38AAE10-E9CB-4CF6-AB22-A11BB3BFB2EA}"/>
    <dgm:cxn modelId="{E6622692-B2B6-4F74-BC8F-2BA9BFD0344A}" type="presOf" srcId="{B38AAE10-E9CB-4CF6-AB22-A11BB3BFB2EA}" destId="{C26C247B-64F8-4798-9A05-B5FCD2241214}" srcOrd="1" destOrd="0" presId="urn:microsoft.com/office/officeart/2005/8/layout/process1"/>
    <dgm:cxn modelId="{57083881-180F-4E8D-BE19-09F0887B2286}" type="presOf" srcId="{B38AAE10-E9CB-4CF6-AB22-A11BB3BFB2EA}" destId="{1452C0E0-B327-475E-8EC0-C213CADAC2C4}" srcOrd="0" destOrd="0" presId="urn:microsoft.com/office/officeart/2005/8/layout/process1"/>
    <dgm:cxn modelId="{FFA38111-A98C-4B49-8C4E-88622CDD4ED4}" type="presParOf" srcId="{8C7A2448-70AD-4A71-A598-FCC6BF9A608A}" destId="{6C4F21F1-8AC6-44C8-BB81-743CE71FE0E1}" srcOrd="0" destOrd="0" presId="urn:microsoft.com/office/officeart/2005/8/layout/process1"/>
    <dgm:cxn modelId="{15448745-BCCB-4FC0-8444-458A7CC127F2}" type="presParOf" srcId="{8C7A2448-70AD-4A71-A598-FCC6BF9A608A}" destId="{BF60601E-22BF-4A6F-B7F8-10B76B5AB937}" srcOrd="1" destOrd="0" presId="urn:microsoft.com/office/officeart/2005/8/layout/process1"/>
    <dgm:cxn modelId="{4770A0D0-444E-421A-9592-CDEFE971323B}" type="presParOf" srcId="{BF60601E-22BF-4A6F-B7F8-10B76B5AB937}" destId="{8CBDFBFC-5FD4-48E8-AF5D-83BC3B98DAD4}" srcOrd="0" destOrd="0" presId="urn:microsoft.com/office/officeart/2005/8/layout/process1"/>
    <dgm:cxn modelId="{6313F908-75AD-4E94-B1F6-6E5FB1CD10F4}" type="presParOf" srcId="{8C7A2448-70AD-4A71-A598-FCC6BF9A608A}" destId="{2A12123A-6867-4042-9FE4-11B2A75777A1}" srcOrd="2" destOrd="0" presId="urn:microsoft.com/office/officeart/2005/8/layout/process1"/>
    <dgm:cxn modelId="{EE528D4F-EC72-475F-9456-0789176EE216}" type="presParOf" srcId="{8C7A2448-70AD-4A71-A598-FCC6BF9A608A}" destId="{164066DA-4A06-457A-8C6C-F6D633D4EED5}" srcOrd="3" destOrd="0" presId="urn:microsoft.com/office/officeart/2005/8/layout/process1"/>
    <dgm:cxn modelId="{C1E83E65-688C-47F6-BAD8-02FBEF343162}" type="presParOf" srcId="{164066DA-4A06-457A-8C6C-F6D633D4EED5}" destId="{EB9A7B20-1D92-471C-A82F-791587083C39}" srcOrd="0" destOrd="0" presId="urn:microsoft.com/office/officeart/2005/8/layout/process1"/>
    <dgm:cxn modelId="{05669BA2-1DAB-48CF-8B39-3CF56C6A5DE1}" type="presParOf" srcId="{8C7A2448-70AD-4A71-A598-FCC6BF9A608A}" destId="{380860B0-6122-4994-AFDC-8AEB44874229}" srcOrd="4" destOrd="0" presId="urn:microsoft.com/office/officeart/2005/8/layout/process1"/>
    <dgm:cxn modelId="{35A40092-5183-4153-B33C-EAEE6A6E8BB3}" type="presParOf" srcId="{8C7A2448-70AD-4A71-A598-FCC6BF9A608A}" destId="{1452C0E0-B327-475E-8EC0-C213CADAC2C4}" srcOrd="5" destOrd="0" presId="urn:microsoft.com/office/officeart/2005/8/layout/process1"/>
    <dgm:cxn modelId="{80409F9F-C492-472A-94C6-1DA06E27150B}" type="presParOf" srcId="{1452C0E0-B327-475E-8EC0-C213CADAC2C4}" destId="{C26C247B-64F8-4798-9A05-B5FCD2241214}" srcOrd="0" destOrd="0" presId="urn:microsoft.com/office/officeart/2005/8/layout/process1"/>
    <dgm:cxn modelId="{B958773A-0B1E-41CF-9774-21F3D3826A1A}" type="presParOf" srcId="{8C7A2448-70AD-4A71-A598-FCC6BF9A608A}" destId="{6CDB31E8-68DE-49FB-A979-46B7B94703B3}" srcOrd="6" destOrd="0" presId="urn:microsoft.com/office/officeart/2005/8/layout/process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FAS</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Master</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61CE454D-B9AD-4E1B-9DF2-9CB515F62DD7}">
      <dgm:prSet/>
      <dgm:spPr/>
      <dgm:t>
        <a:bodyPr/>
        <a:lstStyle/>
        <a:p>
          <a:r>
            <a:rPr lang="en-US" b="1"/>
            <a:t>Client Master</a:t>
          </a:r>
        </a:p>
      </dgm:t>
    </dgm:pt>
    <dgm:pt modelId="{664BF05E-1873-4DC5-A4B5-799998533006}" type="parTrans" cxnId="{22D4292B-386E-450F-A984-445167E0EA72}">
      <dgm:prSet/>
      <dgm:spPr/>
      <dgm:t>
        <a:bodyPr/>
        <a:lstStyle/>
        <a:p>
          <a:endParaRPr lang="en-US" b="1"/>
        </a:p>
      </dgm:t>
    </dgm:pt>
    <dgm:pt modelId="{CE3CC406-84ED-4512-B664-44A81E1AE0F5}" type="sibTrans" cxnId="{22D4292B-386E-450F-A984-445167E0EA72}">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4">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3"/>
      <dgm:spPr/>
      <dgm:t>
        <a:bodyPr/>
        <a:lstStyle/>
        <a:p>
          <a:endParaRPr lang="en-US"/>
        </a:p>
      </dgm:t>
    </dgm:pt>
    <dgm:pt modelId="{8CBDFBFC-5FD4-48E8-AF5D-83BC3B98DAD4}" type="pres">
      <dgm:prSet presAssocID="{C35E99A9-5CB7-460C-B80D-11359898067C}" presName="connectorText" presStyleLbl="sibTrans2D1" presStyleIdx="0" presStyleCnt="3"/>
      <dgm:spPr/>
      <dgm:t>
        <a:bodyPr/>
        <a:lstStyle/>
        <a:p>
          <a:endParaRPr lang="en-US"/>
        </a:p>
      </dgm:t>
    </dgm:pt>
    <dgm:pt modelId="{2A12123A-6867-4042-9FE4-11B2A75777A1}" type="pres">
      <dgm:prSet presAssocID="{C471949E-A43F-4D84-A570-F43B5F1C3B0E}" presName="node" presStyleLbl="node1" presStyleIdx="1" presStyleCnt="4">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3"/>
      <dgm:spPr/>
      <dgm:t>
        <a:bodyPr/>
        <a:lstStyle/>
        <a:p>
          <a:endParaRPr lang="en-US"/>
        </a:p>
      </dgm:t>
    </dgm:pt>
    <dgm:pt modelId="{EB9A7B20-1D92-471C-A82F-791587083C39}" type="pres">
      <dgm:prSet presAssocID="{5EF7C6C2-D242-48D7-909A-2276D021344E}" presName="connectorText" presStyleLbl="sibTrans2D1" presStyleIdx="1" presStyleCnt="3"/>
      <dgm:spPr/>
      <dgm:t>
        <a:bodyPr/>
        <a:lstStyle/>
        <a:p>
          <a:endParaRPr lang="en-US"/>
        </a:p>
      </dgm:t>
    </dgm:pt>
    <dgm:pt modelId="{380860B0-6122-4994-AFDC-8AEB44874229}" type="pres">
      <dgm:prSet presAssocID="{36971EE2-3E0D-4535-B43C-84A325993C1D}" presName="node" presStyleLbl="node1" presStyleIdx="2" presStyleCnt="4">
        <dgm:presLayoutVars>
          <dgm:bulletEnabled val="1"/>
        </dgm:presLayoutVars>
      </dgm:prSet>
      <dgm:spPr/>
      <dgm:t>
        <a:bodyPr/>
        <a:lstStyle/>
        <a:p>
          <a:endParaRPr lang="en-US"/>
        </a:p>
      </dgm:t>
    </dgm:pt>
    <dgm:pt modelId="{1452C0E0-B327-475E-8EC0-C213CADAC2C4}" type="pres">
      <dgm:prSet presAssocID="{B38AAE10-E9CB-4CF6-AB22-A11BB3BFB2EA}" presName="sibTrans" presStyleLbl="sibTrans2D1" presStyleIdx="2" presStyleCnt="3"/>
      <dgm:spPr/>
      <dgm:t>
        <a:bodyPr/>
        <a:lstStyle/>
        <a:p>
          <a:endParaRPr lang="en-US"/>
        </a:p>
      </dgm:t>
    </dgm:pt>
    <dgm:pt modelId="{C26C247B-64F8-4798-9A05-B5FCD2241214}" type="pres">
      <dgm:prSet presAssocID="{B38AAE10-E9CB-4CF6-AB22-A11BB3BFB2EA}" presName="connectorText" presStyleLbl="sibTrans2D1" presStyleIdx="2" presStyleCnt="3"/>
      <dgm:spPr/>
      <dgm:t>
        <a:bodyPr/>
        <a:lstStyle/>
        <a:p>
          <a:endParaRPr lang="en-US"/>
        </a:p>
      </dgm:t>
    </dgm:pt>
    <dgm:pt modelId="{6CDB31E8-68DE-49FB-A979-46B7B94703B3}" type="pres">
      <dgm:prSet presAssocID="{61CE454D-B9AD-4E1B-9DF2-9CB515F62DD7}" presName="node" presStyleLbl="node1" presStyleIdx="3" presStyleCnt="4">
        <dgm:presLayoutVars>
          <dgm:bulletEnabled val="1"/>
        </dgm:presLayoutVars>
      </dgm:prSet>
      <dgm:spPr/>
      <dgm:t>
        <a:bodyPr/>
        <a:lstStyle/>
        <a:p>
          <a:endParaRPr lang="en-US"/>
        </a:p>
      </dgm:t>
    </dgm:pt>
  </dgm:ptLst>
  <dgm:cxnLst>
    <dgm:cxn modelId="{DAE60745-62FF-4DA3-B159-BBAC2EA2ED28}" type="presOf" srcId="{36971EE2-3E0D-4535-B43C-84A325993C1D}" destId="{380860B0-6122-4994-AFDC-8AEB44874229}" srcOrd="0" destOrd="0" presId="urn:microsoft.com/office/officeart/2005/8/layout/process1"/>
    <dgm:cxn modelId="{68B154D5-D2C1-4A84-887F-50F03B1F948E}" type="presOf" srcId="{B38AAE10-E9CB-4CF6-AB22-A11BB3BFB2EA}" destId="{1452C0E0-B327-475E-8EC0-C213CADAC2C4}" srcOrd="0" destOrd="0" presId="urn:microsoft.com/office/officeart/2005/8/layout/process1"/>
    <dgm:cxn modelId="{61F926A7-F897-4529-B614-BFB0CEABF106}" type="presOf" srcId="{C35E99A9-5CB7-460C-B80D-11359898067C}" destId="{8CBDFBFC-5FD4-48E8-AF5D-83BC3B98DAD4}" srcOrd="1" destOrd="0" presId="urn:microsoft.com/office/officeart/2005/8/layout/process1"/>
    <dgm:cxn modelId="{F9114F4A-3692-4647-B1EC-07457500FB5B}" type="presOf" srcId="{EC21DE76-11EF-4C7E-B80A-B01DD545567F}" destId="{6C4F21F1-8AC6-44C8-BB81-743CE71FE0E1}" srcOrd="0" destOrd="0" presId="urn:microsoft.com/office/officeart/2005/8/layout/process1"/>
    <dgm:cxn modelId="{525C3A21-4081-4A7E-A854-CB768904C0AB}" type="presOf" srcId="{B38AAE10-E9CB-4CF6-AB22-A11BB3BFB2EA}" destId="{C26C247B-64F8-4798-9A05-B5FCD2241214}" srcOrd="1" destOrd="0" presId="urn:microsoft.com/office/officeart/2005/8/layout/process1"/>
    <dgm:cxn modelId="{96D6BDDF-AAF8-417C-A44E-77E8F1DF61B0}" type="presOf" srcId="{5EF7C6C2-D242-48D7-909A-2276D021344E}" destId="{164066DA-4A06-457A-8C6C-F6D633D4EED5}" srcOrd="0" destOrd="0" presId="urn:microsoft.com/office/officeart/2005/8/layout/process1"/>
    <dgm:cxn modelId="{98C7DB3A-FF5B-4700-8EDE-CA3453967D67}" type="presOf" srcId="{61CE454D-B9AD-4E1B-9DF2-9CB515F62DD7}" destId="{6CDB31E8-68DE-49FB-A979-46B7B94703B3}" srcOrd="0" destOrd="0" presId="urn:microsoft.com/office/officeart/2005/8/layout/process1"/>
    <dgm:cxn modelId="{DCA29080-BCB6-4C5F-AB57-50FE8AC2D668}" srcId="{06FF766A-ECE5-4916-8CBE-9DA1B736A11B}" destId="{C471949E-A43F-4D84-A570-F43B5F1C3B0E}" srcOrd="1" destOrd="0" parTransId="{C4181AE3-E96F-4600-883D-B7B145ADEA2E}" sibTransId="{5EF7C6C2-D242-48D7-909A-2276D021344E}"/>
    <dgm:cxn modelId="{22D4292B-386E-450F-A984-445167E0EA72}" srcId="{06FF766A-ECE5-4916-8CBE-9DA1B736A11B}" destId="{61CE454D-B9AD-4E1B-9DF2-9CB515F62DD7}" srcOrd="3" destOrd="0" parTransId="{664BF05E-1873-4DC5-A4B5-799998533006}" sibTransId="{CE3CC406-84ED-4512-B664-44A81E1AE0F5}"/>
    <dgm:cxn modelId="{56747E1B-DC6D-421F-B5AE-09051820DFA1}" srcId="{06FF766A-ECE5-4916-8CBE-9DA1B736A11B}" destId="{EC21DE76-11EF-4C7E-B80A-B01DD545567F}" srcOrd="0" destOrd="0" parTransId="{405F8220-5E1D-4B69-8893-6094D2B988ED}" sibTransId="{C35E99A9-5CB7-460C-B80D-11359898067C}"/>
    <dgm:cxn modelId="{AB892591-2270-4D0E-AC47-A9694066DADA}" type="presOf" srcId="{06FF766A-ECE5-4916-8CBE-9DA1B736A11B}" destId="{8C7A2448-70AD-4A71-A598-FCC6BF9A608A}" srcOrd="0" destOrd="0" presId="urn:microsoft.com/office/officeart/2005/8/layout/process1"/>
    <dgm:cxn modelId="{831408F1-453E-4476-8339-C87668932FEB}" type="presOf" srcId="{5EF7C6C2-D242-48D7-909A-2276D021344E}" destId="{EB9A7B20-1D92-471C-A82F-791587083C39}" srcOrd="1" destOrd="0" presId="urn:microsoft.com/office/officeart/2005/8/layout/process1"/>
    <dgm:cxn modelId="{B02C5AC5-1748-4572-A427-86E02072707B}" type="presOf" srcId="{C471949E-A43F-4D84-A570-F43B5F1C3B0E}" destId="{2A12123A-6867-4042-9FE4-11B2A75777A1}" srcOrd="0" destOrd="0" presId="urn:microsoft.com/office/officeart/2005/8/layout/process1"/>
    <dgm:cxn modelId="{3AC62CE2-2FA3-4E8C-B09C-EDEE9D4FB075}" srcId="{06FF766A-ECE5-4916-8CBE-9DA1B736A11B}" destId="{36971EE2-3E0D-4535-B43C-84A325993C1D}" srcOrd="2" destOrd="0" parTransId="{C4D4EC4C-4BA6-4BBE-9002-02E29BE1BF94}" sibTransId="{B38AAE10-E9CB-4CF6-AB22-A11BB3BFB2EA}"/>
    <dgm:cxn modelId="{13FCBE22-ED29-49EC-9AF1-317C200AAC7E}" type="presOf" srcId="{C35E99A9-5CB7-460C-B80D-11359898067C}" destId="{BF60601E-22BF-4A6F-B7F8-10B76B5AB937}" srcOrd="0" destOrd="0" presId="urn:microsoft.com/office/officeart/2005/8/layout/process1"/>
    <dgm:cxn modelId="{6922F62E-0557-4076-8635-A9CE17167FBA}" type="presParOf" srcId="{8C7A2448-70AD-4A71-A598-FCC6BF9A608A}" destId="{6C4F21F1-8AC6-44C8-BB81-743CE71FE0E1}" srcOrd="0" destOrd="0" presId="urn:microsoft.com/office/officeart/2005/8/layout/process1"/>
    <dgm:cxn modelId="{E679E7F3-52DF-4927-A27F-A670CDA4054B}" type="presParOf" srcId="{8C7A2448-70AD-4A71-A598-FCC6BF9A608A}" destId="{BF60601E-22BF-4A6F-B7F8-10B76B5AB937}" srcOrd="1" destOrd="0" presId="urn:microsoft.com/office/officeart/2005/8/layout/process1"/>
    <dgm:cxn modelId="{BDA66E09-1EEB-45D2-A610-F6C6E4E317E1}" type="presParOf" srcId="{BF60601E-22BF-4A6F-B7F8-10B76B5AB937}" destId="{8CBDFBFC-5FD4-48E8-AF5D-83BC3B98DAD4}" srcOrd="0" destOrd="0" presId="urn:microsoft.com/office/officeart/2005/8/layout/process1"/>
    <dgm:cxn modelId="{66629717-63E1-45B9-BECE-BE3F17E467F6}" type="presParOf" srcId="{8C7A2448-70AD-4A71-A598-FCC6BF9A608A}" destId="{2A12123A-6867-4042-9FE4-11B2A75777A1}" srcOrd="2" destOrd="0" presId="urn:microsoft.com/office/officeart/2005/8/layout/process1"/>
    <dgm:cxn modelId="{0267C15E-9C8D-461A-80BB-4A943F91A0C6}" type="presParOf" srcId="{8C7A2448-70AD-4A71-A598-FCC6BF9A608A}" destId="{164066DA-4A06-457A-8C6C-F6D633D4EED5}" srcOrd="3" destOrd="0" presId="urn:microsoft.com/office/officeart/2005/8/layout/process1"/>
    <dgm:cxn modelId="{A5E20863-D02E-4400-B05C-3A8F53811A10}" type="presParOf" srcId="{164066DA-4A06-457A-8C6C-F6D633D4EED5}" destId="{EB9A7B20-1D92-471C-A82F-791587083C39}" srcOrd="0" destOrd="0" presId="urn:microsoft.com/office/officeart/2005/8/layout/process1"/>
    <dgm:cxn modelId="{481DE07F-F738-4F7A-8F5B-4845C156AF51}" type="presParOf" srcId="{8C7A2448-70AD-4A71-A598-FCC6BF9A608A}" destId="{380860B0-6122-4994-AFDC-8AEB44874229}" srcOrd="4" destOrd="0" presId="urn:microsoft.com/office/officeart/2005/8/layout/process1"/>
    <dgm:cxn modelId="{12202AA7-2CFE-4671-9348-43BE7BE08983}" type="presParOf" srcId="{8C7A2448-70AD-4A71-A598-FCC6BF9A608A}" destId="{1452C0E0-B327-475E-8EC0-C213CADAC2C4}" srcOrd="5" destOrd="0" presId="urn:microsoft.com/office/officeart/2005/8/layout/process1"/>
    <dgm:cxn modelId="{82A8BD5C-9AA1-4F67-8B9E-D0D486EC5AC7}" type="presParOf" srcId="{1452C0E0-B327-475E-8EC0-C213CADAC2C4}" destId="{C26C247B-64F8-4798-9A05-B5FCD2241214}" srcOrd="0" destOrd="0" presId="urn:microsoft.com/office/officeart/2005/8/layout/process1"/>
    <dgm:cxn modelId="{38C284FA-EDEF-44C1-921A-71006F8F1FB9}" type="presParOf" srcId="{8C7A2448-70AD-4A71-A598-FCC6BF9A608A}" destId="{6CDB31E8-68DE-49FB-A979-46B7B94703B3}" srcOrd="6"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FF766A-ECE5-4916-8CBE-9DA1B736A11B}" type="doc">
      <dgm:prSet loTypeId="urn:microsoft.com/office/officeart/2005/8/layout/process1" loCatId="process" qsTypeId="urn:microsoft.com/office/officeart/2005/8/quickstyle/simple1" qsCatId="simple" csTypeId="urn:microsoft.com/office/officeart/2005/8/colors/accent1_2" csCatId="accent1" phldr="1"/>
      <dgm:spPr/>
    </dgm:pt>
    <dgm:pt modelId="{EC21DE76-11EF-4C7E-B80A-B01DD545567F}">
      <dgm:prSet phldrT="[Text]"/>
      <dgm:spPr/>
      <dgm:t>
        <a:bodyPr/>
        <a:lstStyle/>
        <a:p>
          <a:r>
            <a:rPr lang="en-US" b="1"/>
            <a:t>Dashboard</a:t>
          </a:r>
        </a:p>
      </dgm:t>
    </dgm:pt>
    <dgm:pt modelId="{405F8220-5E1D-4B69-8893-6094D2B988ED}" type="parTrans" cxnId="{56747E1B-DC6D-421F-B5AE-09051820DFA1}">
      <dgm:prSet/>
      <dgm:spPr/>
      <dgm:t>
        <a:bodyPr/>
        <a:lstStyle/>
        <a:p>
          <a:endParaRPr lang="en-US" b="1"/>
        </a:p>
      </dgm:t>
    </dgm:pt>
    <dgm:pt modelId="{C35E99A9-5CB7-460C-B80D-11359898067C}" type="sibTrans" cxnId="{56747E1B-DC6D-421F-B5AE-09051820DFA1}">
      <dgm:prSet/>
      <dgm:spPr/>
      <dgm:t>
        <a:bodyPr/>
        <a:lstStyle/>
        <a:p>
          <a:endParaRPr lang="en-US" b="1"/>
        </a:p>
      </dgm:t>
    </dgm:pt>
    <dgm:pt modelId="{C471949E-A43F-4D84-A570-F43B5F1C3B0E}">
      <dgm:prSet phldrT="[Text]"/>
      <dgm:spPr/>
      <dgm:t>
        <a:bodyPr/>
        <a:lstStyle/>
        <a:p>
          <a:r>
            <a:rPr lang="en-US" b="1"/>
            <a:t>FAS</a:t>
          </a:r>
        </a:p>
      </dgm:t>
    </dgm:pt>
    <dgm:pt modelId="{C4181AE3-E96F-4600-883D-B7B145ADEA2E}" type="parTrans" cxnId="{DCA29080-BCB6-4C5F-AB57-50FE8AC2D668}">
      <dgm:prSet/>
      <dgm:spPr/>
      <dgm:t>
        <a:bodyPr/>
        <a:lstStyle/>
        <a:p>
          <a:endParaRPr lang="en-US" b="1"/>
        </a:p>
      </dgm:t>
    </dgm:pt>
    <dgm:pt modelId="{5EF7C6C2-D242-48D7-909A-2276D021344E}" type="sibTrans" cxnId="{DCA29080-BCB6-4C5F-AB57-50FE8AC2D668}">
      <dgm:prSet/>
      <dgm:spPr/>
      <dgm:t>
        <a:bodyPr/>
        <a:lstStyle/>
        <a:p>
          <a:endParaRPr lang="en-US" b="1"/>
        </a:p>
      </dgm:t>
    </dgm:pt>
    <dgm:pt modelId="{36971EE2-3E0D-4535-B43C-84A325993C1D}">
      <dgm:prSet phldrT="[Text]"/>
      <dgm:spPr/>
      <dgm:t>
        <a:bodyPr/>
        <a:lstStyle/>
        <a:p>
          <a:r>
            <a:rPr lang="en-US" b="1"/>
            <a:t>Master</a:t>
          </a:r>
        </a:p>
      </dgm:t>
    </dgm:pt>
    <dgm:pt modelId="{C4D4EC4C-4BA6-4BBE-9002-02E29BE1BF94}" type="parTrans" cxnId="{3AC62CE2-2FA3-4E8C-B09C-EDEE9D4FB075}">
      <dgm:prSet/>
      <dgm:spPr/>
      <dgm:t>
        <a:bodyPr/>
        <a:lstStyle/>
        <a:p>
          <a:endParaRPr lang="en-US" b="1"/>
        </a:p>
      </dgm:t>
    </dgm:pt>
    <dgm:pt modelId="{B38AAE10-E9CB-4CF6-AB22-A11BB3BFB2EA}" type="sibTrans" cxnId="{3AC62CE2-2FA3-4E8C-B09C-EDEE9D4FB075}">
      <dgm:prSet/>
      <dgm:spPr/>
      <dgm:t>
        <a:bodyPr/>
        <a:lstStyle/>
        <a:p>
          <a:endParaRPr lang="en-US" b="1"/>
        </a:p>
      </dgm:t>
    </dgm:pt>
    <dgm:pt modelId="{61CE454D-B9AD-4E1B-9DF2-9CB515F62DD7}">
      <dgm:prSet/>
      <dgm:spPr/>
      <dgm:t>
        <a:bodyPr/>
        <a:lstStyle/>
        <a:p>
          <a:r>
            <a:rPr lang="en-US" b="1"/>
            <a:t>Class Master</a:t>
          </a:r>
        </a:p>
      </dgm:t>
    </dgm:pt>
    <dgm:pt modelId="{664BF05E-1873-4DC5-A4B5-799998533006}" type="parTrans" cxnId="{22D4292B-386E-450F-A984-445167E0EA72}">
      <dgm:prSet/>
      <dgm:spPr/>
      <dgm:t>
        <a:bodyPr/>
        <a:lstStyle/>
        <a:p>
          <a:endParaRPr lang="en-US" b="1"/>
        </a:p>
      </dgm:t>
    </dgm:pt>
    <dgm:pt modelId="{CE3CC406-84ED-4512-B664-44A81E1AE0F5}" type="sibTrans" cxnId="{22D4292B-386E-450F-A984-445167E0EA72}">
      <dgm:prSet/>
      <dgm:spPr/>
      <dgm:t>
        <a:bodyPr/>
        <a:lstStyle/>
        <a:p>
          <a:endParaRPr lang="en-US" b="1"/>
        </a:p>
      </dgm:t>
    </dgm:pt>
    <dgm:pt modelId="{8C7A2448-70AD-4A71-A598-FCC6BF9A608A}" type="pres">
      <dgm:prSet presAssocID="{06FF766A-ECE5-4916-8CBE-9DA1B736A11B}" presName="Name0" presStyleCnt="0">
        <dgm:presLayoutVars>
          <dgm:dir/>
          <dgm:resizeHandles val="exact"/>
        </dgm:presLayoutVars>
      </dgm:prSet>
      <dgm:spPr/>
    </dgm:pt>
    <dgm:pt modelId="{6C4F21F1-8AC6-44C8-BB81-743CE71FE0E1}" type="pres">
      <dgm:prSet presAssocID="{EC21DE76-11EF-4C7E-B80A-B01DD545567F}" presName="node" presStyleLbl="node1" presStyleIdx="0" presStyleCnt="4">
        <dgm:presLayoutVars>
          <dgm:bulletEnabled val="1"/>
        </dgm:presLayoutVars>
      </dgm:prSet>
      <dgm:spPr/>
      <dgm:t>
        <a:bodyPr/>
        <a:lstStyle/>
        <a:p>
          <a:endParaRPr lang="en-US"/>
        </a:p>
      </dgm:t>
    </dgm:pt>
    <dgm:pt modelId="{BF60601E-22BF-4A6F-B7F8-10B76B5AB937}" type="pres">
      <dgm:prSet presAssocID="{C35E99A9-5CB7-460C-B80D-11359898067C}" presName="sibTrans" presStyleLbl="sibTrans2D1" presStyleIdx="0" presStyleCnt="3"/>
      <dgm:spPr/>
      <dgm:t>
        <a:bodyPr/>
        <a:lstStyle/>
        <a:p>
          <a:endParaRPr lang="en-US"/>
        </a:p>
      </dgm:t>
    </dgm:pt>
    <dgm:pt modelId="{8CBDFBFC-5FD4-48E8-AF5D-83BC3B98DAD4}" type="pres">
      <dgm:prSet presAssocID="{C35E99A9-5CB7-460C-B80D-11359898067C}" presName="connectorText" presStyleLbl="sibTrans2D1" presStyleIdx="0" presStyleCnt="3"/>
      <dgm:spPr/>
      <dgm:t>
        <a:bodyPr/>
        <a:lstStyle/>
        <a:p>
          <a:endParaRPr lang="en-US"/>
        </a:p>
      </dgm:t>
    </dgm:pt>
    <dgm:pt modelId="{2A12123A-6867-4042-9FE4-11B2A75777A1}" type="pres">
      <dgm:prSet presAssocID="{C471949E-A43F-4D84-A570-F43B5F1C3B0E}" presName="node" presStyleLbl="node1" presStyleIdx="1" presStyleCnt="4">
        <dgm:presLayoutVars>
          <dgm:bulletEnabled val="1"/>
        </dgm:presLayoutVars>
      </dgm:prSet>
      <dgm:spPr/>
      <dgm:t>
        <a:bodyPr/>
        <a:lstStyle/>
        <a:p>
          <a:endParaRPr lang="en-US"/>
        </a:p>
      </dgm:t>
    </dgm:pt>
    <dgm:pt modelId="{164066DA-4A06-457A-8C6C-F6D633D4EED5}" type="pres">
      <dgm:prSet presAssocID="{5EF7C6C2-D242-48D7-909A-2276D021344E}" presName="sibTrans" presStyleLbl="sibTrans2D1" presStyleIdx="1" presStyleCnt="3"/>
      <dgm:spPr/>
      <dgm:t>
        <a:bodyPr/>
        <a:lstStyle/>
        <a:p>
          <a:endParaRPr lang="en-US"/>
        </a:p>
      </dgm:t>
    </dgm:pt>
    <dgm:pt modelId="{EB9A7B20-1D92-471C-A82F-791587083C39}" type="pres">
      <dgm:prSet presAssocID="{5EF7C6C2-D242-48D7-909A-2276D021344E}" presName="connectorText" presStyleLbl="sibTrans2D1" presStyleIdx="1" presStyleCnt="3"/>
      <dgm:spPr/>
      <dgm:t>
        <a:bodyPr/>
        <a:lstStyle/>
        <a:p>
          <a:endParaRPr lang="en-US"/>
        </a:p>
      </dgm:t>
    </dgm:pt>
    <dgm:pt modelId="{380860B0-6122-4994-AFDC-8AEB44874229}" type="pres">
      <dgm:prSet presAssocID="{36971EE2-3E0D-4535-B43C-84A325993C1D}" presName="node" presStyleLbl="node1" presStyleIdx="2" presStyleCnt="4">
        <dgm:presLayoutVars>
          <dgm:bulletEnabled val="1"/>
        </dgm:presLayoutVars>
      </dgm:prSet>
      <dgm:spPr/>
      <dgm:t>
        <a:bodyPr/>
        <a:lstStyle/>
        <a:p>
          <a:endParaRPr lang="en-US"/>
        </a:p>
      </dgm:t>
    </dgm:pt>
    <dgm:pt modelId="{1452C0E0-B327-475E-8EC0-C213CADAC2C4}" type="pres">
      <dgm:prSet presAssocID="{B38AAE10-E9CB-4CF6-AB22-A11BB3BFB2EA}" presName="sibTrans" presStyleLbl="sibTrans2D1" presStyleIdx="2" presStyleCnt="3"/>
      <dgm:spPr/>
      <dgm:t>
        <a:bodyPr/>
        <a:lstStyle/>
        <a:p>
          <a:endParaRPr lang="en-US"/>
        </a:p>
      </dgm:t>
    </dgm:pt>
    <dgm:pt modelId="{C26C247B-64F8-4798-9A05-B5FCD2241214}" type="pres">
      <dgm:prSet presAssocID="{B38AAE10-E9CB-4CF6-AB22-A11BB3BFB2EA}" presName="connectorText" presStyleLbl="sibTrans2D1" presStyleIdx="2" presStyleCnt="3"/>
      <dgm:spPr/>
      <dgm:t>
        <a:bodyPr/>
        <a:lstStyle/>
        <a:p>
          <a:endParaRPr lang="en-US"/>
        </a:p>
      </dgm:t>
    </dgm:pt>
    <dgm:pt modelId="{6CDB31E8-68DE-49FB-A979-46B7B94703B3}" type="pres">
      <dgm:prSet presAssocID="{61CE454D-B9AD-4E1B-9DF2-9CB515F62DD7}" presName="node" presStyleLbl="node1" presStyleIdx="3" presStyleCnt="4">
        <dgm:presLayoutVars>
          <dgm:bulletEnabled val="1"/>
        </dgm:presLayoutVars>
      </dgm:prSet>
      <dgm:spPr/>
      <dgm:t>
        <a:bodyPr/>
        <a:lstStyle/>
        <a:p>
          <a:endParaRPr lang="en-US"/>
        </a:p>
      </dgm:t>
    </dgm:pt>
  </dgm:ptLst>
  <dgm:cxnLst>
    <dgm:cxn modelId="{A1FCF63D-D78C-46F3-ADBF-50D3851C2CAC}" type="presOf" srcId="{C35E99A9-5CB7-460C-B80D-11359898067C}" destId="{BF60601E-22BF-4A6F-B7F8-10B76B5AB937}" srcOrd="0" destOrd="0" presId="urn:microsoft.com/office/officeart/2005/8/layout/process1"/>
    <dgm:cxn modelId="{15D7CE46-F574-4394-A5CC-AE92701BD188}" type="presOf" srcId="{B38AAE10-E9CB-4CF6-AB22-A11BB3BFB2EA}" destId="{C26C247B-64F8-4798-9A05-B5FCD2241214}" srcOrd="1" destOrd="0" presId="urn:microsoft.com/office/officeart/2005/8/layout/process1"/>
    <dgm:cxn modelId="{8FFBF2EE-0C7D-4852-AD83-99C902B597F8}" type="presOf" srcId="{61CE454D-B9AD-4E1B-9DF2-9CB515F62DD7}" destId="{6CDB31E8-68DE-49FB-A979-46B7B94703B3}" srcOrd="0" destOrd="0" presId="urn:microsoft.com/office/officeart/2005/8/layout/process1"/>
    <dgm:cxn modelId="{22D4292B-386E-450F-A984-445167E0EA72}" srcId="{06FF766A-ECE5-4916-8CBE-9DA1B736A11B}" destId="{61CE454D-B9AD-4E1B-9DF2-9CB515F62DD7}" srcOrd="3" destOrd="0" parTransId="{664BF05E-1873-4DC5-A4B5-799998533006}" sibTransId="{CE3CC406-84ED-4512-B664-44A81E1AE0F5}"/>
    <dgm:cxn modelId="{479ACC0A-5784-49BC-AEB8-8E5046027CB2}" type="presOf" srcId="{06FF766A-ECE5-4916-8CBE-9DA1B736A11B}" destId="{8C7A2448-70AD-4A71-A598-FCC6BF9A608A}" srcOrd="0" destOrd="0" presId="urn:microsoft.com/office/officeart/2005/8/layout/process1"/>
    <dgm:cxn modelId="{56747E1B-DC6D-421F-B5AE-09051820DFA1}" srcId="{06FF766A-ECE5-4916-8CBE-9DA1B736A11B}" destId="{EC21DE76-11EF-4C7E-B80A-B01DD545567F}" srcOrd="0" destOrd="0" parTransId="{405F8220-5E1D-4B69-8893-6094D2B988ED}" sibTransId="{C35E99A9-5CB7-460C-B80D-11359898067C}"/>
    <dgm:cxn modelId="{075E0A61-C9F9-4CC0-9FA3-644390596D50}" type="presOf" srcId="{C471949E-A43F-4D84-A570-F43B5F1C3B0E}" destId="{2A12123A-6867-4042-9FE4-11B2A75777A1}" srcOrd="0" destOrd="0" presId="urn:microsoft.com/office/officeart/2005/8/layout/process1"/>
    <dgm:cxn modelId="{DCA29080-BCB6-4C5F-AB57-50FE8AC2D668}" srcId="{06FF766A-ECE5-4916-8CBE-9DA1B736A11B}" destId="{C471949E-A43F-4D84-A570-F43B5F1C3B0E}" srcOrd="1" destOrd="0" parTransId="{C4181AE3-E96F-4600-883D-B7B145ADEA2E}" sibTransId="{5EF7C6C2-D242-48D7-909A-2276D021344E}"/>
    <dgm:cxn modelId="{3AC62CE2-2FA3-4E8C-B09C-EDEE9D4FB075}" srcId="{06FF766A-ECE5-4916-8CBE-9DA1B736A11B}" destId="{36971EE2-3E0D-4535-B43C-84A325993C1D}" srcOrd="2" destOrd="0" parTransId="{C4D4EC4C-4BA6-4BBE-9002-02E29BE1BF94}" sibTransId="{B38AAE10-E9CB-4CF6-AB22-A11BB3BFB2EA}"/>
    <dgm:cxn modelId="{BDE75982-0B40-4D5F-B1E7-DC25A1748CF6}" type="presOf" srcId="{EC21DE76-11EF-4C7E-B80A-B01DD545567F}" destId="{6C4F21F1-8AC6-44C8-BB81-743CE71FE0E1}" srcOrd="0" destOrd="0" presId="urn:microsoft.com/office/officeart/2005/8/layout/process1"/>
    <dgm:cxn modelId="{2F486B1C-0176-43DB-A78F-075DA2C1FE2A}" type="presOf" srcId="{5EF7C6C2-D242-48D7-909A-2276D021344E}" destId="{EB9A7B20-1D92-471C-A82F-791587083C39}" srcOrd="1" destOrd="0" presId="urn:microsoft.com/office/officeart/2005/8/layout/process1"/>
    <dgm:cxn modelId="{5DE5B602-0A99-4255-96E6-128789571A33}" type="presOf" srcId="{5EF7C6C2-D242-48D7-909A-2276D021344E}" destId="{164066DA-4A06-457A-8C6C-F6D633D4EED5}" srcOrd="0" destOrd="0" presId="urn:microsoft.com/office/officeart/2005/8/layout/process1"/>
    <dgm:cxn modelId="{9E803A17-6C51-468A-9A8F-B7EBA9E4CC1D}" type="presOf" srcId="{36971EE2-3E0D-4535-B43C-84A325993C1D}" destId="{380860B0-6122-4994-AFDC-8AEB44874229}" srcOrd="0" destOrd="0" presId="urn:microsoft.com/office/officeart/2005/8/layout/process1"/>
    <dgm:cxn modelId="{E8E394AE-1AFA-4156-B771-84BD8DBAA9EE}" type="presOf" srcId="{B38AAE10-E9CB-4CF6-AB22-A11BB3BFB2EA}" destId="{1452C0E0-B327-475E-8EC0-C213CADAC2C4}" srcOrd="0" destOrd="0" presId="urn:microsoft.com/office/officeart/2005/8/layout/process1"/>
    <dgm:cxn modelId="{FAB59AA9-BE83-45F8-93FA-881AE3A0EDA0}" type="presOf" srcId="{C35E99A9-5CB7-460C-B80D-11359898067C}" destId="{8CBDFBFC-5FD4-48E8-AF5D-83BC3B98DAD4}" srcOrd="1" destOrd="0" presId="urn:microsoft.com/office/officeart/2005/8/layout/process1"/>
    <dgm:cxn modelId="{FD9EEBBB-FFD9-45A1-A60A-ECFEFAB9B200}" type="presParOf" srcId="{8C7A2448-70AD-4A71-A598-FCC6BF9A608A}" destId="{6C4F21F1-8AC6-44C8-BB81-743CE71FE0E1}" srcOrd="0" destOrd="0" presId="urn:microsoft.com/office/officeart/2005/8/layout/process1"/>
    <dgm:cxn modelId="{14CDF6E0-7DB0-41A1-B786-10173C5A4D1F}" type="presParOf" srcId="{8C7A2448-70AD-4A71-A598-FCC6BF9A608A}" destId="{BF60601E-22BF-4A6F-B7F8-10B76B5AB937}" srcOrd="1" destOrd="0" presId="urn:microsoft.com/office/officeart/2005/8/layout/process1"/>
    <dgm:cxn modelId="{DB2135B7-F58F-45F9-B40C-649C14A8A4FD}" type="presParOf" srcId="{BF60601E-22BF-4A6F-B7F8-10B76B5AB937}" destId="{8CBDFBFC-5FD4-48E8-AF5D-83BC3B98DAD4}" srcOrd="0" destOrd="0" presId="urn:microsoft.com/office/officeart/2005/8/layout/process1"/>
    <dgm:cxn modelId="{D69C6147-73A1-43A8-8DBD-9C26A3BBACF5}" type="presParOf" srcId="{8C7A2448-70AD-4A71-A598-FCC6BF9A608A}" destId="{2A12123A-6867-4042-9FE4-11B2A75777A1}" srcOrd="2" destOrd="0" presId="urn:microsoft.com/office/officeart/2005/8/layout/process1"/>
    <dgm:cxn modelId="{AC31E1E6-9C8D-4796-82D0-00A6FDB74ED9}" type="presParOf" srcId="{8C7A2448-70AD-4A71-A598-FCC6BF9A608A}" destId="{164066DA-4A06-457A-8C6C-F6D633D4EED5}" srcOrd="3" destOrd="0" presId="urn:microsoft.com/office/officeart/2005/8/layout/process1"/>
    <dgm:cxn modelId="{E7294975-6347-4EDF-9186-3F65A44C0326}" type="presParOf" srcId="{164066DA-4A06-457A-8C6C-F6D633D4EED5}" destId="{EB9A7B20-1D92-471C-A82F-791587083C39}" srcOrd="0" destOrd="0" presId="urn:microsoft.com/office/officeart/2005/8/layout/process1"/>
    <dgm:cxn modelId="{94E2F3AB-5679-48E0-8E51-35160337D90E}" type="presParOf" srcId="{8C7A2448-70AD-4A71-A598-FCC6BF9A608A}" destId="{380860B0-6122-4994-AFDC-8AEB44874229}" srcOrd="4" destOrd="0" presId="urn:microsoft.com/office/officeart/2005/8/layout/process1"/>
    <dgm:cxn modelId="{06226B0B-900E-4F61-8A3E-C006F3280D20}" type="presParOf" srcId="{8C7A2448-70AD-4A71-A598-FCC6BF9A608A}" destId="{1452C0E0-B327-475E-8EC0-C213CADAC2C4}" srcOrd="5" destOrd="0" presId="urn:microsoft.com/office/officeart/2005/8/layout/process1"/>
    <dgm:cxn modelId="{0B2B06AE-ED00-40C3-842F-FA3AFF1B5684}" type="presParOf" srcId="{1452C0E0-B327-475E-8EC0-C213CADAC2C4}" destId="{C26C247B-64F8-4798-9A05-B5FCD2241214}" srcOrd="0" destOrd="0" presId="urn:microsoft.com/office/officeart/2005/8/layout/process1"/>
    <dgm:cxn modelId="{4C1A920E-B613-4D65-840A-38B864C11E8C}" type="presParOf" srcId="{8C7A2448-70AD-4A71-A598-FCC6BF9A608A}" destId="{6CDB31E8-68DE-49FB-A979-46B7B94703B3}" srcOrd="6" destOrd="0" presId="urn:microsoft.com/office/officeart/2005/8/layout/process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1AF6987-3A5E-4F7C-9A30-40C7B67E390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565FD42-9C8C-4A09-A7EC-4D6724C938CF}">
      <dgm:prSet phldrT="[Text]"/>
      <dgm:spPr/>
      <dgm:t>
        <a:bodyPr/>
        <a:lstStyle/>
        <a:p>
          <a:r>
            <a:rPr lang="en-US" b="1"/>
            <a:t>Class</a:t>
          </a:r>
        </a:p>
      </dgm:t>
    </dgm:pt>
    <dgm:pt modelId="{BDC4F192-0CD1-4B0C-81DF-78E0D9C92E53}" type="parTrans" cxnId="{24A5BB07-990A-466A-9D4F-B229C6ADFB23}">
      <dgm:prSet/>
      <dgm:spPr/>
      <dgm:t>
        <a:bodyPr/>
        <a:lstStyle/>
        <a:p>
          <a:endParaRPr lang="en-US" b="1"/>
        </a:p>
      </dgm:t>
    </dgm:pt>
    <dgm:pt modelId="{0E80F947-E18D-40BD-8665-FECA82B2264D}" type="sibTrans" cxnId="{24A5BB07-990A-466A-9D4F-B229C6ADFB23}">
      <dgm:prSet/>
      <dgm:spPr/>
      <dgm:t>
        <a:bodyPr/>
        <a:lstStyle/>
        <a:p>
          <a:endParaRPr lang="en-US" b="1"/>
        </a:p>
      </dgm:t>
    </dgm:pt>
    <dgm:pt modelId="{CA86E65D-29DC-426B-BCBE-6C12206B31C2}">
      <dgm:prSet phldrT="[Text]"/>
      <dgm:spPr/>
      <dgm:t>
        <a:bodyPr/>
        <a:lstStyle/>
        <a:p>
          <a:r>
            <a:rPr lang="en-US" b="1"/>
            <a:t>General </a:t>
          </a:r>
        </a:p>
      </dgm:t>
    </dgm:pt>
    <dgm:pt modelId="{A2097C17-7D96-4C8E-B631-49ECD66A133F}" type="parTrans" cxnId="{C06D98D5-0689-45EA-8171-BDAE1A63484F}">
      <dgm:prSet/>
      <dgm:spPr/>
      <dgm:t>
        <a:bodyPr/>
        <a:lstStyle/>
        <a:p>
          <a:endParaRPr lang="en-US" b="1"/>
        </a:p>
      </dgm:t>
    </dgm:pt>
    <dgm:pt modelId="{DB94B309-B178-48F1-AAE2-610EC2B28E42}" type="sibTrans" cxnId="{C06D98D5-0689-45EA-8171-BDAE1A63484F}">
      <dgm:prSet/>
      <dgm:spPr/>
      <dgm:t>
        <a:bodyPr/>
        <a:lstStyle/>
        <a:p>
          <a:endParaRPr lang="en-US" b="1"/>
        </a:p>
      </dgm:t>
    </dgm:pt>
    <dgm:pt modelId="{EA791B93-837C-4D22-91F7-001534044672}">
      <dgm:prSet phldrT="[Text]"/>
      <dgm:spPr/>
      <dgm:t>
        <a:bodyPr/>
        <a:lstStyle/>
        <a:p>
          <a:r>
            <a:rPr lang="en-US" b="1"/>
            <a:t>Cash Less</a:t>
          </a:r>
        </a:p>
      </dgm:t>
    </dgm:pt>
    <dgm:pt modelId="{EEC89803-2284-4DF2-81BD-13B04C7FABA1}" type="parTrans" cxnId="{845F8023-AC3E-4BF6-BED6-F6EAF1562A40}">
      <dgm:prSet/>
      <dgm:spPr/>
      <dgm:t>
        <a:bodyPr/>
        <a:lstStyle/>
        <a:p>
          <a:endParaRPr lang="en-US" b="1"/>
        </a:p>
      </dgm:t>
    </dgm:pt>
    <dgm:pt modelId="{3D3B583D-4B9E-4131-97A5-6287AC1A638D}" type="sibTrans" cxnId="{845F8023-AC3E-4BF6-BED6-F6EAF1562A40}">
      <dgm:prSet/>
      <dgm:spPr/>
      <dgm:t>
        <a:bodyPr/>
        <a:lstStyle/>
        <a:p>
          <a:endParaRPr lang="en-US" b="1"/>
        </a:p>
      </dgm:t>
    </dgm:pt>
    <dgm:pt modelId="{0A0B5A2A-D4A2-4CAB-BD66-799A119E519B}">
      <dgm:prSet phldrT="[Text]"/>
      <dgm:spPr/>
      <dgm:t>
        <a:bodyPr/>
        <a:lstStyle/>
        <a:p>
          <a:r>
            <a:rPr lang="en-US" b="1"/>
            <a:t>Cashless Reimbursement</a:t>
          </a:r>
        </a:p>
      </dgm:t>
    </dgm:pt>
    <dgm:pt modelId="{62F79C88-0E6B-4BF3-8F39-BD01D41FA095}" type="parTrans" cxnId="{93D0578B-CA87-48E4-A0A7-55039EC76383}">
      <dgm:prSet/>
      <dgm:spPr/>
      <dgm:t>
        <a:bodyPr/>
        <a:lstStyle/>
        <a:p>
          <a:endParaRPr lang="en-US" b="1"/>
        </a:p>
      </dgm:t>
    </dgm:pt>
    <dgm:pt modelId="{6E336466-60E3-4FC5-9444-71340119A2CE}" type="sibTrans" cxnId="{93D0578B-CA87-48E4-A0A7-55039EC76383}">
      <dgm:prSet/>
      <dgm:spPr/>
      <dgm:t>
        <a:bodyPr/>
        <a:lstStyle/>
        <a:p>
          <a:endParaRPr lang="en-US" b="1"/>
        </a:p>
      </dgm:t>
    </dgm:pt>
    <dgm:pt modelId="{29A4E8B8-850A-4CE4-82C0-8A98CEB8A489}">
      <dgm:prSet/>
      <dgm:spPr/>
      <dgm:t>
        <a:bodyPr/>
        <a:lstStyle/>
        <a:p>
          <a:r>
            <a:rPr lang="en-US" b="1"/>
            <a:t>Co-Pay</a:t>
          </a:r>
        </a:p>
      </dgm:t>
    </dgm:pt>
    <dgm:pt modelId="{12700A0D-3F9B-4F0D-B8BB-9ADD19580D8C}" type="parTrans" cxnId="{B0CC5838-220C-4DDA-9704-6AC9139F9A77}">
      <dgm:prSet/>
      <dgm:spPr/>
      <dgm:t>
        <a:bodyPr/>
        <a:lstStyle/>
        <a:p>
          <a:endParaRPr lang="en-US" b="1"/>
        </a:p>
      </dgm:t>
    </dgm:pt>
    <dgm:pt modelId="{6F10DDAE-3D46-4E0C-9ACE-35995DBF3B64}" type="sibTrans" cxnId="{B0CC5838-220C-4DDA-9704-6AC9139F9A77}">
      <dgm:prSet/>
      <dgm:spPr/>
      <dgm:t>
        <a:bodyPr/>
        <a:lstStyle/>
        <a:p>
          <a:endParaRPr lang="en-US" b="1"/>
        </a:p>
      </dgm:t>
    </dgm:pt>
    <dgm:pt modelId="{E795122A-7910-4F11-95E4-31C5DE1ADC40}">
      <dgm:prSet/>
      <dgm:spPr/>
      <dgm:t>
        <a:bodyPr/>
        <a:lstStyle/>
        <a:p>
          <a:r>
            <a:rPr lang="en-US" b="1"/>
            <a:t>Non Reimbursement</a:t>
          </a:r>
        </a:p>
      </dgm:t>
    </dgm:pt>
    <dgm:pt modelId="{FA274C3F-2A53-42B8-883C-D30B3B206B79}" type="parTrans" cxnId="{B5B193A1-85F1-4331-AD2C-4895B8610BE8}">
      <dgm:prSet/>
      <dgm:spPr/>
      <dgm:t>
        <a:bodyPr/>
        <a:lstStyle/>
        <a:p>
          <a:endParaRPr lang="en-US" b="1"/>
        </a:p>
      </dgm:t>
    </dgm:pt>
    <dgm:pt modelId="{B832A80E-8925-4BCD-A1DB-B66F1A550846}" type="sibTrans" cxnId="{B5B193A1-85F1-4331-AD2C-4895B8610BE8}">
      <dgm:prSet/>
      <dgm:spPr/>
      <dgm:t>
        <a:bodyPr/>
        <a:lstStyle/>
        <a:p>
          <a:endParaRPr lang="en-US" b="1"/>
        </a:p>
      </dgm:t>
    </dgm:pt>
    <dgm:pt modelId="{37286D34-010B-45C1-9EDA-59FFFA497912}" type="pres">
      <dgm:prSet presAssocID="{B1AF6987-3A5E-4F7C-9A30-40C7B67E3906}" presName="hierChild1" presStyleCnt="0">
        <dgm:presLayoutVars>
          <dgm:orgChart val="1"/>
          <dgm:chPref val="1"/>
          <dgm:dir/>
          <dgm:animOne val="branch"/>
          <dgm:animLvl val="lvl"/>
          <dgm:resizeHandles/>
        </dgm:presLayoutVars>
      </dgm:prSet>
      <dgm:spPr/>
      <dgm:t>
        <a:bodyPr/>
        <a:lstStyle/>
        <a:p>
          <a:endParaRPr lang="en-US"/>
        </a:p>
      </dgm:t>
    </dgm:pt>
    <dgm:pt modelId="{CE7019FD-8A08-4D63-842D-B31ED6D91F1E}" type="pres">
      <dgm:prSet presAssocID="{5565FD42-9C8C-4A09-A7EC-4D6724C938CF}" presName="hierRoot1" presStyleCnt="0">
        <dgm:presLayoutVars>
          <dgm:hierBranch val="init"/>
        </dgm:presLayoutVars>
      </dgm:prSet>
      <dgm:spPr/>
    </dgm:pt>
    <dgm:pt modelId="{409DB451-47A5-43C1-A33A-021930708F53}" type="pres">
      <dgm:prSet presAssocID="{5565FD42-9C8C-4A09-A7EC-4D6724C938CF}" presName="rootComposite1" presStyleCnt="0"/>
      <dgm:spPr/>
    </dgm:pt>
    <dgm:pt modelId="{6B6415D3-AA77-4CB7-81FE-FE125A9D2DB2}" type="pres">
      <dgm:prSet presAssocID="{5565FD42-9C8C-4A09-A7EC-4D6724C938CF}" presName="rootText1" presStyleLbl="node0" presStyleIdx="0" presStyleCnt="1">
        <dgm:presLayoutVars>
          <dgm:chPref val="3"/>
        </dgm:presLayoutVars>
      </dgm:prSet>
      <dgm:spPr/>
      <dgm:t>
        <a:bodyPr/>
        <a:lstStyle/>
        <a:p>
          <a:endParaRPr lang="en-US"/>
        </a:p>
      </dgm:t>
    </dgm:pt>
    <dgm:pt modelId="{D53CC9B1-6B5B-4DC4-AD0C-0390F69519D4}" type="pres">
      <dgm:prSet presAssocID="{5565FD42-9C8C-4A09-A7EC-4D6724C938CF}" presName="rootConnector1" presStyleLbl="node1" presStyleIdx="0" presStyleCnt="0"/>
      <dgm:spPr/>
      <dgm:t>
        <a:bodyPr/>
        <a:lstStyle/>
        <a:p>
          <a:endParaRPr lang="en-US"/>
        </a:p>
      </dgm:t>
    </dgm:pt>
    <dgm:pt modelId="{737E9D58-7C96-4C19-A223-8EBAE2934A71}" type="pres">
      <dgm:prSet presAssocID="{5565FD42-9C8C-4A09-A7EC-4D6724C938CF}" presName="hierChild2" presStyleCnt="0"/>
      <dgm:spPr/>
    </dgm:pt>
    <dgm:pt modelId="{8F4848A4-E962-4CC3-A40C-58D376A41226}" type="pres">
      <dgm:prSet presAssocID="{A2097C17-7D96-4C8E-B631-49ECD66A133F}" presName="Name37" presStyleLbl="parChTrans1D2" presStyleIdx="0" presStyleCnt="4"/>
      <dgm:spPr/>
      <dgm:t>
        <a:bodyPr/>
        <a:lstStyle/>
        <a:p>
          <a:endParaRPr lang="en-US"/>
        </a:p>
      </dgm:t>
    </dgm:pt>
    <dgm:pt modelId="{58F0A263-DF57-4629-AD88-3D322BB1C15E}" type="pres">
      <dgm:prSet presAssocID="{CA86E65D-29DC-426B-BCBE-6C12206B31C2}" presName="hierRoot2" presStyleCnt="0">
        <dgm:presLayoutVars>
          <dgm:hierBranch val="init"/>
        </dgm:presLayoutVars>
      </dgm:prSet>
      <dgm:spPr/>
    </dgm:pt>
    <dgm:pt modelId="{17E6565A-94AC-4332-B828-6D59B61CEE84}" type="pres">
      <dgm:prSet presAssocID="{CA86E65D-29DC-426B-BCBE-6C12206B31C2}" presName="rootComposite" presStyleCnt="0"/>
      <dgm:spPr/>
    </dgm:pt>
    <dgm:pt modelId="{65721D25-EF04-4A7A-AD30-C341DBF1F378}" type="pres">
      <dgm:prSet presAssocID="{CA86E65D-29DC-426B-BCBE-6C12206B31C2}" presName="rootText" presStyleLbl="node2" presStyleIdx="0" presStyleCnt="4">
        <dgm:presLayoutVars>
          <dgm:chPref val="3"/>
        </dgm:presLayoutVars>
      </dgm:prSet>
      <dgm:spPr/>
      <dgm:t>
        <a:bodyPr/>
        <a:lstStyle/>
        <a:p>
          <a:endParaRPr lang="en-US"/>
        </a:p>
      </dgm:t>
    </dgm:pt>
    <dgm:pt modelId="{9EA95EA8-1EE4-4B36-AF34-0DF344052872}" type="pres">
      <dgm:prSet presAssocID="{CA86E65D-29DC-426B-BCBE-6C12206B31C2}" presName="rootConnector" presStyleLbl="node2" presStyleIdx="0" presStyleCnt="4"/>
      <dgm:spPr/>
      <dgm:t>
        <a:bodyPr/>
        <a:lstStyle/>
        <a:p>
          <a:endParaRPr lang="en-US"/>
        </a:p>
      </dgm:t>
    </dgm:pt>
    <dgm:pt modelId="{705642CF-4192-43AA-998C-8C939422EC9E}" type="pres">
      <dgm:prSet presAssocID="{CA86E65D-29DC-426B-BCBE-6C12206B31C2}" presName="hierChild4" presStyleCnt="0"/>
      <dgm:spPr/>
    </dgm:pt>
    <dgm:pt modelId="{19635C9E-5CDA-4A8E-864B-6A4CA39B8E60}" type="pres">
      <dgm:prSet presAssocID="{CA86E65D-29DC-426B-BCBE-6C12206B31C2}" presName="hierChild5" presStyleCnt="0"/>
      <dgm:spPr/>
    </dgm:pt>
    <dgm:pt modelId="{8640971E-9D95-47B4-8A17-27C28350FD2B}" type="pres">
      <dgm:prSet presAssocID="{EEC89803-2284-4DF2-81BD-13B04C7FABA1}" presName="Name37" presStyleLbl="parChTrans1D2" presStyleIdx="1" presStyleCnt="4"/>
      <dgm:spPr/>
      <dgm:t>
        <a:bodyPr/>
        <a:lstStyle/>
        <a:p>
          <a:endParaRPr lang="en-US"/>
        </a:p>
      </dgm:t>
    </dgm:pt>
    <dgm:pt modelId="{C6666BD2-17C0-4736-9023-8308A6F917DD}" type="pres">
      <dgm:prSet presAssocID="{EA791B93-837C-4D22-91F7-001534044672}" presName="hierRoot2" presStyleCnt="0">
        <dgm:presLayoutVars>
          <dgm:hierBranch val="init"/>
        </dgm:presLayoutVars>
      </dgm:prSet>
      <dgm:spPr/>
    </dgm:pt>
    <dgm:pt modelId="{3C1B3646-082C-4451-962D-B30AD389A7F0}" type="pres">
      <dgm:prSet presAssocID="{EA791B93-837C-4D22-91F7-001534044672}" presName="rootComposite" presStyleCnt="0"/>
      <dgm:spPr/>
    </dgm:pt>
    <dgm:pt modelId="{81D1B8FE-CB14-4A26-AD43-D702DDF243B0}" type="pres">
      <dgm:prSet presAssocID="{EA791B93-837C-4D22-91F7-001534044672}" presName="rootText" presStyleLbl="node2" presStyleIdx="1" presStyleCnt="4">
        <dgm:presLayoutVars>
          <dgm:chPref val="3"/>
        </dgm:presLayoutVars>
      </dgm:prSet>
      <dgm:spPr/>
      <dgm:t>
        <a:bodyPr/>
        <a:lstStyle/>
        <a:p>
          <a:endParaRPr lang="en-US"/>
        </a:p>
      </dgm:t>
    </dgm:pt>
    <dgm:pt modelId="{F92EE3A6-2FDE-41E5-BDDC-E045AA3E316B}" type="pres">
      <dgm:prSet presAssocID="{EA791B93-837C-4D22-91F7-001534044672}" presName="rootConnector" presStyleLbl="node2" presStyleIdx="1" presStyleCnt="4"/>
      <dgm:spPr/>
      <dgm:t>
        <a:bodyPr/>
        <a:lstStyle/>
        <a:p>
          <a:endParaRPr lang="en-US"/>
        </a:p>
      </dgm:t>
    </dgm:pt>
    <dgm:pt modelId="{15B37FC4-1AFD-49FD-91CC-334E215DD4F3}" type="pres">
      <dgm:prSet presAssocID="{EA791B93-837C-4D22-91F7-001534044672}" presName="hierChild4" presStyleCnt="0"/>
      <dgm:spPr/>
    </dgm:pt>
    <dgm:pt modelId="{B0915D72-6ABD-450A-B46F-1BBE9287A339}" type="pres">
      <dgm:prSet presAssocID="{EA791B93-837C-4D22-91F7-001534044672}" presName="hierChild5" presStyleCnt="0"/>
      <dgm:spPr/>
    </dgm:pt>
    <dgm:pt modelId="{F89EF414-551D-4B1E-871B-E0267913E2E7}" type="pres">
      <dgm:prSet presAssocID="{62F79C88-0E6B-4BF3-8F39-BD01D41FA095}" presName="Name37" presStyleLbl="parChTrans1D2" presStyleIdx="2" presStyleCnt="4"/>
      <dgm:spPr/>
      <dgm:t>
        <a:bodyPr/>
        <a:lstStyle/>
        <a:p>
          <a:endParaRPr lang="en-US"/>
        </a:p>
      </dgm:t>
    </dgm:pt>
    <dgm:pt modelId="{7202678B-7EAD-4222-91C5-85D5444BAC1A}" type="pres">
      <dgm:prSet presAssocID="{0A0B5A2A-D4A2-4CAB-BD66-799A119E519B}" presName="hierRoot2" presStyleCnt="0">
        <dgm:presLayoutVars>
          <dgm:hierBranch val="init"/>
        </dgm:presLayoutVars>
      </dgm:prSet>
      <dgm:spPr/>
    </dgm:pt>
    <dgm:pt modelId="{B6503FB0-A409-4E6B-870F-5974C1C2E8B9}" type="pres">
      <dgm:prSet presAssocID="{0A0B5A2A-D4A2-4CAB-BD66-799A119E519B}" presName="rootComposite" presStyleCnt="0"/>
      <dgm:spPr/>
    </dgm:pt>
    <dgm:pt modelId="{940D0C45-BA6A-4C0B-A9C6-E06C40C89989}" type="pres">
      <dgm:prSet presAssocID="{0A0B5A2A-D4A2-4CAB-BD66-799A119E519B}" presName="rootText" presStyleLbl="node2" presStyleIdx="2" presStyleCnt="4">
        <dgm:presLayoutVars>
          <dgm:chPref val="3"/>
        </dgm:presLayoutVars>
      </dgm:prSet>
      <dgm:spPr/>
      <dgm:t>
        <a:bodyPr/>
        <a:lstStyle/>
        <a:p>
          <a:endParaRPr lang="en-US"/>
        </a:p>
      </dgm:t>
    </dgm:pt>
    <dgm:pt modelId="{E6002F27-4BE4-4F92-9DDD-E8850F83B5B7}" type="pres">
      <dgm:prSet presAssocID="{0A0B5A2A-D4A2-4CAB-BD66-799A119E519B}" presName="rootConnector" presStyleLbl="node2" presStyleIdx="2" presStyleCnt="4"/>
      <dgm:spPr/>
      <dgm:t>
        <a:bodyPr/>
        <a:lstStyle/>
        <a:p>
          <a:endParaRPr lang="en-US"/>
        </a:p>
      </dgm:t>
    </dgm:pt>
    <dgm:pt modelId="{ED017160-18F5-4AAF-BE2F-9655AA9F927F}" type="pres">
      <dgm:prSet presAssocID="{0A0B5A2A-D4A2-4CAB-BD66-799A119E519B}" presName="hierChild4" presStyleCnt="0"/>
      <dgm:spPr/>
    </dgm:pt>
    <dgm:pt modelId="{DEBF8C5C-9CA2-43D9-8041-ADAED7A221B0}" type="pres">
      <dgm:prSet presAssocID="{FA274C3F-2A53-42B8-883C-D30B3B206B79}" presName="Name37" presStyleLbl="parChTrans1D3" presStyleIdx="0" presStyleCnt="1"/>
      <dgm:spPr/>
      <dgm:t>
        <a:bodyPr/>
        <a:lstStyle/>
        <a:p>
          <a:endParaRPr lang="en-US"/>
        </a:p>
      </dgm:t>
    </dgm:pt>
    <dgm:pt modelId="{F2196946-94DB-4A65-B61A-950D2ECCD6F2}" type="pres">
      <dgm:prSet presAssocID="{E795122A-7910-4F11-95E4-31C5DE1ADC40}" presName="hierRoot2" presStyleCnt="0">
        <dgm:presLayoutVars>
          <dgm:hierBranch val="init"/>
        </dgm:presLayoutVars>
      </dgm:prSet>
      <dgm:spPr/>
    </dgm:pt>
    <dgm:pt modelId="{8DD56666-199A-4423-A21E-3E995FD45834}" type="pres">
      <dgm:prSet presAssocID="{E795122A-7910-4F11-95E4-31C5DE1ADC40}" presName="rootComposite" presStyleCnt="0"/>
      <dgm:spPr/>
    </dgm:pt>
    <dgm:pt modelId="{2839F76A-80B9-43E0-AE7D-02B90DC08A11}" type="pres">
      <dgm:prSet presAssocID="{E795122A-7910-4F11-95E4-31C5DE1ADC40}" presName="rootText" presStyleLbl="node3" presStyleIdx="0" presStyleCnt="1">
        <dgm:presLayoutVars>
          <dgm:chPref val="3"/>
        </dgm:presLayoutVars>
      </dgm:prSet>
      <dgm:spPr/>
      <dgm:t>
        <a:bodyPr/>
        <a:lstStyle/>
        <a:p>
          <a:endParaRPr lang="en-US"/>
        </a:p>
      </dgm:t>
    </dgm:pt>
    <dgm:pt modelId="{47D84D80-8FBB-4620-9A8B-228F090FAB59}" type="pres">
      <dgm:prSet presAssocID="{E795122A-7910-4F11-95E4-31C5DE1ADC40}" presName="rootConnector" presStyleLbl="node3" presStyleIdx="0" presStyleCnt="1"/>
      <dgm:spPr/>
      <dgm:t>
        <a:bodyPr/>
        <a:lstStyle/>
        <a:p>
          <a:endParaRPr lang="en-US"/>
        </a:p>
      </dgm:t>
    </dgm:pt>
    <dgm:pt modelId="{3E977422-E2B3-45D6-8CE1-0829763BB18B}" type="pres">
      <dgm:prSet presAssocID="{E795122A-7910-4F11-95E4-31C5DE1ADC40}" presName="hierChild4" presStyleCnt="0"/>
      <dgm:spPr/>
    </dgm:pt>
    <dgm:pt modelId="{D0C73F3F-44C3-4FD2-B123-E9B30D647043}" type="pres">
      <dgm:prSet presAssocID="{E795122A-7910-4F11-95E4-31C5DE1ADC40}" presName="hierChild5" presStyleCnt="0"/>
      <dgm:spPr/>
    </dgm:pt>
    <dgm:pt modelId="{AE326736-F074-4028-A435-4584BE34C9D4}" type="pres">
      <dgm:prSet presAssocID="{0A0B5A2A-D4A2-4CAB-BD66-799A119E519B}" presName="hierChild5" presStyleCnt="0"/>
      <dgm:spPr/>
    </dgm:pt>
    <dgm:pt modelId="{8778CC3E-2AB7-42FF-A6D9-4DC4D0502BDE}" type="pres">
      <dgm:prSet presAssocID="{12700A0D-3F9B-4F0D-B8BB-9ADD19580D8C}" presName="Name37" presStyleLbl="parChTrans1D2" presStyleIdx="3" presStyleCnt="4"/>
      <dgm:spPr/>
      <dgm:t>
        <a:bodyPr/>
        <a:lstStyle/>
        <a:p>
          <a:endParaRPr lang="en-US"/>
        </a:p>
      </dgm:t>
    </dgm:pt>
    <dgm:pt modelId="{458F3827-E3B2-47C6-884F-30C985EA3C15}" type="pres">
      <dgm:prSet presAssocID="{29A4E8B8-850A-4CE4-82C0-8A98CEB8A489}" presName="hierRoot2" presStyleCnt="0">
        <dgm:presLayoutVars>
          <dgm:hierBranch val="init"/>
        </dgm:presLayoutVars>
      </dgm:prSet>
      <dgm:spPr/>
    </dgm:pt>
    <dgm:pt modelId="{E57A6B79-DFA3-4C29-B734-1961DB100265}" type="pres">
      <dgm:prSet presAssocID="{29A4E8B8-850A-4CE4-82C0-8A98CEB8A489}" presName="rootComposite" presStyleCnt="0"/>
      <dgm:spPr/>
    </dgm:pt>
    <dgm:pt modelId="{CA2CABB7-C78D-4A8A-8478-321EC05E4B5D}" type="pres">
      <dgm:prSet presAssocID="{29A4E8B8-850A-4CE4-82C0-8A98CEB8A489}" presName="rootText" presStyleLbl="node2" presStyleIdx="3" presStyleCnt="4">
        <dgm:presLayoutVars>
          <dgm:chPref val="3"/>
        </dgm:presLayoutVars>
      </dgm:prSet>
      <dgm:spPr/>
      <dgm:t>
        <a:bodyPr/>
        <a:lstStyle/>
        <a:p>
          <a:endParaRPr lang="en-US"/>
        </a:p>
      </dgm:t>
    </dgm:pt>
    <dgm:pt modelId="{78303A98-2DA7-4633-8322-81DF54353064}" type="pres">
      <dgm:prSet presAssocID="{29A4E8B8-850A-4CE4-82C0-8A98CEB8A489}" presName="rootConnector" presStyleLbl="node2" presStyleIdx="3" presStyleCnt="4"/>
      <dgm:spPr/>
      <dgm:t>
        <a:bodyPr/>
        <a:lstStyle/>
        <a:p>
          <a:endParaRPr lang="en-US"/>
        </a:p>
      </dgm:t>
    </dgm:pt>
    <dgm:pt modelId="{45AD2E27-E03F-4E3B-83E2-CC03CD1D903A}" type="pres">
      <dgm:prSet presAssocID="{29A4E8B8-850A-4CE4-82C0-8A98CEB8A489}" presName="hierChild4" presStyleCnt="0"/>
      <dgm:spPr/>
    </dgm:pt>
    <dgm:pt modelId="{3BDD631E-5445-4244-AFCD-4D56A21311FD}" type="pres">
      <dgm:prSet presAssocID="{29A4E8B8-850A-4CE4-82C0-8A98CEB8A489}" presName="hierChild5" presStyleCnt="0"/>
      <dgm:spPr/>
    </dgm:pt>
    <dgm:pt modelId="{4DDCC01B-3B7E-43C0-8085-6B16A0675206}" type="pres">
      <dgm:prSet presAssocID="{5565FD42-9C8C-4A09-A7EC-4D6724C938CF}" presName="hierChild3" presStyleCnt="0"/>
      <dgm:spPr/>
    </dgm:pt>
  </dgm:ptLst>
  <dgm:cxnLst>
    <dgm:cxn modelId="{265685FF-51CB-4DDA-9EF2-16A9C2D179A0}" type="presOf" srcId="{5565FD42-9C8C-4A09-A7EC-4D6724C938CF}" destId="{6B6415D3-AA77-4CB7-81FE-FE125A9D2DB2}" srcOrd="0" destOrd="0" presId="urn:microsoft.com/office/officeart/2005/8/layout/orgChart1"/>
    <dgm:cxn modelId="{845F8023-AC3E-4BF6-BED6-F6EAF1562A40}" srcId="{5565FD42-9C8C-4A09-A7EC-4D6724C938CF}" destId="{EA791B93-837C-4D22-91F7-001534044672}" srcOrd="1" destOrd="0" parTransId="{EEC89803-2284-4DF2-81BD-13B04C7FABA1}" sibTransId="{3D3B583D-4B9E-4131-97A5-6287AC1A638D}"/>
    <dgm:cxn modelId="{A2E49793-7123-4F8B-A47F-34A08C2BB671}" type="presOf" srcId="{EA791B93-837C-4D22-91F7-001534044672}" destId="{81D1B8FE-CB14-4A26-AD43-D702DDF243B0}" srcOrd="0" destOrd="0" presId="urn:microsoft.com/office/officeart/2005/8/layout/orgChart1"/>
    <dgm:cxn modelId="{957094F7-5020-4CC1-A334-F3BD6771103F}" type="presOf" srcId="{62F79C88-0E6B-4BF3-8F39-BD01D41FA095}" destId="{F89EF414-551D-4B1E-871B-E0267913E2E7}" srcOrd="0" destOrd="0" presId="urn:microsoft.com/office/officeart/2005/8/layout/orgChart1"/>
    <dgm:cxn modelId="{84D77747-4055-48B4-88BF-05BF9CF53766}" type="presOf" srcId="{0A0B5A2A-D4A2-4CAB-BD66-799A119E519B}" destId="{940D0C45-BA6A-4C0B-A9C6-E06C40C89989}" srcOrd="0" destOrd="0" presId="urn:microsoft.com/office/officeart/2005/8/layout/orgChart1"/>
    <dgm:cxn modelId="{30BECCDA-841D-450F-8805-4C9D4BD31DC2}" type="presOf" srcId="{B1AF6987-3A5E-4F7C-9A30-40C7B67E3906}" destId="{37286D34-010B-45C1-9EDA-59FFFA497912}" srcOrd="0" destOrd="0" presId="urn:microsoft.com/office/officeart/2005/8/layout/orgChart1"/>
    <dgm:cxn modelId="{2B5BB808-898C-4301-AA0E-52B62FFE2A63}" type="presOf" srcId="{5565FD42-9C8C-4A09-A7EC-4D6724C938CF}" destId="{D53CC9B1-6B5B-4DC4-AD0C-0390F69519D4}" srcOrd="1" destOrd="0" presId="urn:microsoft.com/office/officeart/2005/8/layout/orgChart1"/>
    <dgm:cxn modelId="{1B4FE4F0-2750-4C10-BE54-7899FD78707A}" type="presOf" srcId="{CA86E65D-29DC-426B-BCBE-6C12206B31C2}" destId="{9EA95EA8-1EE4-4B36-AF34-0DF344052872}" srcOrd="1" destOrd="0" presId="urn:microsoft.com/office/officeart/2005/8/layout/orgChart1"/>
    <dgm:cxn modelId="{24A5BB07-990A-466A-9D4F-B229C6ADFB23}" srcId="{B1AF6987-3A5E-4F7C-9A30-40C7B67E3906}" destId="{5565FD42-9C8C-4A09-A7EC-4D6724C938CF}" srcOrd="0" destOrd="0" parTransId="{BDC4F192-0CD1-4B0C-81DF-78E0D9C92E53}" sibTransId="{0E80F947-E18D-40BD-8665-FECA82B2264D}"/>
    <dgm:cxn modelId="{CCE22371-0DAD-406A-A56E-2AE2C246B5DC}" type="presOf" srcId="{0A0B5A2A-D4A2-4CAB-BD66-799A119E519B}" destId="{E6002F27-4BE4-4F92-9DDD-E8850F83B5B7}" srcOrd="1" destOrd="0" presId="urn:microsoft.com/office/officeart/2005/8/layout/orgChart1"/>
    <dgm:cxn modelId="{9FA7ECFE-33B9-4195-BF4F-9152DF576C08}" type="presOf" srcId="{E795122A-7910-4F11-95E4-31C5DE1ADC40}" destId="{47D84D80-8FBB-4620-9A8B-228F090FAB59}" srcOrd="1" destOrd="0" presId="urn:microsoft.com/office/officeart/2005/8/layout/orgChart1"/>
    <dgm:cxn modelId="{B0CC5838-220C-4DDA-9704-6AC9139F9A77}" srcId="{5565FD42-9C8C-4A09-A7EC-4D6724C938CF}" destId="{29A4E8B8-850A-4CE4-82C0-8A98CEB8A489}" srcOrd="3" destOrd="0" parTransId="{12700A0D-3F9B-4F0D-B8BB-9ADD19580D8C}" sibTransId="{6F10DDAE-3D46-4E0C-9ACE-35995DBF3B64}"/>
    <dgm:cxn modelId="{C06D98D5-0689-45EA-8171-BDAE1A63484F}" srcId="{5565FD42-9C8C-4A09-A7EC-4D6724C938CF}" destId="{CA86E65D-29DC-426B-BCBE-6C12206B31C2}" srcOrd="0" destOrd="0" parTransId="{A2097C17-7D96-4C8E-B631-49ECD66A133F}" sibTransId="{DB94B309-B178-48F1-AAE2-610EC2B28E42}"/>
    <dgm:cxn modelId="{482EB61A-2111-45D2-926A-7C098C629F39}" type="presOf" srcId="{EEC89803-2284-4DF2-81BD-13B04C7FABA1}" destId="{8640971E-9D95-47B4-8A17-27C28350FD2B}" srcOrd="0" destOrd="0" presId="urn:microsoft.com/office/officeart/2005/8/layout/orgChart1"/>
    <dgm:cxn modelId="{B5B193A1-85F1-4331-AD2C-4895B8610BE8}" srcId="{0A0B5A2A-D4A2-4CAB-BD66-799A119E519B}" destId="{E795122A-7910-4F11-95E4-31C5DE1ADC40}" srcOrd="0" destOrd="0" parTransId="{FA274C3F-2A53-42B8-883C-D30B3B206B79}" sibTransId="{B832A80E-8925-4BCD-A1DB-B66F1A550846}"/>
    <dgm:cxn modelId="{A41EF2B6-23AB-4EA9-8A3E-13042E59B6FA}" type="presOf" srcId="{E795122A-7910-4F11-95E4-31C5DE1ADC40}" destId="{2839F76A-80B9-43E0-AE7D-02B90DC08A11}" srcOrd="0" destOrd="0" presId="urn:microsoft.com/office/officeart/2005/8/layout/orgChart1"/>
    <dgm:cxn modelId="{C019BD98-1FF2-4E34-B7D3-3AF9B8DB171B}" type="presOf" srcId="{12700A0D-3F9B-4F0D-B8BB-9ADD19580D8C}" destId="{8778CC3E-2AB7-42FF-A6D9-4DC4D0502BDE}" srcOrd="0" destOrd="0" presId="urn:microsoft.com/office/officeart/2005/8/layout/orgChart1"/>
    <dgm:cxn modelId="{740558E8-FF26-43C9-ACD6-B9FF58574D86}" type="presOf" srcId="{CA86E65D-29DC-426B-BCBE-6C12206B31C2}" destId="{65721D25-EF04-4A7A-AD30-C341DBF1F378}" srcOrd="0" destOrd="0" presId="urn:microsoft.com/office/officeart/2005/8/layout/orgChart1"/>
    <dgm:cxn modelId="{BC76DFB3-CF4C-4D08-ADC8-B2170A168FC2}" type="presOf" srcId="{FA274C3F-2A53-42B8-883C-D30B3B206B79}" destId="{DEBF8C5C-9CA2-43D9-8041-ADAED7A221B0}" srcOrd="0" destOrd="0" presId="urn:microsoft.com/office/officeart/2005/8/layout/orgChart1"/>
    <dgm:cxn modelId="{A9827B62-53E5-408B-9373-E1FDCCA9F424}" type="presOf" srcId="{29A4E8B8-850A-4CE4-82C0-8A98CEB8A489}" destId="{CA2CABB7-C78D-4A8A-8478-321EC05E4B5D}" srcOrd="0" destOrd="0" presId="urn:microsoft.com/office/officeart/2005/8/layout/orgChart1"/>
    <dgm:cxn modelId="{495B39F2-1DE2-4793-BEAD-5BF7A64A0F6B}" type="presOf" srcId="{A2097C17-7D96-4C8E-B631-49ECD66A133F}" destId="{8F4848A4-E962-4CC3-A40C-58D376A41226}" srcOrd="0" destOrd="0" presId="urn:microsoft.com/office/officeart/2005/8/layout/orgChart1"/>
    <dgm:cxn modelId="{7CE5C950-7FA0-471C-9D80-D1964F6B8F2A}" type="presOf" srcId="{EA791B93-837C-4D22-91F7-001534044672}" destId="{F92EE3A6-2FDE-41E5-BDDC-E045AA3E316B}" srcOrd="1" destOrd="0" presId="urn:microsoft.com/office/officeart/2005/8/layout/orgChart1"/>
    <dgm:cxn modelId="{3A50D758-D869-42F8-A1A0-567721753203}" type="presOf" srcId="{29A4E8B8-850A-4CE4-82C0-8A98CEB8A489}" destId="{78303A98-2DA7-4633-8322-81DF54353064}" srcOrd="1" destOrd="0" presId="urn:microsoft.com/office/officeart/2005/8/layout/orgChart1"/>
    <dgm:cxn modelId="{93D0578B-CA87-48E4-A0A7-55039EC76383}" srcId="{5565FD42-9C8C-4A09-A7EC-4D6724C938CF}" destId="{0A0B5A2A-D4A2-4CAB-BD66-799A119E519B}" srcOrd="2" destOrd="0" parTransId="{62F79C88-0E6B-4BF3-8F39-BD01D41FA095}" sibTransId="{6E336466-60E3-4FC5-9444-71340119A2CE}"/>
    <dgm:cxn modelId="{C370207F-A439-4649-8530-9E68AF1F68F3}" type="presParOf" srcId="{37286D34-010B-45C1-9EDA-59FFFA497912}" destId="{CE7019FD-8A08-4D63-842D-B31ED6D91F1E}" srcOrd="0" destOrd="0" presId="urn:microsoft.com/office/officeart/2005/8/layout/orgChart1"/>
    <dgm:cxn modelId="{63EDD630-7F0F-46B7-A106-8FAF1E7D44CB}" type="presParOf" srcId="{CE7019FD-8A08-4D63-842D-B31ED6D91F1E}" destId="{409DB451-47A5-43C1-A33A-021930708F53}" srcOrd="0" destOrd="0" presId="urn:microsoft.com/office/officeart/2005/8/layout/orgChart1"/>
    <dgm:cxn modelId="{16DC455C-4A57-4999-930F-77C3EA2234B2}" type="presParOf" srcId="{409DB451-47A5-43C1-A33A-021930708F53}" destId="{6B6415D3-AA77-4CB7-81FE-FE125A9D2DB2}" srcOrd="0" destOrd="0" presId="urn:microsoft.com/office/officeart/2005/8/layout/orgChart1"/>
    <dgm:cxn modelId="{2EB57B24-4EF7-43B5-96C6-1EBB13EDAA3C}" type="presParOf" srcId="{409DB451-47A5-43C1-A33A-021930708F53}" destId="{D53CC9B1-6B5B-4DC4-AD0C-0390F69519D4}" srcOrd="1" destOrd="0" presId="urn:microsoft.com/office/officeart/2005/8/layout/orgChart1"/>
    <dgm:cxn modelId="{7A4B2789-D20B-4184-A47D-C4C6E7CA0687}" type="presParOf" srcId="{CE7019FD-8A08-4D63-842D-B31ED6D91F1E}" destId="{737E9D58-7C96-4C19-A223-8EBAE2934A71}" srcOrd="1" destOrd="0" presId="urn:microsoft.com/office/officeart/2005/8/layout/orgChart1"/>
    <dgm:cxn modelId="{2B54D1D3-6C60-4244-BB61-C0606CEA090F}" type="presParOf" srcId="{737E9D58-7C96-4C19-A223-8EBAE2934A71}" destId="{8F4848A4-E962-4CC3-A40C-58D376A41226}" srcOrd="0" destOrd="0" presId="urn:microsoft.com/office/officeart/2005/8/layout/orgChart1"/>
    <dgm:cxn modelId="{76660C2B-2500-4EA8-ADE4-1F9E0C6BDC2C}" type="presParOf" srcId="{737E9D58-7C96-4C19-A223-8EBAE2934A71}" destId="{58F0A263-DF57-4629-AD88-3D322BB1C15E}" srcOrd="1" destOrd="0" presId="urn:microsoft.com/office/officeart/2005/8/layout/orgChart1"/>
    <dgm:cxn modelId="{62713E20-3AD8-4B5C-8A31-E59DE62D93E5}" type="presParOf" srcId="{58F0A263-DF57-4629-AD88-3D322BB1C15E}" destId="{17E6565A-94AC-4332-B828-6D59B61CEE84}" srcOrd="0" destOrd="0" presId="urn:microsoft.com/office/officeart/2005/8/layout/orgChart1"/>
    <dgm:cxn modelId="{E54DC969-AC05-4D7E-A287-8E37CC861CA8}" type="presParOf" srcId="{17E6565A-94AC-4332-B828-6D59B61CEE84}" destId="{65721D25-EF04-4A7A-AD30-C341DBF1F378}" srcOrd="0" destOrd="0" presId="urn:microsoft.com/office/officeart/2005/8/layout/orgChart1"/>
    <dgm:cxn modelId="{D3BC8195-C3E7-4602-A430-558A9F2EDA74}" type="presParOf" srcId="{17E6565A-94AC-4332-B828-6D59B61CEE84}" destId="{9EA95EA8-1EE4-4B36-AF34-0DF344052872}" srcOrd="1" destOrd="0" presId="urn:microsoft.com/office/officeart/2005/8/layout/orgChart1"/>
    <dgm:cxn modelId="{CE4C856F-74B6-4E70-9A88-9246BB648EBE}" type="presParOf" srcId="{58F0A263-DF57-4629-AD88-3D322BB1C15E}" destId="{705642CF-4192-43AA-998C-8C939422EC9E}" srcOrd="1" destOrd="0" presId="urn:microsoft.com/office/officeart/2005/8/layout/orgChart1"/>
    <dgm:cxn modelId="{9D515182-ECD9-4345-BB74-202D9AA38074}" type="presParOf" srcId="{58F0A263-DF57-4629-AD88-3D322BB1C15E}" destId="{19635C9E-5CDA-4A8E-864B-6A4CA39B8E60}" srcOrd="2" destOrd="0" presId="urn:microsoft.com/office/officeart/2005/8/layout/orgChart1"/>
    <dgm:cxn modelId="{D9727995-6AD6-4B20-9FB4-569514E54091}" type="presParOf" srcId="{737E9D58-7C96-4C19-A223-8EBAE2934A71}" destId="{8640971E-9D95-47B4-8A17-27C28350FD2B}" srcOrd="2" destOrd="0" presId="urn:microsoft.com/office/officeart/2005/8/layout/orgChart1"/>
    <dgm:cxn modelId="{2459D133-99B8-4FB1-B45D-942B48626126}" type="presParOf" srcId="{737E9D58-7C96-4C19-A223-8EBAE2934A71}" destId="{C6666BD2-17C0-4736-9023-8308A6F917DD}" srcOrd="3" destOrd="0" presId="urn:microsoft.com/office/officeart/2005/8/layout/orgChart1"/>
    <dgm:cxn modelId="{A3C8AAF0-71BD-4217-AC4F-789CA1E9E0A8}" type="presParOf" srcId="{C6666BD2-17C0-4736-9023-8308A6F917DD}" destId="{3C1B3646-082C-4451-962D-B30AD389A7F0}" srcOrd="0" destOrd="0" presId="urn:microsoft.com/office/officeart/2005/8/layout/orgChart1"/>
    <dgm:cxn modelId="{FB226815-B225-4F06-AC1F-0B3FD7625F74}" type="presParOf" srcId="{3C1B3646-082C-4451-962D-B30AD389A7F0}" destId="{81D1B8FE-CB14-4A26-AD43-D702DDF243B0}" srcOrd="0" destOrd="0" presId="urn:microsoft.com/office/officeart/2005/8/layout/orgChart1"/>
    <dgm:cxn modelId="{0050BEC3-729D-40C9-876E-D6AD57202271}" type="presParOf" srcId="{3C1B3646-082C-4451-962D-B30AD389A7F0}" destId="{F92EE3A6-2FDE-41E5-BDDC-E045AA3E316B}" srcOrd="1" destOrd="0" presId="urn:microsoft.com/office/officeart/2005/8/layout/orgChart1"/>
    <dgm:cxn modelId="{AEF02CC1-1387-46E7-97AC-A01B6215D588}" type="presParOf" srcId="{C6666BD2-17C0-4736-9023-8308A6F917DD}" destId="{15B37FC4-1AFD-49FD-91CC-334E215DD4F3}" srcOrd="1" destOrd="0" presId="urn:microsoft.com/office/officeart/2005/8/layout/orgChart1"/>
    <dgm:cxn modelId="{D4000DEE-6669-4B6E-B8D9-E90F21AA3633}" type="presParOf" srcId="{C6666BD2-17C0-4736-9023-8308A6F917DD}" destId="{B0915D72-6ABD-450A-B46F-1BBE9287A339}" srcOrd="2" destOrd="0" presId="urn:microsoft.com/office/officeart/2005/8/layout/orgChart1"/>
    <dgm:cxn modelId="{DBD83565-85EB-4270-B5E4-C891BCD188D0}" type="presParOf" srcId="{737E9D58-7C96-4C19-A223-8EBAE2934A71}" destId="{F89EF414-551D-4B1E-871B-E0267913E2E7}" srcOrd="4" destOrd="0" presId="urn:microsoft.com/office/officeart/2005/8/layout/orgChart1"/>
    <dgm:cxn modelId="{3565470E-34B2-49FB-9C49-47A575982A4E}" type="presParOf" srcId="{737E9D58-7C96-4C19-A223-8EBAE2934A71}" destId="{7202678B-7EAD-4222-91C5-85D5444BAC1A}" srcOrd="5" destOrd="0" presId="urn:microsoft.com/office/officeart/2005/8/layout/orgChart1"/>
    <dgm:cxn modelId="{DB51ED82-04D0-4E90-B3FD-1AC0EBBC39DE}" type="presParOf" srcId="{7202678B-7EAD-4222-91C5-85D5444BAC1A}" destId="{B6503FB0-A409-4E6B-870F-5974C1C2E8B9}" srcOrd="0" destOrd="0" presId="urn:microsoft.com/office/officeart/2005/8/layout/orgChart1"/>
    <dgm:cxn modelId="{570FC27D-0206-4E6C-BBC0-77413303D3D7}" type="presParOf" srcId="{B6503FB0-A409-4E6B-870F-5974C1C2E8B9}" destId="{940D0C45-BA6A-4C0B-A9C6-E06C40C89989}" srcOrd="0" destOrd="0" presId="urn:microsoft.com/office/officeart/2005/8/layout/orgChart1"/>
    <dgm:cxn modelId="{079A3912-BE58-471D-ADD0-3E9E6FA4A4ED}" type="presParOf" srcId="{B6503FB0-A409-4E6B-870F-5974C1C2E8B9}" destId="{E6002F27-4BE4-4F92-9DDD-E8850F83B5B7}" srcOrd="1" destOrd="0" presId="urn:microsoft.com/office/officeart/2005/8/layout/orgChart1"/>
    <dgm:cxn modelId="{A414E31C-A82B-47B4-A7D2-ABA6EF2AAF97}" type="presParOf" srcId="{7202678B-7EAD-4222-91C5-85D5444BAC1A}" destId="{ED017160-18F5-4AAF-BE2F-9655AA9F927F}" srcOrd="1" destOrd="0" presId="urn:microsoft.com/office/officeart/2005/8/layout/orgChart1"/>
    <dgm:cxn modelId="{8C0476E4-4700-467C-A44E-3820BF82B289}" type="presParOf" srcId="{ED017160-18F5-4AAF-BE2F-9655AA9F927F}" destId="{DEBF8C5C-9CA2-43D9-8041-ADAED7A221B0}" srcOrd="0" destOrd="0" presId="urn:microsoft.com/office/officeart/2005/8/layout/orgChart1"/>
    <dgm:cxn modelId="{8041A562-A94D-41EE-9E8C-FE504501DA4C}" type="presParOf" srcId="{ED017160-18F5-4AAF-BE2F-9655AA9F927F}" destId="{F2196946-94DB-4A65-B61A-950D2ECCD6F2}" srcOrd="1" destOrd="0" presId="urn:microsoft.com/office/officeart/2005/8/layout/orgChart1"/>
    <dgm:cxn modelId="{8257B2A5-5F75-49AC-89F3-51BCE52A6349}" type="presParOf" srcId="{F2196946-94DB-4A65-B61A-950D2ECCD6F2}" destId="{8DD56666-199A-4423-A21E-3E995FD45834}" srcOrd="0" destOrd="0" presId="urn:microsoft.com/office/officeart/2005/8/layout/orgChart1"/>
    <dgm:cxn modelId="{D3E72A88-A6EF-453A-9946-155FBDC4F06F}" type="presParOf" srcId="{8DD56666-199A-4423-A21E-3E995FD45834}" destId="{2839F76A-80B9-43E0-AE7D-02B90DC08A11}" srcOrd="0" destOrd="0" presId="urn:microsoft.com/office/officeart/2005/8/layout/orgChart1"/>
    <dgm:cxn modelId="{4253EF9E-F340-46C8-B8E9-84CE94115124}" type="presParOf" srcId="{8DD56666-199A-4423-A21E-3E995FD45834}" destId="{47D84D80-8FBB-4620-9A8B-228F090FAB59}" srcOrd="1" destOrd="0" presId="urn:microsoft.com/office/officeart/2005/8/layout/orgChart1"/>
    <dgm:cxn modelId="{E1C4097F-2CB4-4B20-882C-1B470B04E5D2}" type="presParOf" srcId="{F2196946-94DB-4A65-B61A-950D2ECCD6F2}" destId="{3E977422-E2B3-45D6-8CE1-0829763BB18B}" srcOrd="1" destOrd="0" presId="urn:microsoft.com/office/officeart/2005/8/layout/orgChart1"/>
    <dgm:cxn modelId="{12E3CF3F-A310-4DFF-A211-F3E40A797826}" type="presParOf" srcId="{F2196946-94DB-4A65-B61A-950D2ECCD6F2}" destId="{D0C73F3F-44C3-4FD2-B123-E9B30D647043}" srcOrd="2" destOrd="0" presId="urn:microsoft.com/office/officeart/2005/8/layout/orgChart1"/>
    <dgm:cxn modelId="{A6FD88B0-F6C3-4A8B-98D1-361906E06D18}" type="presParOf" srcId="{7202678B-7EAD-4222-91C5-85D5444BAC1A}" destId="{AE326736-F074-4028-A435-4584BE34C9D4}" srcOrd="2" destOrd="0" presId="urn:microsoft.com/office/officeart/2005/8/layout/orgChart1"/>
    <dgm:cxn modelId="{9510B891-EC1E-43B7-BC76-1017054EE4B6}" type="presParOf" srcId="{737E9D58-7C96-4C19-A223-8EBAE2934A71}" destId="{8778CC3E-2AB7-42FF-A6D9-4DC4D0502BDE}" srcOrd="6" destOrd="0" presId="urn:microsoft.com/office/officeart/2005/8/layout/orgChart1"/>
    <dgm:cxn modelId="{E12498D9-79B4-463D-A64D-729739BAF4CD}" type="presParOf" srcId="{737E9D58-7C96-4C19-A223-8EBAE2934A71}" destId="{458F3827-E3B2-47C6-884F-30C985EA3C15}" srcOrd="7" destOrd="0" presId="urn:microsoft.com/office/officeart/2005/8/layout/orgChart1"/>
    <dgm:cxn modelId="{88263AFD-7E8D-46EE-A46A-F84A3405A302}" type="presParOf" srcId="{458F3827-E3B2-47C6-884F-30C985EA3C15}" destId="{E57A6B79-DFA3-4C29-B734-1961DB100265}" srcOrd="0" destOrd="0" presId="urn:microsoft.com/office/officeart/2005/8/layout/orgChart1"/>
    <dgm:cxn modelId="{16976555-76F8-4031-A3D7-EF774BDE38E5}" type="presParOf" srcId="{E57A6B79-DFA3-4C29-B734-1961DB100265}" destId="{CA2CABB7-C78D-4A8A-8478-321EC05E4B5D}" srcOrd="0" destOrd="0" presId="urn:microsoft.com/office/officeart/2005/8/layout/orgChart1"/>
    <dgm:cxn modelId="{DC3E23EC-26C3-4C52-9108-CBCD61FE004F}" type="presParOf" srcId="{E57A6B79-DFA3-4C29-B734-1961DB100265}" destId="{78303A98-2DA7-4633-8322-81DF54353064}" srcOrd="1" destOrd="0" presId="urn:microsoft.com/office/officeart/2005/8/layout/orgChart1"/>
    <dgm:cxn modelId="{12EE4C43-0EFC-4184-8707-4AA0AAABB405}" type="presParOf" srcId="{458F3827-E3B2-47C6-884F-30C985EA3C15}" destId="{45AD2E27-E03F-4E3B-83E2-CC03CD1D903A}" srcOrd="1" destOrd="0" presId="urn:microsoft.com/office/officeart/2005/8/layout/orgChart1"/>
    <dgm:cxn modelId="{5D5D315D-DF8B-475E-90C4-3357A2192693}" type="presParOf" srcId="{458F3827-E3B2-47C6-884F-30C985EA3C15}" destId="{3BDD631E-5445-4244-AFCD-4D56A21311FD}" srcOrd="2" destOrd="0" presId="urn:microsoft.com/office/officeart/2005/8/layout/orgChart1"/>
    <dgm:cxn modelId="{E8171E4E-AAB8-4BBE-948C-237583C1F1CF}" type="presParOf" srcId="{CE7019FD-8A08-4D63-842D-B31ED6D91F1E}" destId="{4DDCC01B-3B7E-43C0-8085-6B16A0675206}" srcOrd="2" destOrd="0" presId="urn:microsoft.com/office/officeart/2005/8/layout/orgChart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EB2A007-6EE7-49D8-9A3E-EAD717B5DD15}" type="doc">
      <dgm:prSet loTypeId="urn:microsoft.com/office/officeart/2005/8/layout/process1" loCatId="process" qsTypeId="urn:microsoft.com/office/officeart/2005/8/quickstyle/simple1" qsCatId="simple" csTypeId="urn:microsoft.com/office/officeart/2005/8/colors/accent1_2" csCatId="accent1" phldr="1"/>
      <dgm:spPr/>
    </dgm:pt>
    <dgm:pt modelId="{B7A35B2B-2302-4075-924C-EB20223094CC}">
      <dgm:prSet phldrT="[Text]"/>
      <dgm:spPr/>
      <dgm:t>
        <a:bodyPr/>
        <a:lstStyle/>
        <a:p>
          <a:r>
            <a:rPr lang="en-US"/>
            <a:t>Administration</a:t>
          </a:r>
        </a:p>
      </dgm:t>
    </dgm:pt>
    <dgm:pt modelId="{561DB41D-DD5D-4BE6-975E-569E9481913C}" type="parTrans" cxnId="{6B7D968B-B52C-465E-9B65-696AAC9CA264}">
      <dgm:prSet/>
      <dgm:spPr/>
      <dgm:t>
        <a:bodyPr/>
        <a:lstStyle/>
        <a:p>
          <a:endParaRPr lang="en-US"/>
        </a:p>
      </dgm:t>
    </dgm:pt>
    <dgm:pt modelId="{2CCA8DEC-DD44-43CD-AD78-03E93E988DA5}" type="sibTrans" cxnId="{6B7D968B-B52C-465E-9B65-696AAC9CA264}">
      <dgm:prSet/>
      <dgm:spPr/>
      <dgm:t>
        <a:bodyPr/>
        <a:lstStyle/>
        <a:p>
          <a:endParaRPr lang="en-US"/>
        </a:p>
      </dgm:t>
    </dgm:pt>
    <dgm:pt modelId="{9EAED367-3710-4E30-A3F0-7DEEA70097B0}">
      <dgm:prSet phldrT="[Text]"/>
      <dgm:spPr/>
      <dgm:t>
        <a:bodyPr/>
        <a:lstStyle/>
        <a:p>
          <a:r>
            <a:rPr lang="en-US"/>
            <a:t>Masters</a:t>
          </a:r>
        </a:p>
      </dgm:t>
    </dgm:pt>
    <dgm:pt modelId="{B0C8AC78-914C-4FF2-B42D-C47B77802D44}" type="parTrans" cxnId="{DB7750DF-EE0E-417E-B24B-151E93F91BB4}">
      <dgm:prSet/>
      <dgm:spPr/>
      <dgm:t>
        <a:bodyPr/>
        <a:lstStyle/>
        <a:p>
          <a:endParaRPr lang="en-US"/>
        </a:p>
      </dgm:t>
    </dgm:pt>
    <dgm:pt modelId="{70AB8050-3DDD-4070-AF16-E70B6DB8CA87}" type="sibTrans" cxnId="{DB7750DF-EE0E-417E-B24B-151E93F91BB4}">
      <dgm:prSet/>
      <dgm:spPr/>
      <dgm:t>
        <a:bodyPr/>
        <a:lstStyle/>
        <a:p>
          <a:endParaRPr lang="en-US"/>
        </a:p>
      </dgm:t>
    </dgm:pt>
    <dgm:pt modelId="{10823AF5-1512-4E0D-9F25-9E226FF02903}">
      <dgm:prSet phldrT="[Text]"/>
      <dgm:spPr/>
      <dgm:t>
        <a:bodyPr/>
        <a:lstStyle/>
        <a:p>
          <a:r>
            <a:rPr lang="en-US"/>
            <a:t>Service Master</a:t>
          </a:r>
        </a:p>
      </dgm:t>
    </dgm:pt>
    <dgm:pt modelId="{E420CF0F-5FDD-46F0-8A27-851B2A3B91BB}" type="parTrans" cxnId="{C2D92B76-856A-4B4F-A5CC-7718FA1893D7}">
      <dgm:prSet/>
      <dgm:spPr/>
      <dgm:t>
        <a:bodyPr/>
        <a:lstStyle/>
        <a:p>
          <a:endParaRPr lang="en-US"/>
        </a:p>
      </dgm:t>
    </dgm:pt>
    <dgm:pt modelId="{D308907C-55F4-4712-B66F-A61668C6FFF5}" type="sibTrans" cxnId="{C2D92B76-856A-4B4F-A5CC-7718FA1893D7}">
      <dgm:prSet/>
      <dgm:spPr/>
      <dgm:t>
        <a:bodyPr/>
        <a:lstStyle/>
        <a:p>
          <a:endParaRPr lang="en-US"/>
        </a:p>
      </dgm:t>
    </dgm:pt>
    <dgm:pt modelId="{71E1EE47-C2E2-42E7-868B-616F921067BB}" type="pres">
      <dgm:prSet presAssocID="{1EB2A007-6EE7-49D8-9A3E-EAD717B5DD15}" presName="Name0" presStyleCnt="0">
        <dgm:presLayoutVars>
          <dgm:dir/>
          <dgm:resizeHandles val="exact"/>
        </dgm:presLayoutVars>
      </dgm:prSet>
      <dgm:spPr/>
    </dgm:pt>
    <dgm:pt modelId="{9E9AC29A-1013-402C-B739-5890CBA225A9}" type="pres">
      <dgm:prSet presAssocID="{B7A35B2B-2302-4075-924C-EB20223094CC}" presName="node" presStyleLbl="node1" presStyleIdx="0" presStyleCnt="3">
        <dgm:presLayoutVars>
          <dgm:bulletEnabled val="1"/>
        </dgm:presLayoutVars>
      </dgm:prSet>
      <dgm:spPr/>
      <dgm:t>
        <a:bodyPr/>
        <a:lstStyle/>
        <a:p>
          <a:endParaRPr lang="en-US"/>
        </a:p>
      </dgm:t>
    </dgm:pt>
    <dgm:pt modelId="{153848B1-30A7-421C-868D-B65CA18CC60F}" type="pres">
      <dgm:prSet presAssocID="{2CCA8DEC-DD44-43CD-AD78-03E93E988DA5}" presName="sibTrans" presStyleLbl="sibTrans2D1" presStyleIdx="0" presStyleCnt="2"/>
      <dgm:spPr/>
      <dgm:t>
        <a:bodyPr/>
        <a:lstStyle/>
        <a:p>
          <a:endParaRPr lang="en-US"/>
        </a:p>
      </dgm:t>
    </dgm:pt>
    <dgm:pt modelId="{3E855B62-743C-4F70-B106-A60E731F6464}" type="pres">
      <dgm:prSet presAssocID="{2CCA8DEC-DD44-43CD-AD78-03E93E988DA5}" presName="connectorText" presStyleLbl="sibTrans2D1" presStyleIdx="0" presStyleCnt="2"/>
      <dgm:spPr/>
      <dgm:t>
        <a:bodyPr/>
        <a:lstStyle/>
        <a:p>
          <a:endParaRPr lang="en-US"/>
        </a:p>
      </dgm:t>
    </dgm:pt>
    <dgm:pt modelId="{1F565E9D-96B9-4C6C-9C0A-64FCC34F8C76}" type="pres">
      <dgm:prSet presAssocID="{9EAED367-3710-4E30-A3F0-7DEEA70097B0}" presName="node" presStyleLbl="node1" presStyleIdx="1" presStyleCnt="3">
        <dgm:presLayoutVars>
          <dgm:bulletEnabled val="1"/>
        </dgm:presLayoutVars>
      </dgm:prSet>
      <dgm:spPr/>
      <dgm:t>
        <a:bodyPr/>
        <a:lstStyle/>
        <a:p>
          <a:endParaRPr lang="en-US"/>
        </a:p>
      </dgm:t>
    </dgm:pt>
    <dgm:pt modelId="{89F03260-AF54-4B39-9408-20B92ECEFE01}" type="pres">
      <dgm:prSet presAssocID="{70AB8050-3DDD-4070-AF16-E70B6DB8CA87}" presName="sibTrans" presStyleLbl="sibTrans2D1" presStyleIdx="1" presStyleCnt="2"/>
      <dgm:spPr/>
      <dgm:t>
        <a:bodyPr/>
        <a:lstStyle/>
        <a:p>
          <a:endParaRPr lang="en-US"/>
        </a:p>
      </dgm:t>
    </dgm:pt>
    <dgm:pt modelId="{A872AE66-DD2E-49A8-BA66-87868454B594}" type="pres">
      <dgm:prSet presAssocID="{70AB8050-3DDD-4070-AF16-E70B6DB8CA87}" presName="connectorText" presStyleLbl="sibTrans2D1" presStyleIdx="1" presStyleCnt="2"/>
      <dgm:spPr/>
      <dgm:t>
        <a:bodyPr/>
        <a:lstStyle/>
        <a:p>
          <a:endParaRPr lang="en-US"/>
        </a:p>
      </dgm:t>
    </dgm:pt>
    <dgm:pt modelId="{E1A66323-8BDD-4225-9122-D8F6968E6493}" type="pres">
      <dgm:prSet presAssocID="{10823AF5-1512-4E0D-9F25-9E226FF02903}" presName="node" presStyleLbl="node1" presStyleIdx="2" presStyleCnt="3">
        <dgm:presLayoutVars>
          <dgm:bulletEnabled val="1"/>
        </dgm:presLayoutVars>
      </dgm:prSet>
      <dgm:spPr/>
      <dgm:t>
        <a:bodyPr/>
        <a:lstStyle/>
        <a:p>
          <a:endParaRPr lang="en-US"/>
        </a:p>
      </dgm:t>
    </dgm:pt>
  </dgm:ptLst>
  <dgm:cxnLst>
    <dgm:cxn modelId="{C81C17EA-6029-4782-A252-EA3E153B7105}" type="presOf" srcId="{2CCA8DEC-DD44-43CD-AD78-03E93E988DA5}" destId="{3E855B62-743C-4F70-B106-A60E731F6464}" srcOrd="1" destOrd="0" presId="urn:microsoft.com/office/officeart/2005/8/layout/process1"/>
    <dgm:cxn modelId="{9A7BE1A6-5A71-41D8-BC15-B3D91B98A641}" type="presOf" srcId="{10823AF5-1512-4E0D-9F25-9E226FF02903}" destId="{E1A66323-8BDD-4225-9122-D8F6968E6493}" srcOrd="0" destOrd="0" presId="urn:microsoft.com/office/officeart/2005/8/layout/process1"/>
    <dgm:cxn modelId="{B61F3C80-3B73-4CD4-85B4-8E2EDC4F75C8}" type="presOf" srcId="{B7A35B2B-2302-4075-924C-EB20223094CC}" destId="{9E9AC29A-1013-402C-B739-5890CBA225A9}" srcOrd="0" destOrd="0" presId="urn:microsoft.com/office/officeart/2005/8/layout/process1"/>
    <dgm:cxn modelId="{6F5E4964-C53C-4B29-9564-1AC561B2411D}" type="presOf" srcId="{9EAED367-3710-4E30-A3F0-7DEEA70097B0}" destId="{1F565E9D-96B9-4C6C-9C0A-64FCC34F8C76}" srcOrd="0" destOrd="0" presId="urn:microsoft.com/office/officeart/2005/8/layout/process1"/>
    <dgm:cxn modelId="{6B7D968B-B52C-465E-9B65-696AAC9CA264}" srcId="{1EB2A007-6EE7-49D8-9A3E-EAD717B5DD15}" destId="{B7A35B2B-2302-4075-924C-EB20223094CC}" srcOrd="0" destOrd="0" parTransId="{561DB41D-DD5D-4BE6-975E-569E9481913C}" sibTransId="{2CCA8DEC-DD44-43CD-AD78-03E93E988DA5}"/>
    <dgm:cxn modelId="{C2D92B76-856A-4B4F-A5CC-7718FA1893D7}" srcId="{1EB2A007-6EE7-49D8-9A3E-EAD717B5DD15}" destId="{10823AF5-1512-4E0D-9F25-9E226FF02903}" srcOrd="2" destOrd="0" parTransId="{E420CF0F-5FDD-46F0-8A27-851B2A3B91BB}" sibTransId="{D308907C-55F4-4712-B66F-A61668C6FFF5}"/>
    <dgm:cxn modelId="{DB7750DF-EE0E-417E-B24B-151E93F91BB4}" srcId="{1EB2A007-6EE7-49D8-9A3E-EAD717B5DD15}" destId="{9EAED367-3710-4E30-A3F0-7DEEA70097B0}" srcOrd="1" destOrd="0" parTransId="{B0C8AC78-914C-4FF2-B42D-C47B77802D44}" sibTransId="{70AB8050-3DDD-4070-AF16-E70B6DB8CA87}"/>
    <dgm:cxn modelId="{1C9289AE-3E93-4D0B-9D63-F931B8B5A2A3}" type="presOf" srcId="{70AB8050-3DDD-4070-AF16-E70B6DB8CA87}" destId="{A872AE66-DD2E-49A8-BA66-87868454B594}" srcOrd="1" destOrd="0" presId="urn:microsoft.com/office/officeart/2005/8/layout/process1"/>
    <dgm:cxn modelId="{2B499CE7-7BFB-42FC-8733-9FB09ADC8CA3}" type="presOf" srcId="{2CCA8DEC-DD44-43CD-AD78-03E93E988DA5}" destId="{153848B1-30A7-421C-868D-B65CA18CC60F}" srcOrd="0" destOrd="0" presId="urn:microsoft.com/office/officeart/2005/8/layout/process1"/>
    <dgm:cxn modelId="{20BF4E63-BF16-41FE-96D9-0DD6C424D983}" type="presOf" srcId="{70AB8050-3DDD-4070-AF16-E70B6DB8CA87}" destId="{89F03260-AF54-4B39-9408-20B92ECEFE01}" srcOrd="0" destOrd="0" presId="urn:microsoft.com/office/officeart/2005/8/layout/process1"/>
    <dgm:cxn modelId="{D0EF2222-62CA-410C-82A4-4E6E744D2866}" type="presOf" srcId="{1EB2A007-6EE7-49D8-9A3E-EAD717B5DD15}" destId="{71E1EE47-C2E2-42E7-868B-616F921067BB}" srcOrd="0" destOrd="0" presId="urn:microsoft.com/office/officeart/2005/8/layout/process1"/>
    <dgm:cxn modelId="{877C5F57-8E3D-4F78-B1C3-2A45D71C9221}" type="presParOf" srcId="{71E1EE47-C2E2-42E7-868B-616F921067BB}" destId="{9E9AC29A-1013-402C-B739-5890CBA225A9}" srcOrd="0" destOrd="0" presId="urn:microsoft.com/office/officeart/2005/8/layout/process1"/>
    <dgm:cxn modelId="{CF1A5918-A3FE-4549-A449-3B8F271FCE0C}" type="presParOf" srcId="{71E1EE47-C2E2-42E7-868B-616F921067BB}" destId="{153848B1-30A7-421C-868D-B65CA18CC60F}" srcOrd="1" destOrd="0" presId="urn:microsoft.com/office/officeart/2005/8/layout/process1"/>
    <dgm:cxn modelId="{27B04B8A-36C3-4A7E-A206-24FE3BDB6F79}" type="presParOf" srcId="{153848B1-30A7-421C-868D-B65CA18CC60F}" destId="{3E855B62-743C-4F70-B106-A60E731F6464}" srcOrd="0" destOrd="0" presId="urn:microsoft.com/office/officeart/2005/8/layout/process1"/>
    <dgm:cxn modelId="{832ED901-7610-49E4-BC21-4BB9C3772797}" type="presParOf" srcId="{71E1EE47-C2E2-42E7-868B-616F921067BB}" destId="{1F565E9D-96B9-4C6C-9C0A-64FCC34F8C76}" srcOrd="2" destOrd="0" presId="urn:microsoft.com/office/officeart/2005/8/layout/process1"/>
    <dgm:cxn modelId="{5CC5B330-D893-4D79-92FC-875D18AEC700}" type="presParOf" srcId="{71E1EE47-C2E2-42E7-868B-616F921067BB}" destId="{89F03260-AF54-4B39-9408-20B92ECEFE01}" srcOrd="3" destOrd="0" presId="urn:microsoft.com/office/officeart/2005/8/layout/process1"/>
    <dgm:cxn modelId="{A1F0DBE6-C6BB-49A8-83FE-BD39DF2F253F}" type="presParOf" srcId="{89F03260-AF54-4B39-9408-20B92ECEFE01}" destId="{A872AE66-DD2E-49A8-BA66-87868454B594}" srcOrd="0" destOrd="0" presId="urn:microsoft.com/office/officeart/2005/8/layout/process1"/>
    <dgm:cxn modelId="{717C760E-ADE1-489D-888F-E03ECCA1199B}" type="presParOf" srcId="{71E1EE47-C2E2-42E7-868B-616F921067BB}" destId="{E1A66323-8BDD-4225-9122-D8F6968E6493}" srcOrd="4" destOrd="0" presId="urn:microsoft.com/office/officeart/2005/8/layout/process1"/>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E338D01-52A3-4BCA-B732-99F7CA21FB9A}" type="doc">
      <dgm:prSet loTypeId="urn:microsoft.com/office/officeart/2005/8/layout/process1" loCatId="process" qsTypeId="urn:microsoft.com/office/officeart/2005/8/quickstyle/simple1" qsCatId="simple" csTypeId="urn:microsoft.com/office/officeart/2005/8/colors/accent1_2" csCatId="accent1" phldr="1"/>
      <dgm:spPr/>
    </dgm:pt>
    <dgm:pt modelId="{8F3CD270-8016-4C5B-BEA2-03563963CAAC}">
      <dgm:prSet phldrT="[Text]"/>
      <dgm:spPr/>
      <dgm:t>
        <a:bodyPr/>
        <a:lstStyle/>
        <a:p>
          <a:r>
            <a:rPr lang="en-US"/>
            <a:t>Dashboard</a:t>
          </a:r>
        </a:p>
      </dgm:t>
    </dgm:pt>
    <dgm:pt modelId="{1DD1B3E3-C095-4A2C-8C16-55EF148914F4}" type="parTrans" cxnId="{84D5AC58-18FC-4620-A428-7B863FF56B04}">
      <dgm:prSet/>
      <dgm:spPr/>
      <dgm:t>
        <a:bodyPr/>
        <a:lstStyle/>
        <a:p>
          <a:endParaRPr lang="en-US"/>
        </a:p>
      </dgm:t>
    </dgm:pt>
    <dgm:pt modelId="{5ED54A33-EDB2-476F-B7DE-33755F8E3FE7}" type="sibTrans" cxnId="{84D5AC58-18FC-4620-A428-7B863FF56B04}">
      <dgm:prSet/>
      <dgm:spPr/>
      <dgm:t>
        <a:bodyPr/>
        <a:lstStyle/>
        <a:p>
          <a:endParaRPr lang="en-US"/>
        </a:p>
      </dgm:t>
    </dgm:pt>
    <dgm:pt modelId="{AFD63F48-C5EA-4A99-AD54-EBDB48237ED4}">
      <dgm:prSet phldrT="[Text]"/>
      <dgm:spPr/>
      <dgm:t>
        <a:bodyPr/>
        <a:lstStyle/>
        <a:p>
          <a:r>
            <a:rPr lang="en-US"/>
            <a:t>Master</a:t>
          </a:r>
        </a:p>
      </dgm:t>
    </dgm:pt>
    <dgm:pt modelId="{FEC906FE-B7E0-4C7A-B893-1AE1283F3673}" type="parTrans" cxnId="{DA17EE61-4932-4118-AA3B-F34E35A6E95C}">
      <dgm:prSet/>
      <dgm:spPr/>
      <dgm:t>
        <a:bodyPr/>
        <a:lstStyle/>
        <a:p>
          <a:endParaRPr lang="en-US"/>
        </a:p>
      </dgm:t>
    </dgm:pt>
    <dgm:pt modelId="{256C7292-1ED2-453E-9360-72BD0689A171}" type="sibTrans" cxnId="{DA17EE61-4932-4118-AA3B-F34E35A6E95C}">
      <dgm:prSet/>
      <dgm:spPr/>
      <dgm:t>
        <a:bodyPr/>
        <a:lstStyle/>
        <a:p>
          <a:endParaRPr lang="en-US"/>
        </a:p>
      </dgm:t>
    </dgm:pt>
    <dgm:pt modelId="{9F404227-36AD-4DC5-B996-C69B6981ADD2}">
      <dgm:prSet phldrT="[Text]"/>
      <dgm:spPr/>
      <dgm:t>
        <a:bodyPr/>
        <a:lstStyle/>
        <a:p>
          <a:r>
            <a:rPr lang="en-US"/>
            <a:t>Employee Department Master</a:t>
          </a:r>
        </a:p>
      </dgm:t>
    </dgm:pt>
    <dgm:pt modelId="{C629AB3C-17DD-4A00-8CA8-E9ED5CBC5998}" type="parTrans" cxnId="{240247AF-6390-4500-840F-18094EEEF686}">
      <dgm:prSet/>
      <dgm:spPr/>
      <dgm:t>
        <a:bodyPr/>
        <a:lstStyle/>
        <a:p>
          <a:endParaRPr lang="en-US"/>
        </a:p>
      </dgm:t>
    </dgm:pt>
    <dgm:pt modelId="{608DA834-544E-47E9-8059-494184381566}" type="sibTrans" cxnId="{240247AF-6390-4500-840F-18094EEEF686}">
      <dgm:prSet/>
      <dgm:spPr/>
      <dgm:t>
        <a:bodyPr/>
        <a:lstStyle/>
        <a:p>
          <a:endParaRPr lang="en-US"/>
        </a:p>
      </dgm:t>
    </dgm:pt>
    <dgm:pt modelId="{C4B1507B-8D57-4B79-8DE0-F5DD3A7E59AB}">
      <dgm:prSet phldrT="[Text]"/>
      <dgm:spPr/>
      <dgm:t>
        <a:bodyPr/>
        <a:lstStyle/>
        <a:p>
          <a:r>
            <a:rPr lang="en-US"/>
            <a:t>HRMS</a:t>
          </a:r>
        </a:p>
      </dgm:t>
    </dgm:pt>
    <dgm:pt modelId="{4DA68D2D-1362-43CE-BC4D-0F514ACB4454}" type="sibTrans" cxnId="{623005E9-F8BA-4FE1-9357-6A3C918FA6DA}">
      <dgm:prSet/>
      <dgm:spPr/>
      <dgm:t>
        <a:bodyPr/>
        <a:lstStyle/>
        <a:p>
          <a:endParaRPr lang="en-US"/>
        </a:p>
      </dgm:t>
    </dgm:pt>
    <dgm:pt modelId="{B0EDF479-B1EE-4236-B6FA-BBD45B79828E}" type="parTrans" cxnId="{623005E9-F8BA-4FE1-9357-6A3C918FA6DA}">
      <dgm:prSet/>
      <dgm:spPr/>
      <dgm:t>
        <a:bodyPr/>
        <a:lstStyle/>
        <a:p>
          <a:endParaRPr lang="en-US"/>
        </a:p>
      </dgm:t>
    </dgm:pt>
    <dgm:pt modelId="{97521027-AE0D-4891-A037-8DA4B8CC1980}" type="pres">
      <dgm:prSet presAssocID="{BE338D01-52A3-4BCA-B732-99F7CA21FB9A}" presName="Name0" presStyleCnt="0">
        <dgm:presLayoutVars>
          <dgm:dir/>
          <dgm:resizeHandles val="exact"/>
        </dgm:presLayoutVars>
      </dgm:prSet>
      <dgm:spPr/>
    </dgm:pt>
    <dgm:pt modelId="{90BD7F9D-2E30-4228-8186-D40DFF21C3D8}" type="pres">
      <dgm:prSet presAssocID="{8F3CD270-8016-4C5B-BEA2-03563963CAAC}" presName="node" presStyleLbl="node1" presStyleIdx="0" presStyleCnt="4">
        <dgm:presLayoutVars>
          <dgm:bulletEnabled val="1"/>
        </dgm:presLayoutVars>
      </dgm:prSet>
      <dgm:spPr/>
      <dgm:t>
        <a:bodyPr/>
        <a:lstStyle/>
        <a:p>
          <a:endParaRPr lang="en-US"/>
        </a:p>
      </dgm:t>
    </dgm:pt>
    <dgm:pt modelId="{A241DE2A-E1FB-4066-973E-A4D556D5C73A}" type="pres">
      <dgm:prSet presAssocID="{5ED54A33-EDB2-476F-B7DE-33755F8E3FE7}" presName="sibTrans" presStyleLbl="sibTrans2D1" presStyleIdx="0" presStyleCnt="3"/>
      <dgm:spPr/>
      <dgm:t>
        <a:bodyPr/>
        <a:lstStyle/>
        <a:p>
          <a:endParaRPr lang="en-US"/>
        </a:p>
      </dgm:t>
    </dgm:pt>
    <dgm:pt modelId="{2B5E00B5-A1C7-4A77-91BE-4F4C2CD15D51}" type="pres">
      <dgm:prSet presAssocID="{5ED54A33-EDB2-476F-B7DE-33755F8E3FE7}" presName="connectorText" presStyleLbl="sibTrans2D1" presStyleIdx="0" presStyleCnt="3"/>
      <dgm:spPr/>
      <dgm:t>
        <a:bodyPr/>
        <a:lstStyle/>
        <a:p>
          <a:endParaRPr lang="en-US"/>
        </a:p>
      </dgm:t>
    </dgm:pt>
    <dgm:pt modelId="{8C0EA81E-E061-40B4-B159-12D9AA8EEE3E}" type="pres">
      <dgm:prSet presAssocID="{C4B1507B-8D57-4B79-8DE0-F5DD3A7E59AB}" presName="node" presStyleLbl="node1" presStyleIdx="1" presStyleCnt="4">
        <dgm:presLayoutVars>
          <dgm:bulletEnabled val="1"/>
        </dgm:presLayoutVars>
      </dgm:prSet>
      <dgm:spPr/>
      <dgm:t>
        <a:bodyPr/>
        <a:lstStyle/>
        <a:p>
          <a:endParaRPr lang="en-US"/>
        </a:p>
      </dgm:t>
    </dgm:pt>
    <dgm:pt modelId="{F1512456-2A5A-4E21-B24F-97C1BD96DACF}" type="pres">
      <dgm:prSet presAssocID="{4DA68D2D-1362-43CE-BC4D-0F514ACB4454}" presName="sibTrans" presStyleLbl="sibTrans2D1" presStyleIdx="1" presStyleCnt="3"/>
      <dgm:spPr/>
      <dgm:t>
        <a:bodyPr/>
        <a:lstStyle/>
        <a:p>
          <a:endParaRPr lang="en-US"/>
        </a:p>
      </dgm:t>
    </dgm:pt>
    <dgm:pt modelId="{692DB042-40EE-4CE1-8186-BDA48F6C95C5}" type="pres">
      <dgm:prSet presAssocID="{4DA68D2D-1362-43CE-BC4D-0F514ACB4454}" presName="connectorText" presStyleLbl="sibTrans2D1" presStyleIdx="1" presStyleCnt="3"/>
      <dgm:spPr/>
      <dgm:t>
        <a:bodyPr/>
        <a:lstStyle/>
        <a:p>
          <a:endParaRPr lang="en-US"/>
        </a:p>
      </dgm:t>
    </dgm:pt>
    <dgm:pt modelId="{D6E96F44-22EE-4EA9-91B3-D4616D62BBC7}" type="pres">
      <dgm:prSet presAssocID="{AFD63F48-C5EA-4A99-AD54-EBDB48237ED4}" presName="node" presStyleLbl="node1" presStyleIdx="2" presStyleCnt="4">
        <dgm:presLayoutVars>
          <dgm:bulletEnabled val="1"/>
        </dgm:presLayoutVars>
      </dgm:prSet>
      <dgm:spPr/>
      <dgm:t>
        <a:bodyPr/>
        <a:lstStyle/>
        <a:p>
          <a:endParaRPr lang="en-US"/>
        </a:p>
      </dgm:t>
    </dgm:pt>
    <dgm:pt modelId="{4928967F-7B81-4F14-8533-757B9E86737E}" type="pres">
      <dgm:prSet presAssocID="{256C7292-1ED2-453E-9360-72BD0689A171}" presName="sibTrans" presStyleLbl="sibTrans2D1" presStyleIdx="2" presStyleCnt="3"/>
      <dgm:spPr/>
      <dgm:t>
        <a:bodyPr/>
        <a:lstStyle/>
        <a:p>
          <a:endParaRPr lang="en-US"/>
        </a:p>
      </dgm:t>
    </dgm:pt>
    <dgm:pt modelId="{E6C5B61C-49F2-40EC-B51C-420F8C293C47}" type="pres">
      <dgm:prSet presAssocID="{256C7292-1ED2-453E-9360-72BD0689A171}" presName="connectorText" presStyleLbl="sibTrans2D1" presStyleIdx="2" presStyleCnt="3"/>
      <dgm:spPr/>
      <dgm:t>
        <a:bodyPr/>
        <a:lstStyle/>
        <a:p>
          <a:endParaRPr lang="en-US"/>
        </a:p>
      </dgm:t>
    </dgm:pt>
    <dgm:pt modelId="{6E2F08CA-8012-402E-A625-ADF1F8AD41D5}" type="pres">
      <dgm:prSet presAssocID="{9F404227-36AD-4DC5-B996-C69B6981ADD2}" presName="node" presStyleLbl="node1" presStyleIdx="3" presStyleCnt="4">
        <dgm:presLayoutVars>
          <dgm:bulletEnabled val="1"/>
        </dgm:presLayoutVars>
      </dgm:prSet>
      <dgm:spPr/>
      <dgm:t>
        <a:bodyPr/>
        <a:lstStyle/>
        <a:p>
          <a:endParaRPr lang="en-US"/>
        </a:p>
      </dgm:t>
    </dgm:pt>
  </dgm:ptLst>
  <dgm:cxnLst>
    <dgm:cxn modelId="{A7864EB8-DB5A-4BED-B861-2FB49A5CC31D}" type="presOf" srcId="{5ED54A33-EDB2-476F-B7DE-33755F8E3FE7}" destId="{A241DE2A-E1FB-4066-973E-A4D556D5C73A}" srcOrd="0" destOrd="0" presId="urn:microsoft.com/office/officeart/2005/8/layout/process1"/>
    <dgm:cxn modelId="{3797FBA9-4109-4DF2-B0BA-BEA96F76E0F2}" type="presOf" srcId="{8F3CD270-8016-4C5B-BEA2-03563963CAAC}" destId="{90BD7F9D-2E30-4228-8186-D40DFF21C3D8}" srcOrd="0" destOrd="0" presId="urn:microsoft.com/office/officeart/2005/8/layout/process1"/>
    <dgm:cxn modelId="{F194EC87-59FA-4AA6-AE62-49C71C6E12F5}" type="presOf" srcId="{5ED54A33-EDB2-476F-B7DE-33755F8E3FE7}" destId="{2B5E00B5-A1C7-4A77-91BE-4F4C2CD15D51}" srcOrd="1" destOrd="0" presId="urn:microsoft.com/office/officeart/2005/8/layout/process1"/>
    <dgm:cxn modelId="{FE17ED62-2EC5-4230-B3AD-C0DD3D7938CB}" type="presOf" srcId="{256C7292-1ED2-453E-9360-72BD0689A171}" destId="{4928967F-7B81-4F14-8533-757B9E86737E}" srcOrd="0" destOrd="0" presId="urn:microsoft.com/office/officeart/2005/8/layout/process1"/>
    <dgm:cxn modelId="{D1150BF3-CDFD-43D8-9F94-CACC3AE5818B}" type="presOf" srcId="{4DA68D2D-1362-43CE-BC4D-0F514ACB4454}" destId="{692DB042-40EE-4CE1-8186-BDA48F6C95C5}" srcOrd="1" destOrd="0" presId="urn:microsoft.com/office/officeart/2005/8/layout/process1"/>
    <dgm:cxn modelId="{240247AF-6390-4500-840F-18094EEEF686}" srcId="{BE338D01-52A3-4BCA-B732-99F7CA21FB9A}" destId="{9F404227-36AD-4DC5-B996-C69B6981ADD2}" srcOrd="3" destOrd="0" parTransId="{C629AB3C-17DD-4A00-8CA8-E9ED5CBC5998}" sibTransId="{608DA834-544E-47E9-8059-494184381566}"/>
    <dgm:cxn modelId="{39BBCB7D-5CD5-4B97-8153-4FF9FC4D4249}" type="presOf" srcId="{C4B1507B-8D57-4B79-8DE0-F5DD3A7E59AB}" destId="{8C0EA81E-E061-40B4-B159-12D9AA8EEE3E}" srcOrd="0" destOrd="0" presId="urn:microsoft.com/office/officeart/2005/8/layout/process1"/>
    <dgm:cxn modelId="{84D5AC58-18FC-4620-A428-7B863FF56B04}" srcId="{BE338D01-52A3-4BCA-B732-99F7CA21FB9A}" destId="{8F3CD270-8016-4C5B-BEA2-03563963CAAC}" srcOrd="0" destOrd="0" parTransId="{1DD1B3E3-C095-4A2C-8C16-55EF148914F4}" sibTransId="{5ED54A33-EDB2-476F-B7DE-33755F8E3FE7}"/>
    <dgm:cxn modelId="{623005E9-F8BA-4FE1-9357-6A3C918FA6DA}" srcId="{BE338D01-52A3-4BCA-B732-99F7CA21FB9A}" destId="{C4B1507B-8D57-4B79-8DE0-F5DD3A7E59AB}" srcOrd="1" destOrd="0" parTransId="{B0EDF479-B1EE-4236-B6FA-BBD45B79828E}" sibTransId="{4DA68D2D-1362-43CE-BC4D-0F514ACB4454}"/>
    <dgm:cxn modelId="{C0C44D6E-D485-4462-9707-2B6D8A1ABCF3}" type="presOf" srcId="{9F404227-36AD-4DC5-B996-C69B6981ADD2}" destId="{6E2F08CA-8012-402E-A625-ADF1F8AD41D5}" srcOrd="0" destOrd="0" presId="urn:microsoft.com/office/officeart/2005/8/layout/process1"/>
    <dgm:cxn modelId="{C44E2B75-110F-47C8-A57E-B3D7FB593C06}" type="presOf" srcId="{BE338D01-52A3-4BCA-B732-99F7CA21FB9A}" destId="{97521027-AE0D-4891-A037-8DA4B8CC1980}" srcOrd="0" destOrd="0" presId="urn:microsoft.com/office/officeart/2005/8/layout/process1"/>
    <dgm:cxn modelId="{B580F271-B399-4754-A79D-F9034A705A98}" type="presOf" srcId="{256C7292-1ED2-453E-9360-72BD0689A171}" destId="{E6C5B61C-49F2-40EC-B51C-420F8C293C47}" srcOrd="1" destOrd="0" presId="urn:microsoft.com/office/officeart/2005/8/layout/process1"/>
    <dgm:cxn modelId="{29C2BCDA-8F69-4398-AB81-7699D99D40A5}" type="presOf" srcId="{AFD63F48-C5EA-4A99-AD54-EBDB48237ED4}" destId="{D6E96F44-22EE-4EA9-91B3-D4616D62BBC7}" srcOrd="0" destOrd="0" presId="urn:microsoft.com/office/officeart/2005/8/layout/process1"/>
    <dgm:cxn modelId="{DA17EE61-4932-4118-AA3B-F34E35A6E95C}" srcId="{BE338D01-52A3-4BCA-B732-99F7CA21FB9A}" destId="{AFD63F48-C5EA-4A99-AD54-EBDB48237ED4}" srcOrd="2" destOrd="0" parTransId="{FEC906FE-B7E0-4C7A-B893-1AE1283F3673}" sibTransId="{256C7292-1ED2-453E-9360-72BD0689A171}"/>
    <dgm:cxn modelId="{6E83058E-9F49-40A4-BDDB-80250E72DC18}" type="presOf" srcId="{4DA68D2D-1362-43CE-BC4D-0F514ACB4454}" destId="{F1512456-2A5A-4E21-B24F-97C1BD96DACF}" srcOrd="0" destOrd="0" presId="urn:microsoft.com/office/officeart/2005/8/layout/process1"/>
    <dgm:cxn modelId="{18914A4F-BC60-4776-AB17-C2770E615F7E}" type="presParOf" srcId="{97521027-AE0D-4891-A037-8DA4B8CC1980}" destId="{90BD7F9D-2E30-4228-8186-D40DFF21C3D8}" srcOrd="0" destOrd="0" presId="urn:microsoft.com/office/officeart/2005/8/layout/process1"/>
    <dgm:cxn modelId="{AC89B46D-2F9D-4088-897A-B40B9902D960}" type="presParOf" srcId="{97521027-AE0D-4891-A037-8DA4B8CC1980}" destId="{A241DE2A-E1FB-4066-973E-A4D556D5C73A}" srcOrd="1" destOrd="0" presId="urn:microsoft.com/office/officeart/2005/8/layout/process1"/>
    <dgm:cxn modelId="{DE51EBFA-DE5D-4A46-B27E-9F9A7B9AFC7E}" type="presParOf" srcId="{A241DE2A-E1FB-4066-973E-A4D556D5C73A}" destId="{2B5E00B5-A1C7-4A77-91BE-4F4C2CD15D51}" srcOrd="0" destOrd="0" presId="urn:microsoft.com/office/officeart/2005/8/layout/process1"/>
    <dgm:cxn modelId="{A37E595F-E64B-4114-A7BF-60646A3AFB38}" type="presParOf" srcId="{97521027-AE0D-4891-A037-8DA4B8CC1980}" destId="{8C0EA81E-E061-40B4-B159-12D9AA8EEE3E}" srcOrd="2" destOrd="0" presId="urn:microsoft.com/office/officeart/2005/8/layout/process1"/>
    <dgm:cxn modelId="{F5D585F8-8C57-4BAC-985B-8FA7C957F469}" type="presParOf" srcId="{97521027-AE0D-4891-A037-8DA4B8CC1980}" destId="{F1512456-2A5A-4E21-B24F-97C1BD96DACF}" srcOrd="3" destOrd="0" presId="urn:microsoft.com/office/officeart/2005/8/layout/process1"/>
    <dgm:cxn modelId="{B2ABC779-C50B-43E8-94AA-C3694DFE68A3}" type="presParOf" srcId="{F1512456-2A5A-4E21-B24F-97C1BD96DACF}" destId="{692DB042-40EE-4CE1-8186-BDA48F6C95C5}" srcOrd="0" destOrd="0" presId="urn:microsoft.com/office/officeart/2005/8/layout/process1"/>
    <dgm:cxn modelId="{B102389B-9212-47C0-B382-B802D95DE09D}" type="presParOf" srcId="{97521027-AE0D-4891-A037-8DA4B8CC1980}" destId="{D6E96F44-22EE-4EA9-91B3-D4616D62BBC7}" srcOrd="4" destOrd="0" presId="urn:microsoft.com/office/officeart/2005/8/layout/process1"/>
    <dgm:cxn modelId="{D0D76E6A-314F-4457-B125-32A009C8CEB6}" type="presParOf" srcId="{97521027-AE0D-4891-A037-8DA4B8CC1980}" destId="{4928967F-7B81-4F14-8533-757B9E86737E}" srcOrd="5" destOrd="0" presId="urn:microsoft.com/office/officeart/2005/8/layout/process1"/>
    <dgm:cxn modelId="{40C30913-AC90-4BCF-B2D1-E958A2892DA1}" type="presParOf" srcId="{4928967F-7B81-4F14-8533-757B9E86737E}" destId="{E6C5B61C-49F2-40EC-B51C-420F8C293C47}" srcOrd="0" destOrd="0" presId="urn:microsoft.com/office/officeart/2005/8/layout/process1"/>
    <dgm:cxn modelId="{ED62C949-6891-43FB-AB7D-61C90304614D}" type="presParOf" srcId="{97521027-AE0D-4891-A037-8DA4B8CC1980}" destId="{6E2F08CA-8012-402E-A625-ADF1F8AD41D5}" srcOrd="6" destOrd="0" presId="urn:microsoft.com/office/officeart/2005/8/layout/process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DA18A06-F0E6-4DD8-9B45-CCA6C5EFD615}" type="doc">
      <dgm:prSet loTypeId="urn:microsoft.com/office/officeart/2005/8/layout/process1" loCatId="process" qsTypeId="urn:microsoft.com/office/officeart/2005/8/quickstyle/simple1" qsCatId="simple" csTypeId="urn:microsoft.com/office/officeart/2005/8/colors/accent5_2" csCatId="accent5" phldr="1"/>
      <dgm:spPr/>
    </dgm:pt>
    <dgm:pt modelId="{9109D1E5-0AA6-4FCD-9F27-3A967E776E1D}">
      <dgm:prSet phldrT="[Text]"/>
      <dgm:spPr/>
      <dgm:t>
        <a:bodyPr/>
        <a:lstStyle/>
        <a:p>
          <a:r>
            <a:rPr lang="en-US"/>
            <a:t>Administrator</a:t>
          </a:r>
        </a:p>
      </dgm:t>
    </dgm:pt>
    <dgm:pt modelId="{3C8E7798-A493-41A5-AEA0-63016BAFE86C}" type="parTrans" cxnId="{8FA7E477-AFB0-4386-A1A5-C6F8226C0122}">
      <dgm:prSet/>
      <dgm:spPr/>
      <dgm:t>
        <a:bodyPr/>
        <a:lstStyle/>
        <a:p>
          <a:endParaRPr lang="en-US"/>
        </a:p>
      </dgm:t>
    </dgm:pt>
    <dgm:pt modelId="{E2101F79-4BE3-4E00-85EC-A49D14844F19}" type="sibTrans" cxnId="{8FA7E477-AFB0-4386-A1A5-C6F8226C0122}">
      <dgm:prSet/>
      <dgm:spPr/>
      <dgm:t>
        <a:bodyPr/>
        <a:lstStyle/>
        <a:p>
          <a:endParaRPr lang="en-US"/>
        </a:p>
      </dgm:t>
    </dgm:pt>
    <dgm:pt modelId="{75B113AA-3489-413D-904D-E4B8C39E75F2}">
      <dgm:prSet phldrT="[Text]"/>
      <dgm:spPr/>
      <dgm:t>
        <a:bodyPr/>
        <a:lstStyle/>
        <a:p>
          <a:r>
            <a:rPr lang="en-US"/>
            <a:t>Master</a:t>
          </a:r>
        </a:p>
      </dgm:t>
    </dgm:pt>
    <dgm:pt modelId="{5965EFC1-CEEE-4E4A-B8DC-9DE71F849BEC}" type="parTrans" cxnId="{2BE1E68A-FB10-42C6-B390-F5E3C5422F22}">
      <dgm:prSet/>
      <dgm:spPr/>
      <dgm:t>
        <a:bodyPr/>
        <a:lstStyle/>
        <a:p>
          <a:endParaRPr lang="en-US"/>
        </a:p>
      </dgm:t>
    </dgm:pt>
    <dgm:pt modelId="{6B7009B4-09E9-4F0F-A670-EE5E891FA1FF}" type="sibTrans" cxnId="{2BE1E68A-FB10-42C6-B390-F5E3C5422F22}">
      <dgm:prSet/>
      <dgm:spPr/>
      <dgm:t>
        <a:bodyPr/>
        <a:lstStyle/>
        <a:p>
          <a:endParaRPr lang="en-US"/>
        </a:p>
      </dgm:t>
    </dgm:pt>
    <dgm:pt modelId="{3631DB03-593D-47C2-AE19-628DD07A8EB9}">
      <dgm:prSet phldrT="[Text]"/>
      <dgm:spPr/>
      <dgm:t>
        <a:bodyPr/>
        <a:lstStyle/>
        <a:p>
          <a:r>
            <a:rPr lang="en-US"/>
            <a:t>Cancel Reason Master</a:t>
          </a:r>
        </a:p>
      </dgm:t>
    </dgm:pt>
    <dgm:pt modelId="{82837A39-D500-45C7-90AD-204AA3E3200D}" type="parTrans" cxnId="{9F7CC586-8EA1-4CD0-A4D6-1D9850C2F7A8}">
      <dgm:prSet/>
      <dgm:spPr/>
      <dgm:t>
        <a:bodyPr/>
        <a:lstStyle/>
        <a:p>
          <a:endParaRPr lang="en-US"/>
        </a:p>
      </dgm:t>
    </dgm:pt>
    <dgm:pt modelId="{135C82DA-4C4E-4A4B-88D1-8B389B0DA7C1}" type="sibTrans" cxnId="{9F7CC586-8EA1-4CD0-A4D6-1D9850C2F7A8}">
      <dgm:prSet/>
      <dgm:spPr/>
      <dgm:t>
        <a:bodyPr/>
        <a:lstStyle/>
        <a:p>
          <a:endParaRPr lang="en-US"/>
        </a:p>
      </dgm:t>
    </dgm:pt>
    <dgm:pt modelId="{4F0FB9C6-22FD-4BA6-BA45-14850A3AE897}" type="pres">
      <dgm:prSet presAssocID="{4DA18A06-F0E6-4DD8-9B45-CCA6C5EFD615}" presName="Name0" presStyleCnt="0">
        <dgm:presLayoutVars>
          <dgm:dir/>
          <dgm:resizeHandles val="exact"/>
        </dgm:presLayoutVars>
      </dgm:prSet>
      <dgm:spPr/>
    </dgm:pt>
    <dgm:pt modelId="{86557C9E-DD5B-4830-9F26-6A1229CA36AC}" type="pres">
      <dgm:prSet presAssocID="{9109D1E5-0AA6-4FCD-9F27-3A967E776E1D}" presName="node" presStyleLbl="node1" presStyleIdx="0" presStyleCnt="3">
        <dgm:presLayoutVars>
          <dgm:bulletEnabled val="1"/>
        </dgm:presLayoutVars>
      </dgm:prSet>
      <dgm:spPr/>
      <dgm:t>
        <a:bodyPr/>
        <a:lstStyle/>
        <a:p>
          <a:endParaRPr lang="en-US"/>
        </a:p>
      </dgm:t>
    </dgm:pt>
    <dgm:pt modelId="{3C2B2E61-DE0B-4E56-B7B7-CFDD8A0E58F9}" type="pres">
      <dgm:prSet presAssocID="{E2101F79-4BE3-4E00-85EC-A49D14844F19}" presName="sibTrans" presStyleLbl="sibTrans2D1" presStyleIdx="0" presStyleCnt="2"/>
      <dgm:spPr/>
      <dgm:t>
        <a:bodyPr/>
        <a:lstStyle/>
        <a:p>
          <a:endParaRPr lang="en-US"/>
        </a:p>
      </dgm:t>
    </dgm:pt>
    <dgm:pt modelId="{BD5D27FF-6BE8-4708-9ED0-ECA59F8C0E60}" type="pres">
      <dgm:prSet presAssocID="{E2101F79-4BE3-4E00-85EC-A49D14844F19}" presName="connectorText" presStyleLbl="sibTrans2D1" presStyleIdx="0" presStyleCnt="2"/>
      <dgm:spPr/>
      <dgm:t>
        <a:bodyPr/>
        <a:lstStyle/>
        <a:p>
          <a:endParaRPr lang="en-US"/>
        </a:p>
      </dgm:t>
    </dgm:pt>
    <dgm:pt modelId="{F7158E27-66BC-4E17-91C9-A66FB300B471}" type="pres">
      <dgm:prSet presAssocID="{75B113AA-3489-413D-904D-E4B8C39E75F2}" presName="node" presStyleLbl="node1" presStyleIdx="1" presStyleCnt="3">
        <dgm:presLayoutVars>
          <dgm:bulletEnabled val="1"/>
        </dgm:presLayoutVars>
      </dgm:prSet>
      <dgm:spPr/>
      <dgm:t>
        <a:bodyPr/>
        <a:lstStyle/>
        <a:p>
          <a:endParaRPr lang="en-US"/>
        </a:p>
      </dgm:t>
    </dgm:pt>
    <dgm:pt modelId="{6667212A-79B8-4B7D-A804-5434FF0720FB}" type="pres">
      <dgm:prSet presAssocID="{6B7009B4-09E9-4F0F-A670-EE5E891FA1FF}" presName="sibTrans" presStyleLbl="sibTrans2D1" presStyleIdx="1" presStyleCnt="2"/>
      <dgm:spPr/>
      <dgm:t>
        <a:bodyPr/>
        <a:lstStyle/>
        <a:p>
          <a:endParaRPr lang="en-US"/>
        </a:p>
      </dgm:t>
    </dgm:pt>
    <dgm:pt modelId="{64120C27-D1F7-4DA5-A7CA-8CB0CAE1FA9B}" type="pres">
      <dgm:prSet presAssocID="{6B7009B4-09E9-4F0F-A670-EE5E891FA1FF}" presName="connectorText" presStyleLbl="sibTrans2D1" presStyleIdx="1" presStyleCnt="2"/>
      <dgm:spPr/>
      <dgm:t>
        <a:bodyPr/>
        <a:lstStyle/>
        <a:p>
          <a:endParaRPr lang="en-US"/>
        </a:p>
      </dgm:t>
    </dgm:pt>
    <dgm:pt modelId="{CB425A05-1A6F-41B3-B1DD-3B99665AEAD9}" type="pres">
      <dgm:prSet presAssocID="{3631DB03-593D-47C2-AE19-628DD07A8EB9}" presName="node" presStyleLbl="node1" presStyleIdx="2" presStyleCnt="3">
        <dgm:presLayoutVars>
          <dgm:bulletEnabled val="1"/>
        </dgm:presLayoutVars>
      </dgm:prSet>
      <dgm:spPr/>
      <dgm:t>
        <a:bodyPr/>
        <a:lstStyle/>
        <a:p>
          <a:endParaRPr lang="en-US"/>
        </a:p>
      </dgm:t>
    </dgm:pt>
  </dgm:ptLst>
  <dgm:cxnLst>
    <dgm:cxn modelId="{7EB54B04-9A63-49A6-9DAE-92C4EF4E4617}" type="presOf" srcId="{E2101F79-4BE3-4E00-85EC-A49D14844F19}" destId="{3C2B2E61-DE0B-4E56-B7B7-CFDD8A0E58F9}" srcOrd="0" destOrd="0" presId="urn:microsoft.com/office/officeart/2005/8/layout/process1"/>
    <dgm:cxn modelId="{9F7CC586-8EA1-4CD0-A4D6-1D9850C2F7A8}" srcId="{4DA18A06-F0E6-4DD8-9B45-CCA6C5EFD615}" destId="{3631DB03-593D-47C2-AE19-628DD07A8EB9}" srcOrd="2" destOrd="0" parTransId="{82837A39-D500-45C7-90AD-204AA3E3200D}" sibTransId="{135C82DA-4C4E-4A4B-88D1-8B389B0DA7C1}"/>
    <dgm:cxn modelId="{8ADAC70E-7AD2-4733-8C91-FFBD79D283E4}" type="presOf" srcId="{9109D1E5-0AA6-4FCD-9F27-3A967E776E1D}" destId="{86557C9E-DD5B-4830-9F26-6A1229CA36AC}" srcOrd="0" destOrd="0" presId="urn:microsoft.com/office/officeart/2005/8/layout/process1"/>
    <dgm:cxn modelId="{8FA7E477-AFB0-4386-A1A5-C6F8226C0122}" srcId="{4DA18A06-F0E6-4DD8-9B45-CCA6C5EFD615}" destId="{9109D1E5-0AA6-4FCD-9F27-3A967E776E1D}" srcOrd="0" destOrd="0" parTransId="{3C8E7798-A493-41A5-AEA0-63016BAFE86C}" sibTransId="{E2101F79-4BE3-4E00-85EC-A49D14844F19}"/>
    <dgm:cxn modelId="{63DC3A65-B594-4191-99D9-A1F275F5F1CB}" type="presOf" srcId="{6B7009B4-09E9-4F0F-A670-EE5E891FA1FF}" destId="{64120C27-D1F7-4DA5-A7CA-8CB0CAE1FA9B}" srcOrd="1" destOrd="0" presId="urn:microsoft.com/office/officeart/2005/8/layout/process1"/>
    <dgm:cxn modelId="{C81F0AA2-753A-4C30-90F8-D5346CE41DE5}" type="presOf" srcId="{6B7009B4-09E9-4F0F-A670-EE5E891FA1FF}" destId="{6667212A-79B8-4B7D-A804-5434FF0720FB}" srcOrd="0" destOrd="0" presId="urn:microsoft.com/office/officeart/2005/8/layout/process1"/>
    <dgm:cxn modelId="{FB0C3993-E169-4422-8235-1C2492405BB3}" type="presOf" srcId="{E2101F79-4BE3-4E00-85EC-A49D14844F19}" destId="{BD5D27FF-6BE8-4708-9ED0-ECA59F8C0E60}" srcOrd="1" destOrd="0" presId="urn:microsoft.com/office/officeart/2005/8/layout/process1"/>
    <dgm:cxn modelId="{2BE1E68A-FB10-42C6-B390-F5E3C5422F22}" srcId="{4DA18A06-F0E6-4DD8-9B45-CCA6C5EFD615}" destId="{75B113AA-3489-413D-904D-E4B8C39E75F2}" srcOrd="1" destOrd="0" parTransId="{5965EFC1-CEEE-4E4A-B8DC-9DE71F849BEC}" sibTransId="{6B7009B4-09E9-4F0F-A670-EE5E891FA1FF}"/>
    <dgm:cxn modelId="{30DD3E8B-A0C9-494C-BB49-723FF6A63F40}" type="presOf" srcId="{4DA18A06-F0E6-4DD8-9B45-CCA6C5EFD615}" destId="{4F0FB9C6-22FD-4BA6-BA45-14850A3AE897}" srcOrd="0" destOrd="0" presId="urn:microsoft.com/office/officeart/2005/8/layout/process1"/>
    <dgm:cxn modelId="{F3F71989-A642-4818-B4A6-6C6C3B146032}" type="presOf" srcId="{75B113AA-3489-413D-904D-E4B8C39E75F2}" destId="{F7158E27-66BC-4E17-91C9-A66FB300B471}" srcOrd="0" destOrd="0" presId="urn:microsoft.com/office/officeart/2005/8/layout/process1"/>
    <dgm:cxn modelId="{DDF6D5B4-276D-43E0-B47B-DEF90D380C4B}" type="presOf" srcId="{3631DB03-593D-47C2-AE19-628DD07A8EB9}" destId="{CB425A05-1A6F-41B3-B1DD-3B99665AEAD9}" srcOrd="0" destOrd="0" presId="urn:microsoft.com/office/officeart/2005/8/layout/process1"/>
    <dgm:cxn modelId="{ABE24F5E-66AB-45DB-803B-47CAA0442DC3}" type="presParOf" srcId="{4F0FB9C6-22FD-4BA6-BA45-14850A3AE897}" destId="{86557C9E-DD5B-4830-9F26-6A1229CA36AC}" srcOrd="0" destOrd="0" presId="urn:microsoft.com/office/officeart/2005/8/layout/process1"/>
    <dgm:cxn modelId="{86E5F8CD-40F7-4FAC-8B91-42CDE08D8DF0}" type="presParOf" srcId="{4F0FB9C6-22FD-4BA6-BA45-14850A3AE897}" destId="{3C2B2E61-DE0B-4E56-B7B7-CFDD8A0E58F9}" srcOrd="1" destOrd="0" presId="urn:microsoft.com/office/officeart/2005/8/layout/process1"/>
    <dgm:cxn modelId="{063A2D39-801C-423E-B310-92C4D1DD0589}" type="presParOf" srcId="{3C2B2E61-DE0B-4E56-B7B7-CFDD8A0E58F9}" destId="{BD5D27FF-6BE8-4708-9ED0-ECA59F8C0E60}" srcOrd="0" destOrd="0" presId="urn:microsoft.com/office/officeart/2005/8/layout/process1"/>
    <dgm:cxn modelId="{D8F6185C-3624-4985-8D34-8C27F32D93AB}" type="presParOf" srcId="{4F0FB9C6-22FD-4BA6-BA45-14850A3AE897}" destId="{F7158E27-66BC-4E17-91C9-A66FB300B471}" srcOrd="2" destOrd="0" presId="urn:microsoft.com/office/officeart/2005/8/layout/process1"/>
    <dgm:cxn modelId="{B140006A-2213-4FEC-B453-42923A2B468C}" type="presParOf" srcId="{4F0FB9C6-22FD-4BA6-BA45-14850A3AE897}" destId="{6667212A-79B8-4B7D-A804-5434FF0720FB}" srcOrd="3" destOrd="0" presId="urn:microsoft.com/office/officeart/2005/8/layout/process1"/>
    <dgm:cxn modelId="{1AFC4305-EA7C-49D0-BA44-B3E6D660BEF4}" type="presParOf" srcId="{6667212A-79B8-4B7D-A804-5434FF0720FB}" destId="{64120C27-D1F7-4DA5-A7CA-8CB0CAE1FA9B}" srcOrd="0" destOrd="0" presId="urn:microsoft.com/office/officeart/2005/8/layout/process1"/>
    <dgm:cxn modelId="{ACE875CF-4A2F-43F8-B0BB-7A2C4C764550}" type="presParOf" srcId="{4F0FB9C6-22FD-4BA6-BA45-14850A3AE897}" destId="{CB425A05-1A6F-41B3-B1DD-3B99665AEAD9}" srcOrd="4" destOrd="0" presId="urn:microsoft.com/office/officeart/2005/8/layout/process1"/>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DA18A06-F0E6-4DD8-9B45-CCA6C5EFD615}" type="doc">
      <dgm:prSet loTypeId="urn:microsoft.com/office/officeart/2005/8/layout/process1" loCatId="process" qsTypeId="urn:microsoft.com/office/officeart/2005/8/quickstyle/simple1" qsCatId="simple" csTypeId="urn:microsoft.com/office/officeart/2005/8/colors/accent5_2" csCatId="accent5" phldr="1"/>
      <dgm:spPr/>
    </dgm:pt>
    <dgm:pt modelId="{9109D1E5-0AA6-4FCD-9F27-3A967E776E1D}">
      <dgm:prSet phldrT="[Text]"/>
      <dgm:spPr/>
      <dgm:t>
        <a:bodyPr/>
        <a:lstStyle/>
        <a:p>
          <a:r>
            <a:rPr lang="en-US"/>
            <a:t>EMR</a:t>
          </a:r>
        </a:p>
      </dgm:t>
    </dgm:pt>
    <dgm:pt modelId="{3C8E7798-A493-41A5-AEA0-63016BAFE86C}" type="parTrans" cxnId="{8FA7E477-AFB0-4386-A1A5-C6F8226C0122}">
      <dgm:prSet/>
      <dgm:spPr/>
      <dgm:t>
        <a:bodyPr/>
        <a:lstStyle/>
        <a:p>
          <a:endParaRPr lang="en-US"/>
        </a:p>
      </dgm:t>
    </dgm:pt>
    <dgm:pt modelId="{E2101F79-4BE3-4E00-85EC-A49D14844F19}" type="sibTrans" cxnId="{8FA7E477-AFB0-4386-A1A5-C6F8226C0122}">
      <dgm:prSet/>
      <dgm:spPr/>
      <dgm:t>
        <a:bodyPr/>
        <a:lstStyle/>
        <a:p>
          <a:endParaRPr lang="en-US"/>
        </a:p>
      </dgm:t>
    </dgm:pt>
    <dgm:pt modelId="{75B113AA-3489-413D-904D-E4B8C39E75F2}">
      <dgm:prSet phldrT="[Text]"/>
      <dgm:spPr/>
      <dgm:t>
        <a:bodyPr/>
        <a:lstStyle/>
        <a:p>
          <a:r>
            <a:rPr lang="en-US"/>
            <a:t>Master</a:t>
          </a:r>
        </a:p>
      </dgm:t>
    </dgm:pt>
    <dgm:pt modelId="{5965EFC1-CEEE-4E4A-B8DC-9DE71F849BEC}" type="parTrans" cxnId="{2BE1E68A-FB10-42C6-B390-F5E3C5422F22}">
      <dgm:prSet/>
      <dgm:spPr/>
      <dgm:t>
        <a:bodyPr/>
        <a:lstStyle/>
        <a:p>
          <a:endParaRPr lang="en-US"/>
        </a:p>
      </dgm:t>
    </dgm:pt>
    <dgm:pt modelId="{6B7009B4-09E9-4F0F-A670-EE5E891FA1FF}" type="sibTrans" cxnId="{2BE1E68A-FB10-42C6-B390-F5E3C5422F22}">
      <dgm:prSet/>
      <dgm:spPr/>
      <dgm:t>
        <a:bodyPr/>
        <a:lstStyle/>
        <a:p>
          <a:endParaRPr lang="en-US"/>
        </a:p>
      </dgm:t>
    </dgm:pt>
    <dgm:pt modelId="{3631DB03-593D-47C2-AE19-628DD07A8EB9}">
      <dgm:prSet phldrT="[Text]"/>
      <dgm:spPr/>
      <dgm:t>
        <a:bodyPr/>
        <a:lstStyle/>
        <a:p>
          <a:r>
            <a:rPr lang="en-US"/>
            <a:t>Vaccination Master</a:t>
          </a:r>
        </a:p>
      </dgm:t>
    </dgm:pt>
    <dgm:pt modelId="{82837A39-D500-45C7-90AD-204AA3E3200D}" type="parTrans" cxnId="{9F7CC586-8EA1-4CD0-A4D6-1D9850C2F7A8}">
      <dgm:prSet/>
      <dgm:spPr/>
      <dgm:t>
        <a:bodyPr/>
        <a:lstStyle/>
        <a:p>
          <a:endParaRPr lang="en-US"/>
        </a:p>
      </dgm:t>
    </dgm:pt>
    <dgm:pt modelId="{135C82DA-4C4E-4A4B-88D1-8B389B0DA7C1}" type="sibTrans" cxnId="{9F7CC586-8EA1-4CD0-A4D6-1D9850C2F7A8}">
      <dgm:prSet/>
      <dgm:spPr/>
      <dgm:t>
        <a:bodyPr/>
        <a:lstStyle/>
        <a:p>
          <a:endParaRPr lang="en-US"/>
        </a:p>
      </dgm:t>
    </dgm:pt>
    <dgm:pt modelId="{4F0FB9C6-22FD-4BA6-BA45-14850A3AE897}" type="pres">
      <dgm:prSet presAssocID="{4DA18A06-F0E6-4DD8-9B45-CCA6C5EFD615}" presName="Name0" presStyleCnt="0">
        <dgm:presLayoutVars>
          <dgm:dir/>
          <dgm:resizeHandles val="exact"/>
        </dgm:presLayoutVars>
      </dgm:prSet>
      <dgm:spPr/>
    </dgm:pt>
    <dgm:pt modelId="{86557C9E-DD5B-4830-9F26-6A1229CA36AC}" type="pres">
      <dgm:prSet presAssocID="{9109D1E5-0AA6-4FCD-9F27-3A967E776E1D}" presName="node" presStyleLbl="node1" presStyleIdx="0" presStyleCnt="3">
        <dgm:presLayoutVars>
          <dgm:bulletEnabled val="1"/>
        </dgm:presLayoutVars>
      </dgm:prSet>
      <dgm:spPr/>
      <dgm:t>
        <a:bodyPr/>
        <a:lstStyle/>
        <a:p>
          <a:endParaRPr lang="en-US"/>
        </a:p>
      </dgm:t>
    </dgm:pt>
    <dgm:pt modelId="{3C2B2E61-DE0B-4E56-B7B7-CFDD8A0E58F9}" type="pres">
      <dgm:prSet presAssocID="{E2101F79-4BE3-4E00-85EC-A49D14844F19}" presName="sibTrans" presStyleLbl="sibTrans2D1" presStyleIdx="0" presStyleCnt="2"/>
      <dgm:spPr/>
      <dgm:t>
        <a:bodyPr/>
        <a:lstStyle/>
        <a:p>
          <a:endParaRPr lang="en-US"/>
        </a:p>
      </dgm:t>
    </dgm:pt>
    <dgm:pt modelId="{BD5D27FF-6BE8-4708-9ED0-ECA59F8C0E60}" type="pres">
      <dgm:prSet presAssocID="{E2101F79-4BE3-4E00-85EC-A49D14844F19}" presName="connectorText" presStyleLbl="sibTrans2D1" presStyleIdx="0" presStyleCnt="2"/>
      <dgm:spPr/>
      <dgm:t>
        <a:bodyPr/>
        <a:lstStyle/>
        <a:p>
          <a:endParaRPr lang="en-US"/>
        </a:p>
      </dgm:t>
    </dgm:pt>
    <dgm:pt modelId="{F7158E27-66BC-4E17-91C9-A66FB300B471}" type="pres">
      <dgm:prSet presAssocID="{75B113AA-3489-413D-904D-E4B8C39E75F2}" presName="node" presStyleLbl="node1" presStyleIdx="1" presStyleCnt="3">
        <dgm:presLayoutVars>
          <dgm:bulletEnabled val="1"/>
        </dgm:presLayoutVars>
      </dgm:prSet>
      <dgm:spPr/>
      <dgm:t>
        <a:bodyPr/>
        <a:lstStyle/>
        <a:p>
          <a:endParaRPr lang="en-US"/>
        </a:p>
      </dgm:t>
    </dgm:pt>
    <dgm:pt modelId="{6667212A-79B8-4B7D-A804-5434FF0720FB}" type="pres">
      <dgm:prSet presAssocID="{6B7009B4-09E9-4F0F-A670-EE5E891FA1FF}" presName="sibTrans" presStyleLbl="sibTrans2D1" presStyleIdx="1" presStyleCnt="2"/>
      <dgm:spPr/>
      <dgm:t>
        <a:bodyPr/>
        <a:lstStyle/>
        <a:p>
          <a:endParaRPr lang="en-US"/>
        </a:p>
      </dgm:t>
    </dgm:pt>
    <dgm:pt modelId="{64120C27-D1F7-4DA5-A7CA-8CB0CAE1FA9B}" type="pres">
      <dgm:prSet presAssocID="{6B7009B4-09E9-4F0F-A670-EE5E891FA1FF}" presName="connectorText" presStyleLbl="sibTrans2D1" presStyleIdx="1" presStyleCnt="2"/>
      <dgm:spPr/>
      <dgm:t>
        <a:bodyPr/>
        <a:lstStyle/>
        <a:p>
          <a:endParaRPr lang="en-US"/>
        </a:p>
      </dgm:t>
    </dgm:pt>
    <dgm:pt modelId="{CB425A05-1A6F-41B3-B1DD-3B99665AEAD9}" type="pres">
      <dgm:prSet presAssocID="{3631DB03-593D-47C2-AE19-628DD07A8EB9}" presName="node" presStyleLbl="node1" presStyleIdx="2" presStyleCnt="3">
        <dgm:presLayoutVars>
          <dgm:bulletEnabled val="1"/>
        </dgm:presLayoutVars>
      </dgm:prSet>
      <dgm:spPr/>
      <dgm:t>
        <a:bodyPr/>
        <a:lstStyle/>
        <a:p>
          <a:endParaRPr lang="en-US"/>
        </a:p>
      </dgm:t>
    </dgm:pt>
  </dgm:ptLst>
  <dgm:cxnLst>
    <dgm:cxn modelId="{61457657-5527-4682-B8AD-5B98F9DB32D7}" type="presOf" srcId="{E2101F79-4BE3-4E00-85EC-A49D14844F19}" destId="{BD5D27FF-6BE8-4708-9ED0-ECA59F8C0E60}" srcOrd="1" destOrd="0" presId="urn:microsoft.com/office/officeart/2005/8/layout/process1"/>
    <dgm:cxn modelId="{B82D0509-B1C0-4470-BCEA-9565A464AC32}" type="presOf" srcId="{9109D1E5-0AA6-4FCD-9F27-3A967E776E1D}" destId="{86557C9E-DD5B-4830-9F26-6A1229CA36AC}" srcOrd="0" destOrd="0" presId="urn:microsoft.com/office/officeart/2005/8/layout/process1"/>
    <dgm:cxn modelId="{BB45DBF6-AEDF-427F-A89A-0990FC32BFCA}" type="presOf" srcId="{4DA18A06-F0E6-4DD8-9B45-CCA6C5EFD615}" destId="{4F0FB9C6-22FD-4BA6-BA45-14850A3AE897}" srcOrd="0" destOrd="0" presId="urn:microsoft.com/office/officeart/2005/8/layout/process1"/>
    <dgm:cxn modelId="{D9367783-AA95-4CB5-9765-266906D35035}" type="presOf" srcId="{75B113AA-3489-413D-904D-E4B8C39E75F2}" destId="{F7158E27-66BC-4E17-91C9-A66FB300B471}" srcOrd="0" destOrd="0" presId="urn:microsoft.com/office/officeart/2005/8/layout/process1"/>
    <dgm:cxn modelId="{9F7CC586-8EA1-4CD0-A4D6-1D9850C2F7A8}" srcId="{4DA18A06-F0E6-4DD8-9B45-CCA6C5EFD615}" destId="{3631DB03-593D-47C2-AE19-628DD07A8EB9}" srcOrd="2" destOrd="0" parTransId="{82837A39-D500-45C7-90AD-204AA3E3200D}" sibTransId="{135C82DA-4C4E-4A4B-88D1-8B389B0DA7C1}"/>
    <dgm:cxn modelId="{8FA7E477-AFB0-4386-A1A5-C6F8226C0122}" srcId="{4DA18A06-F0E6-4DD8-9B45-CCA6C5EFD615}" destId="{9109D1E5-0AA6-4FCD-9F27-3A967E776E1D}" srcOrd="0" destOrd="0" parTransId="{3C8E7798-A493-41A5-AEA0-63016BAFE86C}" sibTransId="{E2101F79-4BE3-4E00-85EC-A49D14844F19}"/>
    <dgm:cxn modelId="{39443C1A-8154-4C64-AFA8-7D8D150D193F}" type="presOf" srcId="{3631DB03-593D-47C2-AE19-628DD07A8EB9}" destId="{CB425A05-1A6F-41B3-B1DD-3B99665AEAD9}" srcOrd="0" destOrd="0" presId="urn:microsoft.com/office/officeart/2005/8/layout/process1"/>
    <dgm:cxn modelId="{5662BD64-815B-4CA8-B9E2-BB78414094EE}" type="presOf" srcId="{6B7009B4-09E9-4F0F-A670-EE5E891FA1FF}" destId="{64120C27-D1F7-4DA5-A7CA-8CB0CAE1FA9B}" srcOrd="1" destOrd="0" presId="urn:microsoft.com/office/officeart/2005/8/layout/process1"/>
    <dgm:cxn modelId="{2BE1E68A-FB10-42C6-B390-F5E3C5422F22}" srcId="{4DA18A06-F0E6-4DD8-9B45-CCA6C5EFD615}" destId="{75B113AA-3489-413D-904D-E4B8C39E75F2}" srcOrd="1" destOrd="0" parTransId="{5965EFC1-CEEE-4E4A-B8DC-9DE71F849BEC}" sibTransId="{6B7009B4-09E9-4F0F-A670-EE5E891FA1FF}"/>
    <dgm:cxn modelId="{48C9949F-FCA0-4929-878B-904DB48E99FA}" type="presOf" srcId="{E2101F79-4BE3-4E00-85EC-A49D14844F19}" destId="{3C2B2E61-DE0B-4E56-B7B7-CFDD8A0E58F9}" srcOrd="0" destOrd="0" presId="urn:microsoft.com/office/officeart/2005/8/layout/process1"/>
    <dgm:cxn modelId="{67E8CCE9-24FB-4B1E-AA78-73D0AEDB90F4}" type="presOf" srcId="{6B7009B4-09E9-4F0F-A670-EE5E891FA1FF}" destId="{6667212A-79B8-4B7D-A804-5434FF0720FB}" srcOrd="0" destOrd="0" presId="urn:microsoft.com/office/officeart/2005/8/layout/process1"/>
    <dgm:cxn modelId="{076BCC09-541B-4A07-A73B-CE54E8F51723}" type="presParOf" srcId="{4F0FB9C6-22FD-4BA6-BA45-14850A3AE897}" destId="{86557C9E-DD5B-4830-9F26-6A1229CA36AC}" srcOrd="0" destOrd="0" presId="urn:microsoft.com/office/officeart/2005/8/layout/process1"/>
    <dgm:cxn modelId="{09FD60A2-6302-4CA3-B152-59C8D84749AB}" type="presParOf" srcId="{4F0FB9C6-22FD-4BA6-BA45-14850A3AE897}" destId="{3C2B2E61-DE0B-4E56-B7B7-CFDD8A0E58F9}" srcOrd="1" destOrd="0" presId="urn:microsoft.com/office/officeart/2005/8/layout/process1"/>
    <dgm:cxn modelId="{D15FD1FD-E2CB-4AA9-9C65-EEC631EAF2D8}" type="presParOf" srcId="{3C2B2E61-DE0B-4E56-B7B7-CFDD8A0E58F9}" destId="{BD5D27FF-6BE8-4708-9ED0-ECA59F8C0E60}" srcOrd="0" destOrd="0" presId="urn:microsoft.com/office/officeart/2005/8/layout/process1"/>
    <dgm:cxn modelId="{C469114F-EF48-4836-99B4-FCB123BF70E3}" type="presParOf" srcId="{4F0FB9C6-22FD-4BA6-BA45-14850A3AE897}" destId="{F7158E27-66BC-4E17-91C9-A66FB300B471}" srcOrd="2" destOrd="0" presId="urn:microsoft.com/office/officeart/2005/8/layout/process1"/>
    <dgm:cxn modelId="{32AA2CA5-9165-4A7F-A650-32DE918E01AD}" type="presParOf" srcId="{4F0FB9C6-22FD-4BA6-BA45-14850A3AE897}" destId="{6667212A-79B8-4B7D-A804-5434FF0720FB}" srcOrd="3" destOrd="0" presId="urn:microsoft.com/office/officeart/2005/8/layout/process1"/>
    <dgm:cxn modelId="{03D7CB78-22D4-494E-8EF2-A4A2456A361B}" type="presParOf" srcId="{6667212A-79B8-4B7D-A804-5434FF0720FB}" destId="{64120C27-D1F7-4DA5-A7CA-8CB0CAE1FA9B}" srcOrd="0" destOrd="0" presId="urn:microsoft.com/office/officeart/2005/8/layout/process1"/>
    <dgm:cxn modelId="{02728E18-C0AA-49D9-B172-B5DA40C187FE}" type="presParOf" srcId="{4F0FB9C6-22FD-4BA6-BA45-14850A3AE897}" destId="{CB425A05-1A6F-41B3-B1DD-3B99665AEAD9}" srcOrd="4" destOrd="0" presId="urn:microsoft.com/office/officeart/2005/8/layout/process1"/>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2603" y="377636"/>
          <a:ext cx="1138335" cy="683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b="1" kern="1200"/>
            <a:t>Dashboard</a:t>
          </a:r>
        </a:p>
      </dsp:txBody>
      <dsp:txXfrm>
        <a:off x="22607" y="397640"/>
        <a:ext cx="1098327" cy="642993"/>
      </dsp:txXfrm>
    </dsp:sp>
    <dsp:sp modelId="{BF60601E-22BF-4A6F-B7F8-10B76B5AB937}">
      <dsp:nvSpPr>
        <dsp:cNvPr id="0" name=""/>
        <dsp:cNvSpPr/>
      </dsp:nvSpPr>
      <dsp:spPr>
        <a:xfrm>
          <a:off x="1254772" y="577983"/>
          <a:ext cx="241327" cy="2823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1254772" y="634444"/>
        <a:ext cx="168929" cy="169385"/>
      </dsp:txXfrm>
    </dsp:sp>
    <dsp:sp modelId="{2A12123A-6867-4042-9FE4-11B2A75777A1}">
      <dsp:nvSpPr>
        <dsp:cNvPr id="0" name=""/>
        <dsp:cNvSpPr/>
      </dsp:nvSpPr>
      <dsp:spPr>
        <a:xfrm>
          <a:off x="1596272" y="377636"/>
          <a:ext cx="1138335" cy="683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b="1" kern="1200"/>
            <a:t>Reception</a:t>
          </a:r>
        </a:p>
      </dsp:txBody>
      <dsp:txXfrm>
        <a:off x="1616276" y="397640"/>
        <a:ext cx="1098327" cy="642993"/>
      </dsp:txXfrm>
    </dsp:sp>
    <dsp:sp modelId="{164066DA-4A06-457A-8C6C-F6D633D4EED5}">
      <dsp:nvSpPr>
        <dsp:cNvPr id="0" name=""/>
        <dsp:cNvSpPr/>
      </dsp:nvSpPr>
      <dsp:spPr>
        <a:xfrm>
          <a:off x="2848441" y="577983"/>
          <a:ext cx="241327" cy="2823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2848441" y="634444"/>
        <a:ext cx="168929" cy="169385"/>
      </dsp:txXfrm>
    </dsp:sp>
    <dsp:sp modelId="{380860B0-6122-4994-AFDC-8AEB44874229}">
      <dsp:nvSpPr>
        <dsp:cNvPr id="0" name=""/>
        <dsp:cNvSpPr/>
      </dsp:nvSpPr>
      <dsp:spPr>
        <a:xfrm>
          <a:off x="3189942" y="377636"/>
          <a:ext cx="1138335" cy="683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b="1" kern="1200"/>
            <a:t>Master</a:t>
          </a:r>
        </a:p>
      </dsp:txBody>
      <dsp:txXfrm>
        <a:off x="3209946" y="397640"/>
        <a:ext cx="1098327" cy="642993"/>
      </dsp:txXfrm>
    </dsp:sp>
    <dsp:sp modelId="{F6CFEA0B-05BE-4655-AF84-C3ACA05153F6}">
      <dsp:nvSpPr>
        <dsp:cNvPr id="0" name=""/>
        <dsp:cNvSpPr/>
      </dsp:nvSpPr>
      <dsp:spPr>
        <a:xfrm>
          <a:off x="4442110" y="577983"/>
          <a:ext cx="241327" cy="2823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4442110" y="634444"/>
        <a:ext cx="168929" cy="169385"/>
      </dsp:txXfrm>
    </dsp:sp>
    <dsp:sp modelId="{9AD6AA56-556D-4D41-8B0B-52715148E5D4}">
      <dsp:nvSpPr>
        <dsp:cNvPr id="0" name=""/>
        <dsp:cNvSpPr/>
      </dsp:nvSpPr>
      <dsp:spPr>
        <a:xfrm>
          <a:off x="4783611" y="377636"/>
          <a:ext cx="1138335" cy="683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b="1" kern="1200"/>
            <a:t>Patient Master</a:t>
          </a:r>
        </a:p>
      </dsp:txBody>
      <dsp:txXfrm>
        <a:off x="4803615" y="397640"/>
        <a:ext cx="1098327" cy="6429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2766" y="142579"/>
          <a:ext cx="1209709" cy="8959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Dashboard</a:t>
          </a:r>
        </a:p>
      </dsp:txBody>
      <dsp:txXfrm>
        <a:off x="29007" y="168820"/>
        <a:ext cx="1157227" cy="843459"/>
      </dsp:txXfrm>
    </dsp:sp>
    <dsp:sp modelId="{BF60601E-22BF-4A6F-B7F8-10B76B5AB937}">
      <dsp:nvSpPr>
        <dsp:cNvPr id="0" name=""/>
        <dsp:cNvSpPr/>
      </dsp:nvSpPr>
      <dsp:spPr>
        <a:xfrm>
          <a:off x="1333447"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1333447" y="500547"/>
        <a:ext cx="179521" cy="180004"/>
      </dsp:txXfrm>
    </dsp:sp>
    <dsp:sp modelId="{2A12123A-6867-4042-9FE4-11B2A75777A1}">
      <dsp:nvSpPr>
        <dsp:cNvPr id="0" name=""/>
        <dsp:cNvSpPr/>
      </dsp:nvSpPr>
      <dsp:spPr>
        <a:xfrm>
          <a:off x="1696360" y="142579"/>
          <a:ext cx="1209709" cy="8959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HRMS</a:t>
          </a:r>
        </a:p>
      </dsp:txBody>
      <dsp:txXfrm>
        <a:off x="1722601" y="168820"/>
        <a:ext cx="1157227" cy="843459"/>
      </dsp:txXfrm>
    </dsp:sp>
    <dsp:sp modelId="{164066DA-4A06-457A-8C6C-F6D633D4EED5}">
      <dsp:nvSpPr>
        <dsp:cNvPr id="0" name=""/>
        <dsp:cNvSpPr/>
      </dsp:nvSpPr>
      <dsp:spPr>
        <a:xfrm>
          <a:off x="3027041"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3027041" y="500547"/>
        <a:ext cx="179521" cy="180004"/>
      </dsp:txXfrm>
    </dsp:sp>
    <dsp:sp modelId="{380860B0-6122-4994-AFDC-8AEB44874229}">
      <dsp:nvSpPr>
        <dsp:cNvPr id="0" name=""/>
        <dsp:cNvSpPr/>
      </dsp:nvSpPr>
      <dsp:spPr>
        <a:xfrm>
          <a:off x="3389954" y="142579"/>
          <a:ext cx="1209709" cy="8959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Emp. Master</a:t>
          </a:r>
        </a:p>
      </dsp:txBody>
      <dsp:txXfrm>
        <a:off x="3416195" y="168820"/>
        <a:ext cx="1157227" cy="843459"/>
      </dsp:txXfrm>
    </dsp:sp>
    <dsp:sp modelId="{1452C0E0-B327-475E-8EC0-C213CADAC2C4}">
      <dsp:nvSpPr>
        <dsp:cNvPr id="0" name=""/>
        <dsp:cNvSpPr/>
      </dsp:nvSpPr>
      <dsp:spPr>
        <a:xfrm>
          <a:off x="4720635"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4720635" y="500547"/>
        <a:ext cx="179521" cy="180004"/>
      </dsp:txXfrm>
    </dsp:sp>
    <dsp:sp modelId="{6CDB31E8-68DE-49FB-A979-46B7B94703B3}">
      <dsp:nvSpPr>
        <dsp:cNvPr id="0" name=""/>
        <dsp:cNvSpPr/>
      </dsp:nvSpPr>
      <dsp:spPr>
        <a:xfrm>
          <a:off x="5083548" y="142579"/>
          <a:ext cx="1209709" cy="8959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Category As "Doctor"</a:t>
          </a:r>
        </a:p>
      </dsp:txBody>
      <dsp:txXfrm>
        <a:off x="5109789" y="168820"/>
        <a:ext cx="1157227" cy="84345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2766"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Dashboard</a:t>
          </a:r>
        </a:p>
      </dsp:txBody>
      <dsp:txXfrm>
        <a:off x="24025" y="248896"/>
        <a:ext cx="1167191" cy="683307"/>
      </dsp:txXfrm>
    </dsp:sp>
    <dsp:sp modelId="{BF60601E-22BF-4A6F-B7F8-10B76B5AB937}">
      <dsp:nvSpPr>
        <dsp:cNvPr id="0" name=""/>
        <dsp:cNvSpPr/>
      </dsp:nvSpPr>
      <dsp:spPr>
        <a:xfrm>
          <a:off x="1333447"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1333447" y="500547"/>
        <a:ext cx="179521" cy="180004"/>
      </dsp:txXfrm>
    </dsp:sp>
    <dsp:sp modelId="{2A12123A-6867-4042-9FE4-11B2A75777A1}">
      <dsp:nvSpPr>
        <dsp:cNvPr id="0" name=""/>
        <dsp:cNvSpPr/>
      </dsp:nvSpPr>
      <dsp:spPr>
        <a:xfrm>
          <a:off x="1696360"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Reception</a:t>
          </a:r>
        </a:p>
      </dsp:txBody>
      <dsp:txXfrm>
        <a:off x="1717619" y="248896"/>
        <a:ext cx="1167191" cy="683307"/>
      </dsp:txXfrm>
    </dsp:sp>
    <dsp:sp modelId="{164066DA-4A06-457A-8C6C-F6D633D4EED5}">
      <dsp:nvSpPr>
        <dsp:cNvPr id="0" name=""/>
        <dsp:cNvSpPr/>
      </dsp:nvSpPr>
      <dsp:spPr>
        <a:xfrm>
          <a:off x="3027041"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3027041" y="500547"/>
        <a:ext cx="179521" cy="180004"/>
      </dsp:txXfrm>
    </dsp:sp>
    <dsp:sp modelId="{380860B0-6122-4994-AFDC-8AEB44874229}">
      <dsp:nvSpPr>
        <dsp:cNvPr id="0" name=""/>
        <dsp:cNvSpPr/>
      </dsp:nvSpPr>
      <dsp:spPr>
        <a:xfrm>
          <a:off x="3389954"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Master</a:t>
          </a:r>
        </a:p>
      </dsp:txBody>
      <dsp:txXfrm>
        <a:off x="3411213" y="248896"/>
        <a:ext cx="1167191" cy="683307"/>
      </dsp:txXfrm>
    </dsp:sp>
    <dsp:sp modelId="{1452C0E0-B327-475E-8EC0-C213CADAC2C4}">
      <dsp:nvSpPr>
        <dsp:cNvPr id="0" name=""/>
        <dsp:cNvSpPr/>
      </dsp:nvSpPr>
      <dsp:spPr>
        <a:xfrm>
          <a:off x="4720635"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4720635" y="500547"/>
        <a:ext cx="179521" cy="180004"/>
      </dsp:txXfrm>
    </dsp:sp>
    <dsp:sp modelId="{6CDB31E8-68DE-49FB-A979-46B7B94703B3}">
      <dsp:nvSpPr>
        <dsp:cNvPr id="0" name=""/>
        <dsp:cNvSpPr/>
      </dsp:nvSpPr>
      <dsp:spPr>
        <a:xfrm>
          <a:off x="5083548"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Reference Doctor</a:t>
          </a:r>
        </a:p>
      </dsp:txBody>
      <dsp:txXfrm>
        <a:off x="5104807" y="248896"/>
        <a:ext cx="1167191" cy="683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2766"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Dashboard</a:t>
          </a:r>
        </a:p>
      </dsp:txBody>
      <dsp:txXfrm>
        <a:off x="24025" y="248896"/>
        <a:ext cx="1167191" cy="683307"/>
      </dsp:txXfrm>
    </dsp:sp>
    <dsp:sp modelId="{BF60601E-22BF-4A6F-B7F8-10B76B5AB937}">
      <dsp:nvSpPr>
        <dsp:cNvPr id="0" name=""/>
        <dsp:cNvSpPr/>
      </dsp:nvSpPr>
      <dsp:spPr>
        <a:xfrm>
          <a:off x="1333447"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1333447" y="500547"/>
        <a:ext cx="179521" cy="180004"/>
      </dsp:txXfrm>
    </dsp:sp>
    <dsp:sp modelId="{2A12123A-6867-4042-9FE4-11B2A75777A1}">
      <dsp:nvSpPr>
        <dsp:cNvPr id="0" name=""/>
        <dsp:cNvSpPr/>
      </dsp:nvSpPr>
      <dsp:spPr>
        <a:xfrm>
          <a:off x="1696360"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FAS</a:t>
          </a:r>
        </a:p>
      </dsp:txBody>
      <dsp:txXfrm>
        <a:off x="1717619" y="248896"/>
        <a:ext cx="1167191" cy="683307"/>
      </dsp:txXfrm>
    </dsp:sp>
    <dsp:sp modelId="{164066DA-4A06-457A-8C6C-F6D633D4EED5}">
      <dsp:nvSpPr>
        <dsp:cNvPr id="0" name=""/>
        <dsp:cNvSpPr/>
      </dsp:nvSpPr>
      <dsp:spPr>
        <a:xfrm>
          <a:off x="3027041"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3027041" y="500547"/>
        <a:ext cx="179521" cy="180004"/>
      </dsp:txXfrm>
    </dsp:sp>
    <dsp:sp modelId="{380860B0-6122-4994-AFDC-8AEB44874229}">
      <dsp:nvSpPr>
        <dsp:cNvPr id="0" name=""/>
        <dsp:cNvSpPr/>
      </dsp:nvSpPr>
      <dsp:spPr>
        <a:xfrm>
          <a:off x="3389954"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Master</a:t>
          </a:r>
        </a:p>
      </dsp:txBody>
      <dsp:txXfrm>
        <a:off x="3411213" y="248896"/>
        <a:ext cx="1167191" cy="683307"/>
      </dsp:txXfrm>
    </dsp:sp>
    <dsp:sp modelId="{1452C0E0-B327-475E-8EC0-C213CADAC2C4}">
      <dsp:nvSpPr>
        <dsp:cNvPr id="0" name=""/>
        <dsp:cNvSpPr/>
      </dsp:nvSpPr>
      <dsp:spPr>
        <a:xfrm>
          <a:off x="4720635"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4720635" y="500547"/>
        <a:ext cx="179521" cy="180004"/>
      </dsp:txXfrm>
    </dsp:sp>
    <dsp:sp modelId="{6CDB31E8-68DE-49FB-A979-46B7B94703B3}">
      <dsp:nvSpPr>
        <dsp:cNvPr id="0" name=""/>
        <dsp:cNvSpPr/>
      </dsp:nvSpPr>
      <dsp:spPr>
        <a:xfrm>
          <a:off x="5083548"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Client Master</a:t>
          </a:r>
        </a:p>
      </dsp:txBody>
      <dsp:txXfrm>
        <a:off x="5104807" y="248896"/>
        <a:ext cx="1167191" cy="68330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F21F1-8AC6-44C8-BB81-743CE71FE0E1}">
      <dsp:nvSpPr>
        <dsp:cNvPr id="0" name=""/>
        <dsp:cNvSpPr/>
      </dsp:nvSpPr>
      <dsp:spPr>
        <a:xfrm>
          <a:off x="2766"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Dashboard</a:t>
          </a:r>
        </a:p>
      </dsp:txBody>
      <dsp:txXfrm>
        <a:off x="24025" y="248896"/>
        <a:ext cx="1167191" cy="683307"/>
      </dsp:txXfrm>
    </dsp:sp>
    <dsp:sp modelId="{BF60601E-22BF-4A6F-B7F8-10B76B5AB937}">
      <dsp:nvSpPr>
        <dsp:cNvPr id="0" name=""/>
        <dsp:cNvSpPr/>
      </dsp:nvSpPr>
      <dsp:spPr>
        <a:xfrm>
          <a:off x="1333447"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1333447" y="500547"/>
        <a:ext cx="179521" cy="180004"/>
      </dsp:txXfrm>
    </dsp:sp>
    <dsp:sp modelId="{2A12123A-6867-4042-9FE4-11B2A75777A1}">
      <dsp:nvSpPr>
        <dsp:cNvPr id="0" name=""/>
        <dsp:cNvSpPr/>
      </dsp:nvSpPr>
      <dsp:spPr>
        <a:xfrm>
          <a:off x="1696360"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FAS</a:t>
          </a:r>
        </a:p>
      </dsp:txBody>
      <dsp:txXfrm>
        <a:off x="1717619" y="248896"/>
        <a:ext cx="1167191" cy="683307"/>
      </dsp:txXfrm>
    </dsp:sp>
    <dsp:sp modelId="{164066DA-4A06-457A-8C6C-F6D633D4EED5}">
      <dsp:nvSpPr>
        <dsp:cNvPr id="0" name=""/>
        <dsp:cNvSpPr/>
      </dsp:nvSpPr>
      <dsp:spPr>
        <a:xfrm>
          <a:off x="3027041"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3027041" y="500547"/>
        <a:ext cx="179521" cy="180004"/>
      </dsp:txXfrm>
    </dsp:sp>
    <dsp:sp modelId="{380860B0-6122-4994-AFDC-8AEB44874229}">
      <dsp:nvSpPr>
        <dsp:cNvPr id="0" name=""/>
        <dsp:cNvSpPr/>
      </dsp:nvSpPr>
      <dsp:spPr>
        <a:xfrm>
          <a:off x="3389954"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Master</a:t>
          </a:r>
        </a:p>
      </dsp:txBody>
      <dsp:txXfrm>
        <a:off x="3411213" y="248896"/>
        <a:ext cx="1167191" cy="683307"/>
      </dsp:txXfrm>
    </dsp:sp>
    <dsp:sp modelId="{1452C0E0-B327-475E-8EC0-C213CADAC2C4}">
      <dsp:nvSpPr>
        <dsp:cNvPr id="0" name=""/>
        <dsp:cNvSpPr/>
      </dsp:nvSpPr>
      <dsp:spPr>
        <a:xfrm>
          <a:off x="4720635" y="440545"/>
          <a:ext cx="256458" cy="3000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a:off x="4720635" y="500547"/>
        <a:ext cx="179521" cy="180004"/>
      </dsp:txXfrm>
    </dsp:sp>
    <dsp:sp modelId="{6CDB31E8-68DE-49FB-A979-46B7B94703B3}">
      <dsp:nvSpPr>
        <dsp:cNvPr id="0" name=""/>
        <dsp:cNvSpPr/>
      </dsp:nvSpPr>
      <dsp:spPr>
        <a:xfrm>
          <a:off x="5083548" y="227637"/>
          <a:ext cx="1209709" cy="7258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Class Master</a:t>
          </a:r>
        </a:p>
      </dsp:txBody>
      <dsp:txXfrm>
        <a:off x="5104807" y="248896"/>
        <a:ext cx="1167191" cy="68330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78CC3E-2AB7-42FF-A6D9-4DC4D0502BDE}">
      <dsp:nvSpPr>
        <dsp:cNvPr id="0" name=""/>
        <dsp:cNvSpPr/>
      </dsp:nvSpPr>
      <dsp:spPr>
        <a:xfrm>
          <a:off x="2743200" y="1055678"/>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BF8C5C-9CA2-43D9-8041-ADAED7A221B0}">
      <dsp:nvSpPr>
        <dsp:cNvPr id="0" name=""/>
        <dsp:cNvSpPr/>
      </dsp:nvSpPr>
      <dsp:spPr>
        <a:xfrm>
          <a:off x="2985867" y="1896135"/>
          <a:ext cx="177561" cy="544521"/>
        </a:xfrm>
        <a:custGeom>
          <a:avLst/>
          <a:gdLst/>
          <a:ahLst/>
          <a:cxnLst/>
          <a:rect l="0" t="0" r="0" b="0"/>
          <a:pathLst>
            <a:path>
              <a:moveTo>
                <a:pt x="0" y="0"/>
              </a:moveTo>
              <a:lnTo>
                <a:pt x="0" y="544521"/>
              </a:lnTo>
              <a:lnTo>
                <a:pt x="177561" y="544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9EF414-551D-4B1E-871B-E0267913E2E7}">
      <dsp:nvSpPr>
        <dsp:cNvPr id="0" name=""/>
        <dsp:cNvSpPr/>
      </dsp:nvSpPr>
      <dsp:spPr>
        <a:xfrm>
          <a:off x="2743200" y="1055678"/>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40971E-9D95-47B4-8A17-27C28350FD2B}">
      <dsp:nvSpPr>
        <dsp:cNvPr id="0" name=""/>
        <dsp:cNvSpPr/>
      </dsp:nvSpPr>
      <dsp:spPr>
        <a:xfrm>
          <a:off x="2027036" y="1055678"/>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4848A4-E962-4CC3-A40C-58D376A41226}">
      <dsp:nvSpPr>
        <dsp:cNvPr id="0" name=""/>
        <dsp:cNvSpPr/>
      </dsp:nvSpPr>
      <dsp:spPr>
        <a:xfrm>
          <a:off x="594708" y="1055678"/>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6415D3-AA77-4CB7-81FE-FE125A9D2DB2}">
      <dsp:nvSpPr>
        <dsp:cNvPr id="0" name=""/>
        <dsp:cNvSpPr/>
      </dsp:nvSpPr>
      <dsp:spPr>
        <a:xfrm>
          <a:off x="2151329" y="463807"/>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Class</a:t>
          </a:r>
        </a:p>
      </dsp:txBody>
      <dsp:txXfrm>
        <a:off x="2151329" y="463807"/>
        <a:ext cx="1183741" cy="591870"/>
      </dsp:txXfrm>
    </dsp:sp>
    <dsp:sp modelId="{65721D25-EF04-4A7A-AD30-C341DBF1F378}">
      <dsp:nvSpPr>
        <dsp:cNvPr id="0" name=""/>
        <dsp:cNvSpPr/>
      </dsp:nvSpPr>
      <dsp:spPr>
        <a:xfrm>
          <a:off x="2837"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General </a:t>
          </a:r>
        </a:p>
      </dsp:txBody>
      <dsp:txXfrm>
        <a:off x="2837" y="1304264"/>
        <a:ext cx="1183741" cy="591870"/>
      </dsp:txXfrm>
    </dsp:sp>
    <dsp:sp modelId="{81D1B8FE-CB14-4A26-AD43-D702DDF243B0}">
      <dsp:nvSpPr>
        <dsp:cNvPr id="0" name=""/>
        <dsp:cNvSpPr/>
      </dsp:nvSpPr>
      <dsp:spPr>
        <a:xfrm>
          <a:off x="1435165"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Cash Less</a:t>
          </a:r>
        </a:p>
      </dsp:txBody>
      <dsp:txXfrm>
        <a:off x="1435165" y="1304264"/>
        <a:ext cx="1183741" cy="591870"/>
      </dsp:txXfrm>
    </dsp:sp>
    <dsp:sp modelId="{940D0C45-BA6A-4C0B-A9C6-E06C40C89989}">
      <dsp:nvSpPr>
        <dsp:cNvPr id="0" name=""/>
        <dsp:cNvSpPr/>
      </dsp:nvSpPr>
      <dsp:spPr>
        <a:xfrm>
          <a:off x="2867492"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Cashless Reimbursement</a:t>
          </a:r>
        </a:p>
      </dsp:txBody>
      <dsp:txXfrm>
        <a:off x="2867492" y="1304264"/>
        <a:ext cx="1183741" cy="591870"/>
      </dsp:txXfrm>
    </dsp:sp>
    <dsp:sp modelId="{2839F76A-80B9-43E0-AE7D-02B90DC08A11}">
      <dsp:nvSpPr>
        <dsp:cNvPr id="0" name=""/>
        <dsp:cNvSpPr/>
      </dsp:nvSpPr>
      <dsp:spPr>
        <a:xfrm>
          <a:off x="3163428"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Non Reimbursement</a:t>
          </a:r>
        </a:p>
      </dsp:txBody>
      <dsp:txXfrm>
        <a:off x="3163428" y="2144721"/>
        <a:ext cx="1183741" cy="591870"/>
      </dsp:txXfrm>
    </dsp:sp>
    <dsp:sp modelId="{CA2CABB7-C78D-4A8A-8478-321EC05E4B5D}">
      <dsp:nvSpPr>
        <dsp:cNvPr id="0" name=""/>
        <dsp:cNvSpPr/>
      </dsp:nvSpPr>
      <dsp:spPr>
        <a:xfrm>
          <a:off x="4299820" y="1304264"/>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b="1" kern="1200"/>
            <a:t>Co-Pay</a:t>
          </a:r>
        </a:p>
      </dsp:txBody>
      <dsp:txXfrm>
        <a:off x="4299820" y="1304264"/>
        <a:ext cx="1183741" cy="59187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9AC29A-1013-402C-B739-5890CBA225A9}">
      <dsp:nvSpPr>
        <dsp:cNvPr id="0" name=""/>
        <dsp:cNvSpPr/>
      </dsp:nvSpPr>
      <dsp:spPr>
        <a:xfrm>
          <a:off x="5248" y="0"/>
          <a:ext cx="1568862" cy="8667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Administration</a:t>
          </a:r>
        </a:p>
      </dsp:txBody>
      <dsp:txXfrm>
        <a:off x="30635" y="25387"/>
        <a:ext cx="1518088" cy="816001"/>
      </dsp:txXfrm>
    </dsp:sp>
    <dsp:sp modelId="{153848B1-30A7-421C-868D-B65CA18CC60F}">
      <dsp:nvSpPr>
        <dsp:cNvPr id="0" name=""/>
        <dsp:cNvSpPr/>
      </dsp:nvSpPr>
      <dsp:spPr>
        <a:xfrm>
          <a:off x="1730997" y="238848"/>
          <a:ext cx="332598" cy="3890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1730997" y="316663"/>
        <a:ext cx="232819" cy="233447"/>
      </dsp:txXfrm>
    </dsp:sp>
    <dsp:sp modelId="{1F565E9D-96B9-4C6C-9C0A-64FCC34F8C76}">
      <dsp:nvSpPr>
        <dsp:cNvPr id="0" name=""/>
        <dsp:cNvSpPr/>
      </dsp:nvSpPr>
      <dsp:spPr>
        <a:xfrm>
          <a:off x="2201656" y="0"/>
          <a:ext cx="1568862" cy="8667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Masters</a:t>
          </a:r>
        </a:p>
      </dsp:txBody>
      <dsp:txXfrm>
        <a:off x="2227043" y="25387"/>
        <a:ext cx="1518088" cy="816001"/>
      </dsp:txXfrm>
    </dsp:sp>
    <dsp:sp modelId="{89F03260-AF54-4B39-9408-20B92ECEFE01}">
      <dsp:nvSpPr>
        <dsp:cNvPr id="0" name=""/>
        <dsp:cNvSpPr/>
      </dsp:nvSpPr>
      <dsp:spPr>
        <a:xfrm>
          <a:off x="3927404" y="238848"/>
          <a:ext cx="332598" cy="3890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3927404" y="316663"/>
        <a:ext cx="232819" cy="233447"/>
      </dsp:txXfrm>
    </dsp:sp>
    <dsp:sp modelId="{E1A66323-8BDD-4225-9122-D8F6968E6493}">
      <dsp:nvSpPr>
        <dsp:cNvPr id="0" name=""/>
        <dsp:cNvSpPr/>
      </dsp:nvSpPr>
      <dsp:spPr>
        <a:xfrm>
          <a:off x="4398063" y="0"/>
          <a:ext cx="1568862" cy="8667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Service Master</a:t>
          </a:r>
        </a:p>
      </dsp:txBody>
      <dsp:txXfrm>
        <a:off x="4423450" y="25387"/>
        <a:ext cx="1518088" cy="81600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BD7F9D-2E30-4228-8186-D40DFF21C3D8}">
      <dsp:nvSpPr>
        <dsp:cNvPr id="0" name=""/>
        <dsp:cNvSpPr/>
      </dsp:nvSpPr>
      <dsp:spPr>
        <a:xfrm>
          <a:off x="2184" y="0"/>
          <a:ext cx="955159" cy="3233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Dashboard</a:t>
          </a:r>
        </a:p>
      </dsp:txBody>
      <dsp:txXfrm>
        <a:off x="11655" y="9471"/>
        <a:ext cx="936217" cy="304416"/>
      </dsp:txXfrm>
    </dsp:sp>
    <dsp:sp modelId="{A241DE2A-E1FB-4066-973E-A4D556D5C73A}">
      <dsp:nvSpPr>
        <dsp:cNvPr id="0" name=""/>
        <dsp:cNvSpPr/>
      </dsp:nvSpPr>
      <dsp:spPr>
        <a:xfrm>
          <a:off x="1052860" y="43239"/>
          <a:ext cx="202493" cy="2368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1052860" y="90615"/>
        <a:ext cx="141745" cy="142127"/>
      </dsp:txXfrm>
    </dsp:sp>
    <dsp:sp modelId="{8C0EA81E-E061-40B4-B159-12D9AA8EEE3E}">
      <dsp:nvSpPr>
        <dsp:cNvPr id="0" name=""/>
        <dsp:cNvSpPr/>
      </dsp:nvSpPr>
      <dsp:spPr>
        <a:xfrm>
          <a:off x="1339408" y="0"/>
          <a:ext cx="955159" cy="3233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HRMS</a:t>
          </a:r>
        </a:p>
      </dsp:txBody>
      <dsp:txXfrm>
        <a:off x="1348879" y="9471"/>
        <a:ext cx="936217" cy="304416"/>
      </dsp:txXfrm>
    </dsp:sp>
    <dsp:sp modelId="{F1512456-2A5A-4E21-B24F-97C1BD96DACF}">
      <dsp:nvSpPr>
        <dsp:cNvPr id="0" name=""/>
        <dsp:cNvSpPr/>
      </dsp:nvSpPr>
      <dsp:spPr>
        <a:xfrm>
          <a:off x="2390083" y="43239"/>
          <a:ext cx="202493" cy="2368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2390083" y="90615"/>
        <a:ext cx="141745" cy="142127"/>
      </dsp:txXfrm>
    </dsp:sp>
    <dsp:sp modelId="{D6E96F44-22EE-4EA9-91B3-D4616D62BBC7}">
      <dsp:nvSpPr>
        <dsp:cNvPr id="0" name=""/>
        <dsp:cNvSpPr/>
      </dsp:nvSpPr>
      <dsp:spPr>
        <a:xfrm>
          <a:off x="2676631" y="0"/>
          <a:ext cx="955159" cy="3233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Master</a:t>
          </a:r>
        </a:p>
      </dsp:txBody>
      <dsp:txXfrm>
        <a:off x="2686102" y="9471"/>
        <a:ext cx="936217" cy="304416"/>
      </dsp:txXfrm>
    </dsp:sp>
    <dsp:sp modelId="{4928967F-7B81-4F14-8533-757B9E86737E}">
      <dsp:nvSpPr>
        <dsp:cNvPr id="0" name=""/>
        <dsp:cNvSpPr/>
      </dsp:nvSpPr>
      <dsp:spPr>
        <a:xfrm>
          <a:off x="3727306" y="43239"/>
          <a:ext cx="202493" cy="2368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3727306" y="90615"/>
        <a:ext cx="141745" cy="142127"/>
      </dsp:txXfrm>
    </dsp:sp>
    <dsp:sp modelId="{6E2F08CA-8012-402E-A625-ADF1F8AD41D5}">
      <dsp:nvSpPr>
        <dsp:cNvPr id="0" name=""/>
        <dsp:cNvSpPr/>
      </dsp:nvSpPr>
      <dsp:spPr>
        <a:xfrm>
          <a:off x="4013854" y="0"/>
          <a:ext cx="955159" cy="3233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Employee Department Master</a:t>
          </a:r>
        </a:p>
      </dsp:txBody>
      <dsp:txXfrm>
        <a:off x="4023325" y="9471"/>
        <a:ext cx="936217" cy="30441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557C9E-DD5B-4830-9F26-6A1229CA36AC}">
      <dsp:nvSpPr>
        <dsp:cNvPr id="0" name=""/>
        <dsp:cNvSpPr/>
      </dsp:nvSpPr>
      <dsp:spPr>
        <a:xfrm>
          <a:off x="5516" y="7682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Administrator</a:t>
          </a:r>
        </a:p>
      </dsp:txBody>
      <dsp:txXfrm>
        <a:off x="34493" y="105797"/>
        <a:ext cx="1590977" cy="931405"/>
      </dsp:txXfrm>
    </dsp:sp>
    <dsp:sp modelId="{3C2B2E61-DE0B-4E56-B7B7-CFDD8A0E58F9}">
      <dsp:nvSpPr>
        <dsp:cNvPr id="0" name=""/>
        <dsp:cNvSpPr/>
      </dsp:nvSpPr>
      <dsp:spPr>
        <a:xfrm>
          <a:off x="1819341" y="367032"/>
          <a:ext cx="349573" cy="408935"/>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1819341" y="448819"/>
        <a:ext cx="244701" cy="245361"/>
      </dsp:txXfrm>
    </dsp:sp>
    <dsp:sp modelId="{F7158E27-66BC-4E17-91C9-A66FB300B471}">
      <dsp:nvSpPr>
        <dsp:cNvPr id="0" name=""/>
        <dsp:cNvSpPr/>
      </dsp:nvSpPr>
      <dsp:spPr>
        <a:xfrm>
          <a:off x="2314021" y="7682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Master</a:t>
          </a:r>
        </a:p>
      </dsp:txBody>
      <dsp:txXfrm>
        <a:off x="2342998" y="105797"/>
        <a:ext cx="1590977" cy="931405"/>
      </dsp:txXfrm>
    </dsp:sp>
    <dsp:sp modelId="{6667212A-79B8-4B7D-A804-5434FF0720FB}">
      <dsp:nvSpPr>
        <dsp:cNvPr id="0" name=""/>
        <dsp:cNvSpPr/>
      </dsp:nvSpPr>
      <dsp:spPr>
        <a:xfrm>
          <a:off x="4127846" y="367032"/>
          <a:ext cx="349573" cy="408935"/>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4127846" y="448819"/>
        <a:ext cx="244701" cy="245361"/>
      </dsp:txXfrm>
    </dsp:sp>
    <dsp:sp modelId="{CB425A05-1A6F-41B3-B1DD-3B99665AEAD9}">
      <dsp:nvSpPr>
        <dsp:cNvPr id="0" name=""/>
        <dsp:cNvSpPr/>
      </dsp:nvSpPr>
      <dsp:spPr>
        <a:xfrm>
          <a:off x="4622526" y="7682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Cancel Reason Master</a:t>
          </a:r>
        </a:p>
      </dsp:txBody>
      <dsp:txXfrm>
        <a:off x="4651503" y="105797"/>
        <a:ext cx="1590977" cy="93140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557C9E-DD5B-4830-9F26-6A1229CA36AC}">
      <dsp:nvSpPr>
        <dsp:cNvPr id="0" name=""/>
        <dsp:cNvSpPr/>
      </dsp:nvSpPr>
      <dsp:spPr>
        <a:xfrm>
          <a:off x="5516" y="4634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a:t>EMR</a:t>
          </a:r>
        </a:p>
      </dsp:txBody>
      <dsp:txXfrm>
        <a:off x="34493" y="75317"/>
        <a:ext cx="1590977" cy="931405"/>
      </dsp:txXfrm>
    </dsp:sp>
    <dsp:sp modelId="{3C2B2E61-DE0B-4E56-B7B7-CFDD8A0E58F9}">
      <dsp:nvSpPr>
        <dsp:cNvPr id="0" name=""/>
        <dsp:cNvSpPr/>
      </dsp:nvSpPr>
      <dsp:spPr>
        <a:xfrm>
          <a:off x="1819341" y="336552"/>
          <a:ext cx="349573" cy="408935"/>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1819341" y="418339"/>
        <a:ext cx="244701" cy="245361"/>
      </dsp:txXfrm>
    </dsp:sp>
    <dsp:sp modelId="{F7158E27-66BC-4E17-91C9-A66FB300B471}">
      <dsp:nvSpPr>
        <dsp:cNvPr id="0" name=""/>
        <dsp:cNvSpPr/>
      </dsp:nvSpPr>
      <dsp:spPr>
        <a:xfrm>
          <a:off x="2314021" y="4634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a:t>Master</a:t>
          </a:r>
        </a:p>
      </dsp:txBody>
      <dsp:txXfrm>
        <a:off x="2342998" y="75317"/>
        <a:ext cx="1590977" cy="931405"/>
      </dsp:txXfrm>
    </dsp:sp>
    <dsp:sp modelId="{6667212A-79B8-4B7D-A804-5434FF0720FB}">
      <dsp:nvSpPr>
        <dsp:cNvPr id="0" name=""/>
        <dsp:cNvSpPr/>
      </dsp:nvSpPr>
      <dsp:spPr>
        <a:xfrm>
          <a:off x="4127846" y="336552"/>
          <a:ext cx="349573" cy="408935"/>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4127846" y="418339"/>
        <a:ext cx="244701" cy="245361"/>
      </dsp:txXfrm>
    </dsp:sp>
    <dsp:sp modelId="{CB425A05-1A6F-41B3-B1DD-3B99665AEAD9}">
      <dsp:nvSpPr>
        <dsp:cNvPr id="0" name=""/>
        <dsp:cNvSpPr/>
      </dsp:nvSpPr>
      <dsp:spPr>
        <a:xfrm>
          <a:off x="4622526" y="46340"/>
          <a:ext cx="1648931" cy="9893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a:t>Vaccination Master</a:t>
          </a:r>
        </a:p>
      </dsp:txBody>
      <dsp:txXfrm>
        <a:off x="4651503" y="75317"/>
        <a:ext cx="1590977" cy="9314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35</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Vagat Singh</dc:creator>
  <cp:keywords/>
  <dc:description/>
  <cp:lastModifiedBy>Vagat Singh</cp:lastModifiedBy>
  <cp:revision>100</cp:revision>
  <dcterms:created xsi:type="dcterms:W3CDTF">2017-06-21T05:31:00Z</dcterms:created>
  <dcterms:modified xsi:type="dcterms:W3CDTF">2017-08-15T07:11:00Z</dcterms:modified>
</cp:coreProperties>
</file>