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36"/>
        </w:rPr>
        <w:t>New Hire Onboarding Review Checklist</w:t>
      </w:r>
    </w:p>
    <w:p>
      <w:r>
        <w:rPr>
          <w:rFonts w:ascii="Aptos" w:hAnsi="Aptos"/>
          <w:b w:val="0"/>
          <w:sz w:val="20"/>
        </w:rPr>
        <w:t>Automation-prepared review. A human reviewer must decide whether to complete or flag the HR case.</w:t>
      </w:r>
    </w:p>
    <w:p>
      <w:pPr>
        <w:pStyle w:val="Heading1"/>
      </w:pPr>
      <w:r>
        <w:rPr>
          <w:rFonts w:ascii="Aptos" w:hAnsi="Aptos"/>
          <w:b/>
          <w:color w:val="000000"/>
          <w:sz w:val="28"/>
        </w:rPr>
        <w:t>Case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Case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ONB-1001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Employee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Sakura Uchida (E2288)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Department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Administration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Start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2026-07-26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Hire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new graduate</w:t>
            </w:r>
          </w:p>
        </w:tc>
      </w:tr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Automation 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READY FOR HUMAN COMPLETION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000000"/>
          <w:sz w:val="28"/>
        </w:rPr>
        <w:t>Required item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Automation result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Evidence and next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My Number submission and verification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 insurance and pension enrollment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Payroll bank account notification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Commuting allowance 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</w:t>
            </w:r>
          </w:p>
        </w:tc>
        <w:tc>
          <w:tcPr>
            <w:tcW w:type="dxa" w:w="2556"/>
            <w:shd w:fill="E2F0D9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evidence is recorded as verified.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Employment insurance certificate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required</w:t>
            </w:r>
          </w:p>
        </w:tc>
        <w:tc>
          <w:tcPr>
            <w:tcW w:type="dxa" w:w="2556"/>
            <w:shd w:fill="EDEDED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NOT APPLICABLE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required for new graduate hire.</w:t>
            </w:r>
          </w:p>
        </w:tc>
      </w:tr>
    </w:tbl>
    <w:p>
      <w:pPr>
        <w:pStyle w:val="Heading1"/>
      </w:pPr>
      <w:r>
        <w:rPr>
          <w:rFonts w:ascii="Aptos" w:hAnsi="Aptos"/>
          <w:b/>
          <w:color w:val="000000"/>
          <w:sz w:val="28"/>
        </w:rPr>
        <w:t>Suggested verification note</w:t>
      </w:r>
    </w:p>
    <w:p>
      <w:r>
        <w:rPr>
          <w:rFonts w:ascii="Aptos" w:hAnsi="Aptos"/>
          <w:b w:val="0"/>
          <w:sz w:val="20"/>
        </w:rPr>
        <w:t>Onboarding case ONB-1001: required items were checked and no deterministic exceptions were found. Please verify the source records and complete the case if approved.</w:t>
      </w:r>
    </w:p>
    <w:p>
      <w:pPr>
        <w:pStyle w:val="Heading1"/>
      </w:pPr>
      <w:r>
        <w:rPr>
          <w:rFonts w:ascii="Aptos" w:hAnsi="Aptos"/>
          <w:b/>
          <w:color w:val="000000"/>
          <w:sz w:val="28"/>
        </w:rPr>
        <w:t>Reviewer action</w:t>
      </w:r>
    </w:p>
    <w:p>
      <w:r>
        <w:rPr>
          <w:rFonts w:ascii="Aptos" w:hAnsi="Aptos"/>
          <w:b/>
          <w:sz w:val="20"/>
        </w:rPr>
        <w:t>Reviewer decision:  [ ] Complete case    [ ] Flag for follow-up    [ ] Hold pending evidence</w:t>
      </w:r>
    </w:p>
    <w:p>
      <w:r>
        <w:rPr>
          <w:rFonts w:ascii="Aptos" w:hAnsi="Aptos"/>
          <w:b w:val="0"/>
          <w:sz w:val="20"/>
        </w:rPr>
        <w:t>Reviewed by: ____________________    Date: 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