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HumanWriter: Custom 40M-Parameter LLM for Natural Language Transformation and Writing Analysis</w:t>
      </w:r>
    </w:p>
    <w:p>
      <w:pPr>
        <w:jc w:val="center"/>
      </w:pPr>
      <w:r>
        <w:rPr>
          <w:b/>
          <w:sz w:val="28"/>
        </w:rPr>
        <w:t>System Requirements Document (SRD)</w:t>
      </w:r>
    </w:p>
    <w:p>
      <w:pPr>
        <w:jc w:val="center"/>
      </w:pPr>
      <w:r>
        <w:rPr>
          <w:sz w:val="22"/>
        </w:rPr>
        <w:t>Version 1.0</w:t>
        <w:br/>
        <w:t>Date: 12 August 2026</w:t>
        <w:br/>
        <w:br/>
        <w:t>Prepared for academic/project development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Project Name</w:t>
            </w:r>
          </w:p>
        </w:tc>
        <w:tc>
          <w:tcPr>
            <w:tcW w:type="dxa" w:w="5040"/>
            <w:vAlign w:val="center"/>
          </w:tcPr>
          <w:p>
            <w:r>
              <w:t>HumanWriter: Custom 40M-Parameter LLM for Natural Language Transformation and Writing Analysis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</w:t>
            </w:r>
          </w:p>
        </w:tc>
        <w:tc>
          <w:tcPr>
            <w:tcW w:type="dxa" w:w="5040"/>
            <w:vAlign w:val="center"/>
          </w:tcPr>
          <w:p>
            <w:r>
              <w:t>System Requirements Document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Date</w:t>
            </w:r>
          </w:p>
        </w:tc>
        <w:tc>
          <w:tcPr>
            <w:tcW w:type="dxa" w:w="5040"/>
            <w:vAlign w:val="center"/>
          </w:tcPr>
          <w:p>
            <w:r>
              <w:t>12 August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Platform</w:t>
            </w:r>
          </w:p>
        </w:tc>
        <w:tc>
          <w:tcPr>
            <w:tcW w:type="dxa" w:w="5040"/>
            <w:vAlign w:val="center"/>
          </w:tcPr>
          <w:p>
            <w:r>
              <w:t>Local desktop environment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ML Framework</w:t>
            </w:r>
          </w:p>
        </w:tc>
        <w:tc>
          <w:tcPr>
            <w:tcW w:type="dxa" w:w="5040"/>
            <w:vAlign w:val="center"/>
          </w:tcPr>
          <w:p>
            <w:r>
              <w:t>PyTorch</w:t>
            </w:r>
          </w:p>
        </w:tc>
      </w:tr>
    </w:tbl>
    <w:p>
      <w:pPr>
        <w:pStyle w:val="Heading1"/>
      </w:pPr>
      <w:r>
        <w:t>2. System Purpose</w:t>
      </w:r>
    </w:p>
    <w:p>
      <w:r>
        <w:t>The HumanWriter system shall provide an end-to-end local platform for training, fine-tuning, evaluating and running inference with a custom approximately 40M-parameter decoder-only Transformer. The operational application shall analyze supplied text, transform it using the trained model and report measurable characteristics of the original and transformed versions.</w:t>
      </w:r>
    </w:p>
    <w:p>
      <w:pPr>
        <w:pStyle w:val="Heading1"/>
      </w:pPr>
      <w:r>
        <w:t>3. High-Level System Architecture</w:t>
      </w:r>
    </w:p>
    <w:p>
      <w:r>
        <w:t>The system shall be organized into six major layers: data management, tokenizer, model/training, task fine-tuning, evaluation and application/inference.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Main Components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</w:t>
            </w:r>
          </w:p>
        </w:tc>
        <w:tc>
          <w:tcPr>
            <w:tcW w:type="dxa" w:w="5040"/>
            <w:vAlign w:val="center"/>
          </w:tcPr>
          <w:p>
            <w:r>
              <w:t>Source collection, cleaning, deduplication, filtering, dataset splitting.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Tokenization</w:t>
            </w:r>
          </w:p>
        </w:tc>
        <w:tc>
          <w:tcPr>
            <w:tcW w:type="dxa" w:w="5040"/>
            <w:vAlign w:val="center"/>
          </w:tcPr>
          <w:p>
            <w:r>
              <w:t>Tokenizer training, vocabulary management, encoding/decoding.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</w:t>
            </w:r>
          </w:p>
        </w:tc>
        <w:tc>
          <w:tcPr>
            <w:tcW w:type="dxa" w:w="5040"/>
            <w:vAlign w:val="center"/>
          </w:tcPr>
          <w:p>
            <w:r>
              <w:t>Embeddings, Transformer blocks, causal self-attention, feed-forward networks, output head.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Training</w:t>
            </w:r>
          </w:p>
        </w:tc>
        <w:tc>
          <w:tcPr>
            <w:tcW w:type="dxa" w:w="5040"/>
            <w:vAlign w:val="center"/>
          </w:tcPr>
          <w:p>
            <w:r>
              <w:t>Causal language modeling, optimizer, scheduler, mixed precision where supported, checkpointing.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Fine-tuning</w:t>
            </w:r>
          </w:p>
        </w:tc>
        <w:tc>
          <w:tcPr>
            <w:tcW w:type="dxa" w:w="5040"/>
            <w:vAlign w:val="center"/>
          </w:tcPr>
          <w:p>
            <w:r>
              <w:t>Paired transformation data, supervised fine-tuning and validation.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Evaluation</w:t>
            </w:r>
          </w:p>
        </w:tc>
        <w:tc>
          <w:tcPr>
            <w:tcW w:type="dxa" w:w="5040"/>
            <w:vAlign w:val="center"/>
          </w:tcPr>
          <w:p>
            <w:r>
              <w:t>Perplexity, semantic similarity, readability, lexical diversity, repetition and human assessment.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Application</w:t>
            </w:r>
          </w:p>
        </w:tc>
        <w:tc>
          <w:tcPr>
            <w:tcW w:type="dxa" w:w="5040"/>
            <w:vAlign w:val="center"/>
          </w:tcPr>
          <w:p>
            <w:r>
              <w:t>Local UI, inference engine, text analysis, output comparison and export.</w:t>
            </w:r>
          </w:p>
        </w:tc>
      </w:tr>
    </w:tbl>
    <w:p>
      <w:pPr>
        <w:pStyle w:val="Heading1"/>
      </w:pPr>
      <w:r>
        <w:t>4. Hardware Requirements</w:t>
      </w:r>
    </w:p>
    <w:p>
      <w:pPr>
        <w:pStyle w:val="Heading2"/>
      </w:pPr>
      <w:r>
        <w:t>4.1 Target Development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Minimum / Target Requirement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GPU</w:t>
            </w:r>
          </w:p>
        </w:tc>
        <w:tc>
          <w:tcPr>
            <w:tcW w:type="dxa" w:w="3360"/>
            <w:vAlign w:val="center"/>
          </w:tcPr>
          <w:p>
            <w:r>
              <w:t>4 GB VRAM minimum for the current PC target</w:t>
            </w:r>
          </w:p>
        </w:tc>
        <w:tc>
          <w:tcPr>
            <w:tcW w:type="dxa" w:w="3360"/>
            <w:vAlign w:val="center"/>
          </w:tcPr>
          <w:p>
            <w:r>
              <w:t>40M training may require small batches, short context and memory optimization.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System RAM</w:t>
            </w:r>
          </w:p>
        </w:tc>
        <w:tc>
          <w:tcPr>
            <w:tcW w:type="dxa" w:w="3360"/>
            <w:vAlign w:val="center"/>
          </w:tcPr>
          <w:p>
            <w:r>
              <w:t>8 GB minimum; 16 GB recommended</w:t>
            </w:r>
          </w:p>
        </w:tc>
        <w:tc>
          <w:tcPr>
            <w:tcW w:type="dxa" w:w="3360"/>
            <w:vAlign w:val="center"/>
          </w:tcPr>
          <w:p>
            <w:r>
              <w:t>16 GB+ is strongly preferred for data preprocessing and training stability.</w:t>
            </w:r>
          </w:p>
        </w:tc>
      </w:tr>
      <w:tr>
        <w:tc>
          <w:tcPr>
            <w:tcW w:type="dxa" w:w="3360"/>
            <w:vAlign w:val="center"/>
          </w:tcPr>
          <w:p>
            <w:r>
              <w:t>Storage</w:t>
            </w:r>
          </w:p>
        </w:tc>
        <w:tc>
          <w:tcPr>
            <w:tcW w:type="dxa" w:w="3360"/>
            <w:vAlign w:val="center"/>
          </w:tcPr>
          <w:p>
            <w:r>
              <w:t>At least 50 GB free; 100 GB recommended</w:t>
            </w:r>
          </w:p>
        </w:tc>
        <w:tc>
          <w:tcPr>
            <w:tcW w:type="dxa" w:w="3360"/>
            <w:vAlign w:val="center"/>
          </w:tcPr>
          <w:p>
            <w:r>
              <w:t>Dataset, tokenized data, checkpoints and logs can consume significant storage.</w:t>
            </w:r>
          </w:p>
        </w:tc>
      </w:tr>
      <w:tr>
        <w:tc>
          <w:tcPr>
            <w:tcW w:type="dxa" w:w="3360"/>
            <w:vAlign w:val="center"/>
          </w:tcPr>
          <w:p>
            <w:r>
              <w:t>CPU</w:t>
            </w:r>
          </w:p>
        </w:tc>
        <w:tc>
          <w:tcPr>
            <w:tcW w:type="dxa" w:w="3360"/>
            <w:vAlign w:val="center"/>
          </w:tcPr>
          <w:p>
            <w:r>
              <w:t>Modern multi-core CPU</w:t>
            </w:r>
          </w:p>
        </w:tc>
        <w:tc>
          <w:tcPr>
            <w:tcW w:type="dxa" w:w="3360"/>
            <w:vAlign w:val="center"/>
          </w:tcPr>
          <w:p>
            <w:r>
              <w:t>Used for preprocessing and data loading.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Development alternative</w:t>
            </w:r>
          </w:p>
        </w:tc>
        <w:tc>
          <w:tcPr>
            <w:tcW w:type="dxa" w:w="3360"/>
            <w:vAlign w:val="center"/>
          </w:tcPr>
          <w:p>
            <w:r>
              <w:t>Apple Silicon M2 Mac</w:t>
            </w:r>
          </w:p>
        </w:tc>
        <w:tc>
          <w:tcPr>
            <w:tcW w:type="dxa" w:w="3360"/>
            <w:vAlign w:val="center"/>
          </w:tcPr>
          <w:p>
            <w:r>
              <w:t>Suitable for development and experimentation using PyTorch MPS; training speed and memory vary by model/configuration.</w:t>
            </w:r>
          </w:p>
        </w:tc>
      </w:tr>
    </w:tbl>
    <w:p>
      <w:r>
        <w:t>The 40M-parameter target is an engineering goal rather than a guarantee for every configuration on 4 GB VRAM. The implementation shall support scaling down the model, context length and batch size if the target hardware cannot sustain the full configuration.</w:t>
      </w:r>
    </w:p>
    <w:p>
      <w:pPr>
        <w:pStyle w:val="Heading1"/>
      </w:pPr>
      <w:r>
        <w:t>5.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Operating System</w:t>
            </w:r>
          </w:p>
        </w:tc>
        <w:tc>
          <w:tcPr>
            <w:tcW w:type="dxa" w:w="5040"/>
            <w:vAlign w:val="center"/>
          </w:tcPr>
          <w:p>
            <w:r>
              <w:t>macOS or Linux/Windows environment suitable for PyTorch; Linux is preferred for CUDA training.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Python</w:t>
            </w:r>
          </w:p>
        </w:tc>
        <w:tc>
          <w:tcPr>
            <w:tcW w:type="dxa" w:w="5040"/>
            <w:vAlign w:val="center"/>
          </w:tcPr>
          <w:p>
            <w:r>
              <w:t>Python 3.10+ recommended.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PyTorch</w:t>
            </w:r>
          </w:p>
        </w:tc>
        <w:tc>
          <w:tcPr>
            <w:tcW w:type="dxa" w:w="5040"/>
            <w:vAlign w:val="center"/>
          </w:tcPr>
          <w:p>
            <w:r>
              <w:t>Current compatible version supporting the selected CUDA or MPS environment.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Tokenizer</w:t>
            </w:r>
          </w:p>
        </w:tc>
        <w:tc>
          <w:tcPr>
            <w:tcW w:type="dxa" w:w="5040"/>
            <w:vAlign w:val="center"/>
          </w:tcPr>
          <w:p>
            <w:r>
              <w:t>Hugging Face Tokenizers or an equivalent custom BPE implementation.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 processing</w:t>
            </w:r>
          </w:p>
        </w:tc>
        <w:tc>
          <w:tcPr>
            <w:tcW w:type="dxa" w:w="5040"/>
            <w:vAlign w:val="center"/>
          </w:tcPr>
          <w:p>
            <w:r>
              <w:t>Python, pandas/NumPy and project-specific preprocessing utilities.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Evaluation</w:t>
            </w:r>
          </w:p>
        </w:tc>
        <w:tc>
          <w:tcPr>
            <w:tcW w:type="dxa" w:w="5040"/>
            <w:vAlign w:val="center"/>
          </w:tcPr>
          <w:p>
            <w:r>
              <w:t>NLP/readability/embedding libraries selected and documented in the project.</w:t>
            </w:r>
          </w:p>
        </w:tc>
      </w:tr>
      <w:tr>
        <w:tc>
          <w:tcPr>
            <w:tcW w:type="dxa" w:w="5040"/>
            <w:vAlign w:val="center"/>
          </w:tcPr>
          <w:p>
            <w:r>
              <w:t>UI</w:t>
            </w:r>
          </w:p>
        </w:tc>
        <w:tc>
          <w:tcPr>
            <w:tcW w:type="dxa" w:w="5040"/>
            <w:vAlign w:val="center"/>
          </w:tcPr>
          <w:p>
            <w:r>
              <w:t>Streamlit for initial local interface, or equivalent Python web framework.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Version control</w:t>
            </w:r>
          </w:p>
        </w:tc>
        <w:tc>
          <w:tcPr>
            <w:tcW w:type="dxa" w:w="5040"/>
            <w:vAlign w:val="center"/>
          </w:tcPr>
          <w:p>
            <w:r>
              <w:t>Git and GitHub.</w:t>
            </w:r>
          </w:p>
        </w:tc>
      </w:tr>
      <w:tr>
        <w:tc>
          <w:tcPr>
            <w:tcW w:type="dxa" w:w="5040"/>
            <w:vAlign w:val="center"/>
          </w:tcPr>
          <w:p>
            <w:r>
              <w:t>Experiment logging</w:t>
            </w:r>
          </w:p>
        </w:tc>
        <w:tc>
          <w:tcPr>
            <w:tcW w:type="dxa" w:w="5040"/>
            <w:vAlign w:val="center"/>
          </w:tcPr>
          <w:p>
            <w:r>
              <w:t>TensorBoard or an equivalent local experiment-tracking system.</w:t>
            </w:r>
          </w:p>
        </w:tc>
      </w:tr>
    </w:tbl>
    <w:p>
      <w:pPr>
        <w:pStyle w:val="Heading1"/>
      </w:pPr>
      <w:r>
        <w:t>6. System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System Requirement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SYS-F01</w:t>
            </w:r>
          </w:p>
        </w:tc>
        <w:tc>
          <w:tcPr>
            <w:tcW w:type="dxa" w:w="3360"/>
            <w:vAlign w:val="center"/>
          </w:tcPr>
          <w:p>
            <w:r>
              <w:t>Dataset ingestion</w:t>
            </w:r>
          </w:p>
        </w:tc>
        <w:tc>
          <w:tcPr>
            <w:tcW w:type="dxa" w:w="3360"/>
            <w:vAlign w:val="center"/>
          </w:tcPr>
          <w:p>
            <w:r>
              <w:t>The system shall ingest text from approved local dataset sources.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SYS-F02</w:t>
            </w:r>
          </w:p>
        </w:tc>
        <w:tc>
          <w:tcPr>
            <w:tcW w:type="dxa" w:w="3360"/>
            <w:vAlign w:val="center"/>
          </w:tcPr>
          <w:p>
            <w:r>
              <w:t>Dataset cleaning</w:t>
            </w:r>
          </w:p>
        </w:tc>
        <w:tc>
          <w:tcPr>
            <w:tcW w:type="dxa" w:w="3360"/>
            <w:vAlign w:val="center"/>
          </w:tcPr>
          <w:p>
            <w:r>
              <w:t>The system shall remove or flag malformed, duplicate and unsuitable records.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SYS-F03</w:t>
            </w:r>
          </w:p>
        </w:tc>
        <w:tc>
          <w:tcPr>
            <w:tcW w:type="dxa" w:w="3360"/>
            <w:vAlign w:val="center"/>
          </w:tcPr>
          <w:p>
            <w:r>
              <w:t>Tokenizer training</w:t>
            </w:r>
          </w:p>
        </w:tc>
        <w:tc>
          <w:tcPr>
            <w:tcW w:type="dxa" w:w="3360"/>
            <w:vAlign w:val="center"/>
          </w:tcPr>
          <w:p>
            <w:r>
              <w:t>The system shall train and save a tokenizer configuration and vocabulary.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SYS-F04</w:t>
            </w:r>
          </w:p>
        </w:tc>
        <w:tc>
          <w:tcPr>
            <w:tcW w:type="dxa" w:w="3360"/>
            <w:vAlign w:val="center"/>
          </w:tcPr>
          <w:p>
            <w:r>
              <w:t>Tokenization</w:t>
            </w:r>
          </w:p>
        </w:tc>
        <w:tc>
          <w:tcPr>
            <w:tcW w:type="dxa" w:w="3360"/>
            <w:vAlign w:val="center"/>
          </w:tcPr>
          <w:p>
            <w:r>
              <w:t>The system shall convert text into model-compatible token IDs and recover text through decoding.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SYS-F05</w:t>
            </w:r>
          </w:p>
        </w:tc>
        <w:tc>
          <w:tcPr>
            <w:tcW w:type="dxa" w:w="3360"/>
            <w:vAlign w:val="center"/>
          </w:tcPr>
          <w:p>
            <w:r>
              <w:t>Model construction</w:t>
            </w:r>
          </w:p>
        </w:tc>
        <w:tc>
          <w:tcPr>
            <w:tcW w:type="dxa" w:w="3360"/>
            <w:vAlign w:val="center"/>
          </w:tcPr>
          <w:p>
            <w:r>
              <w:t>The system shall instantiate the configured approximately 40M-parameter Transformer.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SYS-F06</w:t>
            </w:r>
          </w:p>
        </w:tc>
        <w:tc>
          <w:tcPr>
            <w:tcW w:type="dxa" w:w="3360"/>
            <w:vAlign w:val="center"/>
          </w:tcPr>
          <w:p>
            <w:r>
              <w:t>Causal masking</w:t>
            </w:r>
          </w:p>
        </w:tc>
        <w:tc>
          <w:tcPr>
            <w:tcW w:type="dxa" w:w="3360"/>
            <w:vAlign w:val="center"/>
          </w:tcPr>
          <w:p>
            <w:r>
              <w:t>The model shall prevent each position from attending to future tokens during causal language-model training.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SYS-F07</w:t>
            </w:r>
          </w:p>
        </w:tc>
        <w:tc>
          <w:tcPr>
            <w:tcW w:type="dxa" w:w="3360"/>
            <w:vAlign w:val="center"/>
          </w:tcPr>
          <w:p>
            <w:r>
              <w:t>Pretraining</w:t>
            </w:r>
          </w:p>
        </w:tc>
        <w:tc>
          <w:tcPr>
            <w:tcW w:type="dxa" w:w="3360"/>
            <w:vAlign w:val="center"/>
          </w:tcPr>
          <w:p>
            <w:r>
              <w:t>The system shall support next-token prediction training from scratch.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SYS-F08</w:t>
            </w:r>
          </w:p>
        </w:tc>
        <w:tc>
          <w:tcPr>
            <w:tcW w:type="dxa" w:w="3360"/>
            <w:vAlign w:val="center"/>
          </w:tcPr>
          <w:p>
            <w:r>
              <w:t>Checkpointing</w:t>
            </w:r>
          </w:p>
        </w:tc>
        <w:tc>
          <w:tcPr>
            <w:tcW w:type="dxa" w:w="3360"/>
            <w:vAlign w:val="center"/>
          </w:tcPr>
          <w:p>
            <w:r>
              <w:t>The system shall save model checkpoints at configured intervals.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SYS-F09</w:t>
            </w:r>
          </w:p>
        </w:tc>
        <w:tc>
          <w:tcPr>
            <w:tcW w:type="dxa" w:w="3360"/>
            <w:vAlign w:val="center"/>
          </w:tcPr>
          <w:p>
            <w:r>
              <w:t>Resume training</w:t>
            </w:r>
          </w:p>
        </w:tc>
        <w:tc>
          <w:tcPr>
            <w:tcW w:type="dxa" w:w="3360"/>
            <w:vAlign w:val="center"/>
          </w:tcPr>
          <w:p>
            <w:r>
              <w:t>The system should resume from a compatible checkpoint.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SYS-F10</w:t>
            </w:r>
          </w:p>
        </w:tc>
        <w:tc>
          <w:tcPr>
            <w:tcW w:type="dxa" w:w="3360"/>
            <w:vAlign w:val="center"/>
          </w:tcPr>
          <w:p>
            <w:r>
              <w:t>Fine-tuning</w:t>
            </w:r>
          </w:p>
        </w:tc>
        <w:tc>
          <w:tcPr>
            <w:tcW w:type="dxa" w:w="3360"/>
            <w:vAlign w:val="center"/>
          </w:tcPr>
          <w:p>
            <w:r>
              <w:t>The system shall fine-tune the pretrained model on task-specific transformation pairs.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SYS-F11</w:t>
            </w:r>
          </w:p>
        </w:tc>
        <w:tc>
          <w:tcPr>
            <w:tcW w:type="dxa" w:w="3360"/>
            <w:vAlign w:val="center"/>
          </w:tcPr>
          <w:p>
            <w:r>
              <w:t>Inference</w:t>
            </w:r>
          </w:p>
        </w:tc>
        <w:tc>
          <w:tcPr>
            <w:tcW w:type="dxa" w:w="3360"/>
            <w:vAlign w:val="center"/>
          </w:tcPr>
          <w:p>
            <w:r>
              <w:t>The system shall generate output locally using saved model weights.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SYS-F12</w:t>
            </w:r>
          </w:p>
        </w:tc>
        <w:tc>
          <w:tcPr>
            <w:tcW w:type="dxa" w:w="3360"/>
            <w:vAlign w:val="center"/>
          </w:tcPr>
          <w:p>
            <w:r>
              <w:t>Text analysis</w:t>
            </w:r>
          </w:p>
        </w:tc>
        <w:tc>
          <w:tcPr>
            <w:tcW w:type="dxa" w:w="3360"/>
            <w:vAlign w:val="center"/>
          </w:tcPr>
          <w:p>
            <w:r>
              <w:t>The system shall compute configured linguistic and readability metrics.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SYS-F13</w:t>
            </w:r>
          </w:p>
        </w:tc>
        <w:tc>
          <w:tcPr>
            <w:tcW w:type="dxa" w:w="3360"/>
            <w:vAlign w:val="center"/>
          </w:tcPr>
          <w:p>
            <w:r>
              <w:t>Semantic evaluation</w:t>
            </w:r>
          </w:p>
        </w:tc>
        <w:tc>
          <w:tcPr>
            <w:tcW w:type="dxa" w:w="3360"/>
            <w:vAlign w:val="center"/>
          </w:tcPr>
          <w:p>
            <w:r>
              <w:t>The system shall compare source and transformed text using a documented semantic metric.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SYS-F14</w:t>
            </w:r>
          </w:p>
        </w:tc>
        <w:tc>
          <w:tcPr>
            <w:tcW w:type="dxa" w:w="3360"/>
            <w:vAlign w:val="center"/>
          </w:tcPr>
          <w:p>
            <w:r>
              <w:t>Results display</w:t>
            </w:r>
          </w:p>
        </w:tc>
        <w:tc>
          <w:tcPr>
            <w:tcW w:type="dxa" w:w="3360"/>
            <w:vAlign w:val="center"/>
          </w:tcPr>
          <w:p>
            <w:r>
              <w:t>The application shall display source text, transformed text and analysis results.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SYS-F15</w:t>
            </w:r>
          </w:p>
        </w:tc>
        <w:tc>
          <w:tcPr>
            <w:tcW w:type="dxa" w:w="3360"/>
            <w:vAlign w:val="center"/>
          </w:tcPr>
          <w:p>
            <w:r>
              <w:t>Export</w:t>
            </w:r>
          </w:p>
        </w:tc>
        <w:tc>
          <w:tcPr>
            <w:tcW w:type="dxa" w:w="3360"/>
            <w:vAlign w:val="center"/>
          </w:tcPr>
          <w:p>
            <w:r>
              <w:t>The application should export text and selected analysis results.</w:t>
            </w:r>
          </w:p>
        </w:tc>
      </w:tr>
    </w:tbl>
    <w:p>
      <w:pPr>
        <w:pStyle w:val="Heading1"/>
      </w:pPr>
      <w:r>
        <w:t>7. Model Architecture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Token embedding</w:t>
            </w:r>
          </w:p>
        </w:tc>
        <w:tc>
          <w:tcPr>
            <w:tcW w:type="dxa" w:w="5040"/>
            <w:vAlign w:val="center"/>
          </w:tcPr>
          <w:p>
            <w:r>
              <w:t>Map token IDs to learned vector representations.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Positional information</w:t>
            </w:r>
          </w:p>
        </w:tc>
        <w:tc>
          <w:tcPr>
            <w:tcW w:type="dxa" w:w="5040"/>
            <w:vAlign w:val="center"/>
          </w:tcPr>
          <w:p>
            <w:r>
              <w:t>Provide positional information using a documented positional encoding/embedding method.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Transformer block</w:t>
            </w:r>
          </w:p>
        </w:tc>
        <w:tc>
          <w:tcPr>
            <w:tcW w:type="dxa" w:w="5040"/>
            <w:vAlign w:val="center"/>
          </w:tcPr>
          <w:p>
            <w:r>
              <w:t>Use repeated decoder blocks with causal self-attention, residual connections, normalization and feed-forward layers.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Attention</w:t>
            </w:r>
          </w:p>
        </w:tc>
        <w:tc>
          <w:tcPr>
            <w:tcW w:type="dxa" w:w="5040"/>
            <w:vAlign w:val="center"/>
          </w:tcPr>
          <w:p>
            <w:r>
              <w:t>Use multi-head self-attention with a causal mask.</w:t>
            </w:r>
          </w:p>
        </w:tc>
      </w:tr>
      <w:tr>
        <w:tc>
          <w:tcPr>
            <w:tcW w:type="dxa" w:w="5040"/>
            <w:vAlign w:val="center"/>
          </w:tcPr>
          <w:p>
            <w:r>
              <w:t>Feed-forward</w:t>
            </w:r>
          </w:p>
        </w:tc>
        <w:tc>
          <w:tcPr>
            <w:tcW w:type="dxa" w:w="5040"/>
            <w:vAlign w:val="center"/>
          </w:tcPr>
          <w:p>
            <w:r>
              <w:t>Use a nonlinear position-wise feed-forward network.</w:t>
            </w:r>
          </w:p>
        </w:tc>
      </w:tr>
      <w:tr>
        <w:tc>
          <w:tcPr>
            <w:tcW w:type="dxa" w:w="5040"/>
            <w:vAlign w:val="center"/>
          </w:tcPr>
          <w:p>
            <w:r>
              <w:t>Output head</w:t>
            </w:r>
          </w:p>
        </w:tc>
        <w:tc>
          <w:tcPr>
            <w:tcW w:type="dxa" w:w="5040"/>
            <w:vAlign w:val="center"/>
          </w:tcPr>
          <w:p>
            <w:r>
              <w:t>Project final hidden states to vocabulary logits.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Loss</w:t>
            </w:r>
          </w:p>
        </w:tc>
        <w:tc>
          <w:tcPr>
            <w:tcW w:type="dxa" w:w="5040"/>
            <w:vAlign w:val="center"/>
          </w:tcPr>
          <w:p>
            <w:r>
              <w:t>Use causal cross-entropy/next-token prediction loss.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Parameter target</w:t>
            </w:r>
          </w:p>
        </w:tc>
        <w:tc>
          <w:tcPr>
            <w:tcW w:type="dxa" w:w="5040"/>
            <w:vAlign w:val="center"/>
          </w:tcPr>
          <w:p>
            <w:r>
              <w:t>Approximately 40M parameters, with exact count reported in the experiment documentation.</w:t>
            </w:r>
          </w:p>
        </w:tc>
      </w:tr>
    </w:tbl>
    <w:p>
      <w:pPr>
        <w:pStyle w:val="Heading1"/>
      </w:pPr>
      <w:r>
        <w:t>8. Training System Requirements</w:t>
      </w:r>
    </w:p>
    <w:p>
      <w:pPr>
        <w:pStyle w:val="ListBullet"/>
      </w:pPr>
      <w:r>
        <w:t>The training pipeline shall expose configurable batch size, gradient accumulation, sequence length, learning rate, optimizer settings, number of epochs/steps and checkpoint interval.</w:t>
      </w:r>
    </w:p>
    <w:p>
      <w:pPr>
        <w:pStyle w:val="ListBullet"/>
      </w:pPr>
      <w:r>
        <w:t>The training system shall record training and validation loss.</w:t>
      </w:r>
    </w:p>
    <w:p>
      <w:pPr>
        <w:pStyle w:val="ListBullet"/>
      </w:pPr>
      <w:r>
        <w:t>The training system should support mixed precision where the selected hardware/backend provides stable support.</w:t>
      </w:r>
    </w:p>
    <w:p>
      <w:pPr>
        <w:pStyle w:val="ListBullet"/>
      </w:pPr>
      <w:r>
        <w:t>The system shall support gradient accumulation to simulate a larger effective batch size when VRAM is limited.</w:t>
      </w:r>
    </w:p>
    <w:p>
      <w:pPr>
        <w:pStyle w:val="ListBullet"/>
      </w:pPr>
      <w:r>
        <w:t>The system should provide optional gradient checkpointing for memory-constrained experiments.</w:t>
      </w:r>
    </w:p>
    <w:p>
      <w:pPr>
        <w:pStyle w:val="ListBullet"/>
      </w:pPr>
      <w:r>
        <w:t>The system shall save configuration metadata with checkpoints.</w:t>
      </w:r>
    </w:p>
    <w:p>
      <w:pPr>
        <w:pStyle w:val="ListBullet"/>
      </w:pPr>
      <w:r>
        <w:t>The system shall use a fixed or recorded random seed for reproducible experiments.</w:t>
      </w:r>
    </w:p>
    <w:p>
      <w:pPr>
        <w:pStyle w:val="ListBullet"/>
      </w:pPr>
      <w:r>
        <w:t>The training pipeline shall prevent validation and test data from being used for gradient updates.</w:t>
      </w:r>
    </w:p>
    <w:p>
      <w:pPr>
        <w:pStyle w:val="Heading1"/>
      </w:pPr>
      <w:r>
        <w:t>9. Application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Text box</w:t>
            </w:r>
          </w:p>
        </w:tc>
        <w:tc>
          <w:tcPr>
            <w:tcW w:type="dxa" w:w="5040"/>
            <w:vAlign w:val="center"/>
          </w:tcPr>
          <w:p>
            <w:r>
              <w:t>User can paste or type text.</w:t>
            </w:r>
          </w:p>
        </w:tc>
      </w:tr>
      <w:tr>
        <w:tc>
          <w:tcPr>
            <w:tcW w:type="dxa" w:w="5040"/>
            <w:vAlign w:val="center"/>
          </w:tcPr>
          <w:p>
            <w:r>
              <w:t>Analyze</w:t>
            </w:r>
          </w:p>
        </w:tc>
        <w:tc>
          <w:tcPr>
            <w:tcW w:type="dxa" w:w="5040"/>
            <w:vAlign w:val="center"/>
          </w:tcPr>
          <w:p>
            <w:r>
              <w:t>Runs the writing-analysis pipeline and displays metrics.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Transform</w:t>
            </w:r>
          </w:p>
        </w:tc>
        <w:tc>
          <w:tcPr>
            <w:tcW w:type="dxa" w:w="5040"/>
            <w:vAlign w:val="center"/>
          </w:tcPr>
          <w:p>
            <w:r>
              <w:t>Runs local model inference to produce transformed text.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Comparison</w:t>
            </w:r>
          </w:p>
        </w:tc>
        <w:tc>
          <w:tcPr>
            <w:tcW w:type="dxa" w:w="5040"/>
            <w:vAlign w:val="center"/>
          </w:tcPr>
          <w:p>
            <w:r>
              <w:t>Displays original and transformed text side by side or sequentially.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Semantic score</w:t>
            </w:r>
          </w:p>
        </w:tc>
        <w:tc>
          <w:tcPr>
            <w:tcW w:type="dxa" w:w="5040"/>
            <w:vAlign w:val="center"/>
          </w:tcPr>
          <w:p>
            <w:r>
              <w:t>Displays the configured semantic-preservation score.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Readability</w:t>
            </w:r>
          </w:p>
        </w:tc>
        <w:tc>
          <w:tcPr>
            <w:tcW w:type="dxa" w:w="5040"/>
            <w:vAlign w:val="center"/>
          </w:tcPr>
          <w:p>
            <w:r>
              <w:t>Displays selected readability metric(s).</w:t>
            </w:r>
          </w:p>
        </w:tc>
      </w:tr>
      <w:tr>
        <w:tc>
          <w:tcPr>
            <w:tcW w:type="dxa" w:w="5040"/>
            <w:vAlign w:val="center"/>
          </w:tcPr>
          <w:p>
            <w:r>
              <w:t>Style metrics</w:t>
            </w:r>
          </w:p>
        </w:tc>
        <w:tc>
          <w:tcPr>
            <w:tcW w:type="dxa" w:w="5040"/>
            <w:vAlign w:val="center"/>
          </w:tcPr>
          <w:p>
            <w:r>
              <w:t>Displays selected vocabulary, repetition and sentence-variation measures.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 status</w:t>
            </w:r>
          </w:p>
        </w:tc>
        <w:tc>
          <w:tcPr>
            <w:tcW w:type="dxa" w:w="5040"/>
            <w:vAlign w:val="center"/>
          </w:tcPr>
          <w:p>
            <w:r>
              <w:t>Shows whether the required model/tokenizer is available.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Error messages</w:t>
            </w:r>
          </w:p>
        </w:tc>
        <w:tc>
          <w:tcPr>
            <w:tcW w:type="dxa" w:w="5040"/>
            <w:vAlign w:val="center"/>
          </w:tcPr>
          <w:p>
            <w:r>
              <w:t>Shows understandable errors without exposing sensitive internal paths unnecessarily.</w:t>
            </w:r>
          </w:p>
        </w:tc>
      </w:tr>
      <w:tr>
        <w:tc>
          <w:tcPr>
            <w:tcW w:type="dxa" w:w="5040"/>
            <w:vAlign w:val="center"/>
          </w:tcPr>
          <w:p>
            <w:r>
              <w:t>Export</w:t>
            </w:r>
          </w:p>
        </w:tc>
        <w:tc>
          <w:tcPr>
            <w:tcW w:type="dxa" w:w="5040"/>
            <w:vAlign w:val="center"/>
          </w:tcPr>
          <w:p>
            <w:r>
              <w:t>Allows local saving of generated text and results.</w:t>
            </w:r>
          </w:p>
        </w:tc>
      </w:tr>
    </w:tbl>
    <w:p>
      <w:pPr>
        <w:pStyle w:val="Heading1"/>
      </w:pPr>
      <w:r>
        <w:t>10.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PERF-01</w:t>
            </w:r>
          </w:p>
        </w:tc>
        <w:tc>
          <w:tcPr>
            <w:tcW w:type="dxa" w:w="5040"/>
            <w:vAlign w:val="center"/>
          </w:tcPr>
          <w:p>
            <w:r>
              <w:t>The system shall operate within available VRAM/RAM without crashing under the documented default configuration.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PERF-02</w:t>
            </w:r>
          </w:p>
        </w:tc>
        <w:tc>
          <w:tcPr>
            <w:tcW w:type="dxa" w:w="5040"/>
            <w:vAlign w:val="center"/>
          </w:tcPr>
          <w:p>
            <w:r>
              <w:t>Training throughput, peak VRAM and runtime shall be recorded for the final model configuration.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PERF-03</w:t>
            </w:r>
          </w:p>
        </w:tc>
        <w:tc>
          <w:tcPr>
            <w:tcW w:type="dxa" w:w="5040"/>
            <w:vAlign w:val="center"/>
          </w:tcPr>
          <w:p>
            <w:r>
              <w:t>Inference latency shall be measured on the target hardware for representative input lengths.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PERF-04</w:t>
            </w:r>
          </w:p>
        </w:tc>
        <w:tc>
          <w:tcPr>
            <w:tcW w:type="dxa" w:w="5040"/>
            <w:vAlign w:val="center"/>
          </w:tcPr>
          <w:p>
            <w:r>
              <w:t>The system shall support reduced context length and batch size when memory is constrained.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PERF-05</w:t>
            </w:r>
          </w:p>
        </w:tc>
        <w:tc>
          <w:tcPr>
            <w:tcW w:type="dxa" w:w="5040"/>
            <w:vAlign w:val="center"/>
          </w:tcPr>
          <w:p>
            <w:r>
              <w:t>The application should remain responsive while processing normal single-user requests.</w:t>
            </w:r>
          </w:p>
        </w:tc>
      </w:tr>
    </w:tbl>
    <w:p>
      <w:pPr>
        <w:pStyle w:val="Heading1"/>
      </w:pPr>
      <w:r>
        <w:t>11. Security, Privacy and Data Requirements</w:t>
      </w:r>
    </w:p>
    <w:p>
      <w:pPr>
        <w:pStyle w:val="ListBullet"/>
      </w:pPr>
      <w:r>
        <w:t>Core generation shall not require transmission of user text to third-party commercial LLM APIs.</w:t>
      </w:r>
    </w:p>
    <w:p>
      <w:pPr>
        <w:pStyle w:val="ListBullet"/>
      </w:pPr>
      <w:r>
        <w:t>User-provided text shall be stored only when the user explicitly requests local export or when logging is intentionally enabled.</w:t>
      </w:r>
    </w:p>
    <w:p>
      <w:pPr>
        <w:pStyle w:val="ListBullet"/>
      </w:pPr>
      <w:r>
        <w:t>Training datasets shall contain only material that the project is permitted to use.</w:t>
      </w:r>
    </w:p>
    <w:p>
      <w:pPr>
        <w:pStyle w:val="ListBullet"/>
      </w:pPr>
      <w:r>
        <w:t>Dataset source and license information shall be maintained as project metadata.</w:t>
      </w:r>
    </w:p>
    <w:p>
      <w:pPr>
        <w:pStyle w:val="ListBullet"/>
      </w:pPr>
      <w:r>
        <w:t>API keys or secrets, if any are used for unrelated tooling, shall not be committed to GitHub.</w:t>
      </w:r>
    </w:p>
    <w:p>
      <w:pPr>
        <w:pStyle w:val="Heading1"/>
      </w:pPr>
      <w:r>
        <w:t>12.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Example 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Tokenizer</w:t>
            </w:r>
          </w:p>
        </w:tc>
        <w:tc>
          <w:tcPr>
            <w:tcW w:type="dxa" w:w="5040"/>
            <w:vAlign w:val="center"/>
          </w:tcPr>
          <w:p>
            <w:r>
              <w:t>Encode/decode representative text and verify acceptable reconstruction.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Attention mask</w:t>
            </w:r>
          </w:p>
        </w:tc>
        <w:tc>
          <w:tcPr>
            <w:tcW w:type="dxa" w:w="5040"/>
            <w:vAlign w:val="center"/>
          </w:tcPr>
          <w:p>
            <w:r>
              <w:t>Verify that future tokens cannot influence a position during causal training.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Model shape</w:t>
            </w:r>
          </w:p>
        </w:tc>
        <w:tc>
          <w:tcPr>
            <w:tcW w:type="dxa" w:w="5040"/>
            <w:vAlign w:val="center"/>
          </w:tcPr>
          <w:p>
            <w:r>
              <w:t>Verify tensor dimensions through each Transformer block.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Parameter count</w:t>
            </w:r>
          </w:p>
        </w:tc>
        <w:tc>
          <w:tcPr>
            <w:tcW w:type="dxa" w:w="5040"/>
            <w:vAlign w:val="center"/>
          </w:tcPr>
          <w:p>
            <w:r>
              <w:t>Verify and record the total trainable parameter count.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Training</w:t>
            </w:r>
          </w:p>
        </w:tc>
        <w:tc>
          <w:tcPr>
            <w:tcW w:type="dxa" w:w="5040"/>
            <w:vAlign w:val="center"/>
          </w:tcPr>
          <w:p>
            <w:r>
              <w:t>Verify loss decreases on a controlled small dataset.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Overfit test</w:t>
            </w:r>
          </w:p>
        </w:tc>
        <w:tc>
          <w:tcPr>
            <w:tcW w:type="dxa" w:w="5040"/>
            <w:vAlign w:val="center"/>
          </w:tcPr>
          <w:p>
            <w:r>
              <w:t>Verify the model can overfit a tiny dataset, demonstrating the training pipeline is functioning.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Checkpoint</w:t>
            </w:r>
          </w:p>
        </w:tc>
        <w:tc>
          <w:tcPr>
            <w:tcW w:type="dxa" w:w="5040"/>
            <w:vAlign w:val="center"/>
          </w:tcPr>
          <w:p>
            <w:r>
              <w:t>Save and reload a checkpoint and verify matching outputs under deterministic settings.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Fine-tuning</w:t>
            </w:r>
          </w:p>
        </w:tc>
        <w:tc>
          <w:tcPr>
            <w:tcW w:type="dxa" w:w="5040"/>
            <w:vAlign w:val="center"/>
          </w:tcPr>
          <w:p>
            <w:r>
              <w:t>Verify task-specific validation loss and qualitative transformation output.</w:t>
            </w:r>
          </w:p>
        </w:tc>
      </w:tr>
      <w:tr>
        <w:tc>
          <w:tcPr>
            <w:tcW w:type="dxa" w:w="5040"/>
            <w:vAlign w:val="center"/>
          </w:tcPr>
          <w:p>
            <w:r>
              <w:t>Semantic preservation</w:t>
            </w:r>
          </w:p>
        </w:tc>
        <w:tc>
          <w:tcPr>
            <w:tcW w:type="dxa" w:w="5040"/>
            <w:vAlign w:val="center"/>
          </w:tcPr>
          <w:p>
            <w:r>
              <w:t>Test that transformations do not systematically alter key facts or meaning.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UI</w:t>
            </w:r>
          </w:p>
        </w:tc>
        <w:tc>
          <w:tcPr>
            <w:tcW w:type="dxa" w:w="5040"/>
            <w:vAlign w:val="center"/>
          </w:tcPr>
          <w:p>
            <w:r>
              <w:t>Test valid, empty, long and malformed input.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t>Record runtime, VRAM/RAM usage and inference latency.</w:t>
            </w:r>
          </w:p>
        </w:tc>
      </w:tr>
    </w:tbl>
    <w:p>
      <w:pPr>
        <w:pStyle w:val="Heading1"/>
      </w:pPr>
      <w:r>
        <w:t>13. Acceptance Criteria</w:t>
      </w:r>
    </w:p>
    <w:p>
      <w:pPr>
        <w:pStyle w:val="ListBullet"/>
      </w:pPr>
      <w:r>
        <w:t>The system can train a custom decoder-only Transformer from scratch.</w:t>
      </w:r>
    </w:p>
    <w:p>
      <w:pPr>
        <w:pStyle w:val="ListBullet"/>
      </w:pPr>
      <w:r>
        <w:t>The final selected model is approximately 40M parameters or has a documented hardware-driven reduction.</w:t>
      </w:r>
    </w:p>
    <w:p>
      <w:pPr>
        <w:pStyle w:val="ListBullet"/>
      </w:pPr>
      <w:r>
        <w:t>The tokenizer and model can be saved and reloaded independently of the training process.</w:t>
      </w:r>
    </w:p>
    <w:p>
      <w:pPr>
        <w:pStyle w:val="ListBullet"/>
      </w:pPr>
      <w:r>
        <w:t>The model generates text without an external LLM API.</w:t>
      </w:r>
    </w:p>
    <w:p>
      <w:pPr>
        <w:pStyle w:val="ListBullet"/>
      </w:pPr>
      <w:r>
        <w:t>The fine-tuned model performs natural-language transformation on unseen test examples.</w:t>
      </w:r>
    </w:p>
    <w:p>
      <w:pPr>
        <w:pStyle w:val="ListBullet"/>
      </w:pPr>
      <w:r>
        <w:t>The system reports semantic preservation and writing-quality metrics.</w:t>
      </w:r>
    </w:p>
    <w:p>
      <w:pPr>
        <w:pStyle w:val="ListBullet"/>
      </w:pPr>
      <w:r>
        <w:t>The application runs locally on the documented hardware.</w:t>
      </w:r>
    </w:p>
    <w:p>
      <w:pPr>
        <w:pStyle w:val="ListBullet"/>
      </w:pPr>
      <w:r>
        <w:t>The repository contains reproducible setup instructions and experiment documentation.</w:t>
      </w:r>
    </w:p>
    <w:p>
      <w:pPr>
        <w:pStyle w:val="ListBullet"/>
      </w:pPr>
      <w:r>
        <w:t>The project clearly reports limitations and does not make unsupported claims about detector evasion.</w:t>
      </w:r>
    </w:p>
    <w:p>
      <w:pPr>
        <w:pStyle w:val="Heading1"/>
      </w:pPr>
      <w:r>
        <w:t>14. Recommended Project Structure</w:t>
      </w:r>
    </w:p>
    <w:p>
      <w:r>
        <w:rPr>
          <w:rFonts w:ascii="Courier New" w:hAnsi="Courier New"/>
        </w:rPr>
        <w:t>humanwriter/</w:t>
        <w:br/>
        <w:t>├── data/</w:t>
        <w:br/>
        <w:t>│   ├── raw/</w:t>
        <w:br/>
        <w:t>│   ├── processed/</w:t>
        <w:br/>
        <w:t>│   └── splits/</w:t>
        <w:br/>
        <w:t>├── tokenizer/</w:t>
        <w:br/>
        <w:t>│   ├── train_tokenizer.py</w:t>
        <w:br/>
        <w:t>│   └── tokenizer_files/</w:t>
        <w:br/>
        <w:t>├── model/</w:t>
        <w:br/>
        <w:t>│   ├── config.py</w:t>
        <w:br/>
        <w:t>│   ├── transformer.py</w:t>
        <w:br/>
        <w:t>│   ├── attention.py</w:t>
        <w:br/>
        <w:t>│   └── model.py</w:t>
        <w:br/>
        <w:t>├── training/</w:t>
        <w:br/>
        <w:t>│   ├── pretrain.py</w:t>
        <w:br/>
        <w:t>│   ├── finetune.py</w:t>
        <w:br/>
        <w:t>│   └── checkpoints/</w:t>
        <w:br/>
        <w:t>├── evaluation/</w:t>
        <w:br/>
        <w:t>│   ├── evaluate_lm.py</w:t>
        <w:br/>
        <w:t>│   ├── evaluate_semantics.py</w:t>
        <w:br/>
        <w:t>│   └── evaluate_style.py</w:t>
        <w:br/>
        <w:t>├── inference/</w:t>
        <w:br/>
        <w:t>│   └── generate.py</w:t>
        <w:br/>
        <w:t>├── app/</w:t>
        <w:br/>
        <w:t>│   └── streamlit_app.py</w:t>
        <w:br/>
        <w:t>├── experiments/</w:t>
        <w:br/>
        <w:t>├── requirements.txt</w:t>
        <w:br/>
        <w:t>└── README.md</w:t>
      </w:r>
    </w:p>
    <w:p>
      <w:pPr>
        <w:pStyle w:val="Heading1"/>
      </w:pPr>
      <w:r>
        <w:t>15. Constraints</w:t>
      </w:r>
    </w:p>
    <w:p>
      <w:pPr>
        <w:pStyle w:val="ListBullet"/>
      </w:pPr>
      <w:r>
        <w:t>Current target PC has 4 GB GPU VRAM and 8 GB system RAM, so memory-efficient configurations are required.</w:t>
      </w:r>
    </w:p>
    <w:p>
      <w:pPr>
        <w:pStyle w:val="ListBullet"/>
      </w:pPr>
      <w:r>
        <w:t>A 40M-parameter target may require reduced sequence length, small micro-batches and gradient accumulation.</w:t>
      </w:r>
    </w:p>
    <w:p>
      <w:pPr>
        <w:pStyle w:val="ListBullet"/>
      </w:pPr>
      <w:r>
        <w:t>Training time will depend heavily on dataset size, token count, hardware and training configuration.</w:t>
      </w:r>
    </w:p>
    <w:p>
      <w:pPr>
        <w:pStyle w:val="ListBullet"/>
      </w:pPr>
      <w:r>
        <w:t>The M2 Mac can be used for development and MPS-based experimentation, but CUDA/Linux may be preferable for reproducible NVIDIA training.</w:t>
      </w:r>
    </w:p>
    <w:p>
      <w:pPr>
        <w:pStyle w:val="ListBullet"/>
      </w:pPr>
      <w:r>
        <w:t>No commercial LLM API is a required dependency for core functionality.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Scale the model beyond 40M parameters using stronger hardware.</w:t>
      </w:r>
    </w:p>
    <w:p>
      <w:pPr>
        <w:pStyle w:val="ListBullet"/>
      </w:pPr>
      <w:r>
        <w:t>Support longer context lengths.</w:t>
      </w:r>
    </w:p>
    <w:p>
      <w:pPr>
        <w:pStyle w:val="ListBullet"/>
      </w:pPr>
      <w:r>
        <w:t>Add additional writing styles and controlled transformation modes.</w:t>
      </w:r>
    </w:p>
    <w:p>
      <w:pPr>
        <w:pStyle w:val="ListBullet"/>
      </w:pPr>
      <w:r>
        <w:t>Add multilingual support if the tokenizer and training corpus support it.</w:t>
      </w:r>
    </w:p>
    <w:p>
      <w:pPr>
        <w:pStyle w:val="ListBullet"/>
      </w:pPr>
      <w:r>
        <w:t>Add a more advanced evaluation dashboard.</w:t>
      </w:r>
    </w:p>
    <w:p>
      <w:pPr>
        <w:pStyle w:val="ListBullet"/>
      </w:pPr>
      <w:r>
        <w:t>Release model adapters/checkpoints and reproducible experiment configurations where licensing permits.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