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62C60">
      <w:pPr>
        <w:rPr>
          <w:rFonts w:hint="default" w:ascii="Times New Roman" w:hAnsi="Times New Roman" w:cs="Times New Roman"/>
          <w:sz w:val="32"/>
          <w:szCs w:val="32"/>
          <w:lang w:val="fr-BE"/>
        </w:rPr>
      </w:pPr>
    </w:p>
    <w:p w14:paraId="52574AED">
      <w:pPr>
        <w:pStyle w:val="5"/>
        <w:keepNext w:val="0"/>
        <w:keepLines w:val="0"/>
        <w:widowControl/>
        <w:suppressLineNumbers w:val="0"/>
        <w:bidi w:val="0"/>
        <w:spacing w:before="480" w:beforeAutospacing="0" w:after="240" w:afterAutospacing="0" w:line="15" w:lineRule="atLeast"/>
        <w:jc w:val="both"/>
        <w:rPr>
          <w:rFonts w:hint="default" w:ascii="Times New Roman" w:hAnsi="Times New Roman" w:cs="Times New Roman"/>
          <w:sz w:val="52"/>
          <w:szCs w:val="52"/>
        </w:rPr>
      </w:pPr>
      <w:r>
        <w:rPr>
          <w:rFonts w:hint="default" w:ascii="Times New Roman" w:hAnsi="Times New Roman" w:cs="Times New Roman"/>
          <w:b/>
          <w:bCs/>
          <w:i w:val="0"/>
          <w:iCs w:val="0"/>
          <w:color w:val="1F4E79"/>
          <w:sz w:val="52"/>
          <w:szCs w:val="52"/>
          <w:u w:val="none"/>
          <w:vertAlign w:val="baseline"/>
        </w:rPr>
        <w:t>CAHIER DES CHARGES</w:t>
      </w:r>
    </w:p>
    <w:p w14:paraId="19A3FCA0">
      <w:pPr>
        <w:pStyle w:val="5"/>
        <w:keepNext w:val="0"/>
        <w:keepLines w:val="0"/>
        <w:widowControl/>
        <w:suppressLineNumbers w:val="0"/>
        <w:bidi w:val="0"/>
        <w:spacing w:before="0" w:beforeAutospacing="0" w:after="160" w:afterAutospacing="0" w:line="15" w:lineRule="atLeast"/>
        <w:jc w:val="both"/>
        <w:rPr>
          <w:rFonts w:hint="default" w:ascii="Times New Roman" w:hAnsi="Times New Roman" w:cs="Times New Roman"/>
          <w:i w:val="0"/>
          <w:iCs w:val="0"/>
          <w:color w:val="2E75B6"/>
          <w:sz w:val="32"/>
          <w:szCs w:val="32"/>
          <w:u w:val="none"/>
          <w:vertAlign w:val="baseline"/>
        </w:rPr>
      </w:pPr>
      <w:r>
        <w:rPr>
          <w:rFonts w:hint="default" w:ascii="Times New Roman" w:hAnsi="Times New Roman" w:cs="Times New Roman"/>
          <w:i w:val="0"/>
          <w:iCs w:val="0"/>
          <w:color w:val="2E75B6"/>
          <w:sz w:val="32"/>
          <w:szCs w:val="32"/>
          <w:u w:val="none"/>
          <w:vertAlign w:val="baseline"/>
        </w:rPr>
        <w:t>Robot Mobile Autonome avec Sécurité RFID</w:t>
      </w:r>
    </w:p>
    <w:p w14:paraId="71571B40">
      <w:pPr>
        <w:pStyle w:val="5"/>
        <w:keepNext w:val="0"/>
        <w:keepLines w:val="0"/>
        <w:widowControl/>
        <w:suppressLineNumbers w:val="0"/>
        <w:bidi w:val="0"/>
        <w:spacing w:before="0" w:beforeAutospacing="0" w:after="160" w:afterAutospacing="0" w:line="15" w:lineRule="atLeast"/>
        <w:jc w:val="both"/>
        <w:rPr>
          <w:rFonts w:hint="default" w:ascii="Times New Roman" w:hAnsi="Times New Roman" w:cs="Times New Roman"/>
          <w:i w:val="0"/>
          <w:iCs w:val="0"/>
          <w:color w:val="2E75B6"/>
          <w:sz w:val="32"/>
          <w:szCs w:val="32"/>
          <w:u w:val="none"/>
          <w:vertAlign w:val="baseline"/>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27"/>
        <w:gridCol w:w="4895"/>
      </w:tblGrid>
      <w:tr w14:paraId="6C26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10" w:hRule="atLeast"/>
        </w:trPr>
        <w:tc>
          <w:tcPr>
            <w:tcW w:w="3627" w:type="dxa"/>
            <w:shd w:val="clear" w:color="auto" w:fill="1F4E79"/>
            <w:vAlign w:val="top"/>
          </w:tcPr>
          <w:p w14:paraId="2579B904">
            <w:pPr>
              <w:pStyle w:val="5"/>
              <w:keepNext w:val="0"/>
              <w:keepLines w:val="0"/>
              <w:widowControl/>
              <w:suppressLineNumbers w:val="0"/>
              <w:pBdr>
                <w:top w:val="none" w:color="auto" w:sz="0" w:space="0"/>
                <w:left w:val="none" w:color="auto" w:sz="0" w:space="0"/>
                <w:bottom w:val="single" w:color="1F4E79" w:sz="8" w:space="1"/>
                <w:right w:val="none" w:color="auto" w:sz="0" w:space="0"/>
              </w:pBdr>
              <w:bidi w:val="0"/>
              <w:spacing w:before="0" w:beforeAutospacing="0" w:after="40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FFFFFF"/>
                <w:sz w:val="24"/>
                <w:szCs w:val="24"/>
                <w:u w:val="none"/>
                <w:vertAlign w:val="baseline"/>
              </w:rPr>
              <w:t>Projet</w:t>
            </w:r>
          </w:p>
        </w:tc>
        <w:tc>
          <w:tcPr>
            <w:tcW w:w="4895" w:type="dxa"/>
            <w:shd w:val="clear" w:color="auto" w:fill="F5F5F5"/>
            <w:vAlign w:val="top"/>
          </w:tcPr>
          <w:p w14:paraId="337D983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Robot</w:t>
            </w:r>
            <w:r>
              <w:rPr>
                <w:rFonts w:hint="default" w:ascii="Times New Roman" w:hAnsi="Times New Roman" w:cs="Times New Roman"/>
                <w:i w:val="0"/>
                <w:iCs w:val="0"/>
                <w:color w:val="000000"/>
                <w:sz w:val="24"/>
                <w:szCs w:val="24"/>
                <w:u w:val="none"/>
                <w:vertAlign w:val="baseline"/>
                <w:lang w:val="fr-BE"/>
              </w:rPr>
              <w:t xml:space="preserve"> de Surveillance</w:t>
            </w:r>
            <w:r>
              <w:rPr>
                <w:rFonts w:hint="default" w:ascii="Times New Roman" w:hAnsi="Times New Roman" w:cs="Times New Roman"/>
                <w:i w:val="0"/>
                <w:iCs w:val="0"/>
                <w:color w:val="000000"/>
                <w:sz w:val="24"/>
                <w:szCs w:val="24"/>
                <w:u w:val="none"/>
                <w:vertAlign w:val="baseline"/>
              </w:rPr>
              <w:t xml:space="preserve"> Mobile</w:t>
            </w:r>
            <w:r>
              <w:rPr>
                <w:rFonts w:hint="default" w:ascii="Times New Roman" w:hAnsi="Times New Roman" w:cs="Times New Roman"/>
                <w:i w:val="0"/>
                <w:iCs w:val="0"/>
                <w:color w:val="000000"/>
                <w:sz w:val="24"/>
                <w:szCs w:val="24"/>
                <w:u w:val="none"/>
                <w:vertAlign w:val="baseline"/>
                <w:lang w:val="fr-BE"/>
              </w:rPr>
              <w:t xml:space="preserve"> et </w:t>
            </w:r>
            <w:r>
              <w:rPr>
                <w:rFonts w:hint="default" w:ascii="Times New Roman" w:hAnsi="Times New Roman" w:cs="Times New Roman"/>
                <w:i w:val="0"/>
                <w:iCs w:val="0"/>
                <w:color w:val="000000"/>
                <w:sz w:val="24"/>
                <w:szCs w:val="24"/>
                <w:u w:val="none"/>
                <w:vertAlign w:val="baseline"/>
              </w:rPr>
              <w:t xml:space="preserve"> Autonome</w:t>
            </w:r>
          </w:p>
        </w:tc>
      </w:tr>
      <w:tr w14:paraId="053B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7" w:type="dxa"/>
            <w:shd w:val="clear" w:color="auto" w:fill="1F4E79"/>
            <w:vAlign w:val="top"/>
          </w:tcPr>
          <w:p w14:paraId="6E122D3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Version</w:t>
            </w:r>
          </w:p>
        </w:tc>
        <w:tc>
          <w:tcPr>
            <w:tcW w:w="4895" w:type="dxa"/>
            <w:shd w:val="clear" w:color="auto" w:fill="F5F5F5"/>
            <w:vAlign w:val="top"/>
          </w:tcPr>
          <w:p w14:paraId="46B5165A">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1.0</w:t>
            </w:r>
          </w:p>
        </w:tc>
      </w:tr>
      <w:tr w14:paraId="44FF4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7" w:type="dxa"/>
            <w:shd w:val="clear" w:color="auto" w:fill="1F4E79"/>
            <w:vAlign w:val="top"/>
          </w:tcPr>
          <w:p w14:paraId="1C069D2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Date</w:t>
            </w:r>
          </w:p>
        </w:tc>
        <w:tc>
          <w:tcPr>
            <w:tcW w:w="4895" w:type="dxa"/>
            <w:shd w:val="clear" w:color="auto" w:fill="F5F5F5"/>
            <w:vAlign w:val="top"/>
          </w:tcPr>
          <w:p w14:paraId="0C7FC10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lang w:val="fr-BE"/>
              </w:rPr>
              <w:t xml:space="preserve">26 </w:t>
            </w:r>
            <w:r>
              <w:rPr>
                <w:rFonts w:hint="default" w:ascii="Times New Roman" w:hAnsi="Times New Roman" w:cs="Times New Roman"/>
                <w:i w:val="0"/>
                <w:iCs w:val="0"/>
                <w:color w:val="000000"/>
                <w:sz w:val="24"/>
                <w:szCs w:val="24"/>
                <w:u w:val="none"/>
                <w:vertAlign w:val="baseline"/>
              </w:rPr>
              <w:t>Juin 2026</w:t>
            </w:r>
          </w:p>
        </w:tc>
      </w:tr>
      <w:tr w14:paraId="5D1BE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7" w:type="dxa"/>
            <w:shd w:val="clear" w:color="auto" w:fill="1F4E79"/>
            <w:vAlign w:val="top"/>
          </w:tcPr>
          <w:p w14:paraId="5D0B4DC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Statut</w:t>
            </w:r>
          </w:p>
        </w:tc>
        <w:tc>
          <w:tcPr>
            <w:tcW w:w="4895" w:type="dxa"/>
            <w:shd w:val="clear" w:color="auto" w:fill="F5F5F5"/>
            <w:vAlign w:val="top"/>
          </w:tcPr>
          <w:p w14:paraId="7AE9195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En développement</w:t>
            </w:r>
          </w:p>
        </w:tc>
      </w:tr>
      <w:tr w14:paraId="4320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627" w:type="dxa"/>
            <w:shd w:val="clear" w:color="auto" w:fill="1F4E79"/>
            <w:vAlign w:val="top"/>
          </w:tcPr>
          <w:p w14:paraId="27AF965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Plateforme</w:t>
            </w:r>
          </w:p>
        </w:tc>
        <w:tc>
          <w:tcPr>
            <w:tcW w:w="4895" w:type="dxa"/>
            <w:shd w:val="clear" w:color="auto" w:fill="F5F5F5"/>
            <w:vAlign w:val="top"/>
          </w:tcPr>
          <w:p w14:paraId="2C4EF83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i w:val="0"/>
                <w:iCs w:val="0"/>
                <w:color w:val="000000"/>
                <w:sz w:val="24"/>
                <w:szCs w:val="24"/>
                <w:u w:val="none"/>
                <w:vertAlign w:val="baseline"/>
              </w:rPr>
              <w:t xml:space="preserve">ESP32 </w:t>
            </w:r>
            <w:r>
              <w:rPr>
                <w:rFonts w:hint="default" w:ascii="Times New Roman" w:hAnsi="Times New Roman" w:cs="Times New Roman"/>
                <w:i w:val="0"/>
                <w:iCs w:val="0"/>
                <w:color w:val="000000"/>
                <w:sz w:val="24"/>
                <w:szCs w:val="24"/>
                <w:u w:val="none"/>
                <w:vertAlign w:val="baseline"/>
                <w:lang w:val="fr-BE"/>
              </w:rPr>
              <w:t>Wroom 32</w:t>
            </w:r>
          </w:p>
        </w:tc>
      </w:tr>
    </w:tbl>
    <w:p w14:paraId="7443D2C4">
      <w:pPr>
        <w:pStyle w:val="2"/>
        <w:keepNext w:val="0"/>
        <w:keepLines w:val="0"/>
        <w:widowControl/>
        <w:suppressLineNumbers w:val="0"/>
        <w:bidi w:val="0"/>
        <w:spacing w:before="320" w:beforeAutospacing="0" w:after="160" w:afterAutospacing="0" w:line="15" w:lineRule="atLeast"/>
        <w:jc w:val="both"/>
        <w:rPr>
          <w:rFonts w:hint="default" w:ascii="Times New Roman" w:hAnsi="Times New Roman" w:cs="Times New Roman"/>
          <w:b/>
          <w:bCs/>
          <w:i w:val="0"/>
          <w:iCs w:val="0"/>
          <w:color w:val="1F4E79"/>
          <w:sz w:val="32"/>
          <w:szCs w:val="32"/>
          <w:u w:val="none"/>
          <w:vertAlign w:val="baseline"/>
        </w:rPr>
      </w:pPr>
    </w:p>
    <w:p w14:paraId="042A3C2C">
      <w:pPr>
        <w:pStyle w:val="2"/>
        <w:keepNext w:val="0"/>
        <w:keepLines w:val="0"/>
        <w:widowControl/>
        <w:numPr>
          <w:ilvl w:val="0"/>
          <w:numId w:val="1"/>
        </w:numPr>
        <w:suppressLineNumbers w:val="0"/>
        <w:bidi w:val="0"/>
        <w:spacing w:before="320" w:beforeAutospacing="0" w:after="160" w:afterAutospacing="0" w:line="15" w:lineRule="atLeast"/>
        <w:jc w:val="both"/>
        <w:rPr>
          <w:rFonts w:hint="default" w:ascii="Times New Roman" w:hAnsi="Times New Roman" w:cs="Times New Roman"/>
          <w:b/>
          <w:bCs/>
          <w:i w:val="0"/>
          <w:iCs w:val="0"/>
          <w:color w:val="1F4E79"/>
          <w:sz w:val="32"/>
          <w:szCs w:val="32"/>
          <w:u w:val="none"/>
          <w:vertAlign w:val="baseline"/>
        </w:rPr>
      </w:pPr>
      <w:r>
        <w:rPr>
          <w:rFonts w:hint="default" w:ascii="Times New Roman" w:hAnsi="Times New Roman" w:cs="Times New Roman"/>
          <w:b/>
          <w:bCs/>
          <w:i w:val="0"/>
          <w:iCs w:val="0"/>
          <w:color w:val="1F4E79"/>
          <w:sz w:val="32"/>
          <w:szCs w:val="32"/>
          <w:u w:val="none"/>
          <w:vertAlign w:val="baseline"/>
        </w:rPr>
        <w:t>Présentation du Projet</w:t>
      </w:r>
    </w:p>
    <w:p w14:paraId="03C9C5C0">
      <w:pPr>
        <w:pStyle w:val="2"/>
        <w:keepNext w:val="0"/>
        <w:keepLines w:val="0"/>
        <w:widowControl/>
        <w:numPr>
          <w:numId w:val="0"/>
        </w:numPr>
        <w:suppressLineNumbers w:val="0"/>
        <w:bidi w:val="0"/>
        <w:spacing w:before="320" w:beforeAutospacing="0" w:after="160" w:afterAutospacing="0" w:line="15" w:lineRule="atLeast"/>
        <w:jc w:val="both"/>
        <w:outlineLvl w:val="0"/>
        <w:rPr>
          <w:rFonts w:hint="default" w:ascii="Times New Roman" w:hAnsi="Times New Roman" w:cs="Times New Roman"/>
          <w:sz w:val="28"/>
          <w:szCs w:val="28"/>
        </w:rPr>
      </w:pPr>
      <w:bookmarkStart w:id="0" w:name="_GoBack"/>
      <w:bookmarkEnd w:id="0"/>
      <w:r>
        <w:rPr>
          <w:rFonts w:hint="default" w:ascii="Times New Roman" w:hAnsi="Times New Roman" w:cs="Times New Roman"/>
          <w:b/>
          <w:bCs/>
          <w:i w:val="0"/>
          <w:iCs w:val="0"/>
          <w:color w:val="2E75B6"/>
          <w:sz w:val="28"/>
          <w:szCs w:val="28"/>
          <w:u w:val="none"/>
          <w:vertAlign w:val="baseline"/>
        </w:rPr>
        <w:t>1.1 Contexte</w:t>
      </w:r>
    </w:p>
    <w:p w14:paraId="1BE7A08A">
      <w:pPr>
        <w:pStyle w:val="5"/>
        <w:keepNext w:val="0"/>
        <w:keepLines w:val="0"/>
        <w:widowControl/>
        <w:suppressLineNumbers w:val="0"/>
        <w:bidi w:val="0"/>
        <w:spacing w:before="80" w:beforeAutospacing="0" w:after="80" w:afterAutospacing="0" w:line="15"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Ce projet consiste à concevoir et réaliser un robot mobile autonome capable de naviguer dans un environnement intérieur, de détecter des obstacles et des présences humaines, et de déclencher une alarme en cas d'intrusion. L'accès aux modes de contrôle et la désactivation de l'alarme sont sécurisés par un système de badge RFID.</w:t>
      </w:r>
    </w:p>
    <w:p w14:paraId="31228FE8">
      <w:pPr>
        <w:pStyle w:val="3"/>
        <w:keepNext w:val="0"/>
        <w:keepLines w:val="0"/>
        <w:widowControl/>
        <w:suppressLineNumbers w:val="0"/>
        <w:bidi w:val="0"/>
        <w:spacing w:before="240" w:beforeAutospacing="0" w:after="120" w:afterAutospacing="0" w:line="15" w:lineRule="atLeast"/>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2E75B6"/>
          <w:sz w:val="28"/>
          <w:szCs w:val="28"/>
          <w:u w:val="none"/>
          <w:vertAlign w:val="baseline"/>
        </w:rPr>
        <w:t>1.2 Objectifs</w:t>
      </w:r>
    </w:p>
    <w:p w14:paraId="611F7EB3">
      <w:pPr>
        <w:pStyle w:val="5"/>
        <w:keepNext w:val="0"/>
        <w:keepLines w:val="0"/>
        <w:widowControl/>
        <w:numPr>
          <w:ilvl w:val="0"/>
          <w:numId w:val="2"/>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Concevoir un robot mobile à 4 roues piloté par un ESP32</w:t>
      </w:r>
    </w:p>
    <w:p w14:paraId="4F6D2E38">
      <w:pPr>
        <w:pStyle w:val="5"/>
        <w:keepNext w:val="0"/>
        <w:keepLines w:val="0"/>
        <w:widowControl/>
        <w:numPr>
          <w:ilvl w:val="0"/>
          <w:numId w:val="2"/>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Implémenter une navigation autonome avec évitement d'obstacles</w:t>
      </w:r>
    </w:p>
    <w:p w14:paraId="3125600E">
      <w:pPr>
        <w:pStyle w:val="5"/>
        <w:keepNext w:val="0"/>
        <w:keepLines w:val="0"/>
        <w:widowControl/>
        <w:numPr>
          <w:ilvl w:val="0"/>
          <w:numId w:val="2"/>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Intégrer un système de détection de présence humaine</w:t>
      </w:r>
    </w:p>
    <w:p w14:paraId="6A13545C">
      <w:pPr>
        <w:pStyle w:val="5"/>
        <w:keepNext w:val="0"/>
        <w:keepLines w:val="0"/>
        <w:widowControl/>
        <w:numPr>
          <w:ilvl w:val="0"/>
          <w:numId w:val="2"/>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Sécuriser l'accès au contrôle manuel via badge RFID</w:t>
      </w:r>
    </w:p>
    <w:p w14:paraId="0A3D92A5">
      <w:pPr>
        <w:pStyle w:val="5"/>
        <w:keepNext w:val="0"/>
        <w:keepLines w:val="0"/>
        <w:widowControl/>
        <w:numPr>
          <w:ilvl w:val="0"/>
          <w:numId w:val="2"/>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Permettre un contrôle manuel par voix et/ou manette sur smartphone</w:t>
      </w:r>
    </w:p>
    <w:p w14:paraId="0DB1F50C">
      <w:pPr>
        <w:pStyle w:val="5"/>
        <w:keepNext w:val="0"/>
        <w:keepLines w:val="0"/>
        <w:widowControl/>
        <w:numPr>
          <w:ilvl w:val="0"/>
          <w:numId w:val="2"/>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lang w:val="fr-BE"/>
        </w:rPr>
      </w:pPr>
      <w:r>
        <w:rPr>
          <w:rFonts w:hint="default" w:ascii="Times New Roman" w:hAnsi="Times New Roman" w:cs="Times New Roman"/>
          <w:i w:val="0"/>
          <w:iCs w:val="0"/>
          <w:color w:val="000000"/>
          <w:sz w:val="24"/>
          <w:szCs w:val="24"/>
          <w:u w:val="none"/>
          <w:vertAlign w:val="baseline"/>
        </w:rPr>
        <w:t>Déclencher une alarme sonore en cas d'intrusion</w:t>
      </w:r>
      <w:r>
        <w:rPr>
          <w:rFonts w:hint="default" w:ascii="Times New Roman" w:hAnsi="Times New Roman" w:cs="Times New Roman"/>
          <w:i w:val="0"/>
          <w:iCs w:val="0"/>
          <w:color w:val="000000"/>
          <w:sz w:val="24"/>
          <w:szCs w:val="24"/>
          <w:u w:val="none"/>
          <w:vertAlign w:val="baseline"/>
          <w:lang w:val="fr-BE"/>
        </w:rPr>
        <w:t xml:space="preserve"> .</w:t>
      </w:r>
    </w:p>
    <w:p w14:paraId="6C4E10E7">
      <w:pPr>
        <w:pStyle w:val="3"/>
        <w:keepNext w:val="0"/>
        <w:keepLines w:val="0"/>
        <w:widowControl/>
        <w:suppressLineNumbers w:val="0"/>
        <w:bidi w:val="0"/>
        <w:spacing w:before="240" w:beforeAutospacing="0" w:after="120" w:afterAutospacing="0" w:line="15" w:lineRule="atLeast"/>
        <w:jc w:val="both"/>
        <w:rPr>
          <w:rFonts w:hint="default" w:ascii="Times New Roman" w:hAnsi="Times New Roman" w:cs="Times New Roman"/>
          <w:b/>
          <w:bCs/>
          <w:i w:val="0"/>
          <w:iCs w:val="0"/>
          <w:color w:val="2E75B6"/>
          <w:sz w:val="28"/>
          <w:szCs w:val="28"/>
          <w:u w:val="none"/>
          <w:vertAlign w:val="baseline"/>
        </w:rPr>
      </w:pPr>
      <w:r>
        <w:rPr>
          <w:rFonts w:hint="default" w:ascii="Times New Roman" w:hAnsi="Times New Roman" w:cs="Times New Roman"/>
          <w:b/>
          <w:bCs/>
          <w:i w:val="0"/>
          <w:iCs w:val="0"/>
          <w:color w:val="2E75B6"/>
          <w:sz w:val="28"/>
          <w:szCs w:val="28"/>
          <w:u w:val="none"/>
          <w:vertAlign w:val="baseline"/>
        </w:rPr>
        <w:t>1.3 Périmètre</w:t>
      </w:r>
    </w:p>
    <w:p w14:paraId="2A024503">
      <w:pPr>
        <w:pStyle w:val="5"/>
        <w:keepNext w:val="0"/>
        <w:keepLines w:val="0"/>
        <w:widowControl/>
        <w:suppressLineNumbers w:val="0"/>
        <w:bidi w:val="0"/>
        <w:spacing w:before="80" w:beforeAutospacing="0" w:after="80" w:afterAutospacing="0" w:line="15" w:lineRule="atLeast"/>
        <w:jc w:val="both"/>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Le projet couvre la conception matérielle (câblage, assemblage), le développement logiciel embarqué (firmware ESP32) et l'interface de contrôle mobile. La fabrication du châssis est hors périmètre (châssis standard utilisé).</w:t>
      </w:r>
    </w:p>
    <w:p w14:paraId="532F3834">
      <w:pPr>
        <w:pStyle w:val="2"/>
        <w:keepNext w:val="0"/>
        <w:keepLines w:val="0"/>
        <w:widowControl/>
        <w:suppressLineNumbers w:val="0"/>
        <w:bidi w:val="0"/>
        <w:spacing w:before="320" w:beforeAutospacing="0" w:after="160" w:afterAutospacing="0" w:line="15"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1F4E79"/>
          <w:sz w:val="32"/>
          <w:szCs w:val="32"/>
          <w:u w:val="none"/>
          <w:vertAlign w:val="baseline"/>
        </w:rPr>
        <w:t>2. Description Fonctionnelle</w:t>
      </w:r>
    </w:p>
    <w:p w14:paraId="1E59A9CD">
      <w:pPr>
        <w:pStyle w:val="3"/>
        <w:keepNext w:val="0"/>
        <w:keepLines w:val="0"/>
        <w:widowControl/>
        <w:suppressLineNumbers w:val="0"/>
        <w:bidi w:val="0"/>
        <w:spacing w:before="240" w:beforeAutospacing="0" w:after="120" w:afterAutospacing="0" w:line="15" w:lineRule="atLeast"/>
        <w:jc w:val="both"/>
        <w:rPr>
          <w:rFonts w:hint="default" w:ascii="Times New Roman" w:hAnsi="Times New Roman" w:cs="Times New Roman"/>
        </w:rPr>
      </w:pPr>
      <w:r>
        <w:rPr>
          <w:rFonts w:hint="default" w:ascii="Times New Roman" w:hAnsi="Times New Roman" w:cs="Times New Roman"/>
          <w:b/>
          <w:bCs/>
          <w:i w:val="0"/>
          <w:iCs w:val="0"/>
          <w:color w:val="2E75B6"/>
          <w:sz w:val="28"/>
          <w:szCs w:val="28"/>
          <w:u w:val="none"/>
          <w:vertAlign w:val="baseline"/>
        </w:rPr>
        <w:t>2.1 Modes de fonctionnement</w:t>
      </w:r>
    </w:p>
    <w:tbl>
      <w:tblPr>
        <w:tblW w:w="7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43"/>
        <w:gridCol w:w="4209"/>
        <w:gridCol w:w="2458"/>
      </w:tblGrid>
      <w:tr w14:paraId="6B0C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1" w:type="dxa"/>
            <w:shd w:val="clear" w:color="auto" w:fill="1F4E79"/>
            <w:vAlign w:val="center"/>
          </w:tcPr>
          <w:p w14:paraId="6DAAF1F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Mode</w:t>
            </w:r>
          </w:p>
        </w:tc>
        <w:tc>
          <w:tcPr>
            <w:tcW w:w="4337" w:type="dxa"/>
            <w:shd w:val="clear" w:color="auto" w:fill="1F4E79"/>
            <w:vAlign w:val="center"/>
          </w:tcPr>
          <w:p w14:paraId="3B45421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Description</w:t>
            </w:r>
          </w:p>
        </w:tc>
        <w:tc>
          <w:tcPr>
            <w:tcW w:w="2512" w:type="dxa"/>
            <w:shd w:val="clear" w:color="auto" w:fill="1F4E79"/>
            <w:vAlign w:val="center"/>
          </w:tcPr>
          <w:p w14:paraId="1805936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Activation</w:t>
            </w:r>
          </w:p>
        </w:tc>
      </w:tr>
      <w:tr w14:paraId="386A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F5F5F5"/>
            <w:vAlign w:val="top"/>
          </w:tcPr>
          <w:p w14:paraId="0315C722">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Autonome</w:t>
            </w:r>
          </w:p>
        </w:tc>
        <w:tc>
          <w:tcPr>
            <w:tcW w:w="4337" w:type="dxa"/>
            <w:shd w:val="clear" w:color="auto" w:fill="F5F5F5"/>
            <w:vAlign w:val="top"/>
          </w:tcPr>
          <w:p w14:paraId="070583E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Navigation automatique avec évitement d'obstacles</w:t>
            </w:r>
          </w:p>
        </w:tc>
        <w:tc>
          <w:tcPr>
            <w:tcW w:w="2512" w:type="dxa"/>
            <w:shd w:val="clear" w:color="auto" w:fill="F5F5F5"/>
            <w:vAlign w:val="top"/>
          </w:tcPr>
          <w:p w14:paraId="54EFC23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Par</w:t>
            </w:r>
            <w:r>
              <w:rPr>
                <w:rFonts w:hint="default" w:ascii="Times New Roman" w:hAnsi="Times New Roman" w:cs="Times New Roman"/>
                <w:i w:val="0"/>
                <w:iCs w:val="0"/>
                <w:color w:val="000000"/>
                <w:sz w:val="24"/>
                <w:szCs w:val="24"/>
                <w:u w:val="none"/>
                <w:vertAlign w:val="baseline"/>
                <w:lang w:val="fr-BE"/>
              </w:rPr>
              <w:t xml:space="preserve"> de </w:t>
            </w:r>
            <w:r>
              <w:rPr>
                <w:rFonts w:hint="default" w:ascii="Times New Roman" w:hAnsi="Times New Roman" w:cs="Times New Roman"/>
                <w:i w:val="0"/>
                <w:iCs w:val="0"/>
                <w:color w:val="000000"/>
                <w:sz w:val="24"/>
                <w:szCs w:val="24"/>
                <w:u w:val="none"/>
                <w:vertAlign w:val="baseline"/>
              </w:rPr>
              <w:t xml:space="preserve"> défaut au démarrage</w:t>
            </w:r>
          </w:p>
        </w:tc>
      </w:tr>
      <w:tr w14:paraId="5209D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F5F5F5"/>
            <w:vAlign w:val="top"/>
          </w:tcPr>
          <w:p w14:paraId="51DB134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Manuel</w:t>
            </w:r>
          </w:p>
        </w:tc>
        <w:tc>
          <w:tcPr>
            <w:tcW w:w="4337" w:type="dxa"/>
            <w:shd w:val="clear" w:color="auto" w:fill="F5F5F5"/>
            <w:vAlign w:val="top"/>
          </w:tcPr>
          <w:p w14:paraId="674187B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Contrôle via voix ou manette sur smartphone</w:t>
            </w:r>
          </w:p>
        </w:tc>
        <w:tc>
          <w:tcPr>
            <w:tcW w:w="2512" w:type="dxa"/>
            <w:shd w:val="clear" w:color="auto" w:fill="F5F5F5"/>
            <w:vAlign w:val="top"/>
          </w:tcPr>
          <w:p w14:paraId="2A2856D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Badge RFID requis</w:t>
            </w:r>
          </w:p>
        </w:tc>
      </w:tr>
      <w:tr w14:paraId="3F20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F5F5F5"/>
            <w:vAlign w:val="top"/>
          </w:tcPr>
          <w:p w14:paraId="49953EF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Alarme</w:t>
            </w:r>
          </w:p>
        </w:tc>
        <w:tc>
          <w:tcPr>
            <w:tcW w:w="4337" w:type="dxa"/>
            <w:shd w:val="clear" w:color="auto" w:fill="F5F5F5"/>
            <w:vAlign w:val="top"/>
          </w:tcPr>
          <w:p w14:paraId="0935618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Buzzer actif, LEDs clignotantes, affichage LCD</w:t>
            </w:r>
          </w:p>
        </w:tc>
        <w:tc>
          <w:tcPr>
            <w:tcW w:w="2512" w:type="dxa"/>
            <w:shd w:val="clear" w:color="auto" w:fill="F5F5F5"/>
            <w:vAlign w:val="top"/>
          </w:tcPr>
          <w:p w14:paraId="6132D81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Détection de présence (PIR)</w:t>
            </w:r>
          </w:p>
        </w:tc>
      </w:tr>
      <w:tr w14:paraId="6822B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1" w:type="dxa"/>
            <w:shd w:val="clear" w:color="auto" w:fill="F5F5F5"/>
            <w:vAlign w:val="top"/>
          </w:tcPr>
          <w:p w14:paraId="3DF0C59B">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Désa</w:t>
            </w:r>
            <w:r>
              <w:rPr>
                <w:rFonts w:hint="default" w:ascii="Times New Roman" w:hAnsi="Times New Roman" w:cs="Times New Roman"/>
                <w:i w:val="0"/>
                <w:iCs w:val="0"/>
                <w:color w:val="000000"/>
                <w:sz w:val="24"/>
                <w:szCs w:val="24"/>
                <w:u w:val="none"/>
                <w:vertAlign w:val="baseline"/>
                <w:lang w:val="fr-BE"/>
              </w:rPr>
              <w:t>la</w:t>
            </w:r>
            <w:r>
              <w:rPr>
                <w:rFonts w:hint="default" w:ascii="Times New Roman" w:hAnsi="Times New Roman" w:cs="Times New Roman"/>
                <w:i w:val="0"/>
                <w:iCs w:val="0"/>
                <w:color w:val="000000"/>
                <w:sz w:val="24"/>
                <w:szCs w:val="24"/>
                <w:u w:val="none"/>
                <w:vertAlign w:val="baseline"/>
              </w:rPr>
              <w:t>rmé</w:t>
            </w:r>
          </w:p>
        </w:tc>
        <w:tc>
          <w:tcPr>
            <w:tcW w:w="4337" w:type="dxa"/>
            <w:shd w:val="clear" w:color="auto" w:fill="F5F5F5"/>
            <w:vAlign w:val="top"/>
          </w:tcPr>
          <w:p w14:paraId="560EE51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Arrêt de l'alarme, retour au mode précédent</w:t>
            </w:r>
          </w:p>
        </w:tc>
        <w:tc>
          <w:tcPr>
            <w:tcW w:w="2512" w:type="dxa"/>
            <w:shd w:val="clear" w:color="auto" w:fill="F5F5F5"/>
            <w:vAlign w:val="top"/>
          </w:tcPr>
          <w:p w14:paraId="1E46199B">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Badge RFID requis</w:t>
            </w:r>
          </w:p>
        </w:tc>
      </w:tr>
    </w:tbl>
    <w:p w14:paraId="6E598585">
      <w:pPr>
        <w:jc w:val="both"/>
        <w:rPr>
          <w:rFonts w:hint="default" w:ascii="Times New Roman" w:hAnsi="Times New Roman" w:cs="Times New Roman"/>
          <w:b/>
          <w:bCs/>
          <w:i w:val="0"/>
          <w:iCs w:val="0"/>
          <w:color w:val="2E75B6"/>
          <w:sz w:val="26"/>
          <w:szCs w:val="26"/>
          <w:u w:val="none"/>
          <w:vertAlign w:val="baseline"/>
        </w:rPr>
      </w:pPr>
    </w:p>
    <w:p w14:paraId="614B65D0">
      <w:pPr>
        <w:keepNext w:val="0"/>
        <w:keepLines w:val="0"/>
        <w:widowControl/>
        <w:suppressLineNumbers w:val="0"/>
        <w:jc w:val="both"/>
        <w:rPr>
          <w:rFonts w:hint="default" w:ascii="Times New Roman" w:hAnsi="Times New Roman" w:cs="Times New Roman"/>
        </w:rPr>
      </w:pPr>
    </w:p>
    <w:p w14:paraId="741185A2">
      <w:pPr>
        <w:pStyle w:val="3"/>
        <w:keepNext w:val="0"/>
        <w:keepLines w:val="0"/>
        <w:widowControl/>
        <w:suppressLineNumbers w:val="0"/>
        <w:bidi w:val="0"/>
        <w:spacing w:before="240" w:beforeAutospacing="0" w:after="120" w:afterAutospacing="0" w:line="15" w:lineRule="atLeast"/>
        <w:jc w:val="both"/>
        <w:rPr>
          <w:rFonts w:hint="default" w:ascii="Times New Roman" w:hAnsi="Times New Roman" w:cs="Times New Roman"/>
          <w:b/>
          <w:bCs/>
          <w:i w:val="0"/>
          <w:iCs w:val="0"/>
          <w:color w:val="2E75B6"/>
          <w:sz w:val="26"/>
          <w:szCs w:val="26"/>
          <w:u w:val="none"/>
          <w:vertAlign w:val="baseline"/>
        </w:rPr>
      </w:pPr>
      <w:r>
        <w:rPr>
          <w:rFonts w:hint="default" w:ascii="Times New Roman" w:hAnsi="Times New Roman" w:cs="Times New Roman"/>
          <w:b/>
          <w:bCs/>
          <w:i w:val="0"/>
          <w:iCs w:val="0"/>
          <w:color w:val="2E75B6"/>
          <w:sz w:val="28"/>
          <w:szCs w:val="28"/>
          <w:u w:val="none"/>
          <w:vertAlign w:val="baseline"/>
        </w:rPr>
        <w:t>2.2 Diagramme des fonctions</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6"/>
        <w:gridCol w:w="2470"/>
        <w:gridCol w:w="2540"/>
        <w:gridCol w:w="1866"/>
      </w:tblGrid>
      <w:tr w14:paraId="4157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1F4E79"/>
            <w:vAlign w:val="center"/>
          </w:tcPr>
          <w:p w14:paraId="4C62F128">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ID</w:t>
            </w:r>
          </w:p>
        </w:tc>
        <w:tc>
          <w:tcPr>
            <w:tcW w:w="2130" w:type="dxa"/>
            <w:shd w:val="clear" w:color="auto" w:fill="1F4E79"/>
            <w:vAlign w:val="center"/>
          </w:tcPr>
          <w:p w14:paraId="1C854B45">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Fonction</w:t>
            </w:r>
          </w:p>
        </w:tc>
        <w:tc>
          <w:tcPr>
            <w:tcW w:w="2131" w:type="dxa"/>
            <w:shd w:val="clear" w:color="auto" w:fill="1F4E79"/>
            <w:vAlign w:val="center"/>
          </w:tcPr>
          <w:p w14:paraId="0F44E490">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Composant(s)</w:t>
            </w:r>
          </w:p>
        </w:tc>
        <w:tc>
          <w:tcPr>
            <w:tcW w:w="2131" w:type="dxa"/>
            <w:shd w:val="clear" w:color="auto" w:fill="1F4E79"/>
            <w:vAlign w:val="center"/>
          </w:tcPr>
          <w:p w14:paraId="76DE3BBA">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Critère de réussite</w:t>
            </w:r>
          </w:p>
        </w:tc>
      </w:tr>
      <w:tr w14:paraId="0FBEE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F5F5F5"/>
            <w:vAlign w:val="top"/>
          </w:tcPr>
          <w:p w14:paraId="0F5CA0FF">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FP1</w:t>
            </w:r>
          </w:p>
        </w:tc>
        <w:tc>
          <w:tcPr>
            <w:tcW w:w="2130" w:type="dxa"/>
            <w:shd w:val="clear" w:color="auto" w:fill="F5F5F5"/>
            <w:vAlign w:val="top"/>
          </w:tcPr>
          <w:p w14:paraId="40AD3C9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Se</w:t>
            </w:r>
            <w:r>
              <w:rPr>
                <w:rFonts w:hint="default" w:ascii="Times New Roman" w:hAnsi="Times New Roman" w:cs="Times New Roman"/>
                <w:i w:val="0"/>
                <w:iCs w:val="0"/>
                <w:color w:val="000000"/>
                <w:sz w:val="24"/>
                <w:szCs w:val="24"/>
                <w:u w:val="none"/>
                <w:vertAlign w:val="baseline"/>
                <w:lang w:val="fr-BE"/>
              </w:rPr>
              <w:t xml:space="preserve"> </w:t>
            </w:r>
            <w:r>
              <w:rPr>
                <w:rFonts w:hint="default" w:ascii="Times New Roman" w:hAnsi="Times New Roman" w:cs="Times New Roman"/>
                <w:i w:val="0"/>
                <w:iCs w:val="0"/>
                <w:color w:val="000000"/>
                <w:sz w:val="24"/>
                <w:szCs w:val="24"/>
                <w:u w:val="none"/>
                <w:vertAlign w:val="baseline"/>
              </w:rPr>
              <w:t>déplacer de façon autonome</w:t>
            </w:r>
          </w:p>
        </w:tc>
        <w:tc>
          <w:tcPr>
            <w:tcW w:w="2131" w:type="dxa"/>
            <w:shd w:val="clear" w:color="auto" w:fill="F5F5F5"/>
            <w:vAlign w:val="top"/>
          </w:tcPr>
          <w:p w14:paraId="6200DE5A">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ESP32 + 4 moteurs DC + 2x L298N</w:t>
            </w:r>
          </w:p>
        </w:tc>
        <w:tc>
          <w:tcPr>
            <w:tcW w:w="2131" w:type="dxa"/>
            <w:shd w:val="clear" w:color="auto" w:fill="F5F5F5"/>
            <w:vAlign w:val="top"/>
          </w:tcPr>
          <w:p w14:paraId="63BE7722">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Navigation sans blocage</w:t>
            </w:r>
          </w:p>
        </w:tc>
      </w:tr>
      <w:tr w14:paraId="0BB2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F5F5F5"/>
            <w:vAlign w:val="top"/>
          </w:tcPr>
          <w:p w14:paraId="4994FE19">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FP2</w:t>
            </w:r>
          </w:p>
        </w:tc>
        <w:tc>
          <w:tcPr>
            <w:tcW w:w="2130" w:type="dxa"/>
            <w:shd w:val="clear" w:color="auto" w:fill="F5F5F5"/>
            <w:vAlign w:val="top"/>
          </w:tcPr>
          <w:p w14:paraId="2F8231B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Détecter et éviter les obstacles</w:t>
            </w:r>
          </w:p>
        </w:tc>
        <w:tc>
          <w:tcPr>
            <w:tcW w:w="2131" w:type="dxa"/>
            <w:shd w:val="clear" w:color="auto" w:fill="F5F5F5"/>
            <w:vAlign w:val="top"/>
          </w:tcPr>
          <w:p w14:paraId="210BCE3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HC-SR04 (ultrason)</w:t>
            </w:r>
          </w:p>
        </w:tc>
        <w:tc>
          <w:tcPr>
            <w:tcW w:w="2131" w:type="dxa"/>
            <w:shd w:val="clear" w:color="auto" w:fill="F5F5F5"/>
            <w:vAlign w:val="top"/>
          </w:tcPr>
          <w:p w14:paraId="21CA6BC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xml:space="preserve">Arrêt &lt; </w:t>
            </w:r>
            <w:r>
              <w:rPr>
                <w:rFonts w:hint="default" w:ascii="Times New Roman" w:hAnsi="Times New Roman" w:cs="Times New Roman"/>
                <w:i w:val="0"/>
                <w:iCs w:val="0"/>
                <w:color w:val="000000"/>
                <w:sz w:val="24"/>
                <w:szCs w:val="24"/>
                <w:u w:val="none"/>
                <w:vertAlign w:val="baseline"/>
                <w:lang w:val="fr-BE"/>
              </w:rPr>
              <w:t>15</w:t>
            </w:r>
            <w:r>
              <w:rPr>
                <w:rFonts w:hint="default" w:ascii="Times New Roman" w:hAnsi="Times New Roman" w:cs="Times New Roman"/>
                <w:i w:val="0"/>
                <w:iCs w:val="0"/>
                <w:color w:val="000000"/>
                <w:sz w:val="24"/>
                <w:szCs w:val="24"/>
                <w:u w:val="none"/>
                <w:vertAlign w:val="baseline"/>
              </w:rPr>
              <w:t xml:space="preserve"> cm</w:t>
            </w:r>
          </w:p>
        </w:tc>
      </w:tr>
      <w:tr w14:paraId="282A7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F5F5F5"/>
            <w:vAlign w:val="top"/>
          </w:tcPr>
          <w:p w14:paraId="5D4FB154">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FP3</w:t>
            </w:r>
          </w:p>
        </w:tc>
        <w:tc>
          <w:tcPr>
            <w:tcW w:w="2130" w:type="dxa"/>
            <w:shd w:val="clear" w:color="auto" w:fill="F5F5F5"/>
            <w:vAlign w:val="top"/>
          </w:tcPr>
          <w:p w14:paraId="66EE5BFB">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Sécuriser l'accès par badge RFID</w:t>
            </w:r>
          </w:p>
        </w:tc>
        <w:tc>
          <w:tcPr>
            <w:tcW w:w="2131" w:type="dxa"/>
            <w:shd w:val="clear" w:color="auto" w:fill="F5F5F5"/>
            <w:vAlign w:val="top"/>
          </w:tcPr>
          <w:p w14:paraId="2BE2FC1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Lecteur RFID + badge</w:t>
            </w:r>
          </w:p>
        </w:tc>
        <w:tc>
          <w:tcPr>
            <w:tcW w:w="2131" w:type="dxa"/>
            <w:shd w:val="clear" w:color="auto" w:fill="F5F5F5"/>
            <w:vAlign w:val="top"/>
          </w:tcPr>
          <w:p w14:paraId="36D9E26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Badge valide = accès accordé</w:t>
            </w:r>
          </w:p>
        </w:tc>
      </w:tr>
      <w:tr w14:paraId="6B6AA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F5F5F5"/>
            <w:vAlign w:val="top"/>
          </w:tcPr>
          <w:p w14:paraId="7210D442">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FP4</w:t>
            </w:r>
          </w:p>
        </w:tc>
        <w:tc>
          <w:tcPr>
            <w:tcW w:w="2130" w:type="dxa"/>
            <w:shd w:val="clear" w:color="auto" w:fill="F5F5F5"/>
            <w:vAlign w:val="top"/>
          </w:tcPr>
          <w:p w14:paraId="6FBCBDF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Déclencher une alarme</w:t>
            </w:r>
          </w:p>
        </w:tc>
        <w:tc>
          <w:tcPr>
            <w:tcW w:w="2131" w:type="dxa"/>
            <w:shd w:val="clear" w:color="auto" w:fill="F5F5F5"/>
            <w:vAlign w:val="top"/>
          </w:tcPr>
          <w:p w14:paraId="6475B32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Buzzer + LEDs + LCD</w:t>
            </w:r>
          </w:p>
        </w:tc>
        <w:tc>
          <w:tcPr>
            <w:tcW w:w="2131" w:type="dxa"/>
            <w:shd w:val="clear" w:color="auto" w:fill="F5F5F5"/>
            <w:vAlign w:val="top"/>
          </w:tcPr>
          <w:p w14:paraId="4314779B">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Alarme en &lt; 1 s après détection</w:t>
            </w:r>
          </w:p>
        </w:tc>
      </w:tr>
      <w:tr w14:paraId="49B7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shd w:val="clear" w:color="auto" w:fill="F5F5F5"/>
            <w:vAlign w:val="top"/>
          </w:tcPr>
          <w:p w14:paraId="13B27700">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FS1</w:t>
            </w:r>
          </w:p>
        </w:tc>
        <w:tc>
          <w:tcPr>
            <w:tcW w:w="0" w:type="auto"/>
            <w:shd w:val="clear" w:color="auto" w:fill="F5F5F5"/>
            <w:vAlign w:val="top"/>
          </w:tcPr>
          <w:p w14:paraId="0EC87C0A">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Scanner la présence humaine</w:t>
            </w:r>
          </w:p>
        </w:tc>
        <w:tc>
          <w:tcPr>
            <w:tcW w:w="0" w:type="auto"/>
            <w:shd w:val="clear" w:color="auto" w:fill="F5F5F5"/>
            <w:vAlign w:val="top"/>
          </w:tcPr>
          <w:p w14:paraId="699204E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HC-SR501 sur servo moteur</w:t>
            </w:r>
          </w:p>
        </w:tc>
        <w:tc>
          <w:tcPr>
            <w:tcW w:w="0" w:type="auto"/>
            <w:shd w:val="clear" w:color="auto" w:fill="F5F5F5"/>
            <w:vAlign w:val="top"/>
          </w:tcPr>
          <w:p w14:paraId="2F7E827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Couverture 180°</w:t>
            </w:r>
          </w:p>
        </w:tc>
      </w:tr>
    </w:tbl>
    <w:p w14:paraId="09E4CDD7">
      <w:pPr>
        <w:pStyle w:val="2"/>
        <w:keepNext w:val="0"/>
        <w:keepLines w:val="0"/>
        <w:widowControl/>
        <w:numPr>
          <w:ilvl w:val="0"/>
          <w:numId w:val="3"/>
        </w:numPr>
        <w:suppressLineNumbers w:val="0"/>
        <w:bidi w:val="0"/>
        <w:spacing w:before="320" w:beforeAutospacing="0" w:after="160" w:afterAutospacing="0" w:line="15" w:lineRule="atLeast"/>
        <w:jc w:val="both"/>
        <w:outlineLvl w:val="0"/>
        <w:rPr>
          <w:rFonts w:hint="default" w:ascii="Times New Roman" w:hAnsi="Times New Roman" w:cs="Times New Roman"/>
          <w:sz w:val="32"/>
          <w:szCs w:val="32"/>
        </w:rPr>
      </w:pPr>
      <w:r>
        <w:rPr>
          <w:rFonts w:hint="default" w:ascii="Times New Roman" w:hAnsi="Times New Roman" w:cs="Times New Roman"/>
          <w:b/>
          <w:bCs/>
          <w:i w:val="0"/>
          <w:iCs w:val="0"/>
          <w:color w:val="1F4E79"/>
          <w:sz w:val="32"/>
          <w:szCs w:val="32"/>
          <w:u w:val="none"/>
          <w:vertAlign w:val="baseline"/>
        </w:rPr>
        <w:t>Spécifications Technique</w:t>
      </w:r>
    </w:p>
    <w:p w14:paraId="683E107F">
      <w:pPr>
        <w:rPr>
          <w:rFonts w:hint="default" w:ascii="Times New Roman" w:hAnsi="Times New Roman" w:cs="Times New Roman"/>
          <w:b/>
          <w:bCs/>
          <w:i w:val="0"/>
          <w:iCs w:val="0"/>
          <w:color w:val="1F4E79"/>
          <w:sz w:val="32"/>
          <w:szCs w:val="32"/>
          <w:u w:val="none"/>
          <w:vertAlign w:val="baseline"/>
        </w:rPr>
      </w:pPr>
    </w:p>
    <w:p w14:paraId="5D0D63BC">
      <w:pPr>
        <w:rPr>
          <w:rFonts w:hint="default" w:ascii="Times New Roman" w:hAnsi="Times New Roman" w:cs="Times New Roman"/>
          <w:b/>
          <w:bCs/>
          <w:i w:val="0"/>
          <w:iCs w:val="0"/>
          <w:color w:val="1F4E79"/>
          <w:sz w:val="32"/>
          <w:szCs w:val="32"/>
          <w:u w:val="none"/>
          <w:vertAlign w:val="baseline"/>
        </w:rPr>
      </w:pPr>
    </w:p>
    <w:p w14:paraId="30871B53">
      <w:pPr>
        <w:pStyle w:val="3"/>
        <w:keepNext w:val="0"/>
        <w:keepLines w:val="0"/>
        <w:widowControl/>
        <w:numPr>
          <w:ilvl w:val="1"/>
          <w:numId w:val="4"/>
        </w:numPr>
        <w:suppressLineNumbers w:val="0"/>
        <w:bidi w:val="0"/>
        <w:spacing w:before="240" w:beforeAutospacing="0" w:after="120" w:afterAutospacing="0" w:line="15" w:lineRule="atLeast"/>
        <w:jc w:val="both"/>
        <w:rPr>
          <w:rFonts w:hint="default" w:ascii="Times New Roman" w:hAnsi="Times New Roman" w:cs="Times New Roman"/>
          <w:b/>
          <w:bCs/>
          <w:i w:val="0"/>
          <w:iCs w:val="0"/>
          <w:color w:val="2E75B6"/>
          <w:sz w:val="26"/>
          <w:szCs w:val="26"/>
          <w:u w:val="none"/>
          <w:vertAlign w:val="baseline"/>
        </w:rPr>
      </w:pPr>
      <w:r>
        <w:rPr>
          <w:rFonts w:hint="default" w:ascii="Times New Roman" w:hAnsi="Times New Roman" w:cs="Times New Roman"/>
          <w:b/>
          <w:bCs/>
          <w:i w:val="0"/>
          <w:iCs w:val="0"/>
          <w:color w:val="2E75B6"/>
          <w:sz w:val="28"/>
          <w:szCs w:val="28"/>
          <w:u w:val="none"/>
          <w:vertAlign w:val="baseline"/>
        </w:rPr>
        <w:t>Architecture matérielle</w:t>
      </w:r>
    </w:p>
    <w:tbl>
      <w:tblPr>
        <w:tblW w:w="89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01"/>
        <w:gridCol w:w="2196"/>
        <w:gridCol w:w="1200"/>
        <w:gridCol w:w="3422"/>
      </w:tblGrid>
      <w:tr w14:paraId="70EE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01" w:type="dxa"/>
            <w:shd w:val="clear" w:color="auto" w:fill="1F4E79"/>
            <w:vAlign w:val="center"/>
          </w:tcPr>
          <w:p w14:paraId="3D0C0D0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Composant</w:t>
            </w:r>
          </w:p>
        </w:tc>
        <w:tc>
          <w:tcPr>
            <w:tcW w:w="2196" w:type="dxa"/>
            <w:shd w:val="clear" w:color="auto" w:fill="1F4E79"/>
            <w:vAlign w:val="center"/>
          </w:tcPr>
          <w:p w14:paraId="66343BF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Référence</w:t>
            </w:r>
          </w:p>
        </w:tc>
        <w:tc>
          <w:tcPr>
            <w:tcW w:w="1200" w:type="dxa"/>
            <w:shd w:val="clear" w:color="auto" w:fill="1F4E79"/>
            <w:vAlign w:val="center"/>
          </w:tcPr>
          <w:p w14:paraId="2E885EF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Quantité</w:t>
            </w:r>
          </w:p>
        </w:tc>
        <w:tc>
          <w:tcPr>
            <w:tcW w:w="3422" w:type="dxa"/>
            <w:shd w:val="clear" w:color="auto" w:fill="1F4E79"/>
            <w:vAlign w:val="center"/>
          </w:tcPr>
          <w:p w14:paraId="1C7E73E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Rôle</w:t>
            </w:r>
          </w:p>
        </w:tc>
      </w:tr>
      <w:tr w14:paraId="7C66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765D3DA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Microcontrôleur</w:t>
            </w:r>
          </w:p>
        </w:tc>
        <w:tc>
          <w:tcPr>
            <w:tcW w:w="2196" w:type="dxa"/>
            <w:shd w:val="clear" w:color="auto" w:fill="F5F5F5"/>
            <w:vAlign w:val="top"/>
          </w:tcPr>
          <w:p w14:paraId="2B6C640A">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i w:val="0"/>
                <w:iCs w:val="0"/>
                <w:color w:val="000000"/>
                <w:sz w:val="24"/>
                <w:szCs w:val="24"/>
                <w:u w:val="none"/>
                <w:vertAlign w:val="baseline"/>
              </w:rPr>
              <w:t>ESP32</w:t>
            </w:r>
            <w:r>
              <w:rPr>
                <w:rFonts w:hint="default" w:ascii="Times New Roman" w:hAnsi="Times New Roman" w:cs="Times New Roman"/>
                <w:i w:val="0"/>
                <w:iCs w:val="0"/>
                <w:color w:val="000000"/>
                <w:sz w:val="24"/>
                <w:szCs w:val="24"/>
                <w:u w:val="none"/>
                <w:vertAlign w:val="baseline"/>
                <w:lang w:val="fr-BE"/>
              </w:rPr>
              <w:t xml:space="preserve"> Wroom 32</w:t>
            </w:r>
          </w:p>
        </w:tc>
        <w:tc>
          <w:tcPr>
            <w:tcW w:w="1200" w:type="dxa"/>
            <w:shd w:val="clear" w:color="auto" w:fill="F5F5F5"/>
            <w:vAlign w:val="top"/>
          </w:tcPr>
          <w:p w14:paraId="1028F1C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1EE4569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Cerveau du robot, WiFi/BT</w:t>
            </w:r>
          </w:p>
        </w:tc>
      </w:tr>
      <w:tr w14:paraId="4E7B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1227095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Moteurs DC</w:t>
            </w:r>
          </w:p>
        </w:tc>
        <w:tc>
          <w:tcPr>
            <w:tcW w:w="2196" w:type="dxa"/>
            <w:shd w:val="clear" w:color="auto" w:fill="F5F5F5"/>
            <w:vAlign w:val="top"/>
          </w:tcPr>
          <w:p w14:paraId="07A4C26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xml:space="preserve">Standard </w:t>
            </w:r>
            <w:r>
              <w:rPr>
                <w:rFonts w:hint="default" w:ascii="Times New Roman" w:hAnsi="Times New Roman" w:cs="Times New Roman"/>
                <w:i w:val="0"/>
                <w:iCs w:val="0"/>
                <w:color w:val="000000"/>
                <w:sz w:val="24"/>
                <w:szCs w:val="24"/>
                <w:u w:val="none"/>
                <w:vertAlign w:val="baseline"/>
                <w:lang w:val="fr-BE"/>
              </w:rPr>
              <w:t>12</w:t>
            </w:r>
            <w:r>
              <w:rPr>
                <w:rFonts w:hint="default" w:ascii="Times New Roman" w:hAnsi="Times New Roman" w:cs="Times New Roman"/>
                <w:i w:val="0"/>
                <w:iCs w:val="0"/>
                <w:color w:val="000000"/>
                <w:sz w:val="24"/>
                <w:szCs w:val="24"/>
                <w:u w:val="none"/>
                <w:vertAlign w:val="baseline"/>
              </w:rPr>
              <w:t>V</w:t>
            </w:r>
          </w:p>
        </w:tc>
        <w:tc>
          <w:tcPr>
            <w:tcW w:w="1200" w:type="dxa"/>
            <w:shd w:val="clear" w:color="auto" w:fill="F5F5F5"/>
            <w:vAlign w:val="top"/>
          </w:tcPr>
          <w:p w14:paraId="772C0C9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4</w:t>
            </w:r>
          </w:p>
        </w:tc>
        <w:tc>
          <w:tcPr>
            <w:tcW w:w="3422" w:type="dxa"/>
            <w:shd w:val="clear" w:color="auto" w:fill="F5F5F5"/>
            <w:vAlign w:val="top"/>
          </w:tcPr>
          <w:p w14:paraId="41545DE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Déplacement (2 par côté)</w:t>
            </w:r>
          </w:p>
        </w:tc>
      </w:tr>
      <w:tr w14:paraId="037D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6C5D28E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Driver moteur</w:t>
            </w:r>
          </w:p>
        </w:tc>
        <w:tc>
          <w:tcPr>
            <w:tcW w:w="2196" w:type="dxa"/>
            <w:shd w:val="clear" w:color="auto" w:fill="F5F5F5"/>
            <w:vAlign w:val="top"/>
          </w:tcPr>
          <w:p w14:paraId="3B0B178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L298N</w:t>
            </w:r>
          </w:p>
        </w:tc>
        <w:tc>
          <w:tcPr>
            <w:tcW w:w="1200" w:type="dxa"/>
            <w:shd w:val="clear" w:color="auto" w:fill="F5F5F5"/>
            <w:vAlign w:val="top"/>
          </w:tcPr>
          <w:p w14:paraId="2FE8CDC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2</w:t>
            </w:r>
          </w:p>
        </w:tc>
        <w:tc>
          <w:tcPr>
            <w:tcW w:w="3422" w:type="dxa"/>
            <w:shd w:val="clear" w:color="auto" w:fill="F5F5F5"/>
            <w:vAlign w:val="top"/>
          </w:tcPr>
          <w:p w14:paraId="0D68AF12">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Pilotage 2 moteurs chacun</w:t>
            </w:r>
          </w:p>
        </w:tc>
      </w:tr>
      <w:tr w14:paraId="47DF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5B71A46A">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Capteur ultrason</w:t>
            </w:r>
          </w:p>
        </w:tc>
        <w:tc>
          <w:tcPr>
            <w:tcW w:w="2196" w:type="dxa"/>
            <w:shd w:val="clear" w:color="auto" w:fill="F5F5F5"/>
            <w:vAlign w:val="top"/>
          </w:tcPr>
          <w:p w14:paraId="54B14EF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HC-SR04</w:t>
            </w:r>
          </w:p>
        </w:tc>
        <w:tc>
          <w:tcPr>
            <w:tcW w:w="1200" w:type="dxa"/>
            <w:shd w:val="clear" w:color="auto" w:fill="F5F5F5"/>
            <w:vAlign w:val="top"/>
          </w:tcPr>
          <w:p w14:paraId="628B82B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2C347DB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Évitement d'obstacles</w:t>
            </w:r>
          </w:p>
        </w:tc>
      </w:tr>
      <w:tr w14:paraId="28B2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0BAD75D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Capteur PIR</w:t>
            </w:r>
          </w:p>
        </w:tc>
        <w:tc>
          <w:tcPr>
            <w:tcW w:w="2196" w:type="dxa"/>
            <w:shd w:val="clear" w:color="auto" w:fill="F5F5F5"/>
            <w:vAlign w:val="top"/>
          </w:tcPr>
          <w:p w14:paraId="0AC4909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HC-SR501</w:t>
            </w:r>
          </w:p>
        </w:tc>
        <w:tc>
          <w:tcPr>
            <w:tcW w:w="1200" w:type="dxa"/>
            <w:shd w:val="clear" w:color="auto" w:fill="F5F5F5"/>
            <w:vAlign w:val="top"/>
          </w:tcPr>
          <w:p w14:paraId="0E05BDE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1913213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Détection de présence humaine</w:t>
            </w:r>
          </w:p>
        </w:tc>
      </w:tr>
      <w:tr w14:paraId="4D17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535DC57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Servo moteur</w:t>
            </w:r>
          </w:p>
        </w:tc>
        <w:tc>
          <w:tcPr>
            <w:tcW w:w="2196" w:type="dxa"/>
            <w:shd w:val="clear" w:color="auto" w:fill="F5F5F5"/>
            <w:vAlign w:val="top"/>
          </w:tcPr>
          <w:p w14:paraId="01026C0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SG90 ou MG996R</w:t>
            </w:r>
          </w:p>
        </w:tc>
        <w:tc>
          <w:tcPr>
            <w:tcW w:w="1200" w:type="dxa"/>
            <w:shd w:val="clear" w:color="auto" w:fill="F5F5F5"/>
            <w:vAlign w:val="top"/>
          </w:tcPr>
          <w:p w14:paraId="0EABFB0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75BB1AA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Rotation du capteur PIR</w:t>
            </w:r>
          </w:p>
        </w:tc>
      </w:tr>
      <w:tr w14:paraId="06C99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5D794CD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LEDs</w:t>
            </w:r>
          </w:p>
        </w:tc>
        <w:tc>
          <w:tcPr>
            <w:tcW w:w="2196" w:type="dxa"/>
            <w:shd w:val="clear" w:color="auto" w:fill="F5F5F5"/>
            <w:vAlign w:val="top"/>
          </w:tcPr>
          <w:p w14:paraId="5B06E0B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Rouge / Vert / Jaune</w:t>
            </w:r>
          </w:p>
        </w:tc>
        <w:tc>
          <w:tcPr>
            <w:tcW w:w="1200" w:type="dxa"/>
            <w:shd w:val="clear" w:color="auto" w:fill="F5F5F5"/>
            <w:vAlign w:val="top"/>
          </w:tcPr>
          <w:p w14:paraId="2B3805B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Plusieurs</w:t>
            </w:r>
          </w:p>
        </w:tc>
        <w:tc>
          <w:tcPr>
            <w:tcW w:w="3422" w:type="dxa"/>
            <w:shd w:val="clear" w:color="auto" w:fill="F5F5F5"/>
            <w:vAlign w:val="top"/>
          </w:tcPr>
          <w:p w14:paraId="5FBD8FD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Indicateurs d'état</w:t>
            </w:r>
          </w:p>
        </w:tc>
      </w:tr>
      <w:tr w14:paraId="540C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5DC9EA32">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Écran LCD</w:t>
            </w:r>
          </w:p>
        </w:tc>
        <w:tc>
          <w:tcPr>
            <w:tcW w:w="2196" w:type="dxa"/>
            <w:shd w:val="clear" w:color="auto" w:fill="F5F5F5"/>
            <w:vAlign w:val="top"/>
          </w:tcPr>
          <w:p w14:paraId="431D4E7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LCD 16x2 (I2C)</w:t>
            </w:r>
          </w:p>
        </w:tc>
        <w:tc>
          <w:tcPr>
            <w:tcW w:w="1200" w:type="dxa"/>
            <w:shd w:val="clear" w:color="auto" w:fill="F5F5F5"/>
            <w:vAlign w:val="top"/>
          </w:tcPr>
          <w:p w14:paraId="45C351C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77186A3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Affichage statut et messages</w:t>
            </w:r>
          </w:p>
        </w:tc>
      </w:tr>
      <w:tr w14:paraId="5A30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197329E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Lecteur RFID</w:t>
            </w:r>
          </w:p>
        </w:tc>
        <w:tc>
          <w:tcPr>
            <w:tcW w:w="2196" w:type="dxa"/>
            <w:shd w:val="clear" w:color="auto" w:fill="F5F5F5"/>
            <w:vAlign w:val="top"/>
          </w:tcPr>
          <w:p w14:paraId="2C1BC83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MFRC522</w:t>
            </w:r>
          </w:p>
        </w:tc>
        <w:tc>
          <w:tcPr>
            <w:tcW w:w="1200" w:type="dxa"/>
            <w:shd w:val="clear" w:color="auto" w:fill="F5F5F5"/>
            <w:vAlign w:val="top"/>
          </w:tcPr>
          <w:p w14:paraId="75D1E41B">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14A854B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Lecture des badges d'accès</w:t>
            </w:r>
          </w:p>
        </w:tc>
      </w:tr>
      <w:tr w14:paraId="358D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77D6B4A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Buzzer</w:t>
            </w:r>
          </w:p>
        </w:tc>
        <w:tc>
          <w:tcPr>
            <w:tcW w:w="2196" w:type="dxa"/>
            <w:shd w:val="clear" w:color="auto" w:fill="F5F5F5"/>
            <w:vAlign w:val="top"/>
          </w:tcPr>
          <w:p w14:paraId="432A823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Actif 5V</w:t>
            </w:r>
          </w:p>
        </w:tc>
        <w:tc>
          <w:tcPr>
            <w:tcW w:w="1200" w:type="dxa"/>
            <w:shd w:val="clear" w:color="auto" w:fill="F5F5F5"/>
            <w:vAlign w:val="top"/>
          </w:tcPr>
          <w:p w14:paraId="353D9F8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16F5A04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Alarme sonore</w:t>
            </w:r>
          </w:p>
        </w:tc>
      </w:tr>
      <w:tr w14:paraId="6413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01" w:type="dxa"/>
            <w:shd w:val="clear" w:color="auto" w:fill="F5F5F5"/>
            <w:vAlign w:val="top"/>
          </w:tcPr>
          <w:p w14:paraId="4710B82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Batterie</w:t>
            </w:r>
          </w:p>
        </w:tc>
        <w:tc>
          <w:tcPr>
            <w:tcW w:w="2196" w:type="dxa"/>
            <w:shd w:val="clear" w:color="auto" w:fill="F5F5F5"/>
            <w:vAlign w:val="top"/>
          </w:tcPr>
          <w:p w14:paraId="49B0AEF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LiPo 3S 11.1V</w:t>
            </w:r>
          </w:p>
        </w:tc>
        <w:tc>
          <w:tcPr>
            <w:tcW w:w="1200" w:type="dxa"/>
            <w:shd w:val="clear" w:color="auto" w:fill="F5F5F5"/>
            <w:vAlign w:val="top"/>
          </w:tcPr>
          <w:p w14:paraId="082563C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3422" w:type="dxa"/>
            <w:shd w:val="clear" w:color="auto" w:fill="F5F5F5"/>
            <w:vAlign w:val="top"/>
          </w:tcPr>
          <w:p w14:paraId="0ACA7DD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5200mAh / 72Wh</w:t>
            </w:r>
          </w:p>
        </w:tc>
      </w:tr>
    </w:tbl>
    <w:p w14:paraId="5B81A5CD">
      <w:pPr>
        <w:numPr>
          <w:numId w:val="0"/>
        </w:numPr>
        <w:ind w:leftChars="0"/>
        <w:jc w:val="both"/>
        <w:rPr>
          <w:rFonts w:hint="default" w:ascii="Times New Roman" w:hAnsi="Times New Roman" w:cs="Times New Roman"/>
        </w:rPr>
      </w:pPr>
    </w:p>
    <w:p w14:paraId="47425708">
      <w:pPr>
        <w:pStyle w:val="3"/>
        <w:keepNext w:val="0"/>
        <w:keepLines w:val="0"/>
        <w:widowControl/>
        <w:suppressLineNumbers w:val="0"/>
        <w:bidi w:val="0"/>
        <w:spacing w:before="240" w:beforeAutospacing="0" w:after="120" w:afterAutospacing="0" w:line="15" w:lineRule="atLeast"/>
        <w:jc w:val="both"/>
        <w:rPr>
          <w:rFonts w:hint="default" w:ascii="Times New Roman" w:hAnsi="Times New Roman" w:cs="Times New Roman"/>
          <w:i w:val="0"/>
          <w:iCs w:val="0"/>
          <w:color w:val="000000"/>
          <w:sz w:val="28"/>
          <w:szCs w:val="28"/>
          <w:u w:val="none"/>
        </w:rPr>
      </w:pPr>
      <w:r>
        <w:rPr>
          <w:rFonts w:hint="default" w:ascii="Times New Roman" w:hAnsi="Times New Roman" w:cs="Times New Roman"/>
          <w:b/>
          <w:bCs/>
          <w:i w:val="0"/>
          <w:iCs w:val="0"/>
          <w:color w:val="2E75B6"/>
          <w:sz w:val="28"/>
          <w:szCs w:val="28"/>
          <w:u w:val="none"/>
          <w:vertAlign w:val="baseline"/>
        </w:rPr>
        <w:t>3.2 Architecture logicielle</w:t>
      </w:r>
    </w:p>
    <w:p w14:paraId="4759CB94">
      <w:pPr>
        <w:pStyle w:val="5"/>
        <w:keepNext w:val="0"/>
        <w:keepLines w:val="0"/>
        <w:widowControl/>
        <w:numPr>
          <w:ilvl w:val="0"/>
          <w:numId w:val="5"/>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lang w:val="fr-BE"/>
        </w:rPr>
      </w:pPr>
      <w:r>
        <w:rPr>
          <w:rFonts w:hint="default" w:ascii="Times New Roman" w:hAnsi="Times New Roman" w:cs="Times New Roman"/>
          <w:i w:val="0"/>
          <w:iCs w:val="0"/>
          <w:color w:val="000000"/>
          <w:sz w:val="24"/>
          <w:szCs w:val="24"/>
          <w:u w:val="none"/>
          <w:vertAlign w:val="baseline"/>
        </w:rPr>
        <w:t xml:space="preserve">Firmware embarqué développé sur ESP32 </w:t>
      </w:r>
      <w:r>
        <w:rPr>
          <w:rFonts w:hint="default" w:ascii="Times New Roman" w:hAnsi="Times New Roman" w:cs="Times New Roman"/>
          <w:i w:val="0"/>
          <w:iCs w:val="0"/>
          <w:color w:val="000000"/>
          <w:sz w:val="24"/>
          <w:szCs w:val="24"/>
          <w:u w:val="none"/>
          <w:vertAlign w:val="baseline"/>
          <w:lang w:val="fr-BE"/>
        </w:rPr>
        <w:t>wroom 32</w:t>
      </w:r>
    </w:p>
    <w:p w14:paraId="6AEC8ECE">
      <w:pPr>
        <w:pStyle w:val="5"/>
        <w:keepNext w:val="0"/>
        <w:keepLines w:val="0"/>
        <w:widowControl/>
        <w:numPr>
          <w:ilvl w:val="0"/>
          <w:numId w:val="5"/>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Communication WiFi pour le contrôle via smartphone (protocole WebSocketou MQTT)</w:t>
      </w:r>
    </w:p>
    <w:p w14:paraId="3C305F0B">
      <w:pPr>
        <w:pStyle w:val="5"/>
        <w:keepNext w:val="0"/>
        <w:keepLines w:val="0"/>
        <w:widowControl/>
        <w:numPr>
          <w:ilvl w:val="0"/>
          <w:numId w:val="5"/>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Contrôle vocal via reconnaissance sur smartphone + envoi de commandes</w:t>
      </w:r>
    </w:p>
    <w:p w14:paraId="1BF30553">
      <w:pPr>
        <w:pStyle w:val="5"/>
        <w:keepNext w:val="0"/>
        <w:keepLines w:val="0"/>
        <w:widowControl/>
        <w:numPr>
          <w:ilvl w:val="0"/>
          <w:numId w:val="5"/>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Gestion des états du robot sous forme de machine à états (FSM)</w:t>
      </w:r>
    </w:p>
    <w:p w14:paraId="21B40DFA">
      <w:pPr>
        <w:pStyle w:val="5"/>
        <w:keepNext w:val="0"/>
        <w:keepLines w:val="0"/>
        <w:widowControl/>
        <w:numPr>
          <w:ilvl w:val="0"/>
          <w:numId w:val="5"/>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Stockage des UIDs RFID autorisés en mémoire flash (SPIFFS ou NVS)</w:t>
      </w:r>
    </w:p>
    <w:p w14:paraId="04639EF6">
      <w:pPr>
        <w:pStyle w:val="3"/>
        <w:keepNext w:val="0"/>
        <w:keepLines w:val="0"/>
        <w:widowControl/>
        <w:numPr>
          <w:ilvl w:val="1"/>
          <w:numId w:val="4"/>
        </w:numPr>
        <w:suppressLineNumbers w:val="0"/>
        <w:bidi w:val="0"/>
        <w:spacing w:before="240" w:beforeAutospacing="0" w:after="120" w:afterAutospacing="0" w:line="15" w:lineRule="atLeast"/>
        <w:ind w:left="0" w:leftChars="0" w:firstLine="0" w:firstLineChars="0"/>
        <w:jc w:val="both"/>
        <w:rPr>
          <w:rFonts w:hint="default" w:ascii="Times New Roman" w:hAnsi="Times New Roman" w:cs="Times New Roman"/>
          <w:b/>
          <w:bCs/>
          <w:i w:val="0"/>
          <w:iCs w:val="0"/>
          <w:color w:val="2E75B6"/>
          <w:sz w:val="28"/>
          <w:szCs w:val="28"/>
          <w:u w:val="none"/>
          <w:vertAlign w:val="baseline"/>
        </w:rPr>
      </w:pPr>
      <w:r>
        <w:rPr>
          <w:rFonts w:hint="default" w:ascii="Times New Roman" w:hAnsi="Times New Roman" w:cs="Times New Roman"/>
          <w:b/>
          <w:bCs/>
          <w:i w:val="0"/>
          <w:iCs w:val="0"/>
          <w:color w:val="2E75B6"/>
          <w:sz w:val="28"/>
          <w:szCs w:val="28"/>
          <w:u w:val="none"/>
          <w:vertAlign w:val="baseline"/>
        </w:rPr>
        <w:t>Alimentation</w:t>
      </w:r>
    </w:p>
    <w:tbl>
      <w:tblPr>
        <w:tblW w:w="73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97"/>
        <w:gridCol w:w="1030"/>
        <w:gridCol w:w="1693"/>
        <w:gridCol w:w="2151"/>
      </w:tblGrid>
      <w:tr w14:paraId="2EFC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shd w:val="clear" w:color="auto" w:fill="1F4E79"/>
            <w:vAlign w:val="center"/>
          </w:tcPr>
          <w:p w14:paraId="5D3ED245">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Élément</w:t>
            </w:r>
          </w:p>
        </w:tc>
        <w:tc>
          <w:tcPr>
            <w:tcW w:w="1007" w:type="dxa"/>
            <w:shd w:val="clear" w:color="auto" w:fill="1F4E79"/>
            <w:vAlign w:val="center"/>
          </w:tcPr>
          <w:p w14:paraId="7DC8A5AA">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Tension</w:t>
            </w:r>
          </w:p>
        </w:tc>
        <w:tc>
          <w:tcPr>
            <w:tcW w:w="1696" w:type="dxa"/>
            <w:shd w:val="clear" w:color="auto" w:fill="1F4E79"/>
            <w:vAlign w:val="center"/>
          </w:tcPr>
          <w:p w14:paraId="0C0F1FA9">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Courant estimé</w:t>
            </w:r>
          </w:p>
        </w:tc>
        <w:tc>
          <w:tcPr>
            <w:tcW w:w="2157" w:type="dxa"/>
            <w:shd w:val="clear" w:color="auto" w:fill="1F4E79"/>
            <w:vAlign w:val="center"/>
          </w:tcPr>
          <w:p w14:paraId="5650FCAD">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Source</w:t>
            </w:r>
          </w:p>
        </w:tc>
      </w:tr>
      <w:tr w14:paraId="19BA8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shd w:val="clear" w:color="auto" w:fill="F5F5F5"/>
            <w:vAlign w:val="top"/>
          </w:tcPr>
          <w:p w14:paraId="7F7801AC">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4 moteurs DC (charge moy.)</w:t>
            </w:r>
          </w:p>
        </w:tc>
        <w:tc>
          <w:tcPr>
            <w:tcW w:w="1007" w:type="dxa"/>
            <w:shd w:val="clear" w:color="auto" w:fill="F5F5F5"/>
            <w:vAlign w:val="top"/>
          </w:tcPr>
          <w:p w14:paraId="754C700C">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12v</w:t>
            </w:r>
          </w:p>
        </w:tc>
        <w:tc>
          <w:tcPr>
            <w:tcW w:w="1696" w:type="dxa"/>
            <w:shd w:val="clear" w:color="auto" w:fill="F5F5F5"/>
            <w:vAlign w:val="top"/>
          </w:tcPr>
          <w:p w14:paraId="65C9F2A3">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~1500–2000 mA</w:t>
            </w:r>
          </w:p>
        </w:tc>
        <w:tc>
          <w:tcPr>
            <w:tcW w:w="2157" w:type="dxa"/>
            <w:shd w:val="clear" w:color="auto" w:fill="F5F5F5"/>
            <w:vAlign w:val="top"/>
          </w:tcPr>
          <w:p w14:paraId="2F58E155">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Batterie via L298N</w:t>
            </w:r>
          </w:p>
        </w:tc>
      </w:tr>
      <w:tr w14:paraId="771E8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shd w:val="clear" w:color="auto" w:fill="F5F5F5"/>
            <w:vAlign w:val="top"/>
          </w:tcPr>
          <w:p w14:paraId="502D1AE7">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ESP32</w:t>
            </w:r>
          </w:p>
        </w:tc>
        <w:tc>
          <w:tcPr>
            <w:tcW w:w="1007" w:type="dxa"/>
            <w:shd w:val="clear" w:color="auto" w:fill="F5F5F5"/>
            <w:vAlign w:val="top"/>
          </w:tcPr>
          <w:p w14:paraId="7D58C575">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lang w:val="fr-BE"/>
              </w:rPr>
              <w:t>3.3</w:t>
            </w:r>
            <w:r>
              <w:rPr>
                <w:rFonts w:hint="default" w:ascii="Times New Roman" w:hAnsi="Times New Roman" w:cs="Times New Roman"/>
                <w:i w:val="0"/>
                <w:iCs w:val="0"/>
                <w:color w:val="000000"/>
                <w:sz w:val="24"/>
                <w:szCs w:val="24"/>
                <w:u w:val="none"/>
                <w:vertAlign w:val="baseline"/>
              </w:rPr>
              <w:t>V</w:t>
            </w:r>
          </w:p>
        </w:tc>
        <w:tc>
          <w:tcPr>
            <w:tcW w:w="1696" w:type="dxa"/>
            <w:shd w:val="clear" w:color="auto" w:fill="F5F5F5"/>
            <w:vAlign w:val="top"/>
          </w:tcPr>
          <w:p w14:paraId="2F9806CB">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~240 mA</w:t>
            </w:r>
          </w:p>
        </w:tc>
        <w:tc>
          <w:tcPr>
            <w:tcW w:w="2157" w:type="dxa"/>
            <w:shd w:val="clear" w:color="auto" w:fill="F5F5F5"/>
            <w:vAlign w:val="top"/>
          </w:tcPr>
          <w:p w14:paraId="5B2F6490">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Régulateur 3.3V</w:t>
            </w:r>
          </w:p>
        </w:tc>
      </w:tr>
      <w:tr w14:paraId="2337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shd w:val="clear" w:color="auto" w:fill="F5F5F5"/>
            <w:vAlign w:val="top"/>
          </w:tcPr>
          <w:p w14:paraId="6E1DA07D">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fr-BE" w:eastAsia="zh-CN" w:bidi="ar"/>
              </w:rPr>
            </w:pPr>
            <w:r>
              <w:rPr>
                <w:rFonts w:hint="default" w:ascii="Times New Roman" w:hAnsi="Times New Roman" w:cs="Times New Roman"/>
                <w:i w:val="0"/>
                <w:iCs w:val="0"/>
                <w:color w:val="000000"/>
                <w:sz w:val="24"/>
                <w:szCs w:val="24"/>
                <w:u w:val="none"/>
                <w:vertAlign w:val="baseline"/>
              </w:rPr>
              <w:t>Servo moteu</w:t>
            </w:r>
            <w:r>
              <w:rPr>
                <w:rFonts w:hint="default" w:ascii="Times New Roman" w:hAnsi="Times New Roman" w:cs="Times New Roman"/>
                <w:i w:val="0"/>
                <w:iCs w:val="0"/>
                <w:color w:val="000000"/>
                <w:sz w:val="24"/>
                <w:szCs w:val="24"/>
                <w:u w:val="none"/>
                <w:vertAlign w:val="baseline"/>
                <w:lang w:val="fr-BE"/>
              </w:rPr>
              <w:t>r</w:t>
            </w:r>
          </w:p>
        </w:tc>
        <w:tc>
          <w:tcPr>
            <w:tcW w:w="1007" w:type="dxa"/>
            <w:shd w:val="clear" w:color="auto" w:fill="F5F5F5"/>
            <w:vAlign w:val="top"/>
          </w:tcPr>
          <w:p w14:paraId="05894267">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5V</w:t>
            </w:r>
          </w:p>
        </w:tc>
        <w:tc>
          <w:tcPr>
            <w:tcW w:w="1696" w:type="dxa"/>
            <w:shd w:val="clear" w:color="auto" w:fill="F5F5F5"/>
            <w:vAlign w:val="top"/>
          </w:tcPr>
          <w:p w14:paraId="13B5F8AA">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~200–500 mA</w:t>
            </w:r>
          </w:p>
        </w:tc>
        <w:tc>
          <w:tcPr>
            <w:tcW w:w="2157" w:type="dxa"/>
            <w:shd w:val="clear" w:color="auto" w:fill="F5F5F5"/>
            <w:vAlign w:val="top"/>
          </w:tcPr>
          <w:p w14:paraId="4C7415F0">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Buck converter 5V</w:t>
            </w:r>
          </w:p>
        </w:tc>
      </w:tr>
      <w:tr w14:paraId="60D6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shd w:val="clear" w:color="auto" w:fill="F5F5F5"/>
            <w:vAlign w:val="top"/>
          </w:tcPr>
          <w:p w14:paraId="4CDAB7C5">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Capteurs + LCD + LEDs</w:t>
            </w:r>
          </w:p>
        </w:tc>
        <w:tc>
          <w:tcPr>
            <w:tcW w:w="1007" w:type="dxa"/>
            <w:shd w:val="clear" w:color="auto" w:fill="F5F5F5"/>
            <w:vAlign w:val="top"/>
          </w:tcPr>
          <w:p w14:paraId="073EA3B4">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xml:space="preserve">3.3V </w:t>
            </w:r>
            <w:r>
              <w:rPr>
                <w:rFonts w:hint="default" w:ascii="Times New Roman" w:hAnsi="Times New Roman" w:cs="Times New Roman"/>
                <w:i w:val="0"/>
                <w:iCs w:val="0"/>
                <w:color w:val="000000"/>
                <w:sz w:val="24"/>
                <w:szCs w:val="24"/>
                <w:u w:val="none"/>
                <w:vertAlign w:val="baseline"/>
                <w:lang w:val="fr-BE"/>
              </w:rPr>
              <w:t>/</w:t>
            </w:r>
            <w:r>
              <w:rPr>
                <w:rFonts w:hint="default" w:ascii="Times New Roman" w:hAnsi="Times New Roman" w:cs="Times New Roman"/>
                <w:i w:val="0"/>
                <w:iCs w:val="0"/>
                <w:color w:val="000000"/>
                <w:sz w:val="24"/>
                <w:szCs w:val="24"/>
                <w:u w:val="none"/>
                <w:vertAlign w:val="baseline"/>
              </w:rPr>
              <w:t xml:space="preserve"> 5V</w:t>
            </w:r>
          </w:p>
        </w:tc>
        <w:tc>
          <w:tcPr>
            <w:tcW w:w="1696" w:type="dxa"/>
            <w:shd w:val="clear" w:color="auto" w:fill="F5F5F5"/>
            <w:vAlign w:val="top"/>
          </w:tcPr>
          <w:p w14:paraId="405780F6">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~100 mA</w:t>
            </w:r>
          </w:p>
        </w:tc>
        <w:tc>
          <w:tcPr>
            <w:tcW w:w="2157" w:type="dxa"/>
            <w:shd w:val="clear" w:color="auto" w:fill="F5F5F5"/>
            <w:vAlign w:val="top"/>
          </w:tcPr>
          <w:p w14:paraId="066B99CA">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Régulateur</w:t>
            </w:r>
          </w:p>
        </w:tc>
      </w:tr>
      <w:tr w14:paraId="6EB9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11" w:type="dxa"/>
            <w:shd w:val="clear" w:color="auto" w:fill="E8F0FE"/>
            <w:vAlign w:val="top"/>
          </w:tcPr>
          <w:p w14:paraId="363A9C46">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TOTAL estimé</w:t>
            </w:r>
          </w:p>
        </w:tc>
        <w:tc>
          <w:tcPr>
            <w:tcW w:w="1007" w:type="dxa"/>
            <w:shd w:val="clear" w:color="auto" w:fill="E8F0FE"/>
            <w:vAlign w:val="top"/>
          </w:tcPr>
          <w:p w14:paraId="1B948B42">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p>
        </w:tc>
        <w:tc>
          <w:tcPr>
            <w:tcW w:w="1696" w:type="dxa"/>
            <w:shd w:val="clear" w:color="auto" w:fill="E8F0FE"/>
            <w:vAlign w:val="top"/>
          </w:tcPr>
          <w:p w14:paraId="7347AC1D">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~2000–2800 mA</w:t>
            </w:r>
          </w:p>
        </w:tc>
        <w:tc>
          <w:tcPr>
            <w:tcW w:w="2157" w:type="dxa"/>
            <w:shd w:val="clear" w:color="auto" w:fill="E8F0FE"/>
            <w:vAlign w:val="top"/>
          </w:tcPr>
          <w:p w14:paraId="10A69060">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Autonomie ~1h45–2h30</w:t>
            </w:r>
          </w:p>
        </w:tc>
      </w:tr>
    </w:tbl>
    <w:p w14:paraId="354E8E90">
      <w:pPr>
        <w:numPr>
          <w:numId w:val="0"/>
        </w:numPr>
        <w:ind w:leftChars="0"/>
        <w:jc w:val="both"/>
        <w:rPr>
          <w:rFonts w:hint="default" w:ascii="Times New Roman" w:hAnsi="Times New Roman" w:cs="Times New Roman"/>
          <w:sz w:val="24"/>
          <w:szCs w:val="24"/>
        </w:rPr>
      </w:pPr>
    </w:p>
    <w:p w14:paraId="69311154">
      <w:pPr>
        <w:pStyle w:val="5"/>
        <w:keepNext w:val="0"/>
        <w:keepLines w:val="0"/>
        <w:widowControl/>
        <w:suppressLineNumbers w:val="0"/>
        <w:bidi w:val="0"/>
        <w:spacing w:before="80" w:beforeAutospacing="0" w:after="80" w:afterAutospacing="0" w:line="15" w:lineRule="atLeast"/>
        <w:jc w:val="both"/>
        <w:rPr>
          <w:rFonts w:hint="default" w:ascii="Times New Roman" w:hAnsi="Times New Roman" w:cs="Times New Roman"/>
          <w:b/>
          <w:bCs/>
          <w:i w:val="0"/>
          <w:iCs w:val="0"/>
          <w:color w:val="000000" w:themeColor="text1"/>
          <w:sz w:val="24"/>
          <w:szCs w:val="24"/>
          <w:u w:val="none"/>
          <w:vertAlign w:val="baseline"/>
          <w14:textFill>
            <w14:solidFill>
              <w14:schemeClr w14:val="tx1"/>
            </w14:solidFill>
          </w14:textFill>
        </w:rPr>
      </w:pPr>
      <w:r>
        <w:rPr>
          <w:rFonts w:hint="default" w:ascii="Times New Roman" w:hAnsi="Times New Roman" w:cs="Times New Roman"/>
          <w:i w:val="0"/>
          <w:iCs w:val="0"/>
          <w:color w:val="E54C5E" w:themeColor="accent6"/>
          <w:sz w:val="24"/>
          <w:szCs w:val="24"/>
          <w:highlight w:val="red"/>
          <w:u w:val="none"/>
          <w:vertAlign w:val="baseline"/>
          <w14:textFill>
            <w14:solidFill>
              <w14:schemeClr w14:val="accent6"/>
            </w14:solidFill>
          </w14:textFill>
        </w:rPr>
        <w:t>⚠️</w:t>
      </w:r>
      <w:r>
        <w:rPr>
          <w:rFonts w:hint="default" w:ascii="Times New Roman" w:hAnsi="Times New Roman" w:cs="Times New Roman"/>
          <w:i w:val="0"/>
          <w:iCs w:val="0"/>
          <w:color w:val="C00000"/>
          <w:sz w:val="24"/>
          <w:szCs w:val="24"/>
          <w:u w:val="none"/>
          <w:vertAlign w:val="baseline"/>
        </w:rPr>
        <w:t> </w:t>
      </w:r>
      <w:r>
        <w:rPr>
          <w:rFonts w:hint="default" w:ascii="Times New Roman" w:hAnsi="Times New Roman" w:cs="Times New Roman"/>
          <w:b/>
          <w:bCs/>
          <w:i w:val="0"/>
          <w:iCs w:val="0"/>
          <w:color w:val="000000" w:themeColor="text1"/>
          <w:sz w:val="24"/>
          <w:szCs w:val="24"/>
          <w:u w:val="none"/>
          <w:vertAlign w:val="baseline"/>
          <w14:textFill>
            <w14:solidFill>
              <w14:schemeClr w14:val="tx1"/>
            </w14:solidFill>
          </w14:textFill>
        </w:rPr>
        <w:t xml:space="preserve"> Un régulateur de tension  est indispensable entre la batterie 11.1V et les composants 5V/3.3V.</w:t>
      </w:r>
    </w:p>
    <w:p w14:paraId="16FB2C8C">
      <w:pPr>
        <w:pStyle w:val="5"/>
        <w:keepNext w:val="0"/>
        <w:keepLines w:val="0"/>
        <w:widowControl/>
        <w:suppressLineNumbers w:val="0"/>
        <w:bidi w:val="0"/>
        <w:spacing w:before="80" w:beforeAutospacing="0" w:after="80" w:afterAutospacing="0" w:line="15" w:lineRule="atLeast"/>
        <w:jc w:val="both"/>
        <w:rPr>
          <w:rFonts w:hint="default" w:ascii="Times New Roman" w:hAnsi="Times New Roman" w:cs="Times New Roman"/>
          <w:b/>
          <w:bCs/>
          <w:i w:val="0"/>
          <w:iCs w:val="0"/>
          <w:color w:val="000000" w:themeColor="text1"/>
          <w:sz w:val="24"/>
          <w:szCs w:val="24"/>
          <w:u w:val="none"/>
          <w:vertAlign w:val="baseline"/>
          <w14:textFill>
            <w14:solidFill>
              <w14:schemeClr w14:val="tx1"/>
            </w14:solidFill>
          </w14:textFill>
        </w:rPr>
      </w:pPr>
    </w:p>
    <w:p w14:paraId="51CA4414">
      <w:pPr>
        <w:pStyle w:val="5"/>
        <w:keepNext w:val="0"/>
        <w:keepLines w:val="0"/>
        <w:widowControl/>
        <w:suppressLineNumbers w:val="0"/>
        <w:bidi w:val="0"/>
        <w:spacing w:before="80" w:beforeAutospacing="0" w:after="80" w:afterAutospacing="0" w:line="15" w:lineRule="atLeast"/>
        <w:jc w:val="both"/>
        <w:rPr>
          <w:rFonts w:hint="default" w:ascii="Times New Roman" w:hAnsi="Times New Roman" w:cs="Times New Roman"/>
          <w:sz w:val="32"/>
          <w:szCs w:val="32"/>
        </w:rPr>
      </w:pPr>
      <w:r>
        <w:rPr>
          <w:rFonts w:hint="default" w:ascii="Times New Roman" w:hAnsi="Times New Roman" w:cs="Times New Roman"/>
          <w:b/>
          <w:bCs/>
          <w:i w:val="0"/>
          <w:iCs w:val="0"/>
          <w:color w:val="1F4E79"/>
          <w:sz w:val="32"/>
          <w:szCs w:val="32"/>
          <w:u w:val="none"/>
          <w:vertAlign w:val="baseline"/>
        </w:rPr>
        <w:t>4. Exigences</w:t>
      </w:r>
    </w:p>
    <w:p w14:paraId="013A59FE">
      <w:pPr>
        <w:pStyle w:val="3"/>
        <w:keepNext w:val="0"/>
        <w:keepLines w:val="0"/>
        <w:widowControl/>
        <w:suppressLineNumbers w:val="0"/>
        <w:bidi w:val="0"/>
        <w:spacing w:before="240" w:beforeAutospacing="0" w:after="120" w:afterAutospacing="0" w:line="15" w:lineRule="atLeast"/>
        <w:jc w:val="both"/>
        <w:rPr>
          <w:rFonts w:hint="default"/>
        </w:rPr>
      </w:pPr>
      <w:r>
        <w:rPr>
          <w:rFonts w:hint="default" w:ascii="Times New Roman" w:hAnsi="Times New Roman" w:cs="Times New Roman"/>
          <w:b/>
          <w:bCs/>
          <w:i w:val="0"/>
          <w:iCs w:val="0"/>
          <w:color w:val="2E75B6"/>
          <w:sz w:val="28"/>
          <w:szCs w:val="28"/>
          <w:u w:val="none"/>
          <w:vertAlign w:val="baseline"/>
        </w:rPr>
        <w:t>4.1 Exigences fonctionnelles</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187"/>
        <w:gridCol w:w="4800"/>
        <w:gridCol w:w="1187"/>
        <w:gridCol w:w="1348"/>
      </w:tblGrid>
      <w:tr w14:paraId="3E82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1F4E79"/>
            <w:vAlign w:val="center"/>
          </w:tcPr>
          <w:p w14:paraId="33A59A3B">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ID</w:t>
            </w:r>
          </w:p>
        </w:tc>
        <w:tc>
          <w:tcPr>
            <w:tcW w:w="4800" w:type="dxa"/>
            <w:shd w:val="clear" w:color="auto" w:fill="1F4E79"/>
            <w:vAlign w:val="center"/>
          </w:tcPr>
          <w:p w14:paraId="1C6924EE">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Exigence</w:t>
            </w:r>
          </w:p>
        </w:tc>
        <w:tc>
          <w:tcPr>
            <w:tcW w:w="1187" w:type="dxa"/>
            <w:shd w:val="clear" w:color="auto" w:fill="1F4E79"/>
            <w:vAlign w:val="center"/>
          </w:tcPr>
          <w:p w14:paraId="62555D84">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Priorité</w:t>
            </w:r>
          </w:p>
        </w:tc>
        <w:tc>
          <w:tcPr>
            <w:tcW w:w="1348" w:type="dxa"/>
            <w:shd w:val="clear" w:color="auto" w:fill="1F4E79"/>
            <w:vAlign w:val="center"/>
          </w:tcPr>
          <w:p w14:paraId="6BC50D23">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Statut</w:t>
            </w:r>
          </w:p>
        </w:tc>
      </w:tr>
      <w:tr w14:paraId="3E0E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F5F5F5"/>
            <w:vAlign w:val="top"/>
          </w:tcPr>
          <w:p w14:paraId="1ABC25D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EF01</w:t>
            </w:r>
          </w:p>
        </w:tc>
        <w:tc>
          <w:tcPr>
            <w:tcW w:w="4800" w:type="dxa"/>
            <w:shd w:val="clear" w:color="auto" w:fill="F5F5F5"/>
            <w:vAlign w:val="top"/>
          </w:tcPr>
          <w:p w14:paraId="64A8AC32">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xml:space="preserve">Le robot doit se déplacer en évitant les obstacles détectés &lt; </w:t>
            </w:r>
            <w:r>
              <w:rPr>
                <w:rFonts w:hint="default" w:ascii="Times New Roman" w:hAnsi="Times New Roman" w:cs="Times New Roman"/>
                <w:i w:val="0"/>
                <w:iCs w:val="0"/>
                <w:color w:val="000000"/>
                <w:sz w:val="24"/>
                <w:szCs w:val="24"/>
                <w:u w:val="none"/>
                <w:vertAlign w:val="baseline"/>
                <w:lang w:val="fr-BE"/>
              </w:rPr>
              <w:t>15</w:t>
            </w:r>
            <w:r>
              <w:rPr>
                <w:rFonts w:hint="default" w:ascii="Times New Roman" w:hAnsi="Times New Roman" w:cs="Times New Roman"/>
                <w:i w:val="0"/>
                <w:iCs w:val="0"/>
                <w:color w:val="000000"/>
                <w:sz w:val="24"/>
                <w:szCs w:val="24"/>
                <w:u w:val="none"/>
                <w:vertAlign w:val="baseline"/>
              </w:rPr>
              <w:t xml:space="preserve"> cm</w:t>
            </w:r>
          </w:p>
        </w:tc>
        <w:tc>
          <w:tcPr>
            <w:tcW w:w="1187" w:type="dxa"/>
            <w:shd w:val="clear" w:color="auto" w:fill="F5F5F5"/>
            <w:vAlign w:val="top"/>
          </w:tcPr>
          <w:p w14:paraId="65B369F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Haute</w:t>
            </w:r>
          </w:p>
        </w:tc>
        <w:tc>
          <w:tcPr>
            <w:tcW w:w="1348" w:type="dxa"/>
            <w:shd w:val="clear" w:color="auto" w:fill="F5F5F5"/>
            <w:vAlign w:val="top"/>
          </w:tcPr>
          <w:p w14:paraId="65DEA8B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faire</w:t>
            </w:r>
          </w:p>
        </w:tc>
      </w:tr>
      <w:tr w14:paraId="09BC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F5F5F5"/>
            <w:vAlign w:val="top"/>
          </w:tcPr>
          <w:p w14:paraId="7EE66A3A">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EF02</w:t>
            </w:r>
          </w:p>
        </w:tc>
        <w:tc>
          <w:tcPr>
            <w:tcW w:w="4800" w:type="dxa"/>
            <w:shd w:val="clear" w:color="auto" w:fill="F5F5F5"/>
            <w:vAlign w:val="top"/>
          </w:tcPr>
          <w:p w14:paraId="7C01429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L'alarme se déclenche en &lt; 1 s après détection de présence</w:t>
            </w:r>
          </w:p>
        </w:tc>
        <w:tc>
          <w:tcPr>
            <w:tcW w:w="1187" w:type="dxa"/>
            <w:shd w:val="clear" w:color="auto" w:fill="F5F5F5"/>
            <w:vAlign w:val="top"/>
          </w:tcPr>
          <w:p w14:paraId="3E89E9E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Haute</w:t>
            </w:r>
          </w:p>
        </w:tc>
        <w:tc>
          <w:tcPr>
            <w:tcW w:w="1348" w:type="dxa"/>
            <w:shd w:val="clear" w:color="auto" w:fill="F5F5F5"/>
            <w:vAlign w:val="top"/>
          </w:tcPr>
          <w:p w14:paraId="76B1408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faire</w:t>
            </w:r>
          </w:p>
        </w:tc>
      </w:tr>
      <w:tr w14:paraId="0D85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F5F5F5"/>
            <w:vAlign w:val="top"/>
          </w:tcPr>
          <w:p w14:paraId="4A88196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EF03</w:t>
            </w:r>
          </w:p>
        </w:tc>
        <w:tc>
          <w:tcPr>
            <w:tcW w:w="4800" w:type="dxa"/>
            <w:shd w:val="clear" w:color="auto" w:fill="F5F5F5"/>
            <w:vAlign w:val="top"/>
          </w:tcPr>
          <w:p w14:paraId="0F212F3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Seul un badge RFID valide peut arrêter l'alarme</w:t>
            </w:r>
          </w:p>
        </w:tc>
        <w:tc>
          <w:tcPr>
            <w:tcW w:w="1187" w:type="dxa"/>
            <w:shd w:val="clear" w:color="auto" w:fill="F5F5F5"/>
            <w:vAlign w:val="top"/>
          </w:tcPr>
          <w:p w14:paraId="617FF51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Haute</w:t>
            </w:r>
          </w:p>
        </w:tc>
        <w:tc>
          <w:tcPr>
            <w:tcW w:w="1348" w:type="dxa"/>
            <w:shd w:val="clear" w:color="auto" w:fill="F5F5F5"/>
            <w:vAlign w:val="top"/>
          </w:tcPr>
          <w:p w14:paraId="069A59A2">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faire</w:t>
            </w:r>
          </w:p>
        </w:tc>
      </w:tr>
      <w:tr w14:paraId="2F04D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F5F5F5"/>
            <w:vAlign w:val="top"/>
          </w:tcPr>
          <w:p w14:paraId="4E088A9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EF04</w:t>
            </w:r>
          </w:p>
        </w:tc>
        <w:tc>
          <w:tcPr>
            <w:tcW w:w="4800" w:type="dxa"/>
            <w:shd w:val="clear" w:color="auto" w:fill="F5F5F5"/>
            <w:vAlign w:val="top"/>
          </w:tcPr>
          <w:p w14:paraId="036717D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Seul un badge RFID valide active le mode manuel</w:t>
            </w:r>
          </w:p>
        </w:tc>
        <w:tc>
          <w:tcPr>
            <w:tcW w:w="1187" w:type="dxa"/>
            <w:shd w:val="clear" w:color="auto" w:fill="F5F5F5"/>
            <w:vAlign w:val="top"/>
          </w:tcPr>
          <w:p w14:paraId="399020E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Haute</w:t>
            </w:r>
          </w:p>
        </w:tc>
        <w:tc>
          <w:tcPr>
            <w:tcW w:w="1348" w:type="dxa"/>
            <w:shd w:val="clear" w:color="auto" w:fill="F5F5F5"/>
            <w:vAlign w:val="top"/>
          </w:tcPr>
          <w:p w14:paraId="05E4E1D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faire</w:t>
            </w:r>
          </w:p>
        </w:tc>
      </w:tr>
      <w:tr w14:paraId="721C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F5F5F5"/>
            <w:vAlign w:val="top"/>
          </w:tcPr>
          <w:p w14:paraId="4E5CAA8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EF05</w:t>
            </w:r>
          </w:p>
        </w:tc>
        <w:tc>
          <w:tcPr>
            <w:tcW w:w="4800" w:type="dxa"/>
            <w:shd w:val="clear" w:color="auto" w:fill="F5F5F5"/>
            <w:vAlign w:val="top"/>
          </w:tcPr>
          <w:p w14:paraId="3302DB0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Le capteur PIR doit couvrir un angle de 180° via le servo</w:t>
            </w:r>
          </w:p>
        </w:tc>
        <w:tc>
          <w:tcPr>
            <w:tcW w:w="1187" w:type="dxa"/>
            <w:shd w:val="clear" w:color="auto" w:fill="F5F5F5"/>
            <w:vAlign w:val="top"/>
          </w:tcPr>
          <w:p w14:paraId="28CC2D0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Moyenne</w:t>
            </w:r>
          </w:p>
        </w:tc>
        <w:tc>
          <w:tcPr>
            <w:tcW w:w="1348" w:type="dxa"/>
            <w:shd w:val="clear" w:color="auto" w:fill="F5F5F5"/>
            <w:vAlign w:val="top"/>
          </w:tcPr>
          <w:p w14:paraId="3664022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faire</w:t>
            </w:r>
          </w:p>
        </w:tc>
      </w:tr>
      <w:tr w14:paraId="798F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F5F5F5"/>
            <w:vAlign w:val="top"/>
          </w:tcPr>
          <w:p w14:paraId="59A6F78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EF06</w:t>
            </w:r>
          </w:p>
        </w:tc>
        <w:tc>
          <w:tcPr>
            <w:tcW w:w="4800" w:type="dxa"/>
            <w:shd w:val="clear" w:color="auto" w:fill="F5F5F5"/>
            <w:vAlign w:val="top"/>
          </w:tcPr>
          <w:p w14:paraId="5312F54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L'état du robot est affiché sur le LCD et les LEDs en temps réel</w:t>
            </w:r>
          </w:p>
        </w:tc>
        <w:tc>
          <w:tcPr>
            <w:tcW w:w="1187" w:type="dxa"/>
            <w:shd w:val="clear" w:color="auto" w:fill="F5F5F5"/>
            <w:vAlign w:val="top"/>
          </w:tcPr>
          <w:p w14:paraId="076D6E8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Moyenne</w:t>
            </w:r>
          </w:p>
        </w:tc>
        <w:tc>
          <w:tcPr>
            <w:tcW w:w="1348" w:type="dxa"/>
            <w:shd w:val="clear" w:color="auto" w:fill="F5F5F5"/>
            <w:vAlign w:val="top"/>
          </w:tcPr>
          <w:p w14:paraId="680756E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faire</w:t>
            </w:r>
          </w:p>
        </w:tc>
      </w:tr>
      <w:tr w14:paraId="77C6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187" w:type="dxa"/>
            <w:shd w:val="clear" w:color="auto" w:fill="F5F5F5"/>
            <w:vAlign w:val="top"/>
          </w:tcPr>
          <w:p w14:paraId="09D81D8A">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EF07</w:t>
            </w:r>
          </w:p>
        </w:tc>
        <w:tc>
          <w:tcPr>
            <w:tcW w:w="4800" w:type="dxa"/>
            <w:shd w:val="clear" w:color="auto" w:fill="F5F5F5"/>
            <w:vAlign w:val="top"/>
          </w:tcPr>
          <w:p w14:paraId="6CCF352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Le contrôle manuel fonctionne via voix et/ou manette sur smartphone</w:t>
            </w:r>
          </w:p>
        </w:tc>
        <w:tc>
          <w:tcPr>
            <w:tcW w:w="1187" w:type="dxa"/>
            <w:shd w:val="clear" w:color="auto" w:fill="F5F5F5"/>
            <w:vAlign w:val="top"/>
          </w:tcPr>
          <w:p w14:paraId="55282192">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Moyenne</w:t>
            </w:r>
          </w:p>
        </w:tc>
        <w:tc>
          <w:tcPr>
            <w:tcW w:w="1348" w:type="dxa"/>
            <w:shd w:val="clear" w:color="auto" w:fill="F5F5F5"/>
            <w:vAlign w:val="top"/>
          </w:tcPr>
          <w:p w14:paraId="694D0B7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faire</w:t>
            </w:r>
          </w:p>
        </w:tc>
      </w:tr>
    </w:tbl>
    <w:p w14:paraId="583897E3">
      <w:pPr>
        <w:keepNext w:val="0"/>
        <w:keepLines w:val="0"/>
        <w:widowControl/>
        <w:suppressLineNumbers w:val="0"/>
        <w:jc w:val="both"/>
        <w:rPr>
          <w:rFonts w:hint="default" w:ascii="Times New Roman" w:hAnsi="Times New Roman" w:cs="Times New Roman"/>
        </w:rPr>
      </w:pPr>
    </w:p>
    <w:p w14:paraId="076D3F70">
      <w:pPr>
        <w:pStyle w:val="3"/>
        <w:keepNext w:val="0"/>
        <w:keepLines w:val="0"/>
        <w:widowControl/>
        <w:suppressLineNumbers w:val="0"/>
        <w:bidi w:val="0"/>
        <w:spacing w:before="240" w:beforeAutospacing="0" w:after="120" w:afterAutospacing="0" w:line="15" w:lineRule="atLeast"/>
        <w:jc w:val="both"/>
        <w:rPr>
          <w:rFonts w:hint="default" w:ascii="Times New Roman" w:hAnsi="Times New Roman" w:cs="Times New Roman"/>
        </w:rPr>
      </w:pPr>
      <w:r>
        <w:rPr>
          <w:rFonts w:hint="default" w:ascii="Times New Roman" w:hAnsi="Times New Roman" w:cs="Times New Roman"/>
          <w:b/>
          <w:bCs/>
          <w:i w:val="0"/>
          <w:iCs w:val="0"/>
          <w:color w:val="2E75B6"/>
          <w:sz w:val="28"/>
          <w:szCs w:val="28"/>
          <w:u w:val="none"/>
          <w:vertAlign w:val="baseline"/>
        </w:rPr>
        <w:t>4.2 Exigences non fonctionnelles</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28"/>
        <w:gridCol w:w="3123"/>
        <w:gridCol w:w="2386"/>
        <w:gridCol w:w="1785"/>
      </w:tblGrid>
      <w:tr w14:paraId="21CD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8" w:type="dxa"/>
            <w:shd w:val="clear" w:color="auto" w:fill="1F4E79"/>
            <w:vAlign w:val="center"/>
          </w:tcPr>
          <w:p w14:paraId="3CD82EB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ID</w:t>
            </w:r>
          </w:p>
        </w:tc>
        <w:tc>
          <w:tcPr>
            <w:tcW w:w="3123" w:type="dxa"/>
            <w:shd w:val="clear" w:color="auto" w:fill="1F4E79"/>
            <w:vAlign w:val="center"/>
          </w:tcPr>
          <w:p w14:paraId="6E0EDD6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Exigence</w:t>
            </w:r>
          </w:p>
        </w:tc>
        <w:tc>
          <w:tcPr>
            <w:tcW w:w="2386" w:type="dxa"/>
            <w:shd w:val="clear" w:color="auto" w:fill="1F4E79"/>
            <w:vAlign w:val="center"/>
          </w:tcPr>
          <w:p w14:paraId="0EDF9C0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Catégorie</w:t>
            </w:r>
          </w:p>
        </w:tc>
        <w:tc>
          <w:tcPr>
            <w:tcW w:w="1785" w:type="dxa"/>
            <w:shd w:val="clear" w:color="auto" w:fill="1F4E79"/>
            <w:vAlign w:val="center"/>
          </w:tcPr>
          <w:p w14:paraId="60D7312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Statut</w:t>
            </w:r>
          </w:p>
        </w:tc>
      </w:tr>
      <w:tr w14:paraId="35960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8" w:type="dxa"/>
            <w:shd w:val="clear" w:color="auto" w:fill="F5F5F5"/>
            <w:vAlign w:val="top"/>
          </w:tcPr>
          <w:p w14:paraId="35D2D69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ENF01</w:t>
            </w:r>
          </w:p>
        </w:tc>
        <w:tc>
          <w:tcPr>
            <w:tcW w:w="3123" w:type="dxa"/>
            <w:shd w:val="clear" w:color="auto" w:fill="F5F5F5"/>
            <w:vAlign w:val="top"/>
          </w:tcPr>
          <w:p w14:paraId="58ADCC4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Autonomie minimale de 1h30 en fonctionnement normal</w:t>
            </w:r>
          </w:p>
        </w:tc>
        <w:tc>
          <w:tcPr>
            <w:tcW w:w="2386" w:type="dxa"/>
            <w:shd w:val="clear" w:color="auto" w:fill="F5F5F5"/>
            <w:vAlign w:val="top"/>
          </w:tcPr>
          <w:p w14:paraId="63EF762B">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Performance</w:t>
            </w:r>
          </w:p>
        </w:tc>
        <w:tc>
          <w:tcPr>
            <w:tcW w:w="1785" w:type="dxa"/>
            <w:shd w:val="clear" w:color="auto" w:fill="F5F5F5"/>
            <w:vAlign w:val="top"/>
          </w:tcPr>
          <w:p w14:paraId="447EECE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vérifier</w:t>
            </w:r>
          </w:p>
        </w:tc>
      </w:tr>
      <w:tr w14:paraId="7C17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8" w:type="dxa"/>
            <w:shd w:val="clear" w:color="auto" w:fill="F5F5F5"/>
            <w:vAlign w:val="top"/>
          </w:tcPr>
          <w:p w14:paraId="152F67C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ENF02</w:t>
            </w:r>
          </w:p>
        </w:tc>
        <w:tc>
          <w:tcPr>
            <w:tcW w:w="3123" w:type="dxa"/>
            <w:shd w:val="clear" w:color="auto" w:fill="F5F5F5"/>
            <w:vAlign w:val="top"/>
          </w:tcPr>
          <w:p w14:paraId="52C1C0D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Latence de contrôle manuel &lt; 200 ms</w:t>
            </w:r>
          </w:p>
        </w:tc>
        <w:tc>
          <w:tcPr>
            <w:tcW w:w="2386" w:type="dxa"/>
            <w:shd w:val="clear" w:color="auto" w:fill="F5F5F5"/>
            <w:vAlign w:val="top"/>
          </w:tcPr>
          <w:p w14:paraId="5341823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Performance</w:t>
            </w:r>
          </w:p>
        </w:tc>
        <w:tc>
          <w:tcPr>
            <w:tcW w:w="1785" w:type="dxa"/>
            <w:shd w:val="clear" w:color="auto" w:fill="F5F5F5"/>
            <w:vAlign w:val="top"/>
          </w:tcPr>
          <w:p w14:paraId="5D78D60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tester</w:t>
            </w:r>
          </w:p>
        </w:tc>
      </w:tr>
      <w:tr w14:paraId="4B47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8" w:type="dxa"/>
            <w:shd w:val="clear" w:color="auto" w:fill="F5F5F5"/>
            <w:vAlign w:val="top"/>
          </w:tcPr>
          <w:p w14:paraId="5B88CC5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ENF03</w:t>
            </w:r>
          </w:p>
        </w:tc>
        <w:tc>
          <w:tcPr>
            <w:tcW w:w="3123" w:type="dxa"/>
            <w:shd w:val="clear" w:color="auto" w:fill="F5F5F5"/>
            <w:vAlign w:val="top"/>
          </w:tcPr>
          <w:p w14:paraId="168A812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Régulation tension obligatoire (11.1V → 5V/3.3V)</w:t>
            </w:r>
          </w:p>
        </w:tc>
        <w:tc>
          <w:tcPr>
            <w:tcW w:w="2386" w:type="dxa"/>
            <w:shd w:val="clear" w:color="auto" w:fill="F5F5F5"/>
            <w:vAlign w:val="top"/>
          </w:tcPr>
          <w:p w14:paraId="1132754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i w:val="0"/>
                <w:iCs w:val="0"/>
                <w:color w:val="000000"/>
                <w:sz w:val="24"/>
                <w:szCs w:val="24"/>
                <w:u w:val="none"/>
                <w:vertAlign w:val="baseline"/>
              </w:rPr>
              <w:t>Sécurité</w:t>
            </w:r>
            <w:r>
              <w:rPr>
                <w:rFonts w:hint="default" w:ascii="Times New Roman" w:hAnsi="Times New Roman" w:cs="Times New Roman"/>
                <w:i w:val="0"/>
                <w:iCs w:val="0"/>
                <w:color w:val="000000"/>
                <w:sz w:val="24"/>
                <w:szCs w:val="24"/>
                <w:u w:val="none"/>
                <w:vertAlign w:val="baseline"/>
                <w:lang w:val="fr-BE"/>
              </w:rPr>
              <w:t>(Obligatoire)</w:t>
            </w:r>
          </w:p>
        </w:tc>
        <w:tc>
          <w:tcPr>
            <w:tcW w:w="1785" w:type="dxa"/>
            <w:shd w:val="clear" w:color="auto" w:fill="F5F5F5"/>
            <w:vAlign w:val="top"/>
          </w:tcPr>
          <w:p w14:paraId="72F402A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implémenter</w:t>
            </w:r>
          </w:p>
        </w:tc>
      </w:tr>
      <w:tr w14:paraId="1E6B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28" w:type="dxa"/>
            <w:shd w:val="clear" w:color="auto" w:fill="F5F5F5"/>
            <w:vAlign w:val="top"/>
          </w:tcPr>
          <w:p w14:paraId="6A85145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ENF04</w:t>
            </w:r>
          </w:p>
        </w:tc>
        <w:tc>
          <w:tcPr>
            <w:tcW w:w="3123" w:type="dxa"/>
            <w:shd w:val="clear" w:color="auto" w:fill="F5F5F5"/>
            <w:vAlign w:val="top"/>
          </w:tcPr>
          <w:p w14:paraId="276378B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Composants protégés contre les courts-circuits</w:t>
            </w:r>
          </w:p>
        </w:tc>
        <w:tc>
          <w:tcPr>
            <w:tcW w:w="2386" w:type="dxa"/>
            <w:shd w:val="clear" w:color="auto" w:fill="F5F5F5"/>
            <w:vAlign w:val="top"/>
          </w:tcPr>
          <w:p w14:paraId="4AD5334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Sécurité</w:t>
            </w:r>
          </w:p>
        </w:tc>
        <w:tc>
          <w:tcPr>
            <w:tcW w:w="1785" w:type="dxa"/>
            <w:shd w:val="clear" w:color="auto" w:fill="F5F5F5"/>
            <w:vAlign w:val="top"/>
          </w:tcPr>
          <w:p w14:paraId="386E916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À vérifier</w:t>
            </w:r>
          </w:p>
        </w:tc>
      </w:tr>
    </w:tbl>
    <w:p w14:paraId="7888578E">
      <w:pPr>
        <w:keepNext w:val="0"/>
        <w:keepLines w:val="0"/>
        <w:widowControl/>
        <w:suppressLineNumbers w:val="0"/>
        <w:jc w:val="both"/>
        <w:rPr>
          <w:rFonts w:hint="default" w:ascii="Times New Roman" w:hAnsi="Times New Roman" w:cs="Times New Roman"/>
        </w:rPr>
      </w:pPr>
    </w:p>
    <w:p w14:paraId="7A2DFEA8">
      <w:pPr>
        <w:keepNext w:val="0"/>
        <w:keepLines w:val="0"/>
        <w:widowControl/>
        <w:suppressLineNumbers w:val="0"/>
        <w:jc w:val="both"/>
        <w:rPr>
          <w:rFonts w:hint="default" w:ascii="Times New Roman" w:hAnsi="Times New Roman" w:cs="Times New Roman"/>
        </w:rPr>
      </w:pPr>
    </w:p>
    <w:p w14:paraId="5098364F">
      <w:pPr>
        <w:keepNext w:val="0"/>
        <w:keepLines w:val="0"/>
        <w:widowControl/>
        <w:suppressLineNumbers w:val="0"/>
        <w:jc w:val="both"/>
        <w:rPr>
          <w:rFonts w:hint="default" w:ascii="Times New Roman" w:hAnsi="Times New Roman" w:cs="Times New Roman"/>
        </w:rPr>
      </w:pPr>
    </w:p>
    <w:p w14:paraId="71BCC435">
      <w:pPr>
        <w:keepNext w:val="0"/>
        <w:keepLines w:val="0"/>
        <w:widowControl/>
        <w:suppressLineNumbers w:val="0"/>
        <w:jc w:val="both"/>
        <w:rPr>
          <w:rFonts w:hint="default" w:ascii="Times New Roman" w:hAnsi="Times New Roman" w:cs="Times New Roman"/>
        </w:rPr>
      </w:pPr>
    </w:p>
    <w:p w14:paraId="3350B587">
      <w:pPr>
        <w:keepNext w:val="0"/>
        <w:keepLines w:val="0"/>
        <w:widowControl/>
        <w:suppressLineNumbers w:val="0"/>
        <w:jc w:val="both"/>
        <w:rPr>
          <w:rFonts w:hint="default" w:ascii="Times New Roman" w:hAnsi="Times New Roman" w:cs="Times New Roman"/>
        </w:rPr>
      </w:pPr>
    </w:p>
    <w:p w14:paraId="6258DEF2">
      <w:pPr>
        <w:keepNext w:val="0"/>
        <w:keepLines w:val="0"/>
        <w:widowControl/>
        <w:suppressLineNumbers w:val="0"/>
        <w:jc w:val="both"/>
        <w:rPr>
          <w:rFonts w:hint="default" w:ascii="Times New Roman" w:hAnsi="Times New Roman" w:cs="Times New Roman"/>
        </w:rPr>
      </w:pPr>
    </w:p>
    <w:p w14:paraId="3DDCD803">
      <w:pPr>
        <w:keepNext w:val="0"/>
        <w:keepLines w:val="0"/>
        <w:widowControl/>
        <w:suppressLineNumbers w:val="0"/>
        <w:jc w:val="both"/>
        <w:rPr>
          <w:rFonts w:hint="default" w:ascii="Times New Roman" w:hAnsi="Times New Roman" w:cs="Times New Roman"/>
        </w:rPr>
      </w:pPr>
    </w:p>
    <w:p w14:paraId="309669F5">
      <w:pPr>
        <w:keepNext w:val="0"/>
        <w:keepLines w:val="0"/>
        <w:widowControl/>
        <w:suppressLineNumbers w:val="0"/>
        <w:jc w:val="both"/>
        <w:rPr>
          <w:rFonts w:hint="default" w:ascii="Times New Roman" w:hAnsi="Times New Roman" w:cs="Times New Roman"/>
        </w:rPr>
      </w:pPr>
    </w:p>
    <w:p w14:paraId="1855209F">
      <w:pPr>
        <w:keepNext w:val="0"/>
        <w:keepLines w:val="0"/>
        <w:widowControl/>
        <w:suppressLineNumbers w:val="0"/>
        <w:jc w:val="both"/>
        <w:rPr>
          <w:rFonts w:hint="default" w:ascii="Times New Roman" w:hAnsi="Times New Roman" w:cs="Times New Roman"/>
        </w:rPr>
      </w:pPr>
    </w:p>
    <w:p w14:paraId="6689F41D">
      <w:pPr>
        <w:keepNext w:val="0"/>
        <w:keepLines w:val="0"/>
        <w:widowControl/>
        <w:suppressLineNumbers w:val="0"/>
        <w:jc w:val="both"/>
        <w:rPr>
          <w:rFonts w:hint="default" w:ascii="Times New Roman" w:hAnsi="Times New Roman" w:cs="Times New Roman"/>
        </w:rPr>
      </w:pPr>
    </w:p>
    <w:p w14:paraId="3721E375">
      <w:pPr>
        <w:pStyle w:val="2"/>
        <w:keepNext w:val="0"/>
        <w:keepLines w:val="0"/>
        <w:widowControl/>
        <w:numPr>
          <w:ilvl w:val="0"/>
          <w:numId w:val="4"/>
        </w:numPr>
        <w:suppressLineNumbers w:val="0"/>
        <w:bidi w:val="0"/>
        <w:spacing w:before="320" w:beforeAutospacing="0" w:after="160" w:afterAutospacing="0" w:line="15" w:lineRule="atLeast"/>
        <w:ind w:left="0" w:leftChars="0" w:firstLine="0" w:firstLineChars="0"/>
        <w:jc w:val="both"/>
        <w:rPr>
          <w:rFonts w:hint="default" w:ascii="Times New Roman" w:hAnsi="Times New Roman" w:cs="Times New Roman"/>
          <w:b/>
          <w:bCs/>
          <w:i w:val="0"/>
          <w:iCs w:val="0"/>
          <w:color w:val="1F4E79"/>
          <w:sz w:val="32"/>
          <w:szCs w:val="32"/>
          <w:u w:val="none"/>
          <w:vertAlign w:val="baseline"/>
        </w:rPr>
      </w:pPr>
      <w:r>
        <w:rPr>
          <w:rFonts w:hint="default" w:ascii="Times New Roman" w:hAnsi="Times New Roman" w:cs="Times New Roman"/>
          <w:b/>
          <w:bCs/>
          <w:i w:val="0"/>
          <w:iCs w:val="0"/>
          <w:color w:val="1F4E79"/>
          <w:sz w:val="32"/>
          <w:szCs w:val="32"/>
          <w:u w:val="none"/>
          <w:vertAlign w:val="baseline"/>
        </w:rPr>
        <w:t>Planning Prévisionnel</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51"/>
        <w:gridCol w:w="2714"/>
        <w:gridCol w:w="3286"/>
        <w:gridCol w:w="1771"/>
      </w:tblGrid>
      <w:tr w14:paraId="0BD2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1F4E79"/>
            <w:vAlign w:val="center"/>
          </w:tcPr>
          <w:p w14:paraId="69DB8B2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N°</w:t>
            </w:r>
          </w:p>
        </w:tc>
        <w:tc>
          <w:tcPr>
            <w:tcW w:w="2714" w:type="dxa"/>
            <w:shd w:val="clear" w:color="auto" w:fill="1F4E79"/>
            <w:vAlign w:val="center"/>
          </w:tcPr>
          <w:p w14:paraId="1131E2C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Phase</w:t>
            </w:r>
          </w:p>
        </w:tc>
        <w:tc>
          <w:tcPr>
            <w:tcW w:w="3286" w:type="dxa"/>
            <w:shd w:val="clear" w:color="auto" w:fill="1F4E79"/>
            <w:vAlign w:val="center"/>
          </w:tcPr>
          <w:p w14:paraId="7FB890C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Tâches clés</w:t>
            </w:r>
          </w:p>
        </w:tc>
        <w:tc>
          <w:tcPr>
            <w:tcW w:w="1771" w:type="dxa"/>
            <w:shd w:val="clear" w:color="auto" w:fill="1F4E79"/>
            <w:vAlign w:val="center"/>
          </w:tcPr>
          <w:p w14:paraId="3D42603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Durée estimée</w:t>
            </w:r>
          </w:p>
        </w:tc>
      </w:tr>
      <w:tr w14:paraId="0C15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F5F5F5"/>
            <w:vAlign w:val="top"/>
          </w:tcPr>
          <w:p w14:paraId="63963EE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1</w:t>
            </w:r>
          </w:p>
        </w:tc>
        <w:tc>
          <w:tcPr>
            <w:tcW w:w="2714" w:type="dxa"/>
            <w:shd w:val="clear" w:color="auto" w:fill="F5F5F5"/>
            <w:vAlign w:val="top"/>
          </w:tcPr>
          <w:p w14:paraId="5DD5629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xml:space="preserve">Conception </w:t>
            </w:r>
            <w:r>
              <w:rPr>
                <w:rFonts w:hint="default" w:ascii="Times New Roman" w:hAnsi="Times New Roman" w:cs="Times New Roman"/>
                <w:i w:val="0"/>
                <w:iCs w:val="0"/>
                <w:color w:val="000000"/>
                <w:sz w:val="24"/>
                <w:szCs w:val="24"/>
                <w:u w:val="none"/>
                <w:vertAlign w:val="baseline"/>
                <w:lang w:val="fr-BE"/>
              </w:rPr>
              <w:t>et</w:t>
            </w:r>
            <w:r>
              <w:rPr>
                <w:rFonts w:hint="default" w:ascii="Times New Roman" w:hAnsi="Times New Roman" w:cs="Times New Roman"/>
                <w:i w:val="0"/>
                <w:iCs w:val="0"/>
                <w:color w:val="000000"/>
                <w:sz w:val="24"/>
                <w:szCs w:val="24"/>
                <w:u w:val="none"/>
                <w:vertAlign w:val="baseline"/>
              </w:rPr>
              <w:t xml:space="preserve"> Analyse</w:t>
            </w:r>
          </w:p>
        </w:tc>
        <w:tc>
          <w:tcPr>
            <w:tcW w:w="3286" w:type="dxa"/>
            <w:shd w:val="clear" w:color="auto" w:fill="F5F5F5"/>
            <w:vAlign w:val="top"/>
          </w:tcPr>
          <w:p w14:paraId="28A381A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Cahier des charges, analyse fonctionnelle</w:t>
            </w:r>
          </w:p>
        </w:tc>
        <w:tc>
          <w:tcPr>
            <w:tcW w:w="1771" w:type="dxa"/>
            <w:shd w:val="clear" w:color="auto" w:fill="F5F5F5"/>
            <w:vAlign w:val="top"/>
          </w:tcPr>
          <w:p w14:paraId="2582039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2H</w:t>
            </w:r>
          </w:p>
        </w:tc>
      </w:tr>
      <w:tr w14:paraId="4A57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F5F5F5"/>
            <w:vAlign w:val="top"/>
          </w:tcPr>
          <w:p w14:paraId="04FBD37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2</w:t>
            </w:r>
          </w:p>
        </w:tc>
        <w:tc>
          <w:tcPr>
            <w:tcW w:w="2714" w:type="dxa"/>
            <w:shd w:val="clear" w:color="auto" w:fill="F5F5F5"/>
            <w:vAlign w:val="top"/>
          </w:tcPr>
          <w:p w14:paraId="59CF76C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Approvisionnement</w:t>
            </w:r>
          </w:p>
        </w:tc>
        <w:tc>
          <w:tcPr>
            <w:tcW w:w="3286" w:type="dxa"/>
            <w:shd w:val="clear" w:color="auto" w:fill="F5F5F5"/>
            <w:vAlign w:val="top"/>
          </w:tcPr>
          <w:p w14:paraId="3E8F24C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Commande des composants</w:t>
            </w:r>
          </w:p>
        </w:tc>
        <w:tc>
          <w:tcPr>
            <w:tcW w:w="1771" w:type="dxa"/>
            <w:shd w:val="clear" w:color="auto" w:fill="F5F5F5"/>
            <w:vAlign w:val="top"/>
          </w:tcPr>
          <w:p w14:paraId="6402AFA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2H</w:t>
            </w:r>
          </w:p>
        </w:tc>
      </w:tr>
      <w:tr w14:paraId="154A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F5F5F5"/>
            <w:vAlign w:val="top"/>
          </w:tcPr>
          <w:p w14:paraId="71C2F7A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3</w:t>
            </w:r>
          </w:p>
        </w:tc>
        <w:tc>
          <w:tcPr>
            <w:tcW w:w="2714" w:type="dxa"/>
            <w:shd w:val="clear" w:color="auto" w:fill="F5F5F5"/>
            <w:vAlign w:val="top"/>
          </w:tcPr>
          <w:p w14:paraId="4515FFA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Assemblage mécanique</w:t>
            </w:r>
          </w:p>
        </w:tc>
        <w:tc>
          <w:tcPr>
            <w:tcW w:w="3286" w:type="dxa"/>
            <w:shd w:val="clear" w:color="auto" w:fill="F5F5F5"/>
            <w:vAlign w:val="top"/>
          </w:tcPr>
          <w:p w14:paraId="2E108CAF">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Châssis, montage moteurs, câblage</w:t>
            </w:r>
          </w:p>
        </w:tc>
        <w:tc>
          <w:tcPr>
            <w:tcW w:w="1771" w:type="dxa"/>
            <w:shd w:val="clear" w:color="auto" w:fill="F5F5F5"/>
            <w:vAlign w:val="top"/>
          </w:tcPr>
          <w:p w14:paraId="45C7911A">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8H</w:t>
            </w:r>
          </w:p>
        </w:tc>
      </w:tr>
      <w:tr w14:paraId="1072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F5F5F5"/>
            <w:vAlign w:val="top"/>
          </w:tcPr>
          <w:p w14:paraId="1FD45EF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4</w:t>
            </w:r>
          </w:p>
        </w:tc>
        <w:tc>
          <w:tcPr>
            <w:tcW w:w="2714" w:type="dxa"/>
            <w:shd w:val="clear" w:color="auto" w:fill="F5F5F5"/>
            <w:vAlign w:val="top"/>
          </w:tcPr>
          <w:p w14:paraId="54C9AB9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Développement firmware</w:t>
            </w:r>
          </w:p>
        </w:tc>
        <w:tc>
          <w:tcPr>
            <w:tcW w:w="3286" w:type="dxa"/>
            <w:shd w:val="clear" w:color="auto" w:fill="F5F5F5"/>
            <w:vAlign w:val="top"/>
          </w:tcPr>
          <w:p w14:paraId="06CA70A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Moteurs, capteurs, RFID, alarme, LCD</w:t>
            </w:r>
          </w:p>
        </w:tc>
        <w:tc>
          <w:tcPr>
            <w:tcW w:w="1771" w:type="dxa"/>
            <w:shd w:val="clear" w:color="auto" w:fill="F5F5F5"/>
            <w:vAlign w:val="top"/>
          </w:tcPr>
          <w:p w14:paraId="4FB6697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4H</w:t>
            </w:r>
          </w:p>
        </w:tc>
      </w:tr>
      <w:tr w14:paraId="00A1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F5F5F5"/>
            <w:vAlign w:val="top"/>
          </w:tcPr>
          <w:p w14:paraId="67789AB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5</w:t>
            </w:r>
          </w:p>
        </w:tc>
        <w:tc>
          <w:tcPr>
            <w:tcW w:w="2714" w:type="dxa"/>
            <w:shd w:val="clear" w:color="auto" w:fill="F5F5F5"/>
            <w:vAlign w:val="top"/>
          </w:tcPr>
          <w:p w14:paraId="56388BF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Interface de contrôle</w:t>
            </w:r>
          </w:p>
        </w:tc>
        <w:tc>
          <w:tcPr>
            <w:tcW w:w="3286" w:type="dxa"/>
            <w:shd w:val="clear" w:color="auto" w:fill="F5F5F5"/>
            <w:vAlign w:val="top"/>
          </w:tcPr>
          <w:p w14:paraId="51B7F04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App smartphone, contrôle vocal/manette</w:t>
            </w:r>
          </w:p>
        </w:tc>
        <w:tc>
          <w:tcPr>
            <w:tcW w:w="1771" w:type="dxa"/>
            <w:shd w:val="clear" w:color="auto" w:fill="F5F5F5"/>
            <w:vAlign w:val="top"/>
          </w:tcPr>
          <w:p w14:paraId="1E81891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2H</w:t>
            </w:r>
          </w:p>
        </w:tc>
      </w:tr>
      <w:tr w14:paraId="6B7D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F5F5F5"/>
            <w:vAlign w:val="top"/>
          </w:tcPr>
          <w:p w14:paraId="137F873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6</w:t>
            </w:r>
          </w:p>
        </w:tc>
        <w:tc>
          <w:tcPr>
            <w:tcW w:w="2714" w:type="dxa"/>
            <w:shd w:val="clear" w:color="auto" w:fill="F5F5F5"/>
            <w:vAlign w:val="top"/>
          </w:tcPr>
          <w:p w14:paraId="7A535AD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xml:space="preserve">Tests </w:t>
            </w:r>
            <w:r>
              <w:rPr>
                <w:rFonts w:hint="default" w:ascii="Times New Roman" w:hAnsi="Times New Roman" w:cs="Times New Roman"/>
                <w:i w:val="0"/>
                <w:iCs w:val="0"/>
                <w:color w:val="000000"/>
                <w:sz w:val="24"/>
                <w:szCs w:val="24"/>
                <w:u w:val="none"/>
                <w:vertAlign w:val="baseline"/>
                <w:lang w:val="fr-BE"/>
              </w:rPr>
              <w:t>et</w:t>
            </w:r>
            <w:r>
              <w:rPr>
                <w:rFonts w:hint="default" w:ascii="Times New Roman" w:hAnsi="Times New Roman" w:cs="Times New Roman"/>
                <w:i w:val="0"/>
                <w:iCs w:val="0"/>
                <w:color w:val="000000"/>
                <w:sz w:val="24"/>
                <w:szCs w:val="24"/>
                <w:u w:val="none"/>
                <w:vertAlign w:val="baseline"/>
              </w:rPr>
              <w:t xml:space="preserve"> Intégration</w:t>
            </w:r>
          </w:p>
        </w:tc>
        <w:tc>
          <w:tcPr>
            <w:tcW w:w="3286" w:type="dxa"/>
            <w:shd w:val="clear" w:color="auto" w:fill="F5F5F5"/>
            <w:vAlign w:val="top"/>
          </w:tcPr>
          <w:p w14:paraId="4B9C8DB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Tests unitaires, tests système, débogage</w:t>
            </w:r>
          </w:p>
        </w:tc>
        <w:tc>
          <w:tcPr>
            <w:tcW w:w="1771" w:type="dxa"/>
            <w:shd w:val="clear" w:color="auto" w:fill="F5F5F5"/>
            <w:vAlign w:val="top"/>
          </w:tcPr>
          <w:p w14:paraId="544B0DD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1H30</w:t>
            </w:r>
          </w:p>
        </w:tc>
      </w:tr>
      <w:tr w14:paraId="4F9F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51" w:type="dxa"/>
            <w:shd w:val="clear" w:color="auto" w:fill="F5F5F5"/>
            <w:vAlign w:val="top"/>
          </w:tcPr>
          <w:p w14:paraId="6353C01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7</w:t>
            </w:r>
          </w:p>
        </w:tc>
        <w:tc>
          <w:tcPr>
            <w:tcW w:w="2714" w:type="dxa"/>
            <w:shd w:val="clear" w:color="auto" w:fill="F5F5F5"/>
            <w:vAlign w:val="top"/>
          </w:tcPr>
          <w:p w14:paraId="4883493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 xml:space="preserve">Finalisation </w:t>
            </w:r>
            <w:r>
              <w:rPr>
                <w:rFonts w:hint="default" w:ascii="Times New Roman" w:hAnsi="Times New Roman" w:cs="Times New Roman"/>
                <w:i w:val="0"/>
                <w:iCs w:val="0"/>
                <w:color w:val="000000"/>
                <w:sz w:val="24"/>
                <w:szCs w:val="24"/>
                <w:u w:val="none"/>
                <w:vertAlign w:val="baseline"/>
                <w:lang w:val="fr-BE"/>
              </w:rPr>
              <w:t>et</w:t>
            </w:r>
            <w:r>
              <w:rPr>
                <w:rFonts w:hint="default" w:ascii="Times New Roman" w:hAnsi="Times New Roman" w:cs="Times New Roman"/>
                <w:i w:val="0"/>
                <w:iCs w:val="0"/>
                <w:color w:val="000000"/>
                <w:sz w:val="24"/>
                <w:szCs w:val="24"/>
                <w:u w:val="none"/>
                <w:vertAlign w:val="baseline"/>
              </w:rPr>
              <w:t xml:space="preserve"> Documentation</w:t>
            </w:r>
          </w:p>
        </w:tc>
        <w:tc>
          <w:tcPr>
            <w:tcW w:w="3286" w:type="dxa"/>
            <w:shd w:val="clear" w:color="auto" w:fill="F5F5F5"/>
            <w:vAlign w:val="top"/>
          </w:tcPr>
          <w:p w14:paraId="344B9E0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Rapport final, démonstration</w:t>
            </w:r>
          </w:p>
        </w:tc>
        <w:tc>
          <w:tcPr>
            <w:tcW w:w="1771" w:type="dxa"/>
            <w:shd w:val="clear" w:color="auto" w:fill="F5F5F5"/>
            <w:vAlign w:val="top"/>
          </w:tcPr>
          <w:p w14:paraId="1402DBD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fr-BE" w:eastAsia="zh-CN" w:bidi="ar"/>
              </w:rPr>
            </w:pPr>
            <w:r>
              <w:rPr>
                <w:rFonts w:hint="default" w:ascii="Times New Roman" w:hAnsi="Times New Roman" w:cs="Times New Roman"/>
                <w:kern w:val="0"/>
                <w:sz w:val="24"/>
                <w:szCs w:val="24"/>
                <w:lang w:val="fr-BE" w:eastAsia="zh-CN" w:bidi="ar"/>
              </w:rPr>
              <w:t>2H</w:t>
            </w:r>
          </w:p>
        </w:tc>
      </w:tr>
    </w:tbl>
    <w:p w14:paraId="5446F85B">
      <w:pPr>
        <w:keepNext w:val="0"/>
        <w:keepLines w:val="0"/>
        <w:widowControl/>
        <w:suppressLineNumbers w:val="0"/>
        <w:jc w:val="both"/>
        <w:rPr>
          <w:rFonts w:hint="default" w:ascii="Times New Roman" w:hAnsi="Times New Roman" w:cs="Times New Roman"/>
        </w:rPr>
      </w:pPr>
    </w:p>
    <w:p w14:paraId="1BBE7AD5">
      <w:pPr>
        <w:pStyle w:val="2"/>
        <w:keepNext w:val="0"/>
        <w:keepLines w:val="0"/>
        <w:widowControl/>
        <w:numPr>
          <w:ilvl w:val="0"/>
          <w:numId w:val="4"/>
        </w:numPr>
        <w:suppressLineNumbers w:val="0"/>
        <w:bidi w:val="0"/>
        <w:spacing w:before="320" w:beforeAutospacing="0" w:after="160" w:afterAutospacing="0" w:line="15" w:lineRule="atLeast"/>
        <w:ind w:left="0" w:leftChars="0" w:firstLine="0" w:firstLineChars="0"/>
        <w:jc w:val="both"/>
        <w:rPr>
          <w:rFonts w:hint="default" w:ascii="Times New Roman" w:hAnsi="Times New Roman" w:cs="Times New Roman"/>
          <w:b/>
          <w:bCs/>
          <w:i w:val="0"/>
          <w:iCs w:val="0"/>
          <w:color w:val="1F4E79"/>
          <w:sz w:val="32"/>
          <w:szCs w:val="32"/>
          <w:u w:val="none"/>
          <w:vertAlign w:val="baseline"/>
        </w:rPr>
      </w:pPr>
      <w:r>
        <w:rPr>
          <w:rFonts w:hint="default" w:ascii="Times New Roman" w:hAnsi="Times New Roman" w:cs="Times New Roman"/>
          <w:b/>
          <w:bCs/>
          <w:i w:val="0"/>
          <w:iCs w:val="0"/>
          <w:color w:val="1F4E79"/>
          <w:sz w:val="32"/>
          <w:szCs w:val="32"/>
          <w:u w:val="none"/>
          <w:vertAlign w:val="baseline"/>
        </w:rPr>
        <w:t>Risques et Contraintes</w:t>
      </w:r>
    </w:p>
    <w:tbl>
      <w:tblPr>
        <w:tblW w:w="85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82"/>
        <w:gridCol w:w="1363"/>
        <w:gridCol w:w="3701"/>
      </w:tblGrid>
      <w:tr w14:paraId="3CF7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6" w:type="dxa"/>
            <w:shd w:val="clear" w:color="auto" w:fill="1F4E79"/>
            <w:vAlign w:val="center"/>
          </w:tcPr>
          <w:p w14:paraId="62638C3D">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Risque</w:t>
            </w:r>
          </w:p>
        </w:tc>
        <w:tc>
          <w:tcPr>
            <w:tcW w:w="1274" w:type="dxa"/>
            <w:shd w:val="clear" w:color="auto" w:fill="1F4E79"/>
            <w:vAlign w:val="center"/>
          </w:tcPr>
          <w:p w14:paraId="0AE1AAB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Probabilité</w:t>
            </w:r>
          </w:p>
        </w:tc>
        <w:tc>
          <w:tcPr>
            <w:tcW w:w="3746" w:type="dxa"/>
            <w:shd w:val="clear" w:color="auto" w:fill="1F4E79"/>
            <w:vAlign w:val="center"/>
          </w:tcPr>
          <w:p w14:paraId="2F7C235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Mitigation</w:t>
            </w:r>
          </w:p>
        </w:tc>
      </w:tr>
      <w:tr w14:paraId="1F17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6" w:type="dxa"/>
            <w:shd w:val="clear" w:color="auto" w:fill="F5F5F5"/>
            <w:vAlign w:val="top"/>
          </w:tcPr>
          <w:p w14:paraId="0C33CF1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Batterie insuffisante pour autonomie cible</w:t>
            </w:r>
          </w:p>
        </w:tc>
        <w:tc>
          <w:tcPr>
            <w:tcW w:w="1274" w:type="dxa"/>
            <w:shd w:val="clear" w:color="auto" w:fill="F5F5F5"/>
            <w:vAlign w:val="top"/>
          </w:tcPr>
          <w:p w14:paraId="704E3619">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Moyenne</w:t>
            </w:r>
          </w:p>
        </w:tc>
        <w:tc>
          <w:tcPr>
            <w:tcW w:w="3746" w:type="dxa"/>
            <w:shd w:val="clear" w:color="auto" w:fill="F5F5F5"/>
            <w:vAlign w:val="top"/>
          </w:tcPr>
          <w:p w14:paraId="27D0484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Mesurer la consommation réelle et ajuster</w:t>
            </w:r>
          </w:p>
        </w:tc>
      </w:tr>
      <w:tr w14:paraId="5B38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6" w:type="dxa"/>
            <w:shd w:val="clear" w:color="auto" w:fill="F5F5F5"/>
            <w:vAlign w:val="top"/>
          </w:tcPr>
          <w:p w14:paraId="2E59A44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Interférences WiFi / latence élevée</w:t>
            </w:r>
          </w:p>
        </w:tc>
        <w:tc>
          <w:tcPr>
            <w:tcW w:w="1274" w:type="dxa"/>
            <w:shd w:val="clear" w:color="auto" w:fill="F5F5F5"/>
            <w:vAlign w:val="top"/>
          </w:tcPr>
          <w:p w14:paraId="3335C7DE">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Moyenne</w:t>
            </w:r>
          </w:p>
        </w:tc>
        <w:tc>
          <w:tcPr>
            <w:tcW w:w="3746" w:type="dxa"/>
            <w:shd w:val="clear" w:color="auto" w:fill="F5F5F5"/>
            <w:vAlign w:val="top"/>
          </w:tcPr>
          <w:p w14:paraId="18C857F7">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Tester sur réseau dédié, optimiser protocole</w:t>
            </w:r>
          </w:p>
        </w:tc>
      </w:tr>
      <w:tr w14:paraId="08C4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6" w:type="dxa"/>
            <w:shd w:val="clear" w:color="auto" w:fill="F5F5F5"/>
            <w:vAlign w:val="top"/>
          </w:tcPr>
          <w:p w14:paraId="5D650FE8">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Faux positifs du capteur PIR</w:t>
            </w:r>
          </w:p>
        </w:tc>
        <w:tc>
          <w:tcPr>
            <w:tcW w:w="1274" w:type="dxa"/>
            <w:shd w:val="clear" w:color="auto" w:fill="F5F5F5"/>
            <w:vAlign w:val="top"/>
          </w:tcPr>
          <w:p w14:paraId="56298AD4">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Haute</w:t>
            </w:r>
          </w:p>
        </w:tc>
        <w:tc>
          <w:tcPr>
            <w:tcW w:w="3746" w:type="dxa"/>
            <w:shd w:val="clear" w:color="auto" w:fill="F5F5F5"/>
            <w:vAlign w:val="top"/>
          </w:tcPr>
          <w:p w14:paraId="7E580580">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Ajuster sensibilité + délai de confirmation</w:t>
            </w:r>
          </w:p>
        </w:tc>
      </w:tr>
      <w:tr w14:paraId="1B8D3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6" w:type="dxa"/>
            <w:shd w:val="clear" w:color="auto" w:fill="F5F5F5"/>
            <w:vAlign w:val="top"/>
          </w:tcPr>
          <w:p w14:paraId="3E4BD99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Surchauffe des drivers L298N</w:t>
            </w:r>
          </w:p>
        </w:tc>
        <w:tc>
          <w:tcPr>
            <w:tcW w:w="1274" w:type="dxa"/>
            <w:shd w:val="clear" w:color="auto" w:fill="F5F5F5"/>
            <w:vAlign w:val="top"/>
          </w:tcPr>
          <w:p w14:paraId="4733AC31">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Moyenne</w:t>
            </w:r>
          </w:p>
        </w:tc>
        <w:tc>
          <w:tcPr>
            <w:tcW w:w="3746" w:type="dxa"/>
            <w:shd w:val="clear" w:color="auto" w:fill="F5F5F5"/>
            <w:vAlign w:val="top"/>
          </w:tcPr>
          <w:p w14:paraId="58848176">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Ajouter dissipateurs thermiques</w:t>
            </w:r>
          </w:p>
        </w:tc>
      </w:tr>
      <w:tr w14:paraId="6933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6" w:type="dxa"/>
            <w:shd w:val="clear" w:color="auto" w:fill="F5F5F5"/>
            <w:vAlign w:val="top"/>
          </w:tcPr>
          <w:p w14:paraId="37AC92E3">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Conflits de tension (11.1V → 3.3V)</w:t>
            </w:r>
          </w:p>
        </w:tc>
        <w:tc>
          <w:tcPr>
            <w:tcW w:w="1274" w:type="dxa"/>
            <w:shd w:val="clear" w:color="auto" w:fill="F5F5F5"/>
            <w:vAlign w:val="top"/>
          </w:tcPr>
          <w:p w14:paraId="0255CBC5">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Haute</w:t>
            </w:r>
          </w:p>
        </w:tc>
        <w:tc>
          <w:tcPr>
            <w:tcW w:w="3746" w:type="dxa"/>
            <w:shd w:val="clear" w:color="auto" w:fill="F5F5F5"/>
            <w:vAlign w:val="top"/>
          </w:tcPr>
          <w:p w14:paraId="0885829C">
            <w:pPr>
              <w:pStyle w:val="5"/>
              <w:keepNext w:val="0"/>
              <w:keepLines w:val="0"/>
              <w:widowControl/>
              <w:suppressLineNumbers w:val="0"/>
              <w:bidi w:val="0"/>
              <w:spacing w:before="0" w:beforeAutospacing="0" w:after="0" w:afterAutospacing="0" w:line="15" w:lineRule="atLeast"/>
              <w:ind w:left="0" w:leftChars="0" w:right="0" w:rightChars="0"/>
              <w:jc w:val="left"/>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Utiliser buck converter et régulateurs dédiés</w:t>
            </w:r>
          </w:p>
        </w:tc>
      </w:tr>
    </w:tbl>
    <w:p w14:paraId="2293E160">
      <w:pPr>
        <w:keepNext w:val="0"/>
        <w:keepLines w:val="0"/>
        <w:widowControl/>
        <w:suppressLineNumbers w:val="0"/>
        <w:jc w:val="both"/>
        <w:rPr>
          <w:rFonts w:hint="default" w:ascii="Times New Roman" w:hAnsi="Times New Roman" w:cs="Times New Roman"/>
        </w:rPr>
      </w:pPr>
    </w:p>
    <w:p w14:paraId="51245AA2">
      <w:pPr>
        <w:pStyle w:val="2"/>
        <w:keepNext w:val="0"/>
        <w:keepLines w:val="0"/>
        <w:widowControl/>
        <w:suppressLineNumbers w:val="0"/>
        <w:bidi w:val="0"/>
        <w:spacing w:before="320" w:beforeAutospacing="0" w:after="160" w:afterAutospacing="0" w:line="15" w:lineRule="atLeast"/>
        <w:jc w:val="both"/>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1F4E79"/>
          <w:sz w:val="32"/>
          <w:szCs w:val="32"/>
          <w:u w:val="none"/>
          <w:vertAlign w:val="baseline"/>
        </w:rPr>
        <w:t>7. Livrables Attendus</w:t>
      </w:r>
    </w:p>
    <w:p w14:paraId="24DA113B">
      <w:pPr>
        <w:pStyle w:val="5"/>
        <w:keepNext w:val="0"/>
        <w:keepLines w:val="0"/>
        <w:widowControl/>
        <w:numPr>
          <w:ilvl w:val="0"/>
          <w:numId w:val="6"/>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Robot mobile assemblé et fonctionnel</w:t>
      </w:r>
    </w:p>
    <w:p w14:paraId="2581E865">
      <w:pPr>
        <w:pStyle w:val="5"/>
        <w:keepNext w:val="0"/>
        <w:keepLines w:val="0"/>
        <w:widowControl/>
        <w:numPr>
          <w:ilvl w:val="0"/>
          <w:numId w:val="6"/>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Firmware ESP32 commenté et versionné (GitHub)</w:t>
      </w:r>
    </w:p>
    <w:p w14:paraId="05863F70">
      <w:pPr>
        <w:pStyle w:val="5"/>
        <w:keepNext w:val="0"/>
        <w:keepLines w:val="0"/>
        <w:widowControl/>
        <w:numPr>
          <w:ilvl w:val="0"/>
          <w:numId w:val="6"/>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Application smartphone pour le contrôle manuel</w:t>
      </w:r>
    </w:p>
    <w:p w14:paraId="2037FDDE">
      <w:pPr>
        <w:pStyle w:val="5"/>
        <w:keepNext w:val="0"/>
        <w:keepLines w:val="0"/>
        <w:widowControl/>
        <w:numPr>
          <w:ilvl w:val="0"/>
          <w:numId w:val="6"/>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Documentation technique (schéma de câblage, architecture logicielle)</w:t>
      </w:r>
    </w:p>
    <w:p w14:paraId="2E13393C">
      <w:pPr>
        <w:pStyle w:val="5"/>
        <w:keepNext w:val="0"/>
        <w:keepLines w:val="0"/>
        <w:widowControl/>
        <w:numPr>
          <w:ilvl w:val="0"/>
          <w:numId w:val="6"/>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Rapport de tests et validation des exigences</w:t>
      </w:r>
    </w:p>
    <w:p w14:paraId="7629BEED">
      <w:pPr>
        <w:pStyle w:val="5"/>
        <w:keepNext w:val="0"/>
        <w:keepLines w:val="0"/>
        <w:widowControl/>
        <w:numPr>
          <w:ilvl w:val="0"/>
          <w:numId w:val="6"/>
        </w:numPr>
        <w:suppressLineNumbers w:val="0"/>
        <w:bidi w:val="0"/>
        <w:spacing w:before="60" w:beforeAutospacing="0" w:after="60" w:afterAutospacing="0" w:line="15" w:lineRule="atLeast"/>
        <w:ind w:left="420" w:leftChars="0" w:hanging="420" w:firstLineChars="0"/>
        <w:jc w:val="lef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Présentation/démonstration du projet</w:t>
      </w:r>
    </w:p>
    <w:p w14:paraId="5431B3BF">
      <w:pPr>
        <w:pStyle w:val="5"/>
        <w:keepNext w:val="0"/>
        <w:keepLines w:val="0"/>
        <w:widowControl/>
        <w:numPr>
          <w:numId w:val="0"/>
        </w:numPr>
        <w:suppressLineNumbers w:val="0"/>
        <w:bidi w:val="0"/>
        <w:spacing w:before="60" w:beforeAutospacing="0" w:after="60" w:afterAutospacing="0" w:line="15" w:lineRule="atLeast"/>
        <w:ind w:right="0" w:rightChars="0"/>
        <w:jc w:val="left"/>
        <w:rPr>
          <w:rFonts w:hint="default" w:ascii="Times New Roman" w:hAnsi="Times New Roman" w:cs="Times New Roman"/>
          <w:i w:val="0"/>
          <w:iCs w:val="0"/>
          <w:color w:val="000000"/>
          <w:sz w:val="24"/>
          <w:szCs w:val="24"/>
          <w:u w:val="none"/>
          <w:vertAlign w:val="baseline"/>
        </w:rPr>
      </w:pPr>
    </w:p>
    <w:p w14:paraId="6E0590A1">
      <w:pPr>
        <w:pStyle w:val="5"/>
        <w:keepNext w:val="0"/>
        <w:keepLines w:val="0"/>
        <w:widowControl/>
        <w:numPr>
          <w:numId w:val="0"/>
        </w:numPr>
        <w:suppressLineNumbers w:val="0"/>
        <w:bidi w:val="0"/>
        <w:spacing w:before="60" w:beforeAutospacing="0" w:after="60" w:afterAutospacing="0" w:line="15" w:lineRule="atLeast"/>
        <w:ind w:right="0" w:rightChars="0"/>
        <w:jc w:val="left"/>
        <w:rPr>
          <w:rFonts w:hint="default" w:ascii="Times New Roman" w:hAnsi="Times New Roman" w:cs="Times New Roman"/>
          <w:i w:val="0"/>
          <w:iCs w:val="0"/>
          <w:color w:val="000000"/>
          <w:sz w:val="24"/>
          <w:szCs w:val="24"/>
          <w:u w:val="none"/>
          <w:vertAlign w:val="baseline"/>
        </w:rPr>
      </w:pPr>
    </w:p>
    <w:p w14:paraId="7FB611B0">
      <w:pPr>
        <w:pStyle w:val="2"/>
        <w:keepNext w:val="0"/>
        <w:keepLines w:val="0"/>
        <w:widowControl/>
        <w:numPr>
          <w:ilvl w:val="0"/>
          <w:numId w:val="7"/>
        </w:numPr>
        <w:suppressLineNumbers w:val="0"/>
        <w:bidi w:val="0"/>
        <w:spacing w:before="320" w:beforeAutospacing="0" w:after="160" w:afterAutospacing="0" w:line="15" w:lineRule="atLeast"/>
        <w:jc w:val="both"/>
        <w:rPr>
          <w:rFonts w:hint="default" w:ascii="Times New Roman" w:hAnsi="Times New Roman" w:cs="Times New Roman"/>
          <w:b/>
          <w:bCs/>
          <w:i w:val="0"/>
          <w:iCs w:val="0"/>
          <w:color w:val="1F4E79"/>
          <w:sz w:val="32"/>
          <w:szCs w:val="32"/>
          <w:u w:val="none"/>
          <w:vertAlign w:val="baseline"/>
        </w:rPr>
      </w:pPr>
      <w:r>
        <w:rPr>
          <w:rFonts w:hint="default" w:ascii="Times New Roman" w:hAnsi="Times New Roman" w:cs="Times New Roman"/>
          <w:b/>
          <w:bCs/>
          <w:i w:val="0"/>
          <w:iCs w:val="0"/>
          <w:color w:val="1F4E79"/>
          <w:sz w:val="32"/>
          <w:szCs w:val="32"/>
          <w:u w:val="none"/>
          <w:vertAlign w:val="baseline"/>
        </w:rPr>
        <w:t>Glossaire</w:t>
      </w:r>
    </w:p>
    <w:tbl>
      <w:tblPr>
        <w:tblW w:w="84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6"/>
        <w:gridCol w:w="6709"/>
      </w:tblGrid>
      <w:tr w14:paraId="6E48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1F4E79"/>
            <w:vAlign w:val="center"/>
          </w:tcPr>
          <w:p w14:paraId="27E55A31">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Terme</w:t>
            </w:r>
          </w:p>
        </w:tc>
        <w:tc>
          <w:tcPr>
            <w:tcW w:w="6709" w:type="dxa"/>
            <w:shd w:val="clear" w:color="auto" w:fill="1F4E79"/>
            <w:vAlign w:val="center"/>
          </w:tcPr>
          <w:p w14:paraId="61DE8FB8">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b/>
                <w:bCs/>
                <w:i w:val="0"/>
                <w:iCs w:val="0"/>
                <w:color w:val="FFFFFF"/>
                <w:sz w:val="24"/>
                <w:szCs w:val="24"/>
                <w:u w:val="none"/>
                <w:vertAlign w:val="baseline"/>
              </w:rPr>
              <w:t>Définition</w:t>
            </w:r>
          </w:p>
        </w:tc>
      </w:tr>
      <w:tr w14:paraId="65E30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05468CA1">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ESP32</w:t>
            </w:r>
          </w:p>
        </w:tc>
        <w:tc>
          <w:tcPr>
            <w:tcW w:w="6709" w:type="dxa"/>
            <w:shd w:val="clear" w:color="auto" w:fill="F5F5F5"/>
            <w:vAlign w:val="top"/>
          </w:tcPr>
          <w:p w14:paraId="36CF6BC0">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Microcontrôleur avec WiFi et Bluetooth intégrés</w:t>
            </w:r>
          </w:p>
        </w:tc>
      </w:tr>
      <w:tr w14:paraId="2542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54A2D519">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L298N</w:t>
            </w:r>
          </w:p>
        </w:tc>
        <w:tc>
          <w:tcPr>
            <w:tcW w:w="6709" w:type="dxa"/>
            <w:shd w:val="clear" w:color="auto" w:fill="F5F5F5"/>
            <w:vAlign w:val="top"/>
          </w:tcPr>
          <w:p w14:paraId="15992DF4">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Circuit intégré driver de moteurs DC, pilote 2 moteurs</w:t>
            </w:r>
          </w:p>
        </w:tc>
      </w:tr>
      <w:tr w14:paraId="0B81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45D9EE0C">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HC-SR04</w:t>
            </w:r>
          </w:p>
        </w:tc>
        <w:tc>
          <w:tcPr>
            <w:tcW w:w="6709" w:type="dxa"/>
            <w:shd w:val="clear" w:color="auto" w:fill="F5F5F5"/>
            <w:vAlign w:val="top"/>
          </w:tcPr>
          <w:p w14:paraId="61023703">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Capteur ultrasonique de mesure de distance</w:t>
            </w:r>
          </w:p>
        </w:tc>
      </w:tr>
      <w:tr w14:paraId="2B91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5ADD099C">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HC-SR501</w:t>
            </w:r>
          </w:p>
        </w:tc>
        <w:tc>
          <w:tcPr>
            <w:tcW w:w="6709" w:type="dxa"/>
            <w:shd w:val="clear" w:color="auto" w:fill="F5F5F5"/>
            <w:vAlign w:val="top"/>
          </w:tcPr>
          <w:p w14:paraId="1C83539B">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Capteur PIR de détection de mouvement infrarouge passif</w:t>
            </w:r>
          </w:p>
        </w:tc>
      </w:tr>
      <w:tr w14:paraId="2B16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251167CC">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RFID</w:t>
            </w:r>
          </w:p>
        </w:tc>
        <w:tc>
          <w:tcPr>
            <w:tcW w:w="6709" w:type="dxa"/>
            <w:shd w:val="clear" w:color="auto" w:fill="F5F5F5"/>
            <w:vAlign w:val="top"/>
          </w:tcPr>
          <w:p w14:paraId="395475DC">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Radio Frequency IDentification — identification sans contact</w:t>
            </w:r>
          </w:p>
        </w:tc>
      </w:tr>
      <w:tr w14:paraId="4F6B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3C8A74AA">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LiPo</w:t>
            </w:r>
          </w:p>
        </w:tc>
        <w:tc>
          <w:tcPr>
            <w:tcW w:w="6709" w:type="dxa"/>
            <w:shd w:val="clear" w:color="auto" w:fill="F5F5F5"/>
            <w:vAlign w:val="top"/>
          </w:tcPr>
          <w:p w14:paraId="4DDFAEC0">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Lithium Polymère — technologie de batterie rechargeable légère</w:t>
            </w:r>
          </w:p>
        </w:tc>
      </w:tr>
      <w:tr w14:paraId="5576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015DAAEB">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FSM</w:t>
            </w:r>
          </w:p>
        </w:tc>
        <w:tc>
          <w:tcPr>
            <w:tcW w:w="6709" w:type="dxa"/>
            <w:shd w:val="clear" w:color="auto" w:fill="F5F5F5"/>
            <w:vAlign w:val="top"/>
          </w:tcPr>
          <w:p w14:paraId="5DC15901">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Finite State Machine — machine à états finis</w:t>
            </w:r>
          </w:p>
        </w:tc>
      </w:tr>
      <w:tr w14:paraId="55C5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7063642D">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Buck converter</w:t>
            </w:r>
          </w:p>
        </w:tc>
        <w:tc>
          <w:tcPr>
            <w:tcW w:w="6709" w:type="dxa"/>
            <w:shd w:val="clear" w:color="auto" w:fill="F5F5F5"/>
            <w:vAlign w:val="top"/>
          </w:tcPr>
          <w:p w14:paraId="6371A606">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Convertisseur DC-DC abaisseur de tension</w:t>
            </w:r>
          </w:p>
        </w:tc>
      </w:tr>
      <w:tr w14:paraId="68ED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6" w:type="dxa"/>
            <w:shd w:val="clear" w:color="auto" w:fill="F5F5F5"/>
            <w:vAlign w:val="top"/>
          </w:tcPr>
          <w:p w14:paraId="6C174CC5">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PIR</w:t>
            </w:r>
          </w:p>
        </w:tc>
        <w:tc>
          <w:tcPr>
            <w:tcW w:w="6709" w:type="dxa"/>
            <w:shd w:val="clear" w:color="auto" w:fill="F5F5F5"/>
            <w:vAlign w:val="top"/>
          </w:tcPr>
          <w:p w14:paraId="4F03178C">
            <w:pPr>
              <w:pStyle w:val="5"/>
              <w:keepNext w:val="0"/>
              <w:keepLines w:val="0"/>
              <w:widowControl/>
              <w:suppressLineNumbers w:val="0"/>
              <w:bidi w:val="0"/>
              <w:spacing w:before="0" w:beforeAutospacing="0" w:after="0" w:afterAutospacing="0" w:line="15" w:lineRule="atLeast"/>
              <w:ind w:left="0" w:leftChars="0" w:right="0" w:rightChars="0"/>
              <w:jc w:val="both"/>
              <w:rPr>
                <w:rFonts w:hint="default" w:ascii="Times New Roman" w:hAnsi="Times New Roman" w:cs="Times New Roman"/>
                <w:kern w:val="0"/>
                <w:sz w:val="24"/>
                <w:szCs w:val="24"/>
                <w:lang w:val="en-US" w:eastAsia="zh-CN" w:bidi="ar"/>
              </w:rPr>
            </w:pPr>
            <w:r>
              <w:rPr>
                <w:rFonts w:hint="default" w:ascii="Times New Roman" w:hAnsi="Times New Roman" w:cs="Times New Roman"/>
                <w:i w:val="0"/>
                <w:iCs w:val="0"/>
                <w:color w:val="000000"/>
                <w:sz w:val="24"/>
                <w:szCs w:val="24"/>
                <w:u w:val="none"/>
                <w:vertAlign w:val="baseline"/>
              </w:rPr>
              <w:t>Passive InfraRed — type de capteur de mouvement</w:t>
            </w:r>
          </w:p>
        </w:tc>
      </w:tr>
    </w:tbl>
    <w:p w14:paraId="6FF7944F">
      <w:pPr>
        <w:widowControl w:val="0"/>
        <w:numPr>
          <w:numId w:val="0"/>
        </w:numPr>
        <w:jc w:val="both"/>
      </w:pPr>
    </w:p>
    <w:p w14:paraId="70A5DE37">
      <w:pPr>
        <w:keepNext w:val="0"/>
        <w:keepLines w:val="0"/>
        <w:widowControl/>
        <w:suppressLineNumbers w:val="0"/>
        <w:jc w:val="left"/>
      </w:pPr>
    </w:p>
    <w:p w14:paraId="379E0652">
      <w:pPr>
        <w:rPr>
          <w:rFonts w:hint="default" w:ascii="Times New Roman" w:hAnsi="Times New Roman" w:cs="Times New Roman"/>
          <w:sz w:val="32"/>
          <w:szCs w:val="32"/>
          <w:lang w:val="fr-B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E4037"/>
    <w:multiLevelType w:val="singleLevel"/>
    <w:tmpl w:val="98EE4037"/>
    <w:lvl w:ilvl="0" w:tentative="0">
      <w:start w:val="8"/>
      <w:numFmt w:val="decimal"/>
      <w:suff w:val="space"/>
      <w:lvlText w:val="%1."/>
      <w:lvlJc w:val="left"/>
    </w:lvl>
  </w:abstractNum>
  <w:abstractNum w:abstractNumId="1">
    <w:nsid w:val="B5BF216D"/>
    <w:multiLevelType w:val="multilevel"/>
    <w:tmpl w:val="B5BF216D"/>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C5B61DF9"/>
    <w:multiLevelType w:val="singleLevel"/>
    <w:tmpl w:val="C5B61D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F617882"/>
    <w:multiLevelType w:val="singleLevel"/>
    <w:tmpl w:val="DF617882"/>
    <w:lvl w:ilvl="0" w:tentative="0">
      <w:start w:val="1"/>
      <w:numFmt w:val="decimal"/>
      <w:suff w:val="space"/>
      <w:lvlText w:val="%1."/>
      <w:lvlJc w:val="left"/>
    </w:lvl>
  </w:abstractNum>
  <w:abstractNum w:abstractNumId="4">
    <w:nsid w:val="FF95EF7F"/>
    <w:multiLevelType w:val="singleLevel"/>
    <w:tmpl w:val="FF95EF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0E88184"/>
    <w:multiLevelType w:val="singleLevel"/>
    <w:tmpl w:val="30E8818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BF636B2"/>
    <w:multiLevelType w:val="singleLevel"/>
    <w:tmpl w:val="4BF636B2"/>
    <w:lvl w:ilvl="0" w:tentative="0">
      <w:start w:val="3"/>
      <w:numFmt w:val="decimal"/>
      <w:suff w:val="space"/>
      <w:lvlText w:val="%1."/>
      <w:lvlJc w:val="left"/>
    </w:lvl>
  </w:abstractNum>
  <w:num w:numId="1">
    <w:abstractNumId w:val="3"/>
  </w:num>
  <w:num w:numId="2">
    <w:abstractNumId w:val="5"/>
  </w:num>
  <w:num w:numId="3">
    <w:abstractNumId w:val="6"/>
  </w:num>
  <w:num w:numId="4">
    <w:abstractNumId w:val="1"/>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D22481"/>
    <w:rsid w:val="6FD22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188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2026-06-27T10:24:00Z</dcterms:created>
  <dc:creator>ETIENNE</dc:creator>
  <cp:lastModifiedBy>Franck Roïc</cp:lastModifiedBy>
  <dcterms:modified xsi:type="dcterms:W3CDTF">2026-06-27T13:32:50Z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1036-12.1.0.26880</vt:lpwstr>
  </property>
  <property fmtid="{D5CDD505-2E9C-101B-9397-08002B2CF9AE}" pid="3" name="ICV">
    <vt:lpwstr>70CA8CF5B76A43EEB6A1F38461263D51_11</vt:lpwstr>
  </property>
  <property fmtid="{D5CDD505-2E9C-101B-9397-08002B2CF9AE}" pid="4" name="KSOTemplateDocerSaveRecord">
    <vt:lpwstr>eyJoZGlkIjoiOGRkN2RmM2E1ODk0MzNhZjRlNDYwODRjNGQyY2EwZDQiLCJ1c2VySWQiOiIzNzI4NzA1ODkxNzQ1In0=</vt:lpwstr>
  </property>
</Properties>
</file>