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 xml:space="preserve">רועי </w:t>
      </w:r>
      <w:proofErr w:type="spellStart"/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מונסה</w:t>
      </w:r>
      <w:proofErr w:type="spellEnd"/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63954A2F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r w:rsidR="00186E60">
        <w:rPr>
          <w:rFonts w:asciiTheme="minorBidi" w:hAnsiTheme="minorBidi" w:cstheme="minorBidi" w:hint="cs"/>
          <w:sz w:val="22"/>
          <w:szCs w:val="22"/>
          <w:rtl/>
        </w:rPr>
        <w:t>עם קרוב ל</w:t>
      </w:r>
      <w:r w:rsidR="009B1C48"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>שנת ניסיון</w:t>
      </w:r>
      <w:r w:rsidR="00476100" w:rsidRPr="00476100">
        <w:rPr>
          <w:rFonts w:asciiTheme="minorBidi" w:hAnsiTheme="minorBidi" w:cstheme="minorBidi" w:hint="cs"/>
          <w:sz w:val="22"/>
          <w:szCs w:val="22"/>
          <w:rtl/>
        </w:rPr>
        <w:t>,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 עם ידע בבדיקות ידניות וכן באוטומציה</w:t>
      </w:r>
      <w:r w:rsidR="00476100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096581DF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>יכולת פרקטית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בבניית </w:t>
      </w:r>
      <w:r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תשתית אוטומציה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B1C48">
        <w:rPr>
          <w:rFonts w:asciiTheme="minorBidi" w:hAnsiTheme="minorBidi" w:cstheme="minorBidi"/>
          <w:sz w:val="22"/>
          <w:szCs w:val="22"/>
        </w:rPr>
        <w:br/>
      </w:r>
      <w:r w:rsidR="00476100">
        <w:rPr>
          <w:rFonts w:asciiTheme="minorBidi" w:hAnsiTheme="minorBidi" w:cstheme="minorBidi" w:hint="cs"/>
          <w:sz w:val="22"/>
          <w:szCs w:val="22"/>
          <w:rtl/>
        </w:rPr>
        <w:t>דוגמא לפר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ויקט אוטומציה שעשיתי:</w:t>
      </w:r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7" w:history="1"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https://roimonsa.github.io/Automation-Phone-Site</w:t>
        </w:r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rtl/>
          </w:rPr>
          <w:t>/</w:t>
        </w:r>
      </w:hyperlink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</w:t>
      </w:r>
      <w:bookmarkStart w:id="0" w:name="_GoBack"/>
      <w:bookmarkEnd w:id="0"/>
      <w:r w:rsidR="009C4ABB" w:rsidRPr="00265C5A">
        <w:rPr>
          <w:rFonts w:asciiTheme="minorBidi" w:hAnsiTheme="minorBidi" w:cstheme="minorBidi"/>
          <w:sz w:val="22"/>
          <w:szCs w:val="22"/>
          <w:rtl/>
        </w:rPr>
        <w:t>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 w:hint="cs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26B21A2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בודק תוכנה</w:t>
      </w:r>
      <w:r w:rsidR="00476100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 xml:space="preserve"> (</w:t>
      </w:r>
      <w:r w:rsid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אלביט מערכו</w:t>
      </w:r>
      <w:r w:rsidR="009B1C48" w:rsidRPr="00476100">
        <w:rPr>
          <w:rFonts w:asciiTheme="minorBidi" w:eastAsia="SimSun" w:hAnsiTheme="minorBidi" w:cstheme="minorBidi"/>
          <w:b/>
          <w:bCs/>
          <w:sz w:val="22"/>
          <w:szCs w:val="22"/>
          <w:u w:val="single"/>
        </w:rPr>
        <w:t>ת</w:t>
      </w:r>
      <w:r w:rsidR="00476100" w:rsidRPr="00476100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47610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בוגר קורס </w:t>
      </w:r>
      <w:r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אוטומציה</w:t>
      </w:r>
      <w:r w:rsidRPr="00476100"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47610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22EB9FA0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9" w:history="1"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https://roimonsa.github.io/Automation-Phone-Site</w:t>
        </w:r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rtl/>
          </w:rPr>
          <w:t>/</w:t>
        </w:r>
      </w:hyperlink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4761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ב</w:t>
      </w:r>
      <w:r w:rsidR="000E3B3F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וגר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הכשרת</w:t>
      </w:r>
      <w:r w:rsidR="0043390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</w:t>
      </w:r>
      <w:r w:rsidR="001A0C38" w:rsidRPr="0047610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10" w:history="1">
        <w:r w:rsidR="00F77B45"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11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2" w:history="1"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PageFactory</w:t>
      </w:r>
      <w:proofErr w:type="spellEnd"/>
      <w:r>
        <w:rPr>
          <w:rFonts w:asciiTheme="minorBidi" w:hAnsiTheme="minorBidi" w:cstheme="minorBidi"/>
          <w:color w:val="000000"/>
          <w:sz w:val="22"/>
          <w:szCs w:val="22"/>
        </w:rPr>
        <w:t>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76100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"שייטת 3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 xml:space="preserve">",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לוחם בסטי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לים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 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שחרור בדרגת סמ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"ר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.</w:t>
      </w:r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85pt;height:8.85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86E60"/>
    <w:rsid w:val="001A0C38"/>
    <w:rsid w:val="001F2E7F"/>
    <w:rsid w:val="002125F4"/>
    <w:rsid w:val="002220D8"/>
    <w:rsid w:val="00223DE9"/>
    <w:rsid w:val="0023117E"/>
    <w:rsid w:val="00286B63"/>
    <w:rsid w:val="002A694A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76100"/>
    <w:rsid w:val="004A6C46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8F6875"/>
    <w:rsid w:val="00920729"/>
    <w:rsid w:val="00937359"/>
    <w:rsid w:val="00960C4A"/>
    <w:rsid w:val="00982C0F"/>
    <w:rsid w:val="009B17D7"/>
    <w:rsid w:val="009B1C48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2145A"/>
    <w:rsid w:val="00D60644"/>
    <w:rsid w:val="00E11C79"/>
    <w:rsid w:val="00E5543A"/>
    <w:rsid w:val="00E6232C"/>
    <w:rsid w:val="00E81017"/>
    <w:rsid w:val="00EB5FEB"/>
    <w:rsid w:val="00EC37BE"/>
    <w:rsid w:val="00EE3B44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imonsa.github.io/Automation-Phone-Site/" TargetMode="External"/><Relationship Id="rId12" Type="http://schemas.openxmlformats.org/officeDocument/2006/relationships/hyperlink" Target="https://roimonsa.github.io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hyperlink" Target="https://roimonsa.github.io/proyekti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Automation-Phone-Si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EB7D-3864-4EB8-968B-7C8F3219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437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49</cp:revision>
  <dcterms:created xsi:type="dcterms:W3CDTF">2019-06-15T12:39:00Z</dcterms:created>
  <dcterms:modified xsi:type="dcterms:W3CDTF">2021-09-10T11:34:00Z</dcterms:modified>
</cp:coreProperties>
</file>