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 xml:space="preserve">רועי </w:t>
      </w:r>
      <w:proofErr w:type="spellStart"/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מונסה</w:t>
      </w:r>
      <w:proofErr w:type="spellEnd"/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6F6C827D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בקווליטסט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נתניה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1D9CE7E4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ידע בבניית תשתית אוטומציה 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, פרויקט אוטומציה שעשיתי: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7" w:history="1"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o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nsa.github.io/Automation-Site/</w:t>
        </w:r>
      </w:hyperlink>
      <w:r w:rsidR="00D2145A" w:rsidRPr="002A694A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1AFA03E3" w14:textId="2EE56E95" w:rsidR="004D32E9" w:rsidRPr="004D32E9" w:rsidRDefault="004D32E9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מבין ואוהב את עולם הבדיקות תאורתי ומעשי כולל מסמכי בדיקות </w:t>
      </w:r>
      <w:r w:rsidRPr="004D32E9">
        <w:rPr>
          <w:rFonts w:asciiTheme="minorBidi" w:hAnsiTheme="minorBidi" w:cstheme="minorBidi" w:hint="cs"/>
          <w:b/>
          <w:bCs/>
          <w:sz w:val="22"/>
          <w:szCs w:val="22"/>
        </w:rPr>
        <w:t>STP</w:t>
      </w:r>
      <w:r w:rsidRPr="004D32E9">
        <w:rPr>
          <w:rFonts w:asciiTheme="minorBidi" w:hAnsiTheme="minorBidi" w:cstheme="minorBidi"/>
          <w:b/>
          <w:bCs/>
          <w:sz w:val="22"/>
          <w:szCs w:val="22"/>
        </w:rPr>
        <w:t>, STD, STR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7777777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6A1BBF"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"</w:t>
      </w:r>
      <w:proofErr w:type="spellStart"/>
      <w:r>
        <w:rPr>
          <w:rFonts w:ascii="Arial" w:hAnsi="Arial" w:cs="Arial" w:hint="cs"/>
          <w:b/>
          <w:bCs/>
          <w:sz w:val="22"/>
          <w:szCs w:val="22"/>
          <w:highlight w:val="yellow"/>
          <w:u w:val="single"/>
        </w:rPr>
        <w:t>Q</w:t>
      </w:r>
      <w:r>
        <w:rPr>
          <w:rFonts w:ascii="Arial" w:hAnsi="Arial" w:cs="Arial"/>
          <w:b/>
          <w:bCs/>
          <w:sz w:val="22"/>
          <w:szCs w:val="22"/>
          <w:highlight w:val="yellow"/>
          <w:u w:val="single"/>
        </w:rPr>
        <w:t>ualitest</w:t>
      </w:r>
      <w:proofErr w:type="spellEnd"/>
      <w:r w:rsidRPr="006A1BBF"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"</w:t>
      </w:r>
      <w:r w:rsidRPr="006A1BBF">
        <w:rPr>
          <w:rFonts w:ascii="Arial" w:hAnsi="Arial" w:cs="Arial"/>
          <w:b/>
          <w:bCs/>
          <w:sz w:val="22"/>
          <w:szCs w:val="22"/>
          <w:highlight w:val="yellow"/>
          <w:u w:val="single"/>
          <w:rtl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בודק תוכנה</w:t>
      </w:r>
      <w:r w:rsidRPr="006A1BBF">
        <w:rPr>
          <w:rFonts w:ascii="Arial" w:hAnsi="Arial" w:cs="Arial"/>
          <w:b/>
          <w:bCs/>
          <w:sz w:val="22"/>
          <w:szCs w:val="22"/>
          <w:highlight w:val="yellow"/>
          <w:u w:val="single"/>
          <w:rtl/>
        </w:rPr>
        <w:t>.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2125F4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 xml:space="preserve">בוגר קורס </w:t>
      </w:r>
      <w:r w:rsidRPr="002125F4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אוטומציה</w:t>
      </w:r>
      <w:r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</w:t>
      </w:r>
      <w:r w:rsidRPr="000A289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EC37BE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</w:t>
        </w:r>
        <w:r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o</w:t>
        </w:r>
        <w:r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n.co.il</w:t>
        </w:r>
      </w:hyperlink>
      <w:r w:rsidRPr="000A289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7E299DEF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9" w:history="1"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u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tomation-Site/</w:t>
        </w:r>
      </w:hyperlink>
      <w:r w:rsidR="00D2145A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0A289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>ב</w:t>
      </w:r>
      <w:r w:rsidR="000E3B3F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 xml:space="preserve">וגר </w:t>
      </w:r>
      <w:r w:rsidR="0059477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>הכשרת</w:t>
      </w:r>
      <w:r w:rsidR="0043390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 xml:space="preserve"> </w:t>
      </w:r>
      <w:r w:rsidR="001A0C38" w:rsidRPr="006A1BBF">
        <w:rPr>
          <w:rFonts w:asciiTheme="minorBidi" w:hAnsiTheme="minorBidi" w:cstheme="minorBidi"/>
          <w:b/>
          <w:bCs/>
          <w:color w:val="000000"/>
          <w:sz w:val="22"/>
          <w:szCs w:val="22"/>
          <w:highlight w:val="yellow"/>
          <w:u w:val="single"/>
        </w:rPr>
        <w:t>QA</w:t>
      </w:r>
      <w:r w:rsidR="0042686E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0A289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EC37BE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10" w:history="1">
        <w:r w:rsidR="00F77B45"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</w:t>
        </w:r>
        <w:r w:rsidR="00F77B45"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t</w:t>
        </w:r>
        <w:r w:rsidR="00F77B45"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ion.co.il</w:t>
        </w:r>
      </w:hyperlink>
      <w:r w:rsidR="00F77B45" w:rsidRPr="000A289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11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</w:t>
        </w:r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u</w:t>
        </w:r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bookmarkStart w:id="0" w:name="_GoBack"/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2" w:history="1"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</w:t>
        </w:r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u</w:t>
        </w:r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bookmarkEnd w:id="0"/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PageFactory</w:t>
      </w:r>
      <w:proofErr w:type="spellEnd"/>
      <w:r>
        <w:rPr>
          <w:rFonts w:asciiTheme="minorBidi" w:hAnsiTheme="minorBidi" w:cstheme="minorBidi"/>
          <w:color w:val="000000"/>
          <w:sz w:val="22"/>
          <w:szCs w:val="22"/>
        </w:rPr>
        <w:t>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"שייטת 3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 xml:space="preserve">", 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לוחם בסטי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לים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 xml:space="preserve"> 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שחרור בדרגת סמ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"ר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.</w:t>
      </w:r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A0C38"/>
    <w:rsid w:val="001F2E7F"/>
    <w:rsid w:val="002125F4"/>
    <w:rsid w:val="002220D8"/>
    <w:rsid w:val="00223DE9"/>
    <w:rsid w:val="0023117E"/>
    <w:rsid w:val="00286B63"/>
    <w:rsid w:val="002A694A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920729"/>
    <w:rsid w:val="00937359"/>
    <w:rsid w:val="00960C4A"/>
    <w:rsid w:val="00982C0F"/>
    <w:rsid w:val="009B17D7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2145A"/>
    <w:rsid w:val="00D60644"/>
    <w:rsid w:val="00E11C79"/>
    <w:rsid w:val="00E5543A"/>
    <w:rsid w:val="00E6232C"/>
    <w:rsid w:val="00E81017"/>
    <w:rsid w:val="00EB5FEB"/>
    <w:rsid w:val="00EC37BE"/>
    <w:rsid w:val="00EE3B44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imonsa.github.io/Automation-Site/" TargetMode="External"/><Relationship Id="rId12" Type="http://schemas.openxmlformats.org/officeDocument/2006/relationships/hyperlink" Target="https://roimonsa.github.io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hyperlink" Target="https://roimonsa.github.io/proyekti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Automation-Si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A96A-4511-466D-A5B9-F5F93EE2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435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45</cp:revision>
  <dcterms:created xsi:type="dcterms:W3CDTF">2019-06-15T12:39:00Z</dcterms:created>
  <dcterms:modified xsi:type="dcterms:W3CDTF">2021-06-01T13:44:00Z</dcterms:modified>
</cp:coreProperties>
</file>