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2B59" w14:textId="251A2674" w:rsidR="00341ECB" w:rsidRDefault="003C25F2" w:rsidP="00341ECB">
      <w:pPr>
        <w:pStyle w:val="ListParagraph"/>
        <w:spacing w:line="360" w:lineRule="auto"/>
        <w:jc w:val="both"/>
        <w:rPr>
          <w:rFonts w:ascii="David" w:eastAsiaTheme="minorEastAsia" w:hAnsi="David" w:cs="David"/>
          <w:b/>
          <w:bCs/>
          <w:sz w:val="32"/>
          <w:szCs w:val="32"/>
          <w:rtl/>
        </w:rPr>
      </w:pPr>
      <w:bookmarkStart w:id="0" w:name="_Hlk101876496"/>
      <w:r w:rsidRPr="003C25F2">
        <w:rPr>
          <w:rFonts w:ascii="David" w:eastAsiaTheme="minorEastAsia" w:hAnsi="David" w:cs="David"/>
          <w:b/>
          <w:bCs/>
          <w:sz w:val="32"/>
          <w:szCs w:val="32"/>
        </w:rPr>
        <w:t xml:space="preserve">Perceptron </w:t>
      </w:r>
      <w:bookmarkEnd w:id="0"/>
      <w:r w:rsidRPr="003C25F2">
        <w:rPr>
          <w:rFonts w:ascii="David" w:eastAsiaTheme="minorEastAsia" w:hAnsi="David" w:cs="David"/>
          <w:b/>
          <w:bCs/>
          <w:sz w:val="32"/>
          <w:szCs w:val="32"/>
        </w:rPr>
        <w:t>Classifier</w:t>
      </w:r>
    </w:p>
    <w:p w14:paraId="7741FD50" w14:textId="071C623A" w:rsidR="003C25F2" w:rsidRDefault="003C25F2" w:rsidP="003C25F2">
      <w:pPr>
        <w:pStyle w:val="ListParagraph"/>
        <w:numPr>
          <w:ilvl w:val="0"/>
          <w:numId w:val="4"/>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להלן גרף הפלט עבור סט האימון שמופרד ליניארית</w:t>
      </w:r>
    </w:p>
    <w:p w14:paraId="66F11253" w14:textId="3A6F944F" w:rsidR="003C25F2" w:rsidRPr="003C25F2" w:rsidRDefault="003C25F2" w:rsidP="00B90615">
      <w:pPr>
        <w:pStyle w:val="ListParagraph"/>
        <w:spacing w:line="360" w:lineRule="auto"/>
        <w:ind w:left="1440" w:hanging="919"/>
        <w:jc w:val="center"/>
        <w:rPr>
          <w:rFonts w:ascii="David" w:eastAsiaTheme="minorEastAsia" w:hAnsi="David" w:cs="David"/>
          <w:sz w:val="24"/>
          <w:szCs w:val="24"/>
          <w:rtl/>
        </w:rPr>
      </w:pPr>
      <w:r>
        <w:rPr>
          <w:noProof/>
        </w:rPr>
        <w:drawing>
          <wp:inline distT="0" distB="0" distL="0" distR="0" wp14:anchorId="2EDC8C69" wp14:editId="7EF8B230">
            <wp:extent cx="4487431" cy="3205237"/>
            <wp:effectExtent l="0" t="0" r="889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452" cy="3212395"/>
                    </a:xfrm>
                    <a:prstGeom prst="rect">
                      <a:avLst/>
                    </a:prstGeom>
                    <a:noFill/>
                    <a:ln>
                      <a:noFill/>
                    </a:ln>
                  </pic:spPr>
                </pic:pic>
              </a:graphicData>
            </a:graphic>
          </wp:inline>
        </w:drawing>
      </w:r>
    </w:p>
    <w:p w14:paraId="7C40B78D" w14:textId="77777777" w:rsidR="00B90615" w:rsidRDefault="00B90615" w:rsidP="003C25F2">
      <w:pPr>
        <w:pStyle w:val="ListParagraph"/>
        <w:spacing w:line="360" w:lineRule="auto"/>
        <w:ind w:left="1440"/>
        <w:jc w:val="both"/>
        <w:rPr>
          <w:rFonts w:ascii="David" w:eastAsiaTheme="minorEastAsia" w:hAnsi="David" w:cs="David"/>
          <w:sz w:val="24"/>
          <w:szCs w:val="24"/>
          <w:rtl/>
        </w:rPr>
      </w:pPr>
    </w:p>
    <w:p w14:paraId="4FD51853" w14:textId="799201EC" w:rsidR="003C25F2" w:rsidRPr="003C25F2" w:rsidRDefault="003C25F2" w:rsidP="00E03C7D">
      <w:pPr>
        <w:pStyle w:val="ListParagraph"/>
        <w:spacing w:line="360" w:lineRule="auto"/>
        <w:ind w:left="1440"/>
        <w:jc w:val="both"/>
        <w:rPr>
          <w:rFonts w:ascii="David" w:eastAsiaTheme="minorEastAsia" w:hAnsi="David" w:cs="David"/>
          <w:sz w:val="24"/>
          <w:szCs w:val="24"/>
          <w:rtl/>
        </w:rPr>
      </w:pPr>
      <w:r>
        <w:rPr>
          <w:rFonts w:ascii="David" w:eastAsiaTheme="minorEastAsia" w:hAnsi="David" w:cs="David" w:hint="cs"/>
          <w:sz w:val="24"/>
          <w:szCs w:val="24"/>
          <w:rtl/>
        </w:rPr>
        <w:t xml:space="preserve">ניתן ללמוד מפלט זה כי במקרה של </w:t>
      </w:r>
      <w:proofErr w:type="spellStart"/>
      <w:r>
        <w:rPr>
          <w:rFonts w:ascii="David" w:eastAsiaTheme="minorEastAsia" w:hAnsi="David" w:cs="David" w:hint="cs"/>
          <w:sz w:val="24"/>
          <w:szCs w:val="24"/>
          <w:rtl/>
        </w:rPr>
        <w:t>דאטא</w:t>
      </w:r>
      <w:proofErr w:type="spellEnd"/>
      <w:r>
        <w:rPr>
          <w:rFonts w:ascii="David" w:eastAsiaTheme="minorEastAsia" w:hAnsi="David" w:cs="David" w:hint="cs"/>
          <w:sz w:val="24"/>
          <w:szCs w:val="24"/>
          <w:rtl/>
        </w:rPr>
        <w:t xml:space="preserve"> המפורד ליניארית, אלגוריתם </w:t>
      </w:r>
      <w:r w:rsidRPr="003C25F2">
        <w:rPr>
          <w:rFonts w:ascii="David" w:eastAsiaTheme="minorEastAsia" w:hAnsi="David" w:cs="David"/>
          <w:sz w:val="24"/>
          <w:szCs w:val="24"/>
        </w:rPr>
        <w:t>Perceptron</w:t>
      </w:r>
      <w:r>
        <w:rPr>
          <w:rFonts w:ascii="David" w:eastAsiaTheme="minorEastAsia" w:hAnsi="David" w:cs="David" w:hint="cs"/>
          <w:sz w:val="24"/>
          <w:szCs w:val="24"/>
          <w:rtl/>
        </w:rPr>
        <w:t xml:space="preserve"> מצליח למצוא את העל מישור המפריד, יחסית בקלות. קרי לאחר 52 </w:t>
      </w:r>
      <w:proofErr w:type="spellStart"/>
      <w:r>
        <w:rPr>
          <w:rFonts w:ascii="David" w:eastAsiaTheme="minorEastAsia" w:hAnsi="David" w:cs="David" w:hint="cs"/>
          <w:sz w:val="24"/>
          <w:szCs w:val="24"/>
          <w:rtl/>
        </w:rPr>
        <w:t>איטרציות</w:t>
      </w:r>
      <w:proofErr w:type="spellEnd"/>
      <w:r>
        <w:rPr>
          <w:rFonts w:ascii="David" w:eastAsiaTheme="minorEastAsia" w:hAnsi="David" w:cs="David" w:hint="cs"/>
          <w:sz w:val="24"/>
          <w:szCs w:val="24"/>
          <w:rtl/>
        </w:rPr>
        <w:t xml:space="preserve">, האלגוריתם עוצר מכיוון שהוא הצליח למצוא על מישור מפריד בעל </w:t>
      </w:r>
      <w:r>
        <w:rPr>
          <w:rFonts w:ascii="David" w:eastAsiaTheme="minorEastAsia" w:hAnsi="David" w:cs="David" w:hint="cs"/>
          <w:sz w:val="24"/>
          <w:szCs w:val="24"/>
        </w:rPr>
        <w:t>ERM</w:t>
      </w:r>
      <w:r>
        <w:rPr>
          <w:rFonts w:ascii="David" w:eastAsiaTheme="minorEastAsia" w:hAnsi="David" w:cs="David" w:hint="cs"/>
          <w:sz w:val="24"/>
          <w:szCs w:val="24"/>
          <w:rtl/>
        </w:rPr>
        <w:t xml:space="preserve"> אפס תחת סט אימון זה. </w:t>
      </w:r>
    </w:p>
    <w:p w14:paraId="7E7EDC7D" w14:textId="7AB37B23" w:rsidR="003C25F2" w:rsidRDefault="003C25F2" w:rsidP="003C25F2">
      <w:pPr>
        <w:pStyle w:val="ListParagraph"/>
        <w:numPr>
          <w:ilvl w:val="0"/>
          <w:numId w:val="4"/>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 xml:space="preserve">להלן גרף הפלט במקרה הלא מופרד. </w:t>
      </w:r>
    </w:p>
    <w:p w14:paraId="5287DC75" w14:textId="61332A5E" w:rsidR="003C25F2" w:rsidRDefault="003C25F2" w:rsidP="003C25F2">
      <w:pPr>
        <w:pStyle w:val="ListParagraph"/>
        <w:spacing w:line="360" w:lineRule="auto"/>
        <w:ind w:left="1440" w:hanging="1061"/>
        <w:jc w:val="center"/>
        <w:rPr>
          <w:rFonts w:ascii="David" w:eastAsiaTheme="minorEastAsia" w:hAnsi="David" w:cs="David"/>
          <w:sz w:val="24"/>
          <w:szCs w:val="24"/>
        </w:rPr>
      </w:pPr>
      <w:r>
        <w:rPr>
          <w:noProof/>
        </w:rPr>
        <w:drawing>
          <wp:inline distT="0" distB="0" distL="0" distR="0" wp14:anchorId="6B1BB3FB" wp14:editId="18379E1F">
            <wp:extent cx="4746423" cy="3390227"/>
            <wp:effectExtent l="0" t="0" r="0" b="127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746" cy="3392600"/>
                    </a:xfrm>
                    <a:prstGeom prst="rect">
                      <a:avLst/>
                    </a:prstGeom>
                    <a:noFill/>
                    <a:ln>
                      <a:noFill/>
                    </a:ln>
                  </pic:spPr>
                </pic:pic>
              </a:graphicData>
            </a:graphic>
          </wp:inline>
        </w:drawing>
      </w:r>
    </w:p>
    <w:p w14:paraId="35C393B4" w14:textId="158BB618" w:rsidR="003C25F2" w:rsidRDefault="00DC288D" w:rsidP="003C25F2">
      <w:pPr>
        <w:pStyle w:val="ListParagraph"/>
        <w:spacing w:line="360" w:lineRule="auto"/>
        <w:ind w:left="1440"/>
        <w:jc w:val="both"/>
        <w:rPr>
          <w:rFonts w:ascii="David" w:eastAsiaTheme="minorEastAsia" w:hAnsi="David" w:cs="David"/>
          <w:sz w:val="24"/>
          <w:szCs w:val="24"/>
          <w:rtl/>
        </w:rPr>
      </w:pPr>
      <w:r>
        <w:rPr>
          <w:rFonts w:ascii="David" w:eastAsiaTheme="minorEastAsia" w:hAnsi="David" w:cs="David" w:hint="cs"/>
          <w:sz w:val="24"/>
          <w:szCs w:val="24"/>
          <w:rtl/>
        </w:rPr>
        <w:lastRenderedPageBreak/>
        <w:t>עבור מידע זה נוכל לראות כי ה-</w:t>
      </w:r>
      <w:r w:rsidRPr="00DC288D">
        <w:rPr>
          <w:rFonts w:ascii="David" w:eastAsiaTheme="minorEastAsia" w:hAnsi="David" w:cs="David"/>
          <w:sz w:val="24"/>
          <w:szCs w:val="24"/>
        </w:rPr>
        <w:t xml:space="preserve"> </w:t>
      </w:r>
      <w:r w:rsidRPr="003C25F2">
        <w:rPr>
          <w:rFonts w:ascii="David" w:eastAsiaTheme="minorEastAsia" w:hAnsi="David" w:cs="David"/>
          <w:sz w:val="24"/>
          <w:szCs w:val="24"/>
        </w:rPr>
        <w:t>Perceptron</w:t>
      </w:r>
      <w:r>
        <w:rPr>
          <w:rFonts w:ascii="David" w:eastAsiaTheme="minorEastAsia" w:hAnsi="David" w:cs="David" w:hint="cs"/>
          <w:sz w:val="24"/>
          <w:szCs w:val="24"/>
          <w:rtl/>
        </w:rPr>
        <w:t xml:space="preserve">לא מצליח לעצור. זאת מכיוון שהמידע לא מופרד, אז כל תיקון בעצם פוגע בתיקון הקודם </w:t>
      </w:r>
      <w:r>
        <w:rPr>
          <w:rFonts w:ascii="David" w:eastAsiaTheme="minorEastAsia" w:hAnsi="David" w:cs="David"/>
          <w:sz w:val="24"/>
          <w:szCs w:val="24"/>
          <w:rtl/>
        </w:rPr>
        <w:t>–</w:t>
      </w:r>
      <w:r>
        <w:rPr>
          <w:rFonts w:ascii="David" w:eastAsiaTheme="minorEastAsia" w:hAnsi="David" w:cs="David" w:hint="cs"/>
          <w:sz w:val="24"/>
          <w:szCs w:val="24"/>
          <w:rtl/>
        </w:rPr>
        <w:t xml:space="preserve"> לכן הניתן לראות כי האלגוריתם נתקע בלולאה אינסופית עד שהוא מגיע לכמות </w:t>
      </w:r>
      <w:proofErr w:type="spellStart"/>
      <w:r>
        <w:rPr>
          <w:rFonts w:ascii="David" w:eastAsiaTheme="minorEastAsia" w:hAnsi="David" w:cs="David" w:hint="cs"/>
          <w:sz w:val="24"/>
          <w:szCs w:val="24"/>
          <w:rtl/>
        </w:rPr>
        <w:t>האיטרציות</w:t>
      </w:r>
      <w:proofErr w:type="spellEnd"/>
      <w:r>
        <w:rPr>
          <w:rFonts w:ascii="David" w:eastAsiaTheme="minorEastAsia" w:hAnsi="David" w:cs="David" w:hint="cs"/>
          <w:sz w:val="24"/>
          <w:szCs w:val="24"/>
          <w:rtl/>
        </w:rPr>
        <w:t xml:space="preserve"> שהגדרנו לו. </w:t>
      </w:r>
    </w:p>
    <w:p w14:paraId="2BD570F1" w14:textId="365A8633" w:rsidR="00DC288D" w:rsidRDefault="00DC288D" w:rsidP="003C25F2">
      <w:pPr>
        <w:pStyle w:val="ListParagraph"/>
        <w:spacing w:line="360" w:lineRule="auto"/>
        <w:ind w:left="1440"/>
        <w:jc w:val="both"/>
        <w:rPr>
          <w:rFonts w:ascii="David" w:eastAsiaTheme="minorEastAsia" w:hAnsi="David" w:cs="David"/>
          <w:sz w:val="24"/>
          <w:szCs w:val="24"/>
          <w:rtl/>
        </w:rPr>
      </w:pPr>
    </w:p>
    <w:p w14:paraId="69051E87" w14:textId="0DD898CB" w:rsidR="009A04CB" w:rsidRPr="009A04CB" w:rsidRDefault="00DC288D" w:rsidP="009A04CB">
      <w:pPr>
        <w:pStyle w:val="ListParagraph"/>
        <w:spacing w:line="360" w:lineRule="auto"/>
        <w:ind w:left="1440"/>
        <w:jc w:val="both"/>
        <w:rPr>
          <w:rFonts w:ascii="David" w:eastAsiaTheme="minorEastAsia" w:hAnsi="David" w:cs="David"/>
          <w:sz w:val="24"/>
          <w:szCs w:val="24"/>
          <w:rtl/>
        </w:rPr>
      </w:pPr>
      <w:r>
        <w:rPr>
          <w:rFonts w:ascii="David" w:eastAsiaTheme="minorEastAsia" w:hAnsi="David" w:cs="David" w:hint="cs"/>
          <w:sz w:val="24"/>
          <w:szCs w:val="24"/>
          <w:rtl/>
        </w:rPr>
        <w:t xml:space="preserve">ניתן לראות כי השוני מהשאלה הראשונה נובע מכך שעבור מידע מופרד ליניארית, האלגוריתם פועל </w:t>
      </w:r>
      <w:r w:rsidR="00CC7766">
        <w:rPr>
          <w:rFonts w:ascii="David" w:eastAsiaTheme="minorEastAsia" w:hAnsi="David" w:cs="David" w:hint="cs"/>
          <w:sz w:val="24"/>
          <w:szCs w:val="24"/>
          <w:rtl/>
        </w:rPr>
        <w:t xml:space="preserve">אך אחרת לא נוכל ללמוד מידע זה ע"י שימוש </w:t>
      </w:r>
      <w:r w:rsidR="00CC7766">
        <w:rPr>
          <w:rFonts w:ascii="David" w:eastAsiaTheme="minorEastAsia" w:hAnsi="David" w:cs="David"/>
          <w:sz w:val="24"/>
          <w:szCs w:val="24"/>
        </w:rPr>
        <w:t>perceptron</w:t>
      </w:r>
      <w:r w:rsidR="00CC7766">
        <w:rPr>
          <w:rFonts w:ascii="David" w:eastAsiaTheme="minorEastAsia" w:hAnsi="David" w:cs="David" w:hint="cs"/>
          <w:sz w:val="24"/>
          <w:szCs w:val="24"/>
          <w:rtl/>
        </w:rPr>
        <w:t>.</w:t>
      </w:r>
    </w:p>
    <w:p w14:paraId="386F9F02" w14:textId="194B126C" w:rsidR="00CC7766" w:rsidRDefault="00FB5F5D" w:rsidP="00FB5F5D">
      <w:pPr>
        <w:spacing w:line="360" w:lineRule="auto"/>
        <w:jc w:val="both"/>
        <w:rPr>
          <w:rFonts w:ascii="David" w:eastAsiaTheme="minorEastAsia" w:hAnsi="David" w:cs="David"/>
          <w:b/>
          <w:bCs/>
          <w:sz w:val="32"/>
          <w:szCs w:val="32"/>
          <w:rtl/>
        </w:rPr>
      </w:pPr>
      <w:r w:rsidRPr="00FB5F5D">
        <w:rPr>
          <w:rFonts w:ascii="David" w:eastAsiaTheme="minorEastAsia" w:hAnsi="David" w:cs="David"/>
          <w:b/>
          <w:bCs/>
          <w:sz w:val="32"/>
          <w:szCs w:val="32"/>
        </w:rPr>
        <w:t>Bayes Classifiers</w:t>
      </w:r>
    </w:p>
    <w:p w14:paraId="700E6896" w14:textId="76876516" w:rsidR="00FB5F5D" w:rsidRDefault="00E372FC" w:rsidP="00E372FC">
      <w:pPr>
        <w:pStyle w:val="ListParagraph"/>
        <w:numPr>
          <w:ilvl w:val="0"/>
          <w:numId w:val="5"/>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להלן הפלטים עבור סט הנתונים הראשון:</w:t>
      </w:r>
    </w:p>
    <w:p w14:paraId="433DE777" w14:textId="7DCC8AC5" w:rsidR="00E372FC" w:rsidRPr="00380113" w:rsidRDefault="00380113" w:rsidP="00380113">
      <w:pPr>
        <w:pStyle w:val="ListParagraph"/>
        <w:spacing w:line="360" w:lineRule="auto"/>
        <w:ind w:left="1440" w:hanging="1345"/>
        <w:jc w:val="both"/>
        <w:rPr>
          <w:rFonts w:ascii="David" w:eastAsiaTheme="minorEastAsia" w:hAnsi="David" w:cs="David" w:hint="cs"/>
          <w:sz w:val="24"/>
          <w:szCs w:val="24"/>
          <w:rtl/>
        </w:rPr>
      </w:pPr>
      <w:r>
        <w:rPr>
          <w:noProof/>
        </w:rPr>
        <w:drawing>
          <wp:inline distT="0" distB="0" distL="0" distR="0" wp14:anchorId="49F32677" wp14:editId="49FA7C01">
            <wp:extent cx="6195448" cy="2716772"/>
            <wp:effectExtent l="0" t="0" r="0" b="762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7820" cy="2717812"/>
                    </a:xfrm>
                    <a:prstGeom prst="rect">
                      <a:avLst/>
                    </a:prstGeom>
                    <a:noFill/>
                    <a:ln>
                      <a:noFill/>
                    </a:ln>
                  </pic:spPr>
                </pic:pic>
              </a:graphicData>
            </a:graphic>
          </wp:inline>
        </w:drawing>
      </w:r>
    </w:p>
    <w:p w14:paraId="42D04196" w14:textId="77777777" w:rsidR="00B5336F" w:rsidRDefault="00E372FC" w:rsidP="00E372FC">
      <w:pPr>
        <w:pStyle w:val="ListParagraph"/>
        <w:spacing w:line="360" w:lineRule="auto"/>
        <w:ind w:left="1440" w:hanging="1345"/>
        <w:jc w:val="both"/>
        <w:rPr>
          <w:rFonts w:ascii="David" w:eastAsiaTheme="minorEastAsia" w:hAnsi="David" w:cs="David"/>
          <w:sz w:val="24"/>
          <w:szCs w:val="24"/>
          <w:rtl/>
        </w:rPr>
      </w:pPr>
      <w:r>
        <w:rPr>
          <w:rFonts w:ascii="David" w:eastAsiaTheme="minorEastAsia" w:hAnsi="David" w:cs="David"/>
          <w:sz w:val="24"/>
          <w:szCs w:val="24"/>
          <w:rtl/>
        </w:rPr>
        <w:tab/>
      </w:r>
      <w:r w:rsidR="00533131">
        <w:rPr>
          <w:rFonts w:ascii="David" w:eastAsiaTheme="minorEastAsia" w:hAnsi="David" w:cs="David" w:hint="cs"/>
          <w:sz w:val="24"/>
          <w:szCs w:val="24"/>
          <w:rtl/>
        </w:rPr>
        <w:t xml:space="preserve">מניתוח הפלט ניתן לראות כי האלגוריתמים השונים הצליחו לחזות בצורה טובה </w:t>
      </w:r>
      <w:proofErr w:type="spellStart"/>
      <w:r w:rsidR="00533131">
        <w:rPr>
          <w:rFonts w:ascii="David" w:eastAsiaTheme="minorEastAsia" w:hAnsi="David" w:cs="David" w:hint="cs"/>
          <w:sz w:val="24"/>
          <w:szCs w:val="24"/>
          <w:rtl/>
        </w:rPr>
        <w:t>דאטא</w:t>
      </w:r>
      <w:proofErr w:type="spellEnd"/>
      <w:r w:rsidR="00533131">
        <w:rPr>
          <w:rFonts w:ascii="David" w:eastAsiaTheme="minorEastAsia" w:hAnsi="David" w:cs="David" w:hint="cs"/>
          <w:sz w:val="24"/>
          <w:szCs w:val="24"/>
          <w:rtl/>
        </w:rPr>
        <w:t xml:space="preserve"> שחולק ל-3 מחלקות שונות</w:t>
      </w:r>
      <w:r w:rsidR="00B5336F">
        <w:rPr>
          <w:rFonts w:ascii="David" w:eastAsiaTheme="minorEastAsia" w:hAnsi="David" w:cs="David" w:hint="cs"/>
          <w:sz w:val="24"/>
          <w:szCs w:val="24"/>
          <w:rtl/>
        </w:rPr>
        <w:t>, כאשר אלגוריתם ה-</w:t>
      </w:r>
      <m:oMath>
        <m:r>
          <w:rPr>
            <w:rFonts w:ascii="Cambria Math" w:eastAsiaTheme="minorEastAsia" w:hAnsi="Cambria Math" w:cs="David"/>
            <w:sz w:val="24"/>
            <w:szCs w:val="24"/>
          </w:rPr>
          <m:t>naive bayes</m:t>
        </m:r>
      </m:oMath>
      <w:r w:rsidR="00B5336F">
        <w:rPr>
          <w:rFonts w:ascii="David" w:eastAsiaTheme="minorEastAsia" w:hAnsi="David" w:cs="David" w:hint="cs"/>
          <w:sz w:val="24"/>
          <w:szCs w:val="24"/>
          <w:rtl/>
        </w:rPr>
        <w:t xml:space="preserve"> מצליח לחזות בצורה טובה יותר, מכיוון שהוא מיצר מטריצת שונות לכל מחלקה, ובמקרה בו המידע מופרד באופן זה הנ"ל מאפשר לנות לחזות טוב יותר</w:t>
      </w:r>
      <w:r w:rsidR="00533131">
        <w:rPr>
          <w:rFonts w:ascii="David" w:eastAsiaTheme="minorEastAsia" w:hAnsi="David" w:cs="David" w:hint="cs"/>
          <w:sz w:val="24"/>
          <w:szCs w:val="24"/>
          <w:rtl/>
        </w:rPr>
        <w:t>.</w:t>
      </w:r>
    </w:p>
    <w:p w14:paraId="383862E6" w14:textId="4A70E92A" w:rsidR="00E372FC" w:rsidRDefault="00533131" w:rsidP="00B5336F">
      <w:pPr>
        <w:pStyle w:val="ListParagraph"/>
        <w:spacing w:line="360" w:lineRule="auto"/>
        <w:ind w:left="1440" w:hanging="360"/>
        <w:jc w:val="both"/>
        <w:rPr>
          <w:rFonts w:ascii="David" w:eastAsiaTheme="minorEastAsia" w:hAnsi="David" w:cs="David"/>
          <w:sz w:val="24"/>
          <w:szCs w:val="24"/>
          <w:rtl/>
          <w:lang w:val="en-GB"/>
        </w:rPr>
      </w:pPr>
      <w:r>
        <w:rPr>
          <w:rFonts w:ascii="David" w:eastAsiaTheme="minorEastAsia" w:hAnsi="David" w:cs="David" w:hint="cs"/>
          <w:sz w:val="24"/>
          <w:szCs w:val="24"/>
          <w:rtl/>
        </w:rPr>
        <w:t xml:space="preserve"> </w:t>
      </w:r>
      <w:r w:rsidR="00B5336F">
        <w:rPr>
          <w:rFonts w:ascii="David" w:eastAsiaTheme="minorEastAsia" w:hAnsi="David" w:cs="David"/>
          <w:sz w:val="24"/>
          <w:szCs w:val="24"/>
          <w:rtl/>
        </w:rPr>
        <w:tab/>
      </w:r>
      <w:r>
        <w:rPr>
          <w:rFonts w:ascii="David" w:eastAsiaTheme="minorEastAsia" w:hAnsi="David" w:cs="David" w:hint="cs"/>
          <w:sz w:val="24"/>
          <w:szCs w:val="24"/>
          <w:rtl/>
        </w:rPr>
        <w:t xml:space="preserve">כמו כן, ניתן ללמוד כי ככל שהאליפסה שנוצרת ע"י מטריצת השונות מכסה יותר מן הדגימות, אזי האלגוריתם מצליח לחזות בצורה טובה יותר את הדאטא </w:t>
      </w:r>
      <w:r>
        <w:rPr>
          <w:rFonts w:ascii="David" w:eastAsiaTheme="minorEastAsia" w:hAnsi="David" w:cs="David"/>
          <w:sz w:val="24"/>
          <w:szCs w:val="24"/>
          <w:rtl/>
        </w:rPr>
        <w:t>–</w:t>
      </w:r>
      <w:r>
        <w:rPr>
          <w:rFonts w:ascii="David" w:eastAsiaTheme="minorEastAsia" w:hAnsi="David" w:cs="David" w:hint="cs"/>
          <w:sz w:val="24"/>
          <w:szCs w:val="24"/>
          <w:rtl/>
        </w:rPr>
        <w:t xml:space="preserve"> הנ"ל נובע מן העבודה ככל </w:t>
      </w:r>
      <w:proofErr w:type="spellStart"/>
      <w:r>
        <w:rPr>
          <w:rFonts w:ascii="David" w:eastAsiaTheme="minorEastAsia" w:hAnsi="David" w:cs="David" w:hint="cs"/>
          <w:sz w:val="24"/>
          <w:szCs w:val="24"/>
          <w:rtl/>
        </w:rPr>
        <w:t>הגאוסיאן</w:t>
      </w:r>
      <w:proofErr w:type="spellEnd"/>
      <w:r>
        <w:rPr>
          <w:rFonts w:ascii="David" w:eastAsiaTheme="minorEastAsia" w:hAnsi="David" w:cs="David" w:hint="cs"/>
          <w:sz w:val="24"/>
          <w:szCs w:val="24"/>
          <w:rtl/>
        </w:rPr>
        <w:t xml:space="preserve"> עשינו לו </w:t>
      </w:r>
      <w:r>
        <w:rPr>
          <w:rFonts w:ascii="David" w:eastAsiaTheme="minorEastAsia" w:hAnsi="David" w:cs="David"/>
          <w:sz w:val="24"/>
          <w:szCs w:val="24"/>
        </w:rPr>
        <w:t>fit</w:t>
      </w:r>
      <w:r>
        <w:rPr>
          <w:rFonts w:ascii="David" w:eastAsiaTheme="minorEastAsia" w:hAnsi="David" w:cs="David" w:hint="cs"/>
          <w:sz w:val="24"/>
          <w:szCs w:val="24"/>
          <w:rtl/>
          <w:lang w:val="en-GB"/>
        </w:rPr>
        <w:t xml:space="preserve"> מתחקה בצורה טובה יותר להתפלגות המקור ולכן המודלים שלנו המבוססים על התפלגות זו מתפקידים בצורה טובה.</w:t>
      </w:r>
    </w:p>
    <w:p w14:paraId="45B90477" w14:textId="16A01ECA" w:rsidR="006301A7" w:rsidRDefault="006301A7">
      <w:pPr>
        <w:rPr>
          <w:rFonts w:ascii="David" w:eastAsiaTheme="minorEastAsia" w:hAnsi="David" w:cs="David"/>
          <w:sz w:val="24"/>
          <w:szCs w:val="24"/>
          <w:rtl/>
          <w:lang w:val="en-GB"/>
        </w:rPr>
      </w:pPr>
    </w:p>
    <w:p w14:paraId="17C9E36F" w14:textId="3726C7B5" w:rsidR="006301A7" w:rsidRDefault="006301A7">
      <w:pPr>
        <w:rPr>
          <w:rFonts w:ascii="David" w:eastAsiaTheme="minorEastAsia" w:hAnsi="David" w:cs="David"/>
          <w:sz w:val="24"/>
          <w:szCs w:val="24"/>
          <w:rtl/>
          <w:lang w:val="en-GB"/>
        </w:rPr>
      </w:pPr>
    </w:p>
    <w:p w14:paraId="65C82EF0" w14:textId="4BBD9244" w:rsidR="006301A7" w:rsidRDefault="006301A7">
      <w:pPr>
        <w:rPr>
          <w:rFonts w:ascii="David" w:eastAsiaTheme="minorEastAsia" w:hAnsi="David" w:cs="David"/>
          <w:sz w:val="24"/>
          <w:szCs w:val="24"/>
          <w:rtl/>
          <w:lang w:val="en-GB"/>
        </w:rPr>
      </w:pPr>
    </w:p>
    <w:p w14:paraId="42A115D1" w14:textId="38CEC7F8" w:rsidR="006301A7" w:rsidRDefault="006301A7">
      <w:pPr>
        <w:rPr>
          <w:rFonts w:ascii="David" w:eastAsiaTheme="minorEastAsia" w:hAnsi="David" w:cs="David"/>
          <w:sz w:val="24"/>
          <w:szCs w:val="24"/>
          <w:rtl/>
          <w:lang w:val="en-GB"/>
        </w:rPr>
      </w:pPr>
    </w:p>
    <w:p w14:paraId="6FDA5526" w14:textId="26018DC4" w:rsidR="006301A7" w:rsidRDefault="006301A7">
      <w:pPr>
        <w:rPr>
          <w:rFonts w:ascii="David" w:eastAsiaTheme="minorEastAsia" w:hAnsi="David" w:cs="David"/>
          <w:sz w:val="24"/>
          <w:szCs w:val="24"/>
          <w:rtl/>
          <w:lang w:val="en-GB"/>
        </w:rPr>
      </w:pPr>
    </w:p>
    <w:p w14:paraId="422FBB89" w14:textId="486FB570" w:rsidR="006301A7" w:rsidRDefault="006301A7" w:rsidP="006301A7">
      <w:pPr>
        <w:rPr>
          <w:rFonts w:ascii="David" w:eastAsiaTheme="minorEastAsia" w:hAnsi="David" w:cs="David"/>
          <w:sz w:val="24"/>
          <w:szCs w:val="24"/>
          <w:rtl/>
          <w:lang w:val="en-GB"/>
        </w:rPr>
      </w:pPr>
    </w:p>
    <w:p w14:paraId="00905F8F" w14:textId="3DAEAA92" w:rsidR="006301A7" w:rsidRDefault="006301A7" w:rsidP="006301A7">
      <w:pPr>
        <w:rPr>
          <w:rFonts w:ascii="David" w:eastAsiaTheme="minorEastAsia" w:hAnsi="David" w:cs="David"/>
          <w:sz w:val="24"/>
          <w:szCs w:val="24"/>
          <w:rtl/>
          <w:lang w:val="en-GB"/>
        </w:rPr>
      </w:pPr>
    </w:p>
    <w:p w14:paraId="1B95E5A0" w14:textId="77777777" w:rsidR="00533131" w:rsidRDefault="00533131" w:rsidP="00E372FC">
      <w:pPr>
        <w:pStyle w:val="ListParagraph"/>
        <w:spacing w:line="360" w:lineRule="auto"/>
        <w:ind w:left="1440" w:hanging="1345"/>
        <w:jc w:val="both"/>
        <w:rPr>
          <w:rFonts w:ascii="David" w:eastAsiaTheme="minorEastAsia" w:hAnsi="David" w:cs="David"/>
          <w:sz w:val="24"/>
          <w:szCs w:val="24"/>
          <w:rtl/>
          <w:lang w:val="en-GB"/>
        </w:rPr>
      </w:pPr>
    </w:p>
    <w:p w14:paraId="34E880F3" w14:textId="77777777" w:rsidR="00533131" w:rsidRDefault="00533131" w:rsidP="00533131">
      <w:pPr>
        <w:pStyle w:val="ListParagraph"/>
        <w:numPr>
          <w:ilvl w:val="0"/>
          <w:numId w:val="5"/>
        </w:numPr>
        <w:spacing w:line="360" w:lineRule="auto"/>
        <w:jc w:val="both"/>
        <w:rPr>
          <w:rFonts w:ascii="David" w:eastAsiaTheme="minorEastAsia" w:hAnsi="David" w:cs="David"/>
          <w:sz w:val="24"/>
          <w:szCs w:val="24"/>
          <w:lang w:val="en-GB"/>
        </w:rPr>
      </w:pPr>
      <w:r>
        <w:rPr>
          <w:rFonts w:ascii="David" w:eastAsiaTheme="minorEastAsia" w:hAnsi="David" w:cs="David" w:hint="cs"/>
          <w:sz w:val="24"/>
          <w:szCs w:val="24"/>
          <w:rtl/>
          <w:lang w:val="en-GB"/>
        </w:rPr>
        <w:lastRenderedPageBreak/>
        <w:t>להלן הפלטים עבור הסט המידע השני</w:t>
      </w:r>
    </w:p>
    <w:p w14:paraId="530016E3" w14:textId="746E5341" w:rsidR="00533131" w:rsidRDefault="00380113" w:rsidP="00380113">
      <w:pPr>
        <w:pStyle w:val="ListParagraph"/>
        <w:spacing w:line="360" w:lineRule="auto"/>
        <w:ind w:left="1440" w:hanging="1486"/>
        <w:jc w:val="center"/>
        <w:rPr>
          <w:rFonts w:ascii="David" w:eastAsiaTheme="minorEastAsia" w:hAnsi="David" w:cs="David"/>
          <w:sz w:val="24"/>
          <w:szCs w:val="24"/>
          <w:rtl/>
          <w:lang w:val="en-GB"/>
        </w:rPr>
      </w:pPr>
      <w:r>
        <w:rPr>
          <w:noProof/>
        </w:rPr>
        <w:drawing>
          <wp:inline distT="0" distB="0" distL="0" distR="0" wp14:anchorId="7757168E" wp14:editId="48B81FAD">
            <wp:extent cx="6034551" cy="2410210"/>
            <wp:effectExtent l="0" t="0" r="4445"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2172" cy="2417248"/>
                    </a:xfrm>
                    <a:prstGeom prst="rect">
                      <a:avLst/>
                    </a:prstGeom>
                    <a:noFill/>
                    <a:ln>
                      <a:noFill/>
                    </a:ln>
                  </pic:spPr>
                </pic:pic>
              </a:graphicData>
            </a:graphic>
          </wp:inline>
        </w:drawing>
      </w:r>
    </w:p>
    <w:p w14:paraId="4308AC8C" w14:textId="543915F4" w:rsidR="00533131" w:rsidRDefault="00533131" w:rsidP="001D5C6C">
      <w:pPr>
        <w:pStyle w:val="ListParagraph"/>
        <w:spacing w:line="360" w:lineRule="auto"/>
        <w:ind w:left="1440" w:hanging="1345"/>
        <w:jc w:val="both"/>
        <w:rPr>
          <w:rFonts w:ascii="David" w:eastAsiaTheme="minorEastAsia" w:hAnsi="David" w:cs="David"/>
          <w:i/>
          <w:sz w:val="24"/>
          <w:szCs w:val="24"/>
          <w:rtl/>
          <w:lang w:val="en-GB"/>
        </w:rPr>
      </w:pPr>
      <w:r>
        <w:rPr>
          <w:rFonts w:ascii="David" w:eastAsiaTheme="minorEastAsia" w:hAnsi="David" w:cs="David"/>
          <w:sz w:val="24"/>
          <w:szCs w:val="24"/>
          <w:rtl/>
          <w:lang w:val="en-GB"/>
        </w:rPr>
        <w:tab/>
      </w:r>
      <w:r w:rsidR="001D5C6C">
        <w:rPr>
          <w:rFonts w:ascii="David" w:eastAsiaTheme="minorEastAsia" w:hAnsi="David" w:cs="David" w:hint="cs"/>
          <w:sz w:val="24"/>
          <w:szCs w:val="24"/>
          <w:rtl/>
          <w:lang w:val="en-GB"/>
        </w:rPr>
        <w:t>ניתן לראות כי תחת סט האימון הנ"ל ה-</w:t>
      </w:r>
      <m:oMath>
        <m:r>
          <w:rPr>
            <w:rFonts w:ascii="Cambria Math" w:eastAsiaTheme="minorEastAsia" w:hAnsi="Cambria Math" w:cs="David"/>
            <w:sz w:val="24"/>
            <w:szCs w:val="24"/>
            <w:lang w:val="en-GB"/>
          </w:rPr>
          <m:t>naive bayes</m:t>
        </m:r>
      </m:oMath>
      <w:r w:rsidR="001D5C6C">
        <w:rPr>
          <w:rFonts w:ascii="David" w:eastAsiaTheme="minorEastAsia" w:hAnsi="David" w:cs="David" w:hint="cs"/>
          <w:sz w:val="24"/>
          <w:szCs w:val="24"/>
          <w:rtl/>
          <w:lang w:val="en-GB"/>
        </w:rPr>
        <w:t xml:space="preserve"> מתקשה לחזות ביחס </w:t>
      </w:r>
      <w:proofErr w:type="spellStart"/>
      <w:r w:rsidR="001D5C6C">
        <w:rPr>
          <w:rFonts w:ascii="David" w:eastAsiaTheme="minorEastAsia" w:hAnsi="David" w:cs="David" w:hint="cs"/>
          <w:sz w:val="24"/>
          <w:szCs w:val="24"/>
          <w:rtl/>
          <w:lang w:val="en-GB"/>
        </w:rPr>
        <w:t>לאלגו</w:t>
      </w:r>
      <w:proofErr w:type="spellEnd"/>
      <w:r w:rsidR="001D5C6C">
        <w:rPr>
          <w:rFonts w:ascii="David" w:eastAsiaTheme="minorEastAsia" w:hAnsi="David" w:cs="David" w:hint="cs"/>
          <w:sz w:val="24"/>
          <w:szCs w:val="24"/>
          <w:rtl/>
          <w:lang w:val="en-GB"/>
        </w:rPr>
        <w:t xml:space="preserve">' </w:t>
      </w:r>
      <m:oMath>
        <m:r>
          <w:rPr>
            <w:rFonts w:ascii="Cambria Math" w:eastAsiaTheme="minorEastAsia" w:hAnsi="Cambria Math" w:cs="David"/>
            <w:sz w:val="24"/>
            <w:szCs w:val="24"/>
            <w:lang w:val="en-GB"/>
          </w:rPr>
          <m:t>LDA</m:t>
        </m:r>
      </m:oMath>
      <w:r w:rsidR="001D5C6C">
        <w:rPr>
          <w:rFonts w:ascii="David" w:eastAsiaTheme="minorEastAsia" w:hAnsi="David" w:cs="David" w:hint="cs"/>
          <w:sz w:val="24"/>
          <w:szCs w:val="24"/>
          <w:rtl/>
          <w:lang w:val="en-GB"/>
        </w:rPr>
        <w:t xml:space="preserve">, הנ"ל נובע מכך שניתן להבין כי ככה"נ המידע שקיבלנו תלוי ליניארית זאת בניגוד להנחת העבודה שאנו מאמצים בעת העבודה עם מודל </w:t>
      </w:r>
      <m:oMath>
        <m:r>
          <w:rPr>
            <w:rFonts w:ascii="Cambria Math" w:eastAsiaTheme="minorEastAsia" w:hAnsi="Cambria Math" w:cs="David"/>
            <w:sz w:val="24"/>
            <w:szCs w:val="24"/>
            <w:lang w:val="en-GB"/>
          </w:rPr>
          <m:t>naive bayes</m:t>
        </m:r>
      </m:oMath>
      <w:r w:rsidR="001D5C6C">
        <w:rPr>
          <w:rFonts w:ascii="David" w:eastAsiaTheme="minorEastAsia" w:hAnsi="David" w:cs="David" w:hint="cs"/>
          <w:sz w:val="24"/>
          <w:szCs w:val="24"/>
          <w:rtl/>
          <w:lang w:val="en-GB"/>
        </w:rPr>
        <w:t xml:space="preserve"> (הצדקה לך ניתן לראות גם בצפיפות הדאטא). לכן, הנ"ל מתקשה לחזות את המידע ומצוא מטריצות שונות מתאימות לכל מחלקה (בניגוד למקרה הקודם, שההפרדה הקלה אפשרה בחירת שונות שהטיבה עם הפרדיקציה). זאת מנגד לפעולת ה-</w:t>
      </w:r>
      <m:oMath>
        <m:r>
          <w:rPr>
            <w:rFonts w:ascii="Cambria Math" w:eastAsiaTheme="minorEastAsia" w:hAnsi="Cambria Math" w:cs="David"/>
            <w:sz w:val="24"/>
            <w:szCs w:val="24"/>
            <w:lang w:val="en-GB"/>
          </w:rPr>
          <m:t>LDA</m:t>
        </m:r>
      </m:oMath>
      <w:r w:rsidR="001D5C6C">
        <w:rPr>
          <w:rFonts w:ascii="David" w:eastAsiaTheme="minorEastAsia" w:hAnsi="David" w:cs="David" w:hint="cs"/>
          <w:sz w:val="24"/>
          <w:szCs w:val="24"/>
          <w:rtl/>
          <w:lang w:val="en-GB"/>
        </w:rPr>
        <w:t xml:space="preserve"> שאינה מניחה דבר זה ועל כן היא מצליחה לחזות </w:t>
      </w:r>
      <w:r w:rsidR="001D5C6C">
        <w:rPr>
          <w:rFonts w:ascii="David" w:eastAsiaTheme="minorEastAsia" w:hAnsi="David" w:cs="David" w:hint="cs"/>
          <w:i/>
          <w:sz w:val="24"/>
          <w:szCs w:val="24"/>
          <w:rtl/>
          <w:lang w:val="en-GB"/>
        </w:rPr>
        <w:t xml:space="preserve">בצורה טובה את המידע. </w:t>
      </w:r>
    </w:p>
    <w:p w14:paraId="2D0C1692" w14:textId="513D9744" w:rsidR="006301A7" w:rsidRDefault="006301A7" w:rsidP="001D5C6C">
      <w:pPr>
        <w:pStyle w:val="ListParagraph"/>
        <w:spacing w:line="360" w:lineRule="auto"/>
        <w:ind w:left="1440" w:hanging="1345"/>
        <w:jc w:val="both"/>
        <w:rPr>
          <w:rFonts w:ascii="David" w:eastAsiaTheme="minorEastAsia" w:hAnsi="David" w:cs="David"/>
          <w:i/>
          <w:sz w:val="24"/>
          <w:szCs w:val="24"/>
          <w:rtl/>
          <w:lang w:val="en-GB"/>
        </w:rPr>
      </w:pPr>
      <w:r>
        <w:rPr>
          <w:rFonts w:ascii="David" w:eastAsiaTheme="minorEastAsia" w:hAnsi="David" w:cs="David"/>
          <w:i/>
          <w:sz w:val="24"/>
          <w:szCs w:val="24"/>
          <w:rtl/>
          <w:lang w:val="en-GB"/>
        </w:rPr>
        <w:tab/>
      </w:r>
    </w:p>
    <w:p w14:paraId="42E0EB03" w14:textId="34E04A24" w:rsidR="006301A7" w:rsidRPr="006301A7" w:rsidRDefault="006301A7" w:rsidP="001D5C6C">
      <w:pPr>
        <w:pStyle w:val="ListParagraph"/>
        <w:spacing w:line="360" w:lineRule="auto"/>
        <w:ind w:left="1440" w:hanging="1345"/>
        <w:jc w:val="both"/>
        <w:rPr>
          <w:rFonts w:ascii="David" w:eastAsiaTheme="minorEastAsia" w:hAnsi="David" w:cs="David"/>
          <w:i/>
          <w:sz w:val="24"/>
          <w:szCs w:val="24"/>
          <w:rtl/>
          <w:lang w:val="en-GB"/>
        </w:rPr>
      </w:pPr>
      <w:r>
        <w:rPr>
          <w:rFonts w:ascii="David" w:eastAsiaTheme="minorEastAsia" w:hAnsi="David" w:cs="David"/>
          <w:i/>
          <w:sz w:val="24"/>
          <w:szCs w:val="24"/>
          <w:rtl/>
          <w:lang w:val="en-GB"/>
        </w:rPr>
        <w:tab/>
      </w:r>
      <w:r>
        <w:rPr>
          <w:rFonts w:ascii="David" w:eastAsiaTheme="minorEastAsia" w:hAnsi="David" w:cs="David" w:hint="cs"/>
          <w:i/>
          <w:sz w:val="24"/>
          <w:szCs w:val="24"/>
          <w:rtl/>
          <w:lang w:val="en-GB"/>
        </w:rPr>
        <w:t>טיעון זה ניתן לחיזוק ע"י שימוש במטריצות השונות, ה-</w:t>
      </w:r>
      <m:oMath>
        <m:r>
          <w:rPr>
            <w:rFonts w:ascii="Cambria Math" w:eastAsiaTheme="minorEastAsia" w:hAnsi="Cambria Math" w:cs="David"/>
            <w:sz w:val="24"/>
            <w:szCs w:val="24"/>
            <w:lang w:val="en-GB"/>
          </w:rPr>
          <m:t>LDA</m:t>
        </m:r>
      </m:oMath>
      <w:r>
        <w:rPr>
          <w:rFonts w:ascii="David" w:eastAsiaTheme="minorEastAsia" w:hAnsi="David" w:cs="David" w:hint="cs"/>
          <w:i/>
          <w:sz w:val="24"/>
          <w:szCs w:val="24"/>
          <w:rtl/>
          <w:lang w:val="en-GB"/>
        </w:rPr>
        <w:t xml:space="preserve"> מחשב את השונות על כל הדאטא ללא קשר למחלקה, דבר שמתחקה באופן יותר טוב אחר </w:t>
      </w:r>
      <w:proofErr w:type="spellStart"/>
      <w:r>
        <w:rPr>
          <w:rFonts w:ascii="David" w:eastAsiaTheme="minorEastAsia" w:hAnsi="David" w:cs="David" w:hint="cs"/>
          <w:i/>
          <w:sz w:val="24"/>
          <w:szCs w:val="24"/>
          <w:rtl/>
          <w:lang w:val="en-GB"/>
        </w:rPr>
        <w:t>הדאטא</w:t>
      </w:r>
      <w:proofErr w:type="spellEnd"/>
      <w:r>
        <w:rPr>
          <w:rFonts w:ascii="David" w:eastAsiaTheme="minorEastAsia" w:hAnsi="David" w:cs="David" w:hint="cs"/>
          <w:i/>
          <w:sz w:val="24"/>
          <w:szCs w:val="24"/>
          <w:rtl/>
          <w:lang w:val="en-GB"/>
        </w:rPr>
        <w:t xml:space="preserve"> (כפי שאנו רואים בתרגול) בניגוד ל-</w:t>
      </w:r>
      <m:oMath>
        <m:r>
          <w:rPr>
            <w:rFonts w:ascii="Cambria Math" w:eastAsiaTheme="minorEastAsia" w:hAnsi="Cambria Math" w:cs="David"/>
            <w:sz w:val="24"/>
            <w:szCs w:val="24"/>
            <w:lang w:val="en-GB"/>
          </w:rPr>
          <m:t>naive bayes</m:t>
        </m:r>
      </m:oMath>
      <w:r>
        <w:rPr>
          <w:rFonts w:ascii="David" w:eastAsiaTheme="minorEastAsia" w:hAnsi="David" w:cs="David" w:hint="cs"/>
          <w:i/>
          <w:sz w:val="24"/>
          <w:szCs w:val="24"/>
          <w:rtl/>
          <w:lang w:val="en-GB"/>
        </w:rPr>
        <w:t xml:space="preserve"> אשר מייצר מטריצות שונות לכל מחלקה אשר אינם מכסות בצורה טובה את התפלגות </w:t>
      </w:r>
      <w:proofErr w:type="spellStart"/>
      <w:r>
        <w:rPr>
          <w:rFonts w:ascii="David" w:eastAsiaTheme="minorEastAsia" w:hAnsi="David" w:cs="David" w:hint="cs"/>
          <w:i/>
          <w:sz w:val="24"/>
          <w:szCs w:val="24"/>
          <w:rtl/>
          <w:lang w:val="en-GB"/>
        </w:rPr>
        <w:t>הדאטא</w:t>
      </w:r>
      <w:proofErr w:type="spellEnd"/>
      <w:r>
        <w:rPr>
          <w:rFonts w:ascii="David" w:eastAsiaTheme="minorEastAsia" w:hAnsi="David" w:cs="David" w:hint="cs"/>
          <w:i/>
          <w:sz w:val="24"/>
          <w:szCs w:val="24"/>
          <w:rtl/>
          <w:lang w:val="en-GB"/>
        </w:rPr>
        <w:t xml:space="preserve"> </w:t>
      </w:r>
      <w:r>
        <w:rPr>
          <w:rFonts w:ascii="David" w:eastAsiaTheme="minorEastAsia" w:hAnsi="David" w:cs="David"/>
          <w:i/>
          <w:sz w:val="24"/>
          <w:szCs w:val="24"/>
          <w:rtl/>
          <w:lang w:val="en-GB"/>
        </w:rPr>
        <w:t>–</w:t>
      </w:r>
      <w:r>
        <w:rPr>
          <w:rFonts w:ascii="David" w:eastAsiaTheme="minorEastAsia" w:hAnsi="David" w:cs="David" w:hint="cs"/>
          <w:i/>
          <w:sz w:val="24"/>
          <w:szCs w:val="24"/>
          <w:rtl/>
          <w:lang w:val="en-GB"/>
        </w:rPr>
        <w:t xml:space="preserve"> ועל כן דיוקו ירד. </w:t>
      </w:r>
    </w:p>
    <w:sectPr w:rsidR="006301A7" w:rsidRPr="006301A7" w:rsidSect="001F53A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D59D" w14:textId="77777777" w:rsidR="006609E6" w:rsidRDefault="006609E6" w:rsidP="00F41991">
      <w:pPr>
        <w:spacing w:after="0" w:line="240" w:lineRule="auto"/>
      </w:pPr>
      <w:r>
        <w:separator/>
      </w:r>
    </w:p>
  </w:endnote>
  <w:endnote w:type="continuationSeparator" w:id="0">
    <w:p w14:paraId="3B78CE13" w14:textId="77777777" w:rsidR="006609E6" w:rsidRDefault="006609E6" w:rsidP="00F4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0BEF" w14:textId="77777777" w:rsidR="006609E6" w:rsidRDefault="006609E6" w:rsidP="00F41991">
      <w:pPr>
        <w:spacing w:after="0" w:line="240" w:lineRule="auto"/>
      </w:pPr>
      <w:r>
        <w:separator/>
      </w:r>
    </w:p>
  </w:footnote>
  <w:footnote w:type="continuationSeparator" w:id="0">
    <w:p w14:paraId="7DE53744" w14:textId="77777777" w:rsidR="006609E6" w:rsidRDefault="006609E6" w:rsidP="00F41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5E58" w14:textId="3A9C4874" w:rsidR="00F41991" w:rsidRDefault="00F41991" w:rsidP="00F41991">
    <w:pPr>
      <w:pStyle w:val="Header"/>
      <w:jc w:val="center"/>
      <w:rPr>
        <w:rFonts w:ascii="David" w:hAnsi="David" w:cs="David"/>
        <w:sz w:val="24"/>
        <w:szCs w:val="24"/>
        <w:rtl/>
      </w:rPr>
    </w:pPr>
    <w:r>
      <w:rPr>
        <w:rFonts w:ascii="David" w:hAnsi="David" w:cs="David" w:hint="cs"/>
        <w:sz w:val="24"/>
        <w:szCs w:val="24"/>
        <w:rtl/>
      </w:rPr>
      <w:t>מבוא למערכות לומדות 67577</w:t>
    </w:r>
  </w:p>
  <w:p w14:paraId="18945C91" w14:textId="5E2F29F6" w:rsidR="00F41991" w:rsidRPr="00F41991" w:rsidRDefault="00F41991" w:rsidP="00F41991">
    <w:pPr>
      <w:pStyle w:val="Header"/>
      <w:jc w:val="center"/>
      <w:rPr>
        <w:rFonts w:ascii="David" w:hAnsi="David" w:cs="David"/>
        <w:sz w:val="24"/>
        <w:szCs w:val="24"/>
        <w:rtl/>
      </w:rPr>
    </w:pPr>
    <w:r>
      <w:rPr>
        <w:rFonts w:ascii="David" w:hAnsi="David" w:cs="David" w:hint="cs"/>
        <w:sz w:val="24"/>
        <w:szCs w:val="24"/>
        <w:rtl/>
      </w:rPr>
      <w:t>רועי זהבי 208648154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EA8"/>
    <w:multiLevelType w:val="hybridMultilevel"/>
    <w:tmpl w:val="8CFC239E"/>
    <w:lvl w:ilvl="0" w:tplc="D9705B18">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8058B"/>
    <w:multiLevelType w:val="hybridMultilevel"/>
    <w:tmpl w:val="F4E6AD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25A0F2E"/>
    <w:multiLevelType w:val="hybridMultilevel"/>
    <w:tmpl w:val="1748A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2743F"/>
    <w:multiLevelType w:val="hybridMultilevel"/>
    <w:tmpl w:val="F4E6AD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D7B548B"/>
    <w:multiLevelType w:val="hybridMultilevel"/>
    <w:tmpl w:val="F4E6AD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2D549C"/>
    <w:multiLevelType w:val="hybridMultilevel"/>
    <w:tmpl w:val="6C4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91"/>
    <w:rsid w:val="00023DD7"/>
    <w:rsid w:val="00080873"/>
    <w:rsid w:val="000D77B7"/>
    <w:rsid w:val="0010223E"/>
    <w:rsid w:val="00161748"/>
    <w:rsid w:val="00183CC5"/>
    <w:rsid w:val="0019770E"/>
    <w:rsid w:val="001D5C6C"/>
    <w:rsid w:val="001D65D3"/>
    <w:rsid w:val="001F53AB"/>
    <w:rsid w:val="00216827"/>
    <w:rsid w:val="00223D0D"/>
    <w:rsid w:val="002461D9"/>
    <w:rsid w:val="00297494"/>
    <w:rsid w:val="002A0C72"/>
    <w:rsid w:val="002B44C0"/>
    <w:rsid w:val="002C00BC"/>
    <w:rsid w:val="002F29C3"/>
    <w:rsid w:val="00341ECB"/>
    <w:rsid w:val="00380113"/>
    <w:rsid w:val="003C25F2"/>
    <w:rsid w:val="00423036"/>
    <w:rsid w:val="00472801"/>
    <w:rsid w:val="004A3CA7"/>
    <w:rsid w:val="004D0423"/>
    <w:rsid w:val="00533131"/>
    <w:rsid w:val="005601AA"/>
    <w:rsid w:val="00566272"/>
    <w:rsid w:val="005B4CAF"/>
    <w:rsid w:val="005C39BB"/>
    <w:rsid w:val="005E3D41"/>
    <w:rsid w:val="006301A7"/>
    <w:rsid w:val="00650DBD"/>
    <w:rsid w:val="006609E6"/>
    <w:rsid w:val="00675373"/>
    <w:rsid w:val="00695C3F"/>
    <w:rsid w:val="006B11EB"/>
    <w:rsid w:val="006B298A"/>
    <w:rsid w:val="006F3A3D"/>
    <w:rsid w:val="006F3FE7"/>
    <w:rsid w:val="006F604D"/>
    <w:rsid w:val="00756080"/>
    <w:rsid w:val="00773073"/>
    <w:rsid w:val="007C7D8F"/>
    <w:rsid w:val="007D1979"/>
    <w:rsid w:val="00803AD1"/>
    <w:rsid w:val="00810349"/>
    <w:rsid w:val="00845121"/>
    <w:rsid w:val="008927DE"/>
    <w:rsid w:val="008A22C7"/>
    <w:rsid w:val="008E6A78"/>
    <w:rsid w:val="008F5107"/>
    <w:rsid w:val="0093426E"/>
    <w:rsid w:val="00954D02"/>
    <w:rsid w:val="00957FE7"/>
    <w:rsid w:val="00971E05"/>
    <w:rsid w:val="009A04CB"/>
    <w:rsid w:val="009C3CAB"/>
    <w:rsid w:val="00A850A6"/>
    <w:rsid w:val="00A96409"/>
    <w:rsid w:val="00AD1449"/>
    <w:rsid w:val="00AE6752"/>
    <w:rsid w:val="00B14DB1"/>
    <w:rsid w:val="00B363A9"/>
    <w:rsid w:val="00B4337B"/>
    <w:rsid w:val="00B5336F"/>
    <w:rsid w:val="00B54E46"/>
    <w:rsid w:val="00B668F1"/>
    <w:rsid w:val="00B90615"/>
    <w:rsid w:val="00B92800"/>
    <w:rsid w:val="00BD2618"/>
    <w:rsid w:val="00BD2CCB"/>
    <w:rsid w:val="00BE2EBB"/>
    <w:rsid w:val="00BF4748"/>
    <w:rsid w:val="00BF4F66"/>
    <w:rsid w:val="00C00951"/>
    <w:rsid w:val="00C125F6"/>
    <w:rsid w:val="00C837C4"/>
    <w:rsid w:val="00CC7766"/>
    <w:rsid w:val="00D81E90"/>
    <w:rsid w:val="00DB4431"/>
    <w:rsid w:val="00DC288D"/>
    <w:rsid w:val="00E03C7D"/>
    <w:rsid w:val="00E04B23"/>
    <w:rsid w:val="00E372FC"/>
    <w:rsid w:val="00E45B54"/>
    <w:rsid w:val="00E57278"/>
    <w:rsid w:val="00E63CC1"/>
    <w:rsid w:val="00E716AD"/>
    <w:rsid w:val="00E753F2"/>
    <w:rsid w:val="00EC7E7A"/>
    <w:rsid w:val="00ED6240"/>
    <w:rsid w:val="00F14529"/>
    <w:rsid w:val="00F31C83"/>
    <w:rsid w:val="00F41991"/>
    <w:rsid w:val="00F45AB3"/>
    <w:rsid w:val="00F61630"/>
    <w:rsid w:val="00FB1116"/>
    <w:rsid w:val="00FB5F5D"/>
    <w:rsid w:val="00FC29CD"/>
    <w:rsid w:val="00FD68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8369"/>
  <w15:chartTrackingRefBased/>
  <w15:docId w15:val="{5BB95E44-17F1-48D8-926C-F96C3FE8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991"/>
  </w:style>
  <w:style w:type="paragraph" w:styleId="Footer">
    <w:name w:val="footer"/>
    <w:basedOn w:val="Normal"/>
    <w:link w:val="FooterChar"/>
    <w:uiPriority w:val="99"/>
    <w:unhideWhenUsed/>
    <w:rsid w:val="00F41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991"/>
  </w:style>
  <w:style w:type="paragraph" w:styleId="ListParagraph">
    <w:name w:val="List Paragraph"/>
    <w:basedOn w:val="Normal"/>
    <w:uiPriority w:val="34"/>
    <w:qFormat/>
    <w:rsid w:val="00F41991"/>
    <w:pPr>
      <w:ind w:left="720"/>
      <w:contextualSpacing/>
    </w:pPr>
  </w:style>
  <w:style w:type="character" w:styleId="PlaceholderText">
    <w:name w:val="Placeholder Text"/>
    <w:basedOn w:val="DefaultParagraphFont"/>
    <w:uiPriority w:val="99"/>
    <w:semiHidden/>
    <w:rsid w:val="00E63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1996</TotalTime>
  <Pages>3</Pages>
  <Words>354</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Zehavi</dc:creator>
  <cp:keywords/>
  <dc:description/>
  <cp:lastModifiedBy>Roi Zehavi</cp:lastModifiedBy>
  <cp:revision>61</cp:revision>
  <cp:lastPrinted>2022-04-03T09:31:00Z</cp:lastPrinted>
  <dcterms:created xsi:type="dcterms:W3CDTF">2022-03-19T10:26:00Z</dcterms:created>
  <dcterms:modified xsi:type="dcterms:W3CDTF">2022-04-26T15:41:00Z</dcterms:modified>
</cp:coreProperties>
</file>