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- Generative AI in Recommendation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Module/Feature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Test Type</w:t>
            </w:r>
          </w:p>
        </w:tc>
      </w:tr>
      <w:tr>
        <w:tc>
          <w:tcPr>
            <w:tcW w:type="dxa" w:w="1728"/>
          </w:tcPr>
          <w:p>
            <w:r>
              <w:t>TC01</w:t>
            </w:r>
          </w:p>
        </w:tc>
        <w:tc>
          <w:tcPr>
            <w:tcW w:type="dxa" w:w="1728"/>
          </w:tcPr>
          <w:p>
            <w:r>
              <w:t>User Registration</w:t>
            </w:r>
          </w:p>
        </w:tc>
        <w:tc>
          <w:tcPr>
            <w:tcW w:type="dxa" w:w="1728"/>
          </w:tcPr>
          <w:p>
            <w:r>
              <w:t>User registers with all valid details.</w:t>
            </w:r>
          </w:p>
        </w:tc>
        <w:tc>
          <w:tcPr>
            <w:tcW w:type="dxa" w:w="1728"/>
          </w:tcPr>
          <w:p>
            <w:r>
              <w:t>A success message is shown and user is saved with status='pending' or 'activated'.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TC02</w:t>
            </w:r>
          </w:p>
        </w:tc>
        <w:tc>
          <w:tcPr>
            <w:tcW w:type="dxa" w:w="1728"/>
          </w:tcPr>
          <w:p>
            <w:r>
              <w:t>User Registration</w:t>
            </w:r>
          </w:p>
        </w:tc>
        <w:tc>
          <w:tcPr>
            <w:tcW w:type="dxa" w:w="1728"/>
          </w:tcPr>
          <w:p>
            <w:r>
              <w:t>User submits form with missing fields.</w:t>
            </w:r>
          </w:p>
        </w:tc>
        <w:tc>
          <w:tcPr>
            <w:tcW w:type="dxa" w:w="1728"/>
          </w:tcPr>
          <w:p>
            <w:r>
              <w:t>Error message is displayed, registration is not submitted.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TC03</w:t>
            </w:r>
          </w:p>
        </w:tc>
        <w:tc>
          <w:tcPr>
            <w:tcW w:type="dxa" w:w="1728"/>
          </w:tcPr>
          <w:p>
            <w:r>
              <w:t>User Login</w:t>
            </w:r>
          </w:p>
        </w:tc>
        <w:tc>
          <w:tcPr>
            <w:tcW w:type="dxa" w:w="1728"/>
          </w:tcPr>
          <w:p>
            <w:r>
              <w:t>User logs in with correct credentials and activated account.</w:t>
            </w:r>
          </w:p>
        </w:tc>
        <w:tc>
          <w:tcPr>
            <w:tcW w:type="dxa" w:w="1728"/>
          </w:tcPr>
          <w:p>
            <w:r>
              <w:t>Redirects to UserHome page and session is started.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TC04</w:t>
            </w:r>
          </w:p>
        </w:tc>
        <w:tc>
          <w:tcPr>
            <w:tcW w:type="dxa" w:w="1728"/>
          </w:tcPr>
          <w:p>
            <w:r>
              <w:t>User Login</w:t>
            </w:r>
          </w:p>
        </w:tc>
        <w:tc>
          <w:tcPr>
            <w:tcW w:type="dxa" w:w="1728"/>
          </w:tcPr>
          <w:p>
            <w:r>
              <w:t>User logs in with invalid credentials.</w:t>
            </w:r>
          </w:p>
        </w:tc>
        <w:tc>
          <w:tcPr>
            <w:tcW w:type="dxa" w:w="1728"/>
          </w:tcPr>
          <w:p>
            <w:r>
              <w:t>Error message 'Invalid Login ID or Password' is displayed.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TC05</w:t>
            </w:r>
          </w:p>
        </w:tc>
        <w:tc>
          <w:tcPr>
            <w:tcW w:type="dxa" w:w="1728"/>
          </w:tcPr>
          <w:p>
            <w:r>
              <w:t>Gemini Task Submission</w:t>
            </w:r>
          </w:p>
        </w:tc>
        <w:tc>
          <w:tcPr>
            <w:tcW w:type="dxa" w:w="1728"/>
          </w:tcPr>
          <w:p>
            <w:r>
              <w:t>User selects 'Generate' and provides a valid scenario.</w:t>
            </w:r>
          </w:p>
        </w:tc>
        <w:tc>
          <w:tcPr>
            <w:tcW w:type="dxa" w:w="1728"/>
          </w:tcPr>
          <w:p>
            <w:r>
              <w:t>Gemini returns Python code for synthetic data generation using GANs/VAEs.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TC06</w:t>
            </w:r>
          </w:p>
        </w:tc>
        <w:tc>
          <w:tcPr>
            <w:tcW w:type="dxa" w:w="1728"/>
          </w:tcPr>
          <w:p>
            <w:r>
              <w:t>Gemini Task Submission</w:t>
            </w:r>
          </w:p>
        </w:tc>
        <w:tc>
          <w:tcPr>
            <w:tcW w:type="dxa" w:w="1728"/>
          </w:tcPr>
          <w:p>
            <w:r>
              <w:t>User selects 'Cold Start' task and submits input.</w:t>
            </w:r>
          </w:p>
        </w:tc>
        <w:tc>
          <w:tcPr>
            <w:tcW w:type="dxa" w:w="1728"/>
          </w:tcPr>
          <w:p>
            <w:r>
              <w:t>Gemini suggests techniques for solving cold-start problems using GenAI models.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TC07</w:t>
            </w:r>
          </w:p>
        </w:tc>
        <w:tc>
          <w:tcPr>
            <w:tcW w:type="dxa" w:w="1728"/>
          </w:tcPr>
          <w:p>
            <w:r>
              <w:t>Gemini Task Submission</w:t>
            </w:r>
          </w:p>
        </w:tc>
        <w:tc>
          <w:tcPr>
            <w:tcW w:type="dxa" w:w="1728"/>
          </w:tcPr>
          <w:p>
            <w:r>
              <w:t>User submits the form without selecting a task.</w:t>
            </w:r>
          </w:p>
        </w:tc>
        <w:tc>
          <w:tcPr>
            <w:tcW w:type="dxa" w:w="1728"/>
          </w:tcPr>
          <w:p>
            <w:r>
              <w:t>Error or default fallback message is displayed.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TC08</w:t>
            </w:r>
          </w:p>
        </w:tc>
        <w:tc>
          <w:tcPr>
            <w:tcW w:type="dxa" w:w="1728"/>
          </w:tcPr>
          <w:p>
            <w:r>
              <w:t>Gemini Output Display</w:t>
            </w:r>
          </w:p>
        </w:tc>
        <w:tc>
          <w:tcPr>
            <w:tcW w:type="dxa" w:w="1728"/>
          </w:tcPr>
          <w:p>
            <w:r>
              <w:t>Gemini returns long code or explanation.</w:t>
            </w:r>
          </w:p>
        </w:tc>
        <w:tc>
          <w:tcPr>
            <w:tcW w:type="dxa" w:w="1728"/>
          </w:tcPr>
          <w:p>
            <w:r>
              <w:t>Output is displayed in a scrollable or expandable section.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TC09</w:t>
            </w:r>
          </w:p>
        </w:tc>
        <w:tc>
          <w:tcPr>
            <w:tcW w:type="dxa" w:w="1728"/>
          </w:tcPr>
          <w:p>
            <w:r>
              <w:t>PDF Export</w:t>
            </w:r>
          </w:p>
        </w:tc>
        <w:tc>
          <w:tcPr>
            <w:tcW w:type="dxa" w:w="1728"/>
          </w:tcPr>
          <w:p>
            <w:r>
              <w:t>User clicks 'Export to PDF' after generating output.</w:t>
            </w:r>
          </w:p>
        </w:tc>
        <w:tc>
          <w:tcPr>
            <w:tcW w:type="dxa" w:w="1728"/>
          </w:tcPr>
          <w:p>
            <w:r>
              <w:t>Gemini output is successfully converted and downloaded as PDF.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TC10</w:t>
            </w:r>
          </w:p>
        </w:tc>
        <w:tc>
          <w:tcPr>
            <w:tcW w:type="dxa" w:w="1728"/>
          </w:tcPr>
          <w:p>
            <w:r>
              <w:t>Session Management</w:t>
            </w:r>
          </w:p>
        </w:tc>
        <w:tc>
          <w:tcPr>
            <w:tcW w:type="dxa" w:w="1728"/>
          </w:tcPr>
          <w:p>
            <w:r>
              <w:t>Logged-in user tries to access recommender view.</w:t>
            </w:r>
          </w:p>
        </w:tc>
        <w:tc>
          <w:tcPr>
            <w:tcW w:type="dxa" w:w="1728"/>
          </w:tcPr>
          <w:p>
            <w:r>
              <w:t>Access granted and session persists through navigation.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TC11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Non-logged-in user tries to access GenAI tools directly via URL.</w:t>
            </w:r>
          </w:p>
        </w:tc>
        <w:tc>
          <w:tcPr>
            <w:tcW w:type="dxa" w:w="1728"/>
          </w:tcPr>
          <w:p>
            <w:r>
              <w:t>Redirected to login page or shown access denied.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TC12</w:t>
            </w:r>
          </w:p>
        </w:tc>
        <w:tc>
          <w:tcPr>
            <w:tcW w:type="dxa" w:w="1728"/>
          </w:tcPr>
          <w:p>
            <w:r>
              <w:t>Prompt Processing</w:t>
            </w:r>
          </w:p>
        </w:tc>
        <w:tc>
          <w:tcPr>
            <w:tcW w:type="dxa" w:w="1728"/>
          </w:tcPr>
          <w:p>
            <w:r>
              <w:t>User submits prompt with invalid characters or code injection.</w:t>
            </w:r>
          </w:p>
        </w:tc>
        <w:tc>
          <w:tcPr>
            <w:tcW w:type="dxa" w:w="1728"/>
          </w:tcPr>
          <w:p>
            <w:r>
              <w:t>Gemini handles it gracefully or returns appropriate error.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