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Default="00F61524" w:rsidP="00F61524">
      <w:pPr>
        <w:pStyle w:val="Title"/>
      </w:pPr>
      <w:proofErr w:type="spellStart"/>
      <w:r>
        <w:t>Matlab</w:t>
      </w:r>
      <w:proofErr w:type="spellEnd"/>
      <w:r>
        <w:t xml:space="preserve"> Coder</w:t>
      </w:r>
    </w:p>
    <w:p w:rsidR="00F61524" w:rsidRDefault="00F61524"/>
    <w:p w:rsidR="00F61524" w:rsidRDefault="00F61524">
      <w:r>
        <w:t>Does not support the translation of cells, hence not useful!</w:t>
      </w:r>
    </w:p>
    <w:p w:rsidR="00F61524" w:rsidRDefault="00F61524">
      <w:hyperlink r:id="rId4" w:history="1">
        <w:r>
          <w:rPr>
            <w:rStyle w:val="Hyperlink"/>
          </w:rPr>
          <w:t>http://www.mathworks.com/help/toolbox/eml/ug/bq37dee.html</w:t>
        </w:r>
      </w:hyperlink>
    </w:p>
    <w:sectPr w:rsidR="00F61524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>
    <w:useFELayout/>
  </w:compat>
  <w:rsids>
    <w:rsidRoot w:val="00F61524"/>
    <w:rsid w:val="00016679"/>
    <w:rsid w:val="00203F4C"/>
    <w:rsid w:val="00511343"/>
    <w:rsid w:val="00756A75"/>
    <w:rsid w:val="00A542B8"/>
    <w:rsid w:val="00AD6BBA"/>
    <w:rsid w:val="00B274D1"/>
    <w:rsid w:val="00E1146A"/>
    <w:rsid w:val="00F102E8"/>
    <w:rsid w:val="00F5321B"/>
    <w:rsid w:val="00F61524"/>
    <w:rsid w:val="00F73CD9"/>
    <w:rsid w:val="00F7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D9"/>
    <w:rPr>
      <w:rFonts w:ascii="Calibri" w:hAnsi="Calibri" w:cs="Calibr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C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C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 w:cstheme="minorBid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9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9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9"/>
    <w:pPr>
      <w:spacing w:before="300" w:after="0"/>
      <w:outlineLvl w:val="6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9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9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CD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CD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C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3CD9"/>
    <w:pPr>
      <w:spacing w:before="720"/>
    </w:pPr>
    <w:rPr>
      <w:rFonts w:asciiTheme="minorHAnsi" w:hAnsiTheme="minorHAnsi" w:cstheme="minorBidi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D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9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C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73CD9"/>
    <w:rPr>
      <w:b/>
      <w:bCs/>
    </w:rPr>
  </w:style>
  <w:style w:type="character" w:styleId="Emphasis">
    <w:name w:val="Emphasis"/>
    <w:uiPriority w:val="20"/>
    <w:qFormat/>
    <w:rsid w:val="00F73CD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3CD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7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CD9"/>
    <w:rPr>
      <w:rFonts w:asciiTheme="minorHAnsi" w:hAnsiTheme="minorHAnsi" w:cstheme="minorBidi"/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F73C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73CD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73CD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73CD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73CD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73C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CD9"/>
    <w:pPr>
      <w:outlineLvl w:val="9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73CD9"/>
    <w:rPr>
      <w:rFonts w:ascii="Calibri" w:hAnsi="Calibri" w:cs="Calibri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15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help/toolbox/eml/ug/bq37d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2012-05-11T08:46:00Z</dcterms:created>
  <dcterms:modified xsi:type="dcterms:W3CDTF">2012-05-11T08:52:00Z</dcterms:modified>
</cp:coreProperties>
</file>