
<file path=[Content_Types].xml><?xml version="1.0" encoding="utf-8"?>
<Types xmlns="http://schemas.openxmlformats.org/package/2006/content-types">
  <Default Extension="png" ContentType="image/png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F4C" w:rsidRPr="00365047" w:rsidRDefault="00365047" w:rsidP="00365047">
      <w:pPr>
        <w:pStyle w:val="Title"/>
      </w:pPr>
      <w:r w:rsidRPr="00365047">
        <w:t>Probabilistic Approach for</w:t>
      </w:r>
      <w:r w:rsidRPr="00365047">
        <w:br/>
        <w:t xml:space="preserve">Change-Based Hierarchical Taxonomy (CBHT) </w:t>
      </w:r>
      <w:r w:rsidRPr="00365047">
        <w:br/>
        <w:t>for Snap Verification</w:t>
      </w:r>
    </w:p>
    <w:p w:rsidR="00365047" w:rsidRDefault="00365047" w:rsidP="00365047">
      <w:pPr>
        <w:jc w:val="center"/>
      </w:pPr>
    </w:p>
    <w:p w:rsidR="00365047" w:rsidRDefault="00050E4B" w:rsidP="00365047">
      <w:pPr>
        <w:pStyle w:val="Heading1"/>
      </w:pPr>
      <w:r>
        <w:t>1. Simple Probabilistic Model for a Snapping TASK Verification using CBHT.</w:t>
      </w:r>
    </w:p>
    <w:p w:rsidR="00365047" w:rsidRDefault="00365047" w:rsidP="00365047">
      <w:pPr>
        <w:pStyle w:val="ListParagraph"/>
        <w:numPr>
          <w:ilvl w:val="0"/>
          <w:numId w:val="1"/>
        </w:numPr>
      </w:pPr>
      <w:r>
        <w:t>Definition of probability at the Low-Level Behavior Layer.</w:t>
      </w:r>
    </w:p>
    <w:p w:rsidR="00365047" w:rsidRDefault="00365047" w:rsidP="00365047">
      <w:pPr>
        <w:pStyle w:val="ListParagraph"/>
        <w:numPr>
          <w:ilvl w:val="1"/>
          <w:numId w:val="1"/>
        </w:numPr>
      </w:pPr>
      <w:r>
        <w:t>Consider that in each state we may have one or more LLB’s.</w:t>
      </w:r>
    </w:p>
    <w:p w:rsidR="00365047" w:rsidRDefault="00365047" w:rsidP="00365047">
      <w:pPr>
        <w:jc w:val="center"/>
      </w:pPr>
      <w:r>
        <w:rPr>
          <w:noProof/>
          <w:lang w:eastAsia="zh-CN" w:bidi="ar-SA"/>
        </w:rPr>
        <w:drawing>
          <wp:inline distT="0" distB="0" distL="0" distR="0">
            <wp:extent cx="4431253" cy="1141171"/>
            <wp:effectExtent l="19050" t="0" r="7397" b="0"/>
            <wp:docPr id="1" name="Picture 0" descr="LLBs Du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Bs Duration.png"/>
                    <pic:cNvPicPr/>
                  </pic:nvPicPr>
                  <pic:blipFill>
                    <a:blip r:embed="rId5" cstate="print"/>
                    <a:srcRect b="46910"/>
                    <a:stretch>
                      <a:fillRect/>
                    </a:stretch>
                  </pic:blipFill>
                  <pic:spPr>
                    <a:xfrm>
                      <a:off x="0" y="0"/>
                      <a:ext cx="4434543" cy="1142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047" w:rsidRDefault="00365047" w:rsidP="00365047">
      <w:pPr>
        <w:pStyle w:val="ListParagraph"/>
        <w:numPr>
          <w:ilvl w:val="1"/>
          <w:numId w:val="1"/>
        </w:numPr>
      </w:pPr>
      <w:r>
        <w:t>Assumptions:</w:t>
      </w:r>
    </w:p>
    <w:p w:rsidR="00365047" w:rsidRDefault="00365047" w:rsidP="00365047">
      <w:pPr>
        <w:pStyle w:val="ListParagraph"/>
        <w:numPr>
          <w:ilvl w:val="3"/>
          <w:numId w:val="1"/>
        </w:numPr>
      </w:pPr>
      <w:r>
        <w:t>Assume we only are looking for the presence of a single low-level behavior in the state.</w:t>
      </w:r>
    </w:p>
    <w:p w:rsidR="00365047" w:rsidRDefault="00365047" w:rsidP="00365047">
      <w:pPr>
        <w:pStyle w:val="ListParagraph"/>
        <w:numPr>
          <w:ilvl w:val="3"/>
          <w:numId w:val="1"/>
        </w:numPr>
      </w:pPr>
      <w:r>
        <w:t>There may be several ways of representing the likelihood that that LLB is present in the state, two ways are:</w:t>
      </w:r>
    </w:p>
    <w:p w:rsidR="00365047" w:rsidRDefault="00EE4142" w:rsidP="00365047">
      <w:pPr>
        <w:pStyle w:val="ListParagraph"/>
        <w:numPr>
          <w:ilvl w:val="4"/>
          <w:numId w:val="1"/>
        </w:numPr>
      </w:pPr>
      <w:r>
        <w:t>Linear: compute the probability of a given LLB as a fraction of its total duration compared to the duration of the state.</w:t>
      </w:r>
    </w:p>
    <w:p w:rsidR="00EE4142" w:rsidRDefault="00EE4142" w:rsidP="00EE4142">
      <w:pPr>
        <w:pStyle w:val="ListParagraph"/>
        <w:numPr>
          <w:ilvl w:val="5"/>
          <w:numId w:val="1"/>
        </w:numPr>
      </w:pPr>
      <w:r>
        <w:t>In the above example, FX may occupy about 66% of the time of the state and hence we attribute that likelihood to it.</w:t>
      </w:r>
    </w:p>
    <w:p w:rsidR="00EE4142" w:rsidRDefault="00EE4142" w:rsidP="00EE4142">
      <w:pPr>
        <w:pStyle w:val="ListParagraph"/>
        <w:numPr>
          <w:ilvl w:val="5"/>
          <w:numId w:val="1"/>
        </w:numPr>
      </w:pPr>
      <w:r>
        <w:t>How often a behavior appears as a fraction of the total number of LLB’s that appear.</w:t>
      </w:r>
    </w:p>
    <w:p w:rsidR="00580A87" w:rsidRDefault="00580A87" w:rsidP="00580A87">
      <w:pPr>
        <w:pStyle w:val="ListParagraph"/>
        <w:numPr>
          <w:ilvl w:val="0"/>
          <w:numId w:val="1"/>
        </w:numPr>
      </w:pPr>
      <w:r>
        <w:t>Once these are computed, they can be used along with a “Condition’s Table” that establishes what LLB’s must be present to generate an HLB:</w:t>
      </w:r>
    </w:p>
    <w:tbl>
      <w:tblPr>
        <w:tblStyle w:val="MediumShading2-Accent2"/>
        <w:tblW w:w="0" w:type="auto"/>
        <w:jc w:val="center"/>
        <w:tblLook w:val="04A0"/>
      </w:tblPr>
      <w:tblGrid>
        <w:gridCol w:w="1042"/>
        <w:gridCol w:w="2394"/>
        <w:gridCol w:w="2394"/>
        <w:gridCol w:w="2394"/>
      </w:tblGrid>
      <w:tr w:rsidR="00580A87" w:rsidTr="00580A87">
        <w:trPr>
          <w:cnfStyle w:val="100000000000"/>
          <w:jc w:val="center"/>
        </w:trPr>
        <w:tc>
          <w:tcPr>
            <w:cnfStyle w:val="001000000100"/>
            <w:tcW w:w="1042" w:type="dxa"/>
          </w:tcPr>
          <w:p w:rsidR="00580A87" w:rsidRPr="00580A87" w:rsidRDefault="00580A87" w:rsidP="00580A87">
            <w:pPr>
              <w:jc w:val="center"/>
              <w:rPr>
                <w:i/>
              </w:rPr>
            </w:pPr>
            <w:r w:rsidRPr="00580A87">
              <w:rPr>
                <w:i/>
              </w:rPr>
              <w:t>Axis/HLB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100000000000"/>
            </w:pPr>
            <w:r>
              <w:t>Rotation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100000000000"/>
            </w:pPr>
            <w:r>
              <w:t>Insertion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100000000000"/>
            </w:pPr>
            <w:r>
              <w:t>Mating</w:t>
            </w:r>
          </w:p>
        </w:tc>
      </w:tr>
      <w:tr w:rsidR="00580A87" w:rsidTr="00580A87">
        <w:trPr>
          <w:cnfStyle w:val="000000100000"/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proofErr w:type="spellStart"/>
            <w:r>
              <w:t>Fx</w:t>
            </w:r>
            <w:proofErr w:type="spellEnd"/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FX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CT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FX</w:t>
            </w:r>
          </w:p>
        </w:tc>
      </w:tr>
      <w:tr w:rsidR="00580A87" w:rsidTr="00580A87">
        <w:trPr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proofErr w:type="spellStart"/>
            <w:r>
              <w:t>Fy</w:t>
            </w:r>
            <w:proofErr w:type="spellEnd"/>
          </w:p>
        </w:tc>
        <w:tc>
          <w:tcPr>
            <w:tcW w:w="2394" w:type="dxa"/>
          </w:tcPr>
          <w:p w:rsidR="00580A87" w:rsidRDefault="004C69B2" w:rsidP="00580A87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2394" w:type="dxa"/>
          </w:tcPr>
          <w:p w:rsidR="00580A87" w:rsidRDefault="00730B3E" w:rsidP="00580A87">
            <w:pPr>
              <w:jc w:val="center"/>
              <w:cnfStyle w:val="000000000000"/>
            </w:pPr>
            <w:r>
              <w:t>union</w:t>
            </w:r>
            <w:r w:rsidR="00CC1B3D">
              <w:t>(AL,FX)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000000"/>
            </w:pPr>
            <w:r w:rsidRPr="00D7228D">
              <w:t>FX</w:t>
            </w:r>
          </w:p>
        </w:tc>
      </w:tr>
      <w:tr w:rsidR="00580A87" w:rsidTr="00580A87">
        <w:trPr>
          <w:cnfStyle w:val="000000100000"/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proofErr w:type="spellStart"/>
            <w:r>
              <w:t>Fz</w:t>
            </w:r>
            <w:proofErr w:type="spellEnd"/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FX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AL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 w:rsidRPr="00D7228D">
              <w:t>FX</w:t>
            </w:r>
          </w:p>
        </w:tc>
      </w:tr>
      <w:tr w:rsidR="00580A87" w:rsidTr="00580A87">
        <w:trPr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proofErr w:type="spellStart"/>
            <w:r>
              <w:t>Mx</w:t>
            </w:r>
            <w:proofErr w:type="spellEnd"/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2394" w:type="dxa"/>
          </w:tcPr>
          <w:p w:rsidR="00580A87" w:rsidRDefault="00E87091" w:rsidP="00580A87">
            <w:pPr>
              <w:jc w:val="center"/>
              <w:cnfStyle w:val="000000000000"/>
            </w:pPr>
            <w:r>
              <w:t>union(AL,FX)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000000"/>
            </w:pPr>
            <w:r w:rsidRPr="00D7228D">
              <w:t>FX</w:t>
            </w:r>
          </w:p>
        </w:tc>
      </w:tr>
      <w:tr w:rsidR="00580A87" w:rsidTr="00580A87">
        <w:trPr>
          <w:cnfStyle w:val="000000100000"/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r>
              <w:t>My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FX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>
              <w:t>CT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100000"/>
            </w:pPr>
            <w:r w:rsidRPr="00D7228D">
              <w:t>FX</w:t>
            </w:r>
          </w:p>
        </w:tc>
      </w:tr>
      <w:tr w:rsidR="00580A87" w:rsidTr="00580A87">
        <w:trPr>
          <w:jc w:val="center"/>
        </w:trPr>
        <w:tc>
          <w:tcPr>
            <w:cnfStyle w:val="001000000000"/>
            <w:tcW w:w="1042" w:type="dxa"/>
          </w:tcPr>
          <w:p w:rsidR="00580A87" w:rsidRDefault="00580A87" w:rsidP="00580A87">
            <w:pPr>
              <w:jc w:val="center"/>
            </w:pPr>
            <w:proofErr w:type="spellStart"/>
            <w:r>
              <w:t>Mz</w:t>
            </w:r>
            <w:proofErr w:type="spellEnd"/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000000"/>
            </w:pPr>
            <w:r>
              <w:t>-</w:t>
            </w:r>
          </w:p>
        </w:tc>
        <w:tc>
          <w:tcPr>
            <w:tcW w:w="2394" w:type="dxa"/>
          </w:tcPr>
          <w:p w:rsidR="00580A87" w:rsidRDefault="00730B3E" w:rsidP="00580A87">
            <w:pPr>
              <w:jc w:val="center"/>
              <w:cnfStyle w:val="000000000000"/>
            </w:pPr>
            <w:r>
              <w:t>union</w:t>
            </w:r>
            <w:r w:rsidR="00AB2C0A">
              <w:t>(</w:t>
            </w:r>
            <w:r w:rsidR="00580A87">
              <w:t>AL</w:t>
            </w:r>
            <w:r w:rsidR="00AB2C0A">
              <w:t>,FX)</w:t>
            </w:r>
          </w:p>
        </w:tc>
        <w:tc>
          <w:tcPr>
            <w:tcW w:w="2394" w:type="dxa"/>
          </w:tcPr>
          <w:p w:rsidR="00580A87" w:rsidRDefault="00580A87" w:rsidP="00580A87">
            <w:pPr>
              <w:jc w:val="center"/>
              <w:cnfStyle w:val="000000000000"/>
            </w:pPr>
            <w:r w:rsidRPr="00D7228D">
              <w:t>FX</w:t>
            </w:r>
          </w:p>
        </w:tc>
      </w:tr>
    </w:tbl>
    <w:p w:rsidR="00580A87" w:rsidRDefault="00580A87" w:rsidP="00580A87">
      <w:pPr>
        <w:pStyle w:val="ListParagraph"/>
        <w:numPr>
          <w:ilvl w:val="0"/>
          <w:numId w:val="2"/>
        </w:numPr>
      </w:pPr>
      <w:r>
        <w:lastRenderedPageBreak/>
        <w:t>Then, the probability that Rotation is the HLB for that state would be the joint probability of all the elements:</w:t>
      </w:r>
    </w:p>
    <w:p w:rsidR="00580A87" w:rsidRDefault="00DA369E" w:rsidP="00580A87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ROT-HL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=FX,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=PL,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=FX,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=FX</m:t>
        </m:r>
      </m:oMath>
      <w:r w:rsidR="00050E4B">
        <w:t>).</w:t>
      </w:r>
    </w:p>
    <w:p w:rsidR="0068095D" w:rsidRDefault="0068095D" w:rsidP="0068095D">
      <w:pPr>
        <w:pStyle w:val="ListParagraph"/>
        <w:numPr>
          <w:ilvl w:val="0"/>
          <w:numId w:val="2"/>
        </w:numPr>
      </w:pPr>
      <w:r>
        <w:t xml:space="preserve">This can be done for each state. </w:t>
      </w:r>
    </w:p>
    <w:p w:rsidR="00755798" w:rsidRDefault="00755798" w:rsidP="0068095D">
      <w:pPr>
        <w:pStyle w:val="ListParagraph"/>
        <w:numPr>
          <w:ilvl w:val="0"/>
          <w:numId w:val="2"/>
        </w:numPr>
      </w:pPr>
      <w:r>
        <w:t xml:space="preserve">Weights can be included in the product to weight some features more heavily than others. </w:t>
      </w:r>
    </w:p>
    <w:p w:rsidR="00755798" w:rsidRDefault="00755798" w:rsidP="00755798">
      <w:pPr>
        <w:pStyle w:val="ListParagraph"/>
        <w:numPr>
          <w:ilvl w:val="1"/>
          <w:numId w:val="2"/>
        </w:numPr>
      </w:pPr>
      <w:r>
        <w:t>This may play more of a role in the Snap/Mating states.</w:t>
      </w:r>
    </w:p>
    <w:p w:rsidR="00050E4B" w:rsidRDefault="00050E4B" w:rsidP="00050E4B">
      <w:pPr>
        <w:ind w:left="720"/>
      </w:pPr>
    </w:p>
    <w:p w:rsidR="00050E4B" w:rsidRDefault="00050E4B" w:rsidP="00050E4B">
      <w:pPr>
        <w:pStyle w:val="Heading1"/>
      </w:pPr>
      <w:r>
        <w:t>2. Snap and Fault Verification System</w:t>
      </w:r>
    </w:p>
    <w:p w:rsidR="00580A87" w:rsidRDefault="00050E4B" w:rsidP="00050E4B">
      <w:pPr>
        <w:pStyle w:val="ListParagraph"/>
        <w:numPr>
          <w:ilvl w:val="0"/>
          <w:numId w:val="3"/>
        </w:numPr>
      </w:pPr>
      <w:r>
        <w:t>It’s important that we do not only find conditions for what works, but also to classify behaviors that lead to failure.</w:t>
      </w:r>
    </w:p>
    <w:p w:rsidR="00050E4B" w:rsidRDefault="00050E4B" w:rsidP="00050E4B">
      <w:pPr>
        <w:pStyle w:val="ListParagraph"/>
        <w:numPr>
          <w:ilvl w:val="1"/>
          <w:numId w:val="3"/>
        </w:numPr>
      </w:pPr>
      <w:r>
        <w:t>We may want to incorporate position information in the whole system.</w:t>
      </w:r>
    </w:p>
    <w:p w:rsidR="00050E4B" w:rsidRDefault="00050E4B" w:rsidP="00050E4B">
      <w:pPr>
        <w:pStyle w:val="ListParagraph"/>
        <w:numPr>
          <w:ilvl w:val="1"/>
          <w:numId w:val="3"/>
        </w:numPr>
      </w:pPr>
      <w:r>
        <w:t>The system basically plays the role of vision but at the sensing level.</w:t>
      </w:r>
    </w:p>
    <w:p w:rsidR="00050E4B" w:rsidRDefault="00050E4B" w:rsidP="00050E4B">
      <w:pPr>
        <w:pStyle w:val="ListParagraph"/>
        <w:numPr>
          <w:ilvl w:val="1"/>
          <w:numId w:val="3"/>
        </w:numPr>
      </w:pPr>
      <w:r>
        <w:t>Vision could be used to reinforce a behavior.</w:t>
      </w:r>
    </w:p>
    <w:p w:rsidR="00900991" w:rsidRDefault="001240D6" w:rsidP="00900991">
      <w:pPr>
        <w:pStyle w:val="ListParagraph"/>
        <w:numPr>
          <w:ilvl w:val="0"/>
          <w:numId w:val="3"/>
        </w:numPr>
      </w:pPr>
      <w:r>
        <w:t>For a faulty system:</w:t>
      </w:r>
    </w:p>
    <w:p w:rsidR="001240D6" w:rsidRDefault="001240D6" w:rsidP="001240D6">
      <w:pPr>
        <w:pStyle w:val="ListParagraph"/>
        <w:numPr>
          <w:ilvl w:val="1"/>
          <w:numId w:val="3"/>
        </w:numPr>
      </w:pPr>
      <w:r>
        <w:t>Identify basic faults by state and their corresponding low-level behaviors.</w:t>
      </w:r>
    </w:p>
    <w:p w:rsidR="001240D6" w:rsidRDefault="001240D6" w:rsidP="001240D6">
      <w:pPr>
        <w:pStyle w:val="ListParagraph"/>
        <w:numPr>
          <w:ilvl w:val="1"/>
          <w:numId w:val="3"/>
        </w:numPr>
      </w:pPr>
      <w:r>
        <w:t>They could be further organized in an organic graph.</w:t>
      </w:r>
    </w:p>
    <w:p w:rsidR="001240D6" w:rsidRDefault="001240D6" w:rsidP="001240D6">
      <w:pPr>
        <w:pStyle w:val="ListParagraph"/>
        <w:numPr>
          <w:ilvl w:val="2"/>
          <w:numId w:val="3"/>
        </w:numPr>
      </w:pPr>
      <w:r>
        <w:t>Rotation State:</w:t>
      </w:r>
    </w:p>
    <w:p w:rsidR="001240D6" w:rsidRDefault="001240D6" w:rsidP="001240D6">
      <w:pPr>
        <w:pStyle w:val="ListParagraph"/>
        <w:numPr>
          <w:ilvl w:val="3"/>
          <w:numId w:val="3"/>
        </w:numPr>
      </w:pPr>
      <w:r>
        <w:t>No Docking</w:t>
      </w:r>
    </w:p>
    <w:p w:rsidR="001240D6" w:rsidRDefault="001240D6" w:rsidP="001240D6">
      <w:pPr>
        <w:pStyle w:val="ListParagraph"/>
        <w:numPr>
          <w:ilvl w:val="4"/>
          <w:numId w:val="3"/>
        </w:numPr>
      </w:pPr>
      <w:r>
        <w:t>Manipulator moves too far or too short.</w:t>
      </w:r>
    </w:p>
    <w:p w:rsidR="001240D6" w:rsidRDefault="001240D6" w:rsidP="001240D6">
      <w:pPr>
        <w:pStyle w:val="ListParagraph"/>
        <w:numPr>
          <w:ilvl w:val="3"/>
          <w:numId w:val="3"/>
        </w:numPr>
      </w:pPr>
      <w:r>
        <w:t>Stuck</w:t>
      </w:r>
    </w:p>
    <w:p w:rsidR="001240D6" w:rsidRDefault="001240D6" w:rsidP="001240D6">
      <w:pPr>
        <w:pStyle w:val="ListParagraph"/>
        <w:numPr>
          <w:ilvl w:val="4"/>
          <w:numId w:val="3"/>
        </w:numPr>
      </w:pPr>
      <w:r>
        <w:t xml:space="preserve">PS behaviors show up predominantly in the first three </w:t>
      </w:r>
      <w:proofErr w:type="gramStart"/>
      <w:r>
        <w:t>axis</w:t>
      </w:r>
      <w:proofErr w:type="gramEnd"/>
      <w:r>
        <w:t>.</w:t>
      </w:r>
    </w:p>
    <w:p w:rsidR="001240D6" w:rsidRDefault="001240D6" w:rsidP="001240D6">
      <w:pPr>
        <w:pStyle w:val="ListParagraph"/>
        <w:numPr>
          <w:ilvl w:val="2"/>
          <w:numId w:val="3"/>
        </w:numPr>
      </w:pPr>
      <w:r>
        <w:t>Insertion Stage</w:t>
      </w:r>
    </w:p>
    <w:p w:rsidR="001240D6" w:rsidRDefault="001240D6" w:rsidP="001240D6">
      <w:pPr>
        <w:pStyle w:val="ListParagraph"/>
        <w:numPr>
          <w:ilvl w:val="3"/>
          <w:numId w:val="3"/>
        </w:numPr>
      </w:pPr>
      <w:r>
        <w:t>No contact at the end of the task</w:t>
      </w:r>
    </w:p>
    <w:p w:rsidR="001240D6" w:rsidRDefault="001240D6" w:rsidP="001240D6">
      <w:pPr>
        <w:pStyle w:val="ListParagraph"/>
        <w:numPr>
          <w:ilvl w:val="4"/>
          <w:numId w:val="3"/>
        </w:numPr>
      </w:pPr>
      <w:r>
        <w:t>Need more pushing</w:t>
      </w:r>
    </w:p>
    <w:p w:rsidR="001240D6" w:rsidRDefault="001240D6" w:rsidP="001240D6">
      <w:pPr>
        <w:pStyle w:val="ListParagraph"/>
        <w:numPr>
          <w:ilvl w:val="3"/>
          <w:numId w:val="3"/>
        </w:numPr>
      </w:pPr>
      <w:r>
        <w:t>Jamming/Wedging</w:t>
      </w:r>
    </w:p>
    <w:p w:rsidR="001240D6" w:rsidRDefault="001240D6" w:rsidP="001240D6">
      <w:pPr>
        <w:pStyle w:val="ListParagraph"/>
        <w:numPr>
          <w:ilvl w:val="4"/>
          <w:numId w:val="3"/>
        </w:numPr>
      </w:pPr>
      <w:r>
        <w:t xml:space="preserve">PS behaviors show up </w:t>
      </w:r>
    </w:p>
    <w:p w:rsidR="001240D6" w:rsidRDefault="001240D6" w:rsidP="001240D6">
      <w:pPr>
        <w:pStyle w:val="ListParagraph"/>
        <w:numPr>
          <w:ilvl w:val="2"/>
          <w:numId w:val="3"/>
        </w:numPr>
      </w:pPr>
      <w:r>
        <w:t>Mating</w:t>
      </w:r>
    </w:p>
    <w:p w:rsidR="001240D6" w:rsidRDefault="001240D6" w:rsidP="001240D6">
      <w:pPr>
        <w:pStyle w:val="ListParagraph"/>
        <w:numPr>
          <w:ilvl w:val="3"/>
          <w:numId w:val="3"/>
        </w:numPr>
      </w:pPr>
      <w:r>
        <w:t>Sliding</w:t>
      </w:r>
    </w:p>
    <w:p w:rsidR="004948A2" w:rsidRDefault="001240D6" w:rsidP="001240D6">
      <w:pPr>
        <w:pStyle w:val="ListParagraph"/>
        <w:numPr>
          <w:ilvl w:val="3"/>
          <w:numId w:val="3"/>
        </w:numPr>
      </w:pPr>
      <w:r>
        <w:t>Separation</w:t>
      </w:r>
      <w:r>
        <w:br/>
      </w:r>
    </w:p>
    <w:p w:rsidR="004948A2" w:rsidRDefault="004948A2"/>
    <w:p w:rsidR="004948A2" w:rsidRDefault="004948A2"/>
    <w:p w:rsidR="004948A2" w:rsidRDefault="004948A2"/>
    <w:p w:rsidR="004948A2" w:rsidRDefault="004948A2"/>
    <w:p w:rsidR="004948A2" w:rsidRDefault="004948A2" w:rsidP="004948A2">
      <w:pPr>
        <w:pStyle w:val="Heading2"/>
      </w:pPr>
      <w:r>
        <w:t>Basic Verification System</w:t>
      </w:r>
    </w:p>
    <w:p w:rsidR="001240D6" w:rsidRDefault="001240D6" w:rsidP="001240D6">
      <w:pPr>
        <w:pStyle w:val="ListParagraph"/>
        <w:numPr>
          <w:ilvl w:val="0"/>
          <w:numId w:val="3"/>
        </w:numPr>
      </w:pPr>
      <w:r>
        <w:t xml:space="preserve"> Master Table could be generated that summarize the verification mechanisms that the system would look for:</w:t>
      </w:r>
    </w:p>
    <w:p w:rsidR="001240D6" w:rsidRDefault="009C5A15" w:rsidP="004948A2">
      <w:r>
        <w:rPr>
          <w:noProof/>
          <w:lang w:eastAsia="zh-CN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1716405</wp:posOffset>
            </wp:positionH>
            <wp:positionV relativeFrom="paragraph">
              <wp:posOffset>323215</wp:posOffset>
            </wp:positionV>
            <wp:extent cx="4235450" cy="2473325"/>
            <wp:effectExtent l="0" t="19050" r="0" b="3175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  <w:r w:rsidR="004948A2">
        <w:t xml:space="preserve">Layer 5: Verification Layer </w:t>
      </w:r>
    </w:p>
    <w:p w:rsidR="009C5A15" w:rsidRDefault="009C5A15" w:rsidP="004948A2"/>
    <w:p w:rsidR="009C5A15" w:rsidRDefault="009C5A15" w:rsidP="004948A2"/>
    <w:p w:rsidR="009C5A15" w:rsidRDefault="009C5A15" w:rsidP="004948A2"/>
    <w:p w:rsidR="004948A2" w:rsidRDefault="004948A2" w:rsidP="004948A2">
      <w:r>
        <w:t>Layer 4: HLB’s</w:t>
      </w:r>
    </w:p>
    <w:p w:rsidR="009C5A15" w:rsidRDefault="009C5A15" w:rsidP="004948A2"/>
    <w:p w:rsidR="009C5A15" w:rsidRDefault="009C5A15" w:rsidP="004948A2"/>
    <w:p w:rsidR="004948A2" w:rsidRDefault="004948A2" w:rsidP="004948A2">
      <w:r>
        <w:t>Layer 3: LLB’s</w:t>
      </w:r>
    </w:p>
    <w:p w:rsidR="009C5A15" w:rsidRDefault="009C5A15" w:rsidP="004948A2"/>
    <w:p w:rsidR="004948A2" w:rsidRDefault="004948A2" w:rsidP="004948A2">
      <w:r>
        <w:t>Layer 2: Composites</w:t>
      </w:r>
      <w:r w:rsidR="009C5A15">
        <w:br/>
      </w:r>
      <w:r>
        <w:t>Layer 1: Primitives</w:t>
      </w:r>
    </w:p>
    <w:p w:rsidR="003931E4" w:rsidRDefault="003931E4" w:rsidP="003931E4">
      <w:pPr>
        <w:pStyle w:val="Heading1"/>
      </w:pPr>
      <w:r>
        <w:t>3. Controller Policies</w:t>
      </w:r>
    </w:p>
    <w:p w:rsidR="003931E4" w:rsidRDefault="003931E4" w:rsidP="003931E4">
      <w:pPr>
        <w:pStyle w:val="ListParagraph"/>
        <w:numPr>
          <w:ilvl w:val="0"/>
          <w:numId w:val="3"/>
        </w:numPr>
      </w:pPr>
      <w:r>
        <w:t>Once this policy is defined, controller policies can be generated to fix potential mistakes.</w:t>
      </w:r>
    </w:p>
    <w:p w:rsidR="003931E4" w:rsidRDefault="003931E4" w:rsidP="003931E4">
      <w:pPr>
        <w:pStyle w:val="ListParagraph"/>
        <w:numPr>
          <w:ilvl w:val="1"/>
          <w:numId w:val="3"/>
        </w:numPr>
      </w:pPr>
      <w:r>
        <w:t>This could come as an adjustment to desired values, or</w:t>
      </w:r>
    </w:p>
    <w:p w:rsidR="003931E4" w:rsidRPr="003931E4" w:rsidRDefault="003931E4" w:rsidP="003931E4">
      <w:pPr>
        <w:pStyle w:val="ListParagraph"/>
        <w:numPr>
          <w:ilvl w:val="1"/>
          <w:numId w:val="3"/>
        </w:numPr>
      </w:pPr>
      <w:r>
        <w:t>As the establishment of a whole new strategy.</w:t>
      </w:r>
    </w:p>
    <w:p w:rsidR="004948A2" w:rsidRDefault="004948A2" w:rsidP="004948A2"/>
    <w:p w:rsidR="001240D6" w:rsidRDefault="00BC7EB5" w:rsidP="00BC7EB5">
      <w:pPr>
        <w:pStyle w:val="Heading1"/>
      </w:pPr>
      <w:r>
        <w:t>Bayesian Inference</w:t>
      </w:r>
      <w:r w:rsidR="00483D8F">
        <w:t xml:space="preserve"> </w:t>
      </w:r>
    </w:p>
    <w:p w:rsidR="00483D8F" w:rsidRDefault="00483D8F" w:rsidP="00483D8F">
      <w:pPr>
        <w:pStyle w:val="ListParagraph"/>
        <w:numPr>
          <w:ilvl w:val="0"/>
          <w:numId w:val="3"/>
        </w:numPr>
      </w:pPr>
      <w:r>
        <w:t xml:space="preserve">Bayesian inference is to be computed separately for each of the three states that contain force-torque data: Rotation/Snap/Mating. </w:t>
      </w:r>
    </w:p>
    <w:p w:rsidR="001665A2" w:rsidRDefault="001665A2" w:rsidP="00483D8F">
      <w:pPr>
        <w:pStyle w:val="ListParagraph"/>
        <w:numPr>
          <w:ilvl w:val="0"/>
          <w:numId w:val="3"/>
        </w:numPr>
      </w:pPr>
      <w:r>
        <w:t>Automata State Dependent Probabilities:</w:t>
      </w:r>
    </w:p>
    <w:p w:rsidR="00483D8F" w:rsidRDefault="00E56E6B" w:rsidP="00E56E6B">
      <w:pPr>
        <w:pStyle w:val="ListParagraph"/>
        <w:numPr>
          <w:ilvl w:val="1"/>
          <w:numId w:val="25"/>
        </w:numPr>
      </w:pPr>
      <w:r>
        <w:t>I</w:t>
      </w:r>
      <w:r w:rsidR="00BE0082">
        <w:t>nitial</w:t>
      </w:r>
      <w:r w:rsidR="00483D8F">
        <w:t xml:space="preserve"> </w:t>
      </w:r>
      <w:r>
        <w:t xml:space="preserve">prior </w:t>
      </w:r>
      <w:r w:rsidR="00266509">
        <w:t>p</w:t>
      </w:r>
      <w:r w:rsidR="00483D8F">
        <w:t>robabilities</w:t>
      </w:r>
      <w:r w:rsidR="00BE0082">
        <w:t>.</w:t>
      </w:r>
    </w:p>
    <w:p w:rsidR="00D846CC" w:rsidRDefault="001665A2" w:rsidP="00E56E6B">
      <w:pPr>
        <w:pStyle w:val="ListParagraph"/>
        <w:numPr>
          <w:ilvl w:val="1"/>
          <w:numId w:val="25"/>
        </w:numPr>
      </w:pPr>
      <w:r>
        <w:lastRenderedPageBreak/>
        <w:t>S</w:t>
      </w:r>
      <w:r w:rsidR="00D846CC">
        <w:t xml:space="preserve">ystem model </w:t>
      </w:r>
      <w:r w:rsidR="00E56E6B">
        <w:t xml:space="preserve">(state transition) </w:t>
      </w:r>
      <w:r>
        <w:t>probabilities can be updated.</w:t>
      </w:r>
    </w:p>
    <w:p w:rsidR="00E56E6B" w:rsidRDefault="00E56E6B" w:rsidP="00E56E6B">
      <w:pPr>
        <w:pStyle w:val="ListParagraph"/>
        <w:numPr>
          <w:ilvl w:val="0"/>
          <w:numId w:val="25"/>
        </w:numPr>
      </w:pPr>
      <w:r>
        <w:t>We also will compute the duration average of key LLBs to be used to determine the presence of HLBs.</w:t>
      </w:r>
    </w:p>
    <w:p w:rsidR="008056FA" w:rsidRDefault="008056FA" w:rsidP="00E56E6B">
      <w:pPr>
        <w:pStyle w:val="ListParagraph"/>
        <w:numPr>
          <w:ilvl w:val="0"/>
          <w:numId w:val="25"/>
        </w:numPr>
      </w:pPr>
      <w:r>
        <w:t xml:space="preserve">The computation of HLBs will be through a weighted product of LLB’s probabilities. </w:t>
      </w:r>
    </w:p>
    <w:p w:rsidR="00AD7CAD" w:rsidRDefault="00AD7CAD" w:rsidP="00AD7CAD">
      <w:pPr>
        <w:pStyle w:val="ListParagraph"/>
        <w:ind w:left="360"/>
      </w:pPr>
    </w:p>
    <w:p w:rsidR="00C61869" w:rsidRDefault="00C61869" w:rsidP="00AD7CAD">
      <w:pPr>
        <w:pStyle w:val="ListParagraph"/>
        <w:ind w:left="360"/>
      </w:pPr>
    </w:p>
    <w:p w:rsidR="00C61869" w:rsidRDefault="00C61869" w:rsidP="00483D8F">
      <w:pPr>
        <w:pStyle w:val="ListParagraph"/>
        <w:numPr>
          <w:ilvl w:val="0"/>
          <w:numId w:val="3"/>
        </w:numPr>
      </w:pPr>
      <w:r>
        <w:t xml:space="preserve">Initial Prior </w:t>
      </w:r>
      <w:r w:rsidR="00BC7EB5">
        <w:t>Probabilities</w:t>
      </w:r>
      <w:r>
        <w:t xml:space="preserve"> given an automat</w:t>
      </w:r>
      <w:r w:rsidR="004A0888">
        <w:t>a</w:t>
      </w:r>
      <w:r>
        <w:t xml:space="preserve"> state</w:t>
      </w:r>
      <w:r w:rsidR="00BC7EB5">
        <w:t xml:space="preserve">, </w:t>
      </w:r>
      <m:oMath>
        <m:r>
          <w:rPr>
            <w:rFonts w:ascii="Cambria Math" w:hAnsi="Cambria Math"/>
          </w:rPr>
          <m:t>bel(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 w:rsidR="00BC7EB5">
        <w:t>:</w:t>
      </w:r>
    </w:p>
    <w:p w:rsidR="004A0888" w:rsidRDefault="001F0EDD" w:rsidP="004A0888">
      <w:pPr>
        <w:pStyle w:val="ListParagraph"/>
        <w:numPr>
          <w:ilvl w:val="1"/>
          <w:numId w:val="3"/>
        </w:numPr>
      </w:pPr>
      <w:r>
        <w:t>It indicates how likely</w:t>
      </w:r>
      <w:r w:rsidR="004A0888">
        <w:t xml:space="preserve"> it </w:t>
      </w:r>
      <w:r>
        <w:t xml:space="preserve">is </w:t>
      </w:r>
      <w:r w:rsidR="004A0888">
        <w:t>that the LLB is found in the state.</w:t>
      </w:r>
    </w:p>
    <w:tbl>
      <w:tblPr>
        <w:tblStyle w:val="LightList-Accent1"/>
        <w:tblW w:w="9576" w:type="dxa"/>
        <w:tblLook w:val="04A0"/>
      </w:tblPr>
      <w:tblGrid>
        <w:gridCol w:w="3192"/>
        <w:gridCol w:w="3192"/>
        <w:gridCol w:w="3192"/>
      </w:tblGrid>
      <w:tr w:rsidR="00C61869" w:rsidTr="00C61869">
        <w:trPr>
          <w:cnfStyle w:val="100000000000"/>
        </w:trPr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  <w:rPr>
                <w:rFonts w:eastAsia="宋体"/>
                <w:b w:val="0"/>
                <w:iCs/>
              </w:rPr>
            </w:pPr>
            <w:r w:rsidRPr="00C61869">
              <w:rPr>
                <w:rFonts w:eastAsia="宋体"/>
                <w:b w:val="0"/>
                <w:iCs/>
              </w:rPr>
              <w:t>Rotation</w:t>
            </w:r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100000000000"/>
              <w:rPr>
                <w:rFonts w:eastAsia="宋体"/>
                <w:b w:val="0"/>
                <w:iCs/>
              </w:rPr>
            </w:pPr>
            <w:r w:rsidRPr="00C61869">
              <w:rPr>
                <w:rFonts w:eastAsia="宋体"/>
                <w:b w:val="0"/>
                <w:iCs/>
              </w:rPr>
              <w:t>Snap</w:t>
            </w:r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100000000000"/>
              <w:rPr>
                <w:rFonts w:eastAsia="宋体"/>
                <w:b w:val="0"/>
                <w:iCs/>
              </w:rPr>
            </w:pPr>
            <w:r w:rsidRPr="00C61869">
              <w:rPr>
                <w:rFonts w:eastAsia="宋体"/>
                <w:b w:val="0"/>
                <w:iCs/>
              </w:rPr>
              <w:t>Mating</w:t>
            </w:r>
          </w:p>
        </w:tc>
      </w:tr>
      <w:tr w:rsidR="00C61869" w:rsidTr="00C61869">
        <w:trPr>
          <w:cnfStyle w:val="000000100000"/>
        </w:trPr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=FX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=FX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=FX</m:t>
                    </m:r>
                  </m:e>
                </m:d>
                <m:r>
                  <w:rPr>
                    <w:rFonts w:ascii="Cambria Math" w:hAnsi="Cambria Math"/>
                  </w:rPr>
                  <m:t>= 1/3</m:t>
                </m:r>
              </m:oMath>
            </m:oMathPara>
          </w:p>
        </w:tc>
      </w:tr>
      <w:tr w:rsidR="00C61869" w:rsidTr="00C61869"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=CT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=CT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=CT</m:t>
                    </m:r>
                  </m:e>
                </m:d>
                <m:r>
                  <w:rPr>
                    <w:rFonts w:ascii="Cambria Math" w:hAnsi="Cambria Math"/>
                  </w:rPr>
                  <m:t>= 0</m:t>
                </m:r>
              </m:oMath>
            </m:oMathPara>
          </w:p>
        </w:tc>
      </w:tr>
      <w:tr w:rsidR="00C61869" w:rsidTr="00C61869">
        <w:trPr>
          <w:cnfStyle w:val="000000100000"/>
        </w:trPr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=PS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=PS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=PS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</w:tr>
      <w:tr w:rsidR="00C61869" w:rsidTr="00C61869"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=PL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=PL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=PL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</w:tr>
      <w:tr w:rsidR="00C61869" w:rsidTr="00C61869">
        <w:trPr>
          <w:cnfStyle w:val="000000100000"/>
        </w:trPr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=AL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=AL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1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=AL</m:t>
                    </m:r>
                  </m:e>
                </m:d>
                <m:r>
                  <w:rPr>
                    <w:rFonts w:ascii="Cambria Math" w:hAnsi="Cambria Math"/>
                  </w:rPr>
                  <m:t>= 1/3</m:t>
                </m:r>
              </m:oMath>
            </m:oMathPara>
          </w:p>
        </w:tc>
      </w:tr>
      <w:tr w:rsidR="00C61869" w:rsidTr="00C61869">
        <w:tc>
          <w:tcPr>
            <w:cnfStyle w:val="001000000000"/>
            <w:tcW w:w="3192" w:type="dxa"/>
          </w:tcPr>
          <w:p w:rsidR="00C61869" w:rsidRPr="00C61869" w:rsidRDefault="00C61869" w:rsidP="00C61869">
            <w:pPr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=SH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=SH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  <w:tc>
          <w:tcPr>
            <w:tcW w:w="3192" w:type="dxa"/>
          </w:tcPr>
          <w:p w:rsidR="00C61869" w:rsidRPr="00C61869" w:rsidRDefault="00C61869" w:rsidP="00C61869">
            <w:pPr>
              <w:jc w:val="center"/>
              <w:cnfStyle w:val="000000000000"/>
            </w:pPr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=SH</m:t>
                    </m:r>
                  </m:e>
                </m:d>
                <m:r>
                  <w:rPr>
                    <w:rFonts w:ascii="Cambria Math" w:hAnsi="Cambria Math"/>
                  </w:rPr>
                  <m:t>= 1/6</m:t>
                </m:r>
              </m:oMath>
            </m:oMathPara>
          </w:p>
        </w:tc>
      </w:tr>
    </w:tbl>
    <w:p w:rsidR="00C61869" w:rsidRDefault="00C61869" w:rsidP="00C61869">
      <w:pPr>
        <w:jc w:val="center"/>
      </w:pPr>
    </w:p>
    <w:p w:rsidR="00BC7EB5" w:rsidRDefault="00BC7EB5" w:rsidP="000723BE">
      <w:pPr>
        <w:pStyle w:val="Heading3"/>
      </w:pPr>
      <w:r>
        <w:t>Possible values for initial prior probabilities for the state of LLB’s:</w:t>
      </w:r>
    </w:p>
    <w:p w:rsidR="000723BE" w:rsidRDefault="001F0EDD" w:rsidP="000723BE">
      <w:pPr>
        <w:pStyle w:val="ListParagraph"/>
        <w:numPr>
          <w:ilvl w:val="0"/>
          <w:numId w:val="3"/>
        </w:numPr>
      </w:pPr>
      <w:r>
        <w:t xml:space="preserve">Use trial data, to find a mean value of the duration of the LLB per force axis per automata state. Render that duration a probability as a function of the duration of the automata state. </w:t>
      </w:r>
    </w:p>
    <w:p w:rsidR="003E5EBB" w:rsidRDefault="000723BE" w:rsidP="000723BE">
      <w:pPr>
        <w:pStyle w:val="Heading3"/>
      </w:pPr>
      <w:r>
        <w:t>Measurement Model</w:t>
      </w:r>
    </w:p>
    <w:p w:rsidR="000723BE" w:rsidRDefault="000723BE" w:rsidP="000723BE">
      <w:pPr>
        <w:pStyle w:val="ListParagraph"/>
        <w:numPr>
          <w:ilvl w:val="0"/>
          <w:numId w:val="3"/>
        </w:numPr>
      </w:pPr>
      <w:r>
        <w:t xml:space="preserve">For the measurement model, we can use trial data to estimate the mean duration of LLBs per force axis per automata state and then use a Gaussian distribution to estimate the probability of certainty that what the LLB that we have right now is correct. </w:t>
      </w:r>
      <w:r w:rsidR="00796FDA">
        <w:br/>
      </w:r>
    </w:p>
    <w:p w:rsidR="000723BE" w:rsidRPr="000723BE" w:rsidRDefault="00857194" w:rsidP="000723BE">
      <w:pPr>
        <w:pStyle w:val="ListParagraph"/>
        <w:numPr>
          <w:ilvl w:val="0"/>
          <w:numId w:val="3"/>
        </w:numPr>
      </w:pPr>
      <w:r>
        <w:t>Some examples would be:</w:t>
      </w:r>
      <w:r w:rsidR="000723BE">
        <w:t xml:space="preserve"> </w:t>
      </w:r>
    </w:p>
    <w:p w:rsidR="00BC7EB5" w:rsidRDefault="00BC7EB5" w:rsidP="00BC7EB5">
      <w:pPr>
        <w:pStyle w:val="ListParagraph"/>
        <w:numPr>
          <w:ilvl w:val="1"/>
          <w:numId w:val="3"/>
        </w:numPr>
      </w:pPr>
      <w:r>
        <w:t>Measurement Model</w:t>
      </w:r>
      <w:r w:rsidR="002A2172">
        <w:t xml:space="preserve"> (36 possibilities)</w:t>
      </w:r>
      <w:r>
        <w:t xml:space="preserve">,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=sense_LLB|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=LLB)</m:t>
        </m:r>
      </m:oMath>
    </w:p>
    <w:p w:rsidR="00BC7EB5" w:rsidRDefault="00BC7EB5" w:rsidP="00BC7EB5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0.8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0.04</m:t>
        </m:r>
      </m:oMath>
    </w:p>
    <w:p w:rsidR="00BC7EB5" w:rsidRDefault="00BC7EB5" w:rsidP="00BC7EB5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  <m:r>
          <w:rPr>
            <w:rFonts w:ascii="Cambria Math" w:hAnsi="Cambria Math"/>
          </w:rPr>
          <m:t>= 0.05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  <m:r>
          <w:rPr>
            <w:rFonts w:ascii="Cambria Math" w:hAnsi="Cambria Math"/>
          </w:rPr>
          <m:t>= 0.05</m:t>
        </m:r>
      </m:oMath>
    </w:p>
    <w:p w:rsidR="00BC7EB5" w:rsidRDefault="00BC7EB5" w:rsidP="00BC7EB5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</m:d>
        <m:r>
          <w:rPr>
            <w:rFonts w:ascii="Cambria Math" w:hAnsi="Cambria Math"/>
          </w:rPr>
          <m:t>= 0.05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0.80</m:t>
        </m:r>
      </m:oMath>
      <w:r w:rsidR="002A2172">
        <w:br/>
      </w:r>
    </w:p>
    <w:p w:rsidR="002A2172" w:rsidRDefault="002A2172" w:rsidP="002A2172">
      <w:pPr>
        <w:pStyle w:val="ListParagraph"/>
        <w:numPr>
          <w:ilvl w:val="1"/>
          <w:numId w:val="3"/>
        </w:numPr>
      </w:pPr>
      <w:r>
        <w:t>System Model (36 possibilities),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=sense_LLB|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=LLB)</m:t>
        </m:r>
      </m:oMath>
    </w:p>
    <w:p w:rsidR="002A2172" w:rsidRDefault="002A2172" w:rsidP="002A2172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0.8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0.04</m:t>
        </m:r>
      </m:oMath>
    </w:p>
    <w:p w:rsidR="002A2172" w:rsidRDefault="002A2172" w:rsidP="002A2172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  <m:r>
          <w:rPr>
            <w:rFonts w:ascii="Cambria Math" w:hAnsi="Cambria Math"/>
          </w:rPr>
          <m:t>= 0.05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XZ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  <m:r>
          <w:rPr>
            <w:rFonts w:ascii="Cambria Math" w:hAnsi="Cambria Math"/>
          </w:rPr>
          <m:t>= 0.05</m:t>
        </m:r>
      </m:oMath>
    </w:p>
    <w:p w:rsidR="002A2172" w:rsidRDefault="002A2172" w:rsidP="002A2172">
      <w:pPr>
        <w:pStyle w:val="ListParagraph"/>
        <w:numPr>
          <w:ilvl w:val="2"/>
          <w:numId w:val="3"/>
        </w:numPr>
      </w:pPr>
      <m:oMath>
        <m:r>
          <w:rPr>
            <w:rFonts w:ascii="Cambria Math" w:hAnsi="Cambria Math"/>
          </w:rPr>
          <w:lastRenderedPageBreak/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</m:d>
        <m:r>
          <w:rPr>
            <w:rFonts w:ascii="Cambria Math" w:hAnsi="Cambria Math"/>
          </w:rPr>
          <m:t>= 0.05</m:t>
        </m:r>
      </m:oMath>
      <w:r>
        <w:t xml:space="preserve"> …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=AL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  <m:r>
              <w:rPr>
                <w:rFonts w:ascii="Cambria Math" w:hAnsi="Cambria Math"/>
              </w:rPr>
              <m:t>=FX</m:t>
            </m:r>
          </m:e>
        </m:d>
        <m:r>
          <w:rPr>
            <w:rFonts w:ascii="Cambria Math" w:hAnsi="Cambria Math"/>
          </w:rPr>
          <m:t>= 0.80</m:t>
        </m:r>
      </m:oMath>
      <w:r w:rsidR="00C0762E">
        <w:br/>
      </w:r>
    </w:p>
    <w:p w:rsidR="00C0762E" w:rsidRDefault="00C0762E" w:rsidP="00C0762E">
      <w:pPr>
        <w:pStyle w:val="ListParagraph"/>
        <w:numPr>
          <w:ilvl w:val="1"/>
          <w:numId w:val="3"/>
        </w:numPr>
      </w:pPr>
      <w:r>
        <w:t>Prediction Step</w:t>
      </w:r>
      <w:r w:rsidR="004B4C40">
        <w:t xml:space="preserve"> (</w:t>
      </w:r>
      <w:r w:rsidR="00DA32D2">
        <w:t>6 equations with 6 terms each</w:t>
      </w:r>
      <w:r w:rsidR="004B4C40">
        <w:t>)</w:t>
      </w:r>
      <w:r w:rsidR="005C7F36">
        <w:t>, p. 30</w:t>
      </w:r>
      <w:r>
        <w:t>:</w:t>
      </w:r>
    </w:p>
    <w:p w:rsidR="00C0762E" w:rsidRDefault="00DA369E" w:rsidP="00C0762E">
      <w:pPr>
        <w:pStyle w:val="ListParagraph"/>
        <w:numPr>
          <w:ilvl w:val="2"/>
          <w:numId w:val="3"/>
        </w:numPr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bel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=FX…SH</m:t>
            </m:r>
          </m:e>
        </m:d>
        <m:r>
          <w:rPr>
            <w:rFonts w:ascii="Cambria Math" w:hAnsi="Cambria Math"/>
          </w:rPr>
          <m:t xml:space="preserve"> =</m:t>
        </m:r>
        <m:nary>
          <m:naryPr>
            <m:chr m:val="∑"/>
            <m:supHide m:val="on"/>
            <m:ctrlPr>
              <w:rPr>
                <w:rFonts w:ascii="Cambria Math" w:hAnsi="Cambria Math"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</w:rPr>
              <m:t>bel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=</m:t>
        </m:r>
      </m:oMath>
    </w:p>
    <w:p w:rsidR="007D0AE2" w:rsidRDefault="004B4C40" w:rsidP="00DA32D2">
      <w:pPr>
        <w:pStyle w:val="ListParagraph"/>
        <w:ind w:left="432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=FX…SH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=FX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=FX</m:t>
              </m:r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=FX…SH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=CT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=CT</m:t>
              </m:r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5C7F36">
        <w:t xml:space="preserve">   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=FX…SH</m:t>
            </m:r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=PS</m:t>
            </m:r>
          </m:e>
        </m:d>
      </m:oMath>
      <w:r w:rsidR="005C7F36">
        <w:t>;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=FX…SH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=PL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=PL</m:t>
              </m:r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=FX…SH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=AL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=AL</m:t>
              </m:r>
            </m:e>
          </m:d>
          <m:r>
            <w:rPr>
              <w:rFonts w:ascii="Cambria Math" w:hAnsi="Cambria Math"/>
            </w:rPr>
            <m:t>;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=FX…SH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=SH</m:t>
              </m:r>
            </m:e>
          </m:d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=SH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4B4C40" w:rsidRDefault="007D0AE2" w:rsidP="007D0AE2">
      <w:pPr>
        <w:ind w:left="1080"/>
      </w:pPr>
      <w:r>
        <w:t xml:space="preserve">First we </w:t>
      </w:r>
      <w:proofErr w:type="gramStart"/>
      <w:r>
        <w:t xml:space="preserve">try 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=FX</m:t>
        </m:r>
      </m:oMath>
      <w:r>
        <w:t xml:space="preserve">, for all equations, then we try: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=CT</m:t>
        </m:r>
      </m:oMath>
      <w:r>
        <w:t xml:space="preserve">, for all equations, and so on… until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=SH</m:t>
        </m:r>
      </m:oMath>
      <w:r>
        <w:t>.</w:t>
      </w:r>
      <w:r w:rsidR="001730B2">
        <w:br/>
      </w:r>
    </w:p>
    <w:p w:rsidR="001730B2" w:rsidRDefault="001730B2" w:rsidP="001730B2">
      <w:pPr>
        <w:pStyle w:val="ListParagraph"/>
        <w:numPr>
          <w:ilvl w:val="1"/>
          <w:numId w:val="3"/>
        </w:numPr>
      </w:pPr>
      <w:r>
        <w:t>Correction step:</w:t>
      </w:r>
    </w:p>
    <w:p w:rsidR="007D0AE2" w:rsidRDefault="005C7F36" w:rsidP="005C7F36">
      <w:pPr>
        <w:pStyle w:val="ListParagraph"/>
        <w:numPr>
          <w:ilvl w:val="2"/>
          <w:numId w:val="3"/>
        </w:numPr>
      </w:pPr>
      <w:r>
        <w:t>Includes the measurement update:</w:t>
      </w:r>
      <w:r w:rsidR="007D0AE2">
        <w:t xml:space="preserve"> </w:t>
      </w:r>
    </w:p>
    <w:p w:rsidR="005C7F36" w:rsidRDefault="007D0AE2" w:rsidP="007D0AE2">
      <w:pPr>
        <w:pStyle w:val="ListParagraph"/>
        <w:ind w:left="180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bel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=ηp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=FX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bel</m:t>
              </m:r>
            </m:e>
          </m:acc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A3B1B" w:rsidRDefault="005A3B1B" w:rsidP="007D0AE2">
      <w:pPr>
        <w:pStyle w:val="ListParagraph"/>
        <w:ind w:left="1800"/>
      </w:pPr>
      <w:r>
        <w:br/>
        <w:t xml:space="preserve">Where,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=FX</m:t>
        </m:r>
      </m:oMath>
      <w:r>
        <w:t xml:space="preserve"> first, </w:t>
      </w:r>
      <w:proofErr w:type="gramStart"/>
      <w:r>
        <w:t xml:space="preserve">then </w:t>
      </w:r>
      <m:oMath>
        <w:proofErr w:type="gramEnd"/>
        <m:r>
          <w:rPr>
            <w:rFonts w:ascii="Cambria Math" w:hAnsi="Cambria Math"/>
          </w:rPr>
          <m:t>CT</m:t>
        </m:r>
      </m:oMath>
      <w:r>
        <w:t xml:space="preserve">, all the way until </w:t>
      </w:r>
      <m:oMath>
        <m:r>
          <w:rPr>
            <w:rFonts w:ascii="Cambria Math" w:hAnsi="Cambria Math"/>
          </w:rPr>
          <m:t>SH</m:t>
        </m:r>
      </m:oMath>
      <w:r>
        <w:t>.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  <w:proofErr w:type="gramStart"/>
      <w:r>
        <w:t>was</w:t>
      </w:r>
      <w:proofErr w:type="gramEnd"/>
      <w:r>
        <w:t xml:space="preserve"> given a single choice. The measurement was “</w:t>
      </w:r>
      <w:proofErr w:type="spellStart"/>
      <w:r>
        <w:t>is_open</w:t>
      </w:r>
      <w:proofErr w:type="spellEnd"/>
      <w:r>
        <w:t>”.</w:t>
      </w:r>
      <w:r w:rsidR="00A62258">
        <w:softHyphen/>
      </w:r>
      <w:r w:rsidR="00A62258">
        <w:softHyphen/>
      </w:r>
    </w:p>
    <w:p w:rsidR="005A3B1B" w:rsidRDefault="005A3B1B" w:rsidP="007D0AE2">
      <w:pPr>
        <w:pStyle w:val="ListParagraph"/>
        <w:ind w:left="1800"/>
      </w:pPr>
    </w:p>
    <w:p w:rsidR="005A3B1B" w:rsidRDefault="005A3B1B" w:rsidP="005A3B1B">
      <w:pPr>
        <w:pStyle w:val="ListParagraph"/>
        <w:numPr>
          <w:ilvl w:val="2"/>
          <w:numId w:val="3"/>
        </w:numPr>
      </w:pPr>
      <w:r>
        <w:t xml:space="preserve">All of these probabilities, after being normalized will add to 1. </w:t>
      </w:r>
    </w:p>
    <w:p w:rsidR="00834ECF" w:rsidRDefault="00834ECF" w:rsidP="00834ECF">
      <w:pPr>
        <w:pStyle w:val="ListParagraph"/>
        <w:numPr>
          <w:ilvl w:val="0"/>
          <w:numId w:val="3"/>
        </w:numPr>
      </w:pPr>
      <w:r>
        <w:t>Summary:</w:t>
      </w:r>
    </w:p>
    <w:p w:rsidR="00834ECF" w:rsidRDefault="00834ECF" w:rsidP="00834ECF">
      <w:pPr>
        <w:pStyle w:val="ListParagraph"/>
        <w:numPr>
          <w:ilvl w:val="1"/>
          <w:numId w:val="3"/>
        </w:numPr>
      </w:pPr>
      <w:r>
        <w:t xml:space="preserve">Calculating Bayes theorem requires </w:t>
      </w:r>
      <w:r w:rsidRPr="00623128">
        <w:rPr>
          <w:b/>
          <w:color w:val="00B050"/>
        </w:rPr>
        <w:t>three</w:t>
      </w:r>
      <w:r>
        <w:t xml:space="preserve"> </w:t>
      </w:r>
      <w:r w:rsidRPr="00623128">
        <w:rPr>
          <w:b/>
          <w:color w:val="E36C0A" w:themeColor="accent6" w:themeShade="BF"/>
        </w:rPr>
        <w:t>probability distributions</w:t>
      </w:r>
      <w:r>
        <w:t>:</w:t>
      </w:r>
    </w:p>
    <w:p w:rsidR="00834ECF" w:rsidRDefault="00834ECF" w:rsidP="00834ECF">
      <w:pPr>
        <w:pStyle w:val="ListParagraph"/>
        <w:numPr>
          <w:ilvl w:val="2"/>
          <w:numId w:val="3"/>
        </w:numPr>
      </w:pPr>
      <w:r>
        <w:t xml:space="preserve">Initial belief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</w:p>
    <w:p w:rsidR="00834ECF" w:rsidRDefault="00834ECF" w:rsidP="00834ECF">
      <w:pPr>
        <w:pStyle w:val="ListParagraph"/>
        <w:numPr>
          <w:ilvl w:val="2"/>
          <w:numId w:val="3"/>
        </w:numPr>
      </w:pPr>
      <w:r>
        <w:t xml:space="preserve">Measurement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834ECF" w:rsidRDefault="00834ECF" w:rsidP="00834ECF">
      <w:pPr>
        <w:pStyle w:val="ListParagraph"/>
        <w:numPr>
          <w:ilvl w:val="2"/>
          <w:numId w:val="3"/>
        </w:numPr>
      </w:pPr>
      <w:r>
        <w:t xml:space="preserve">State transition probability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>)</m:t>
        </m:r>
      </m:oMath>
    </w:p>
    <w:p w:rsidR="00834ECF" w:rsidRDefault="00834ECF" w:rsidP="00834ECF">
      <w:pPr>
        <w:pStyle w:val="ListParagraph"/>
        <w:numPr>
          <w:ilvl w:val="1"/>
          <w:numId w:val="3"/>
        </w:numPr>
      </w:pPr>
      <w:r>
        <w:t xml:space="preserve">There is also for a representation for the belief </w:t>
      </w:r>
      <m:oMath>
        <m:r>
          <w:rPr>
            <w:rFonts w:ascii="Cambria Math" w:hAnsi="Cambria Math"/>
          </w:rPr>
          <m:t>bel(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</w:p>
    <w:p w:rsidR="004646D9" w:rsidRPr="001B2D63" w:rsidRDefault="004646D9" w:rsidP="00F91162">
      <w:r>
        <w:t xml:space="preserve"> </w:t>
      </w:r>
    </w:p>
    <w:sectPr w:rsidR="004646D9" w:rsidRPr="001B2D63" w:rsidSect="0020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C6B"/>
    <w:multiLevelType w:val="hybridMultilevel"/>
    <w:tmpl w:val="645A4C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B430F8"/>
    <w:multiLevelType w:val="hybridMultilevel"/>
    <w:tmpl w:val="CD0834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017D18"/>
    <w:multiLevelType w:val="hybridMultilevel"/>
    <w:tmpl w:val="BA26B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96E7C6D"/>
    <w:multiLevelType w:val="hybridMultilevel"/>
    <w:tmpl w:val="77F21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A5A0C"/>
    <w:multiLevelType w:val="hybridMultilevel"/>
    <w:tmpl w:val="ACC0B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23814C5"/>
    <w:multiLevelType w:val="hybridMultilevel"/>
    <w:tmpl w:val="D95A05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7C0618F"/>
    <w:multiLevelType w:val="hybridMultilevel"/>
    <w:tmpl w:val="4B28D2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ED216E"/>
    <w:multiLevelType w:val="hybridMultilevel"/>
    <w:tmpl w:val="80C202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9D5633"/>
    <w:multiLevelType w:val="hybridMultilevel"/>
    <w:tmpl w:val="216228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CE121A"/>
    <w:multiLevelType w:val="hybridMultilevel"/>
    <w:tmpl w:val="3CA84A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E565A50"/>
    <w:multiLevelType w:val="hybridMultilevel"/>
    <w:tmpl w:val="2B64F8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31DB5456"/>
    <w:multiLevelType w:val="hybridMultilevel"/>
    <w:tmpl w:val="3AE83C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E5911E5"/>
    <w:multiLevelType w:val="hybridMultilevel"/>
    <w:tmpl w:val="C204AAFA"/>
    <w:lvl w:ilvl="0" w:tplc="4E8CAE6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EBC6A21"/>
    <w:multiLevelType w:val="hybridMultilevel"/>
    <w:tmpl w:val="6A2458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20D2D43"/>
    <w:multiLevelType w:val="hybridMultilevel"/>
    <w:tmpl w:val="63D08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85945"/>
    <w:multiLevelType w:val="hybridMultilevel"/>
    <w:tmpl w:val="DBA85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271F66"/>
    <w:multiLevelType w:val="hybridMultilevel"/>
    <w:tmpl w:val="5C349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E8CAE6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7">
    <w:nsid w:val="60F56B0B"/>
    <w:multiLevelType w:val="hybridMultilevel"/>
    <w:tmpl w:val="40D46C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31976D3"/>
    <w:multiLevelType w:val="hybridMultilevel"/>
    <w:tmpl w:val="5C9A1C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69D6521"/>
    <w:multiLevelType w:val="hybridMultilevel"/>
    <w:tmpl w:val="D67E3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2556FF9"/>
    <w:multiLevelType w:val="hybridMultilevel"/>
    <w:tmpl w:val="EB3608F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C88361D"/>
    <w:multiLevelType w:val="hybridMultilevel"/>
    <w:tmpl w:val="5AC0F9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4F19D0"/>
    <w:multiLevelType w:val="hybridMultilevel"/>
    <w:tmpl w:val="0CB6E9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BA53EC"/>
    <w:multiLevelType w:val="hybridMultilevel"/>
    <w:tmpl w:val="82CE9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7FC5713D"/>
    <w:multiLevelType w:val="hybridMultilevel"/>
    <w:tmpl w:val="07B4E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180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24"/>
  </w:num>
  <w:num w:numId="4">
    <w:abstractNumId w:val="9"/>
  </w:num>
  <w:num w:numId="5">
    <w:abstractNumId w:val="22"/>
  </w:num>
  <w:num w:numId="6">
    <w:abstractNumId w:val="20"/>
  </w:num>
  <w:num w:numId="7">
    <w:abstractNumId w:val="23"/>
  </w:num>
  <w:num w:numId="8">
    <w:abstractNumId w:val="4"/>
  </w:num>
  <w:num w:numId="9">
    <w:abstractNumId w:val="19"/>
  </w:num>
  <w:num w:numId="10">
    <w:abstractNumId w:val="11"/>
  </w:num>
  <w:num w:numId="11">
    <w:abstractNumId w:val="21"/>
  </w:num>
  <w:num w:numId="12">
    <w:abstractNumId w:val="3"/>
  </w:num>
  <w:num w:numId="13">
    <w:abstractNumId w:val="17"/>
  </w:num>
  <w:num w:numId="14">
    <w:abstractNumId w:val="7"/>
  </w:num>
  <w:num w:numId="15">
    <w:abstractNumId w:val="2"/>
  </w:num>
  <w:num w:numId="16">
    <w:abstractNumId w:val="1"/>
  </w:num>
  <w:num w:numId="17">
    <w:abstractNumId w:val="0"/>
  </w:num>
  <w:num w:numId="18">
    <w:abstractNumId w:val="13"/>
  </w:num>
  <w:num w:numId="19">
    <w:abstractNumId w:val="5"/>
  </w:num>
  <w:num w:numId="20">
    <w:abstractNumId w:val="8"/>
  </w:num>
  <w:num w:numId="21">
    <w:abstractNumId w:val="6"/>
  </w:num>
  <w:num w:numId="22">
    <w:abstractNumId w:val="10"/>
  </w:num>
  <w:num w:numId="23">
    <w:abstractNumId w:val="18"/>
  </w:num>
  <w:num w:numId="24">
    <w:abstractNumId w:val="14"/>
  </w:num>
  <w:num w:numId="25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365047"/>
    <w:rsid w:val="00016679"/>
    <w:rsid w:val="000270BF"/>
    <w:rsid w:val="000340D5"/>
    <w:rsid w:val="00036C94"/>
    <w:rsid w:val="00050E4B"/>
    <w:rsid w:val="000723BE"/>
    <w:rsid w:val="00090019"/>
    <w:rsid w:val="001240D6"/>
    <w:rsid w:val="001665A2"/>
    <w:rsid w:val="0017127D"/>
    <w:rsid w:val="001730B2"/>
    <w:rsid w:val="001B2D63"/>
    <w:rsid w:val="001D6E66"/>
    <w:rsid w:val="001E5544"/>
    <w:rsid w:val="001F0EDD"/>
    <w:rsid w:val="001F117B"/>
    <w:rsid w:val="00203F4C"/>
    <w:rsid w:val="00260464"/>
    <w:rsid w:val="0026262C"/>
    <w:rsid w:val="00266509"/>
    <w:rsid w:val="002A2172"/>
    <w:rsid w:val="002B4B9F"/>
    <w:rsid w:val="00365047"/>
    <w:rsid w:val="00385CE0"/>
    <w:rsid w:val="003931E4"/>
    <w:rsid w:val="003B29F0"/>
    <w:rsid w:val="003E5EBB"/>
    <w:rsid w:val="00451761"/>
    <w:rsid w:val="004646D9"/>
    <w:rsid w:val="00483D8F"/>
    <w:rsid w:val="00492B43"/>
    <w:rsid w:val="004948A2"/>
    <w:rsid w:val="004A0888"/>
    <w:rsid w:val="004B4C40"/>
    <w:rsid w:val="004C5299"/>
    <w:rsid w:val="004C69B2"/>
    <w:rsid w:val="00511343"/>
    <w:rsid w:val="0052712E"/>
    <w:rsid w:val="00580A87"/>
    <w:rsid w:val="00595A7A"/>
    <w:rsid w:val="005A3B1B"/>
    <w:rsid w:val="005C7F36"/>
    <w:rsid w:val="005D34D2"/>
    <w:rsid w:val="00603B08"/>
    <w:rsid w:val="00616F62"/>
    <w:rsid w:val="00623128"/>
    <w:rsid w:val="00634D7F"/>
    <w:rsid w:val="00651A8D"/>
    <w:rsid w:val="0068095D"/>
    <w:rsid w:val="006913C1"/>
    <w:rsid w:val="006F38A9"/>
    <w:rsid w:val="00714925"/>
    <w:rsid w:val="00730B3E"/>
    <w:rsid w:val="00755798"/>
    <w:rsid w:val="00756A75"/>
    <w:rsid w:val="00796FDA"/>
    <w:rsid w:val="007D0AE2"/>
    <w:rsid w:val="008056FA"/>
    <w:rsid w:val="00834ECF"/>
    <w:rsid w:val="00845EF9"/>
    <w:rsid w:val="00852928"/>
    <w:rsid w:val="00857194"/>
    <w:rsid w:val="00862F88"/>
    <w:rsid w:val="008705A1"/>
    <w:rsid w:val="00871FEC"/>
    <w:rsid w:val="008F5ED0"/>
    <w:rsid w:val="00900991"/>
    <w:rsid w:val="0093259A"/>
    <w:rsid w:val="00977C67"/>
    <w:rsid w:val="00996A2F"/>
    <w:rsid w:val="009A10FF"/>
    <w:rsid w:val="009C5A15"/>
    <w:rsid w:val="009F608A"/>
    <w:rsid w:val="00A542B8"/>
    <w:rsid w:val="00A62258"/>
    <w:rsid w:val="00AB2C0A"/>
    <w:rsid w:val="00AD6BBA"/>
    <w:rsid w:val="00AD7CAD"/>
    <w:rsid w:val="00B274D1"/>
    <w:rsid w:val="00B41238"/>
    <w:rsid w:val="00B6090A"/>
    <w:rsid w:val="00B77BD6"/>
    <w:rsid w:val="00BC7EB5"/>
    <w:rsid w:val="00BE0082"/>
    <w:rsid w:val="00BE6C6B"/>
    <w:rsid w:val="00BF1738"/>
    <w:rsid w:val="00C0762E"/>
    <w:rsid w:val="00C24386"/>
    <w:rsid w:val="00C61869"/>
    <w:rsid w:val="00CC1B3D"/>
    <w:rsid w:val="00CE0E5E"/>
    <w:rsid w:val="00D846CC"/>
    <w:rsid w:val="00DA32D2"/>
    <w:rsid w:val="00DA369E"/>
    <w:rsid w:val="00DD5B53"/>
    <w:rsid w:val="00E1146A"/>
    <w:rsid w:val="00E56E6B"/>
    <w:rsid w:val="00E87091"/>
    <w:rsid w:val="00EE4142"/>
    <w:rsid w:val="00EF1CE1"/>
    <w:rsid w:val="00F00B8A"/>
    <w:rsid w:val="00F5321B"/>
    <w:rsid w:val="00F73CD9"/>
    <w:rsid w:val="00F76D8B"/>
    <w:rsid w:val="00F91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CD9"/>
    <w:rPr>
      <w:rFonts w:ascii="Calibri" w:hAnsi="Calibri" w:cs="Calibri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3CD9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rFonts w:asciiTheme="minorHAnsi" w:hAnsiTheme="minorHAnsi" w:cstheme="minorBidi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CD9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rFonts w:asciiTheme="minorHAnsi" w:hAnsiTheme="minorHAnsi" w:cstheme="minorBidi"/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3CD9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rFonts w:asciiTheme="minorHAnsi" w:hAnsiTheme="minorHAnsi" w:cstheme="minorBidi"/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CD9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CD9"/>
    <w:pPr>
      <w:pBdr>
        <w:bottom w:val="single" w:sz="6" w:space="1" w:color="4F81BD" w:themeColor="accent1"/>
      </w:pBdr>
      <w:spacing w:before="300" w:after="0"/>
      <w:outlineLvl w:val="4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CD9"/>
    <w:pPr>
      <w:pBdr>
        <w:bottom w:val="dotted" w:sz="6" w:space="1" w:color="4F81BD" w:themeColor="accent1"/>
      </w:pBdr>
      <w:spacing w:before="300" w:after="0"/>
      <w:outlineLvl w:val="5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CD9"/>
    <w:pPr>
      <w:spacing w:before="300" w:after="0"/>
      <w:outlineLvl w:val="6"/>
    </w:pPr>
    <w:rPr>
      <w:rFonts w:asciiTheme="minorHAnsi" w:hAnsiTheme="minorHAnsi" w:cstheme="minorBidi"/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CD9"/>
    <w:pPr>
      <w:spacing w:before="300" w:after="0"/>
      <w:outlineLvl w:val="7"/>
    </w:pPr>
    <w:rPr>
      <w:rFonts w:asciiTheme="minorHAnsi" w:hAnsiTheme="minorHAnsi" w:cstheme="min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CD9"/>
    <w:pPr>
      <w:spacing w:before="300" w:after="0"/>
      <w:outlineLvl w:val="8"/>
    </w:pPr>
    <w:rPr>
      <w:rFonts w:asciiTheme="minorHAnsi" w:hAnsiTheme="minorHAnsi" w:cstheme="minorBidi"/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CD9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F73CD9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F73CD9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CD9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CD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CD9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3CD9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65047"/>
    <w:pPr>
      <w:spacing w:before="720"/>
      <w:jc w:val="center"/>
    </w:pPr>
    <w:rPr>
      <w:rFonts w:asciiTheme="minorHAnsi" w:hAnsiTheme="minorHAnsi" w:cstheme="minorBidi"/>
      <w:b/>
      <w:caps/>
      <w:color w:val="E36C0A" w:themeColor="accent6" w:themeShade="BF"/>
      <w:spacing w:val="10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5047"/>
    <w:rPr>
      <w:b/>
      <w:caps/>
      <w:color w:val="E36C0A" w:themeColor="accent6" w:themeShade="BF"/>
      <w:spacing w:val="10"/>
      <w:kern w:val="28"/>
      <w:sz w:val="2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CD9"/>
    <w:pPr>
      <w:spacing w:after="1000" w:line="240" w:lineRule="auto"/>
    </w:pPr>
    <w:rPr>
      <w:rFonts w:asciiTheme="minorHAnsi" w:hAnsiTheme="minorHAnsi" w:cstheme="minorBidi"/>
      <w:caps/>
      <w:color w:val="595959" w:themeColor="text1" w:themeTint="A6"/>
      <w:spacing w:val="1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3CD9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F73CD9"/>
    <w:rPr>
      <w:b/>
      <w:bCs/>
    </w:rPr>
  </w:style>
  <w:style w:type="character" w:styleId="Emphasis">
    <w:name w:val="Emphasis"/>
    <w:uiPriority w:val="20"/>
    <w:qFormat/>
    <w:rsid w:val="00F73CD9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F73CD9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F73CD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3CD9"/>
    <w:rPr>
      <w:rFonts w:asciiTheme="minorHAnsi" w:hAnsiTheme="minorHAnsi" w:cstheme="minorBidi"/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F73CD9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CD9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rFonts w:asciiTheme="minorHAnsi" w:hAnsiTheme="minorHAnsi" w:cstheme="minorBidi"/>
      <w:i/>
      <w:iCs/>
      <w:color w:val="4F81BD" w:themeColor="accent1"/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CD9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F73CD9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F73CD9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F73CD9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F73CD9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F73CD9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3CD9"/>
    <w:pPr>
      <w:outlineLvl w:val="9"/>
    </w:pPr>
    <w:rPr>
      <w:rFonts w:ascii="Calibri" w:hAnsi="Calibri" w:cs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F73CD9"/>
    <w:rPr>
      <w:rFonts w:ascii="Calibri" w:hAnsi="Calibri" w:cs="Calibri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0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04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0A8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580A87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580A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580A87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580A87"/>
    <w:rPr>
      <w:color w:val="808080"/>
    </w:rPr>
  </w:style>
  <w:style w:type="table" w:styleId="LightList-Accent1">
    <w:name w:val="Light List Accent 1"/>
    <w:basedOn w:val="TableNormal"/>
    <w:uiPriority w:val="61"/>
    <w:rsid w:val="00C618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3CE96E1-727C-485C-9A96-77D9C3395FC5}" type="doc">
      <dgm:prSet loTypeId="urn:microsoft.com/office/officeart/2005/8/layout/hierarchy1" loCatId="hierarchy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965CBEF8-62E6-40ED-B653-6A3B994247DB}">
      <dgm:prSet phldrT="[Text]"/>
      <dgm:spPr/>
      <dgm:t>
        <a:bodyPr/>
        <a:lstStyle/>
        <a:p>
          <a:r>
            <a:rPr lang="en-US"/>
            <a:t>Rotation</a:t>
          </a:r>
        </a:p>
      </dgm:t>
    </dgm:pt>
    <dgm:pt modelId="{CF3774AE-2C66-4AF6-8B4C-06852A1FEFD1}" type="parTrans" cxnId="{5AD74D4E-C84A-493E-8AFB-90D72DB9961B}">
      <dgm:prSet/>
      <dgm:spPr/>
      <dgm:t>
        <a:bodyPr/>
        <a:lstStyle/>
        <a:p>
          <a:endParaRPr lang="en-US"/>
        </a:p>
      </dgm:t>
    </dgm:pt>
    <dgm:pt modelId="{625E3198-94F3-4C1B-A343-0ACC8F3A72C5}" type="sibTrans" cxnId="{5AD74D4E-C84A-493E-8AFB-90D72DB9961B}">
      <dgm:prSet/>
      <dgm:spPr/>
      <dgm:t>
        <a:bodyPr/>
        <a:lstStyle/>
        <a:p>
          <a:endParaRPr lang="en-US"/>
        </a:p>
      </dgm:t>
    </dgm:pt>
    <dgm:pt modelId="{255933A3-BFDC-451B-85FC-F86FD5902F99}">
      <dgm:prSet phldrT="[Text]"/>
      <dgm:spPr/>
      <dgm:t>
        <a:bodyPr/>
        <a:lstStyle/>
        <a:p>
          <a:r>
            <a:rPr lang="en-US"/>
            <a:t>Rotating</a:t>
          </a:r>
        </a:p>
      </dgm:t>
    </dgm:pt>
    <dgm:pt modelId="{53AC2775-EBAE-442A-BE5A-AF1D998EC999}" type="parTrans" cxnId="{FED48CF1-1BDD-4018-A286-554B5274DEBE}">
      <dgm:prSet/>
      <dgm:spPr/>
      <dgm:t>
        <a:bodyPr/>
        <a:lstStyle/>
        <a:p>
          <a:endParaRPr lang="en-US"/>
        </a:p>
      </dgm:t>
    </dgm:pt>
    <dgm:pt modelId="{B5F515B5-8A6E-40CF-8AB9-A8680D709532}" type="sibTrans" cxnId="{FED48CF1-1BDD-4018-A286-554B5274DEBE}">
      <dgm:prSet/>
      <dgm:spPr/>
      <dgm:t>
        <a:bodyPr/>
        <a:lstStyle/>
        <a:p>
          <a:endParaRPr lang="en-US"/>
        </a:p>
      </dgm:t>
    </dgm:pt>
    <dgm:pt modelId="{520BAB64-EE64-4552-958E-BE8B765794E2}">
      <dgm:prSet phldrT="[Text]"/>
      <dgm:spPr/>
      <dgm:t>
        <a:bodyPr/>
        <a:lstStyle/>
        <a:p>
          <a:r>
            <a:rPr lang="en-US"/>
            <a:t>Fx - </a:t>
          </a:r>
          <a:br>
            <a:rPr lang="en-US"/>
          </a:br>
          <a:r>
            <a:rPr lang="en-US"/>
            <a:t>...</a:t>
          </a:r>
          <a:br>
            <a:rPr lang="en-US"/>
          </a:br>
          <a:r>
            <a:rPr lang="en-US"/>
            <a:t>Mz - </a:t>
          </a:r>
        </a:p>
      </dgm:t>
    </dgm:pt>
    <dgm:pt modelId="{57A5BBF3-80C8-4B15-B8BD-C95F1DB50685}" type="parTrans" cxnId="{5B6DC548-1D20-43C4-8A7B-2E198DC7E8AF}">
      <dgm:prSet/>
      <dgm:spPr/>
      <dgm:t>
        <a:bodyPr/>
        <a:lstStyle/>
        <a:p>
          <a:endParaRPr lang="en-US"/>
        </a:p>
      </dgm:t>
    </dgm:pt>
    <dgm:pt modelId="{43A961B2-AAD5-4542-ABBB-0ABD7D4334EB}" type="sibTrans" cxnId="{5B6DC548-1D20-43C4-8A7B-2E198DC7E8AF}">
      <dgm:prSet/>
      <dgm:spPr/>
      <dgm:t>
        <a:bodyPr/>
        <a:lstStyle/>
        <a:p>
          <a:endParaRPr lang="en-US"/>
        </a:p>
      </dgm:t>
    </dgm:pt>
    <dgm:pt modelId="{A98C489B-6C55-4728-90E7-5DC95CC775C5}">
      <dgm:prSet phldrT="[Text]"/>
      <dgm:spPr/>
      <dgm:t>
        <a:bodyPr/>
        <a:lstStyle/>
        <a:p>
          <a:r>
            <a:rPr lang="en-US"/>
            <a:t>NoDocking</a:t>
          </a:r>
        </a:p>
      </dgm:t>
    </dgm:pt>
    <dgm:pt modelId="{2020DB74-67FE-4B37-911F-1688EE9E26A4}" type="parTrans" cxnId="{88719717-3D7A-4912-ACEC-9444F0D78CE8}">
      <dgm:prSet/>
      <dgm:spPr/>
      <dgm:t>
        <a:bodyPr/>
        <a:lstStyle/>
        <a:p>
          <a:endParaRPr lang="en-US"/>
        </a:p>
      </dgm:t>
    </dgm:pt>
    <dgm:pt modelId="{268263D4-BE0A-4CBB-8855-3EDC5C3932A1}" type="sibTrans" cxnId="{88719717-3D7A-4912-ACEC-9444F0D78CE8}">
      <dgm:prSet/>
      <dgm:spPr/>
      <dgm:t>
        <a:bodyPr/>
        <a:lstStyle/>
        <a:p>
          <a:endParaRPr lang="en-US"/>
        </a:p>
      </dgm:t>
    </dgm:pt>
    <dgm:pt modelId="{28BE47D3-02F4-455C-BA5D-5F9FF91FBEDF}">
      <dgm:prSet phldrT="[Text]"/>
      <dgm:spPr/>
      <dgm:t>
        <a:bodyPr/>
        <a:lstStyle/>
        <a:p>
          <a:r>
            <a:rPr lang="en-US"/>
            <a:t>Fx - </a:t>
          </a:r>
          <a:br>
            <a:rPr lang="en-US"/>
          </a:br>
          <a:r>
            <a:rPr lang="en-US"/>
            <a:t>...</a:t>
          </a:r>
          <a:br>
            <a:rPr lang="en-US"/>
          </a:br>
          <a:r>
            <a:rPr lang="en-US"/>
            <a:t>Mz - </a:t>
          </a:r>
        </a:p>
      </dgm:t>
    </dgm:pt>
    <dgm:pt modelId="{42BC30BB-A11D-47E9-B229-653286D457AE}" type="parTrans" cxnId="{B5086B9D-4040-4E94-9347-EC4A87A2F774}">
      <dgm:prSet/>
      <dgm:spPr/>
      <dgm:t>
        <a:bodyPr/>
        <a:lstStyle/>
        <a:p>
          <a:endParaRPr lang="en-US"/>
        </a:p>
      </dgm:t>
    </dgm:pt>
    <dgm:pt modelId="{5451F923-6292-48E2-B63F-BB56E68AD45B}" type="sibTrans" cxnId="{B5086B9D-4040-4E94-9347-EC4A87A2F774}">
      <dgm:prSet/>
      <dgm:spPr/>
      <dgm:t>
        <a:bodyPr/>
        <a:lstStyle/>
        <a:p>
          <a:endParaRPr lang="en-US"/>
        </a:p>
      </dgm:t>
    </dgm:pt>
    <dgm:pt modelId="{7935EE18-705A-426C-9A4D-67C5975C4CEE}">
      <dgm:prSet phldrT="[Text]"/>
      <dgm:spPr/>
      <dgm:t>
        <a:bodyPr/>
        <a:lstStyle/>
        <a:p>
          <a:r>
            <a:rPr lang="en-US"/>
            <a:t>Stuck</a:t>
          </a:r>
        </a:p>
      </dgm:t>
    </dgm:pt>
    <dgm:pt modelId="{A4EC258C-9735-41FB-8701-386CBEDF4BAB}" type="parTrans" cxnId="{3637B700-76FE-4716-B810-47F8CF917058}">
      <dgm:prSet/>
      <dgm:spPr/>
      <dgm:t>
        <a:bodyPr/>
        <a:lstStyle/>
        <a:p>
          <a:endParaRPr lang="en-US"/>
        </a:p>
      </dgm:t>
    </dgm:pt>
    <dgm:pt modelId="{31ABA21F-42B8-410D-9D62-3699C13CCD97}" type="sibTrans" cxnId="{3637B700-76FE-4716-B810-47F8CF917058}">
      <dgm:prSet/>
      <dgm:spPr/>
      <dgm:t>
        <a:bodyPr/>
        <a:lstStyle/>
        <a:p>
          <a:endParaRPr lang="en-US"/>
        </a:p>
      </dgm:t>
    </dgm:pt>
    <dgm:pt modelId="{1A8BB8C4-E6D3-49BE-874C-2737F0872B96}">
      <dgm:prSet phldrT="[Text]"/>
      <dgm:spPr/>
      <dgm:t>
        <a:bodyPr/>
        <a:lstStyle/>
        <a:p>
          <a:r>
            <a:rPr lang="en-US"/>
            <a:t>Fx - </a:t>
          </a:r>
          <a:br>
            <a:rPr lang="en-US"/>
          </a:br>
          <a:r>
            <a:rPr lang="en-US"/>
            <a:t>...</a:t>
          </a:r>
          <a:br>
            <a:rPr lang="en-US"/>
          </a:br>
          <a:r>
            <a:rPr lang="en-US"/>
            <a:t>Mz - </a:t>
          </a:r>
        </a:p>
      </dgm:t>
    </dgm:pt>
    <dgm:pt modelId="{CC0F07AA-D0CE-46BA-8549-1C55EC2EBA3F}" type="parTrans" cxnId="{0A044096-169B-4C96-821F-8282BEF738D9}">
      <dgm:prSet/>
      <dgm:spPr/>
      <dgm:t>
        <a:bodyPr/>
        <a:lstStyle/>
        <a:p>
          <a:endParaRPr lang="en-US"/>
        </a:p>
      </dgm:t>
    </dgm:pt>
    <dgm:pt modelId="{7B0C24BD-FE44-437C-B15C-C4F1338922DB}" type="sibTrans" cxnId="{0A044096-169B-4C96-821F-8282BEF738D9}">
      <dgm:prSet/>
      <dgm:spPr/>
      <dgm:t>
        <a:bodyPr/>
        <a:lstStyle/>
        <a:p>
          <a:endParaRPr lang="en-US"/>
        </a:p>
      </dgm:t>
    </dgm:pt>
    <dgm:pt modelId="{16B9FB10-93A6-43A3-AA2B-D4C388FBA9C2}" type="pres">
      <dgm:prSet presAssocID="{23CE96E1-727C-485C-9A96-77D9C3395FC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26878856-02D8-450D-80B5-FD3EEB0088D0}" type="pres">
      <dgm:prSet presAssocID="{965CBEF8-62E6-40ED-B653-6A3B994247DB}" presName="hierRoot1" presStyleCnt="0"/>
      <dgm:spPr/>
    </dgm:pt>
    <dgm:pt modelId="{4975DC62-79E6-4F95-9F3D-4902D0845D42}" type="pres">
      <dgm:prSet presAssocID="{965CBEF8-62E6-40ED-B653-6A3B994247DB}" presName="composite" presStyleCnt="0"/>
      <dgm:spPr/>
    </dgm:pt>
    <dgm:pt modelId="{B1728603-3809-4CA4-A3AD-413F627214F5}" type="pres">
      <dgm:prSet presAssocID="{965CBEF8-62E6-40ED-B653-6A3B994247DB}" presName="background" presStyleLbl="node0" presStyleIdx="0" presStyleCnt="1"/>
      <dgm:spPr/>
    </dgm:pt>
    <dgm:pt modelId="{0D386506-F882-4ED6-81A7-DFB682DCA92C}" type="pres">
      <dgm:prSet presAssocID="{965CBEF8-62E6-40ED-B653-6A3B994247DB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D139B27-6D4F-4602-8B7D-C5EE75D89BE7}" type="pres">
      <dgm:prSet presAssocID="{965CBEF8-62E6-40ED-B653-6A3B994247DB}" presName="hierChild2" presStyleCnt="0"/>
      <dgm:spPr/>
    </dgm:pt>
    <dgm:pt modelId="{3AAC9226-9C72-406D-A5C3-63E9C6DC4397}" type="pres">
      <dgm:prSet presAssocID="{53AC2775-EBAE-442A-BE5A-AF1D998EC999}" presName="Name10" presStyleLbl="parChTrans1D2" presStyleIdx="0" presStyleCnt="3"/>
      <dgm:spPr/>
      <dgm:t>
        <a:bodyPr/>
        <a:lstStyle/>
        <a:p>
          <a:endParaRPr lang="en-US"/>
        </a:p>
      </dgm:t>
    </dgm:pt>
    <dgm:pt modelId="{C95E2D5A-94B4-400F-95CD-F977C282EBA3}" type="pres">
      <dgm:prSet presAssocID="{255933A3-BFDC-451B-85FC-F86FD5902F99}" presName="hierRoot2" presStyleCnt="0"/>
      <dgm:spPr/>
    </dgm:pt>
    <dgm:pt modelId="{0452C3CF-3556-41EF-A174-2667B200A9AB}" type="pres">
      <dgm:prSet presAssocID="{255933A3-BFDC-451B-85FC-F86FD5902F99}" presName="composite2" presStyleCnt="0"/>
      <dgm:spPr/>
    </dgm:pt>
    <dgm:pt modelId="{DB2B3A9F-8F23-40EE-A540-7B715241598A}" type="pres">
      <dgm:prSet presAssocID="{255933A3-BFDC-451B-85FC-F86FD5902F99}" presName="background2" presStyleLbl="node2" presStyleIdx="0" presStyleCnt="3"/>
      <dgm:spPr/>
    </dgm:pt>
    <dgm:pt modelId="{DA56965F-087A-4204-9813-9E46D546B0EB}" type="pres">
      <dgm:prSet presAssocID="{255933A3-BFDC-451B-85FC-F86FD5902F99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B7683C4-02F2-48BB-AF27-4563700AD98C}" type="pres">
      <dgm:prSet presAssocID="{255933A3-BFDC-451B-85FC-F86FD5902F99}" presName="hierChild3" presStyleCnt="0"/>
      <dgm:spPr/>
    </dgm:pt>
    <dgm:pt modelId="{76B5ABCC-F407-46EA-97EC-4A248189601E}" type="pres">
      <dgm:prSet presAssocID="{57A5BBF3-80C8-4B15-B8BD-C95F1DB50685}" presName="Name17" presStyleLbl="parChTrans1D3" presStyleIdx="0" presStyleCnt="3"/>
      <dgm:spPr/>
      <dgm:t>
        <a:bodyPr/>
        <a:lstStyle/>
        <a:p>
          <a:endParaRPr lang="en-US"/>
        </a:p>
      </dgm:t>
    </dgm:pt>
    <dgm:pt modelId="{D95350FA-4EAC-4880-822D-74EDFAAFA3E6}" type="pres">
      <dgm:prSet presAssocID="{520BAB64-EE64-4552-958E-BE8B765794E2}" presName="hierRoot3" presStyleCnt="0"/>
      <dgm:spPr/>
    </dgm:pt>
    <dgm:pt modelId="{CCFABF34-F4C6-436F-BC3A-A91BAAA63440}" type="pres">
      <dgm:prSet presAssocID="{520BAB64-EE64-4552-958E-BE8B765794E2}" presName="composite3" presStyleCnt="0"/>
      <dgm:spPr/>
    </dgm:pt>
    <dgm:pt modelId="{54C6BD9A-827D-4AB3-816D-9601AE13B9DE}" type="pres">
      <dgm:prSet presAssocID="{520BAB64-EE64-4552-958E-BE8B765794E2}" presName="background3" presStyleLbl="node3" presStyleIdx="0" presStyleCnt="3"/>
      <dgm:spPr/>
    </dgm:pt>
    <dgm:pt modelId="{1974C5F2-E5A3-485C-A380-7EA891E85E6F}" type="pres">
      <dgm:prSet presAssocID="{520BAB64-EE64-4552-958E-BE8B765794E2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FAC4ED-6AA8-4C54-82C2-9181274F5B62}" type="pres">
      <dgm:prSet presAssocID="{520BAB64-EE64-4552-958E-BE8B765794E2}" presName="hierChild4" presStyleCnt="0"/>
      <dgm:spPr/>
    </dgm:pt>
    <dgm:pt modelId="{C8886803-BA01-4E3C-BA26-E44BD5AE95DB}" type="pres">
      <dgm:prSet presAssocID="{2020DB74-67FE-4B37-911F-1688EE9E26A4}" presName="Name10" presStyleLbl="parChTrans1D2" presStyleIdx="1" presStyleCnt="3"/>
      <dgm:spPr/>
      <dgm:t>
        <a:bodyPr/>
        <a:lstStyle/>
        <a:p>
          <a:endParaRPr lang="en-US"/>
        </a:p>
      </dgm:t>
    </dgm:pt>
    <dgm:pt modelId="{FFF17A48-C840-4001-B0EA-458C743612F9}" type="pres">
      <dgm:prSet presAssocID="{A98C489B-6C55-4728-90E7-5DC95CC775C5}" presName="hierRoot2" presStyleCnt="0"/>
      <dgm:spPr/>
    </dgm:pt>
    <dgm:pt modelId="{8E62EDEF-1A45-42B6-AAF0-70AA44448688}" type="pres">
      <dgm:prSet presAssocID="{A98C489B-6C55-4728-90E7-5DC95CC775C5}" presName="composite2" presStyleCnt="0"/>
      <dgm:spPr/>
    </dgm:pt>
    <dgm:pt modelId="{B87BE32F-180D-4409-B5E4-703737E67238}" type="pres">
      <dgm:prSet presAssocID="{A98C489B-6C55-4728-90E7-5DC95CC775C5}" presName="background2" presStyleLbl="node2" presStyleIdx="1" presStyleCnt="3"/>
      <dgm:spPr/>
    </dgm:pt>
    <dgm:pt modelId="{36BC1CAF-DE05-4FA1-A09E-B21EFE2DD6ED}" type="pres">
      <dgm:prSet presAssocID="{A98C489B-6C55-4728-90E7-5DC95CC775C5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1E280E8-60B3-44C8-93AE-40AC1DE1B026}" type="pres">
      <dgm:prSet presAssocID="{A98C489B-6C55-4728-90E7-5DC95CC775C5}" presName="hierChild3" presStyleCnt="0"/>
      <dgm:spPr/>
    </dgm:pt>
    <dgm:pt modelId="{A302E58E-6C11-4B48-84DA-EF84B8868F5B}" type="pres">
      <dgm:prSet presAssocID="{42BC30BB-A11D-47E9-B229-653286D457AE}" presName="Name17" presStyleLbl="parChTrans1D3" presStyleIdx="1" presStyleCnt="3"/>
      <dgm:spPr/>
      <dgm:t>
        <a:bodyPr/>
        <a:lstStyle/>
        <a:p>
          <a:endParaRPr lang="en-US"/>
        </a:p>
      </dgm:t>
    </dgm:pt>
    <dgm:pt modelId="{B910214A-C27F-4BBA-B7DC-D7E48D6638E8}" type="pres">
      <dgm:prSet presAssocID="{28BE47D3-02F4-455C-BA5D-5F9FF91FBEDF}" presName="hierRoot3" presStyleCnt="0"/>
      <dgm:spPr/>
    </dgm:pt>
    <dgm:pt modelId="{DEE48DF6-78CC-4194-9657-C2174E6FA22E}" type="pres">
      <dgm:prSet presAssocID="{28BE47D3-02F4-455C-BA5D-5F9FF91FBEDF}" presName="composite3" presStyleCnt="0"/>
      <dgm:spPr/>
    </dgm:pt>
    <dgm:pt modelId="{45A6ECC3-074F-4917-AA20-035F201A3BC5}" type="pres">
      <dgm:prSet presAssocID="{28BE47D3-02F4-455C-BA5D-5F9FF91FBEDF}" presName="background3" presStyleLbl="node3" presStyleIdx="1" presStyleCnt="3"/>
      <dgm:spPr/>
    </dgm:pt>
    <dgm:pt modelId="{9A38A18B-F7AB-433C-A2DD-34BE2A83E001}" type="pres">
      <dgm:prSet presAssocID="{28BE47D3-02F4-455C-BA5D-5F9FF91FBEDF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6E9A43-0ED4-4355-A6BF-B9C34FEA5CF0}" type="pres">
      <dgm:prSet presAssocID="{28BE47D3-02F4-455C-BA5D-5F9FF91FBEDF}" presName="hierChild4" presStyleCnt="0"/>
      <dgm:spPr/>
    </dgm:pt>
    <dgm:pt modelId="{474550D1-4452-4F00-94F9-19CA09D1F29F}" type="pres">
      <dgm:prSet presAssocID="{A4EC258C-9735-41FB-8701-386CBEDF4BAB}" presName="Name10" presStyleLbl="parChTrans1D2" presStyleIdx="2" presStyleCnt="3"/>
      <dgm:spPr/>
      <dgm:t>
        <a:bodyPr/>
        <a:lstStyle/>
        <a:p>
          <a:endParaRPr lang="en-US"/>
        </a:p>
      </dgm:t>
    </dgm:pt>
    <dgm:pt modelId="{DE6EA26C-A056-4537-80FA-5847649A22EC}" type="pres">
      <dgm:prSet presAssocID="{7935EE18-705A-426C-9A4D-67C5975C4CEE}" presName="hierRoot2" presStyleCnt="0"/>
      <dgm:spPr/>
    </dgm:pt>
    <dgm:pt modelId="{BC9AFA21-1DB4-4E19-8FD4-FD204DAA190B}" type="pres">
      <dgm:prSet presAssocID="{7935EE18-705A-426C-9A4D-67C5975C4CEE}" presName="composite2" presStyleCnt="0"/>
      <dgm:spPr/>
    </dgm:pt>
    <dgm:pt modelId="{777FC278-6637-4991-BBB3-BEC39498F546}" type="pres">
      <dgm:prSet presAssocID="{7935EE18-705A-426C-9A4D-67C5975C4CEE}" presName="background2" presStyleLbl="node2" presStyleIdx="2" presStyleCnt="3"/>
      <dgm:spPr/>
    </dgm:pt>
    <dgm:pt modelId="{BBFDE93B-EF08-4C34-9BA1-C52804413A28}" type="pres">
      <dgm:prSet presAssocID="{7935EE18-705A-426C-9A4D-67C5975C4CEE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AC47EA-B4FA-475E-9DEA-86F4212660F7}" type="pres">
      <dgm:prSet presAssocID="{7935EE18-705A-426C-9A4D-67C5975C4CEE}" presName="hierChild3" presStyleCnt="0"/>
      <dgm:spPr/>
    </dgm:pt>
    <dgm:pt modelId="{7D4FE918-9DAE-4BEE-8257-766EB7B9234B}" type="pres">
      <dgm:prSet presAssocID="{CC0F07AA-D0CE-46BA-8549-1C55EC2EBA3F}" presName="Name17" presStyleLbl="parChTrans1D3" presStyleIdx="2" presStyleCnt="3"/>
      <dgm:spPr/>
      <dgm:t>
        <a:bodyPr/>
        <a:lstStyle/>
        <a:p>
          <a:endParaRPr lang="en-US"/>
        </a:p>
      </dgm:t>
    </dgm:pt>
    <dgm:pt modelId="{59FECC0A-7FEC-4928-8D0C-CCA3645A2497}" type="pres">
      <dgm:prSet presAssocID="{1A8BB8C4-E6D3-49BE-874C-2737F0872B96}" presName="hierRoot3" presStyleCnt="0"/>
      <dgm:spPr/>
    </dgm:pt>
    <dgm:pt modelId="{5515F282-2860-431F-8C81-611DF8E6828F}" type="pres">
      <dgm:prSet presAssocID="{1A8BB8C4-E6D3-49BE-874C-2737F0872B96}" presName="composite3" presStyleCnt="0"/>
      <dgm:spPr/>
    </dgm:pt>
    <dgm:pt modelId="{C3D86B53-28CC-45D1-B48F-911D4E01AC07}" type="pres">
      <dgm:prSet presAssocID="{1A8BB8C4-E6D3-49BE-874C-2737F0872B96}" presName="background3" presStyleLbl="node3" presStyleIdx="2" presStyleCnt="3"/>
      <dgm:spPr/>
    </dgm:pt>
    <dgm:pt modelId="{4259CC46-9707-467A-931D-7561B4FBC519}" type="pres">
      <dgm:prSet presAssocID="{1A8BB8C4-E6D3-49BE-874C-2737F0872B96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6663C09-2E17-4C1B-8887-41056DEB53AD}" type="pres">
      <dgm:prSet presAssocID="{1A8BB8C4-E6D3-49BE-874C-2737F0872B96}" presName="hierChild4" presStyleCnt="0"/>
      <dgm:spPr/>
    </dgm:pt>
  </dgm:ptLst>
  <dgm:cxnLst>
    <dgm:cxn modelId="{B0337E0F-3E9E-47FC-93F1-8802BFC5FA18}" type="presOf" srcId="{2020DB74-67FE-4B37-911F-1688EE9E26A4}" destId="{C8886803-BA01-4E3C-BA26-E44BD5AE95DB}" srcOrd="0" destOrd="0" presId="urn:microsoft.com/office/officeart/2005/8/layout/hierarchy1"/>
    <dgm:cxn modelId="{B90756E5-F309-424A-9582-85048D913EDF}" type="presOf" srcId="{23CE96E1-727C-485C-9A96-77D9C3395FC5}" destId="{16B9FB10-93A6-43A3-AA2B-D4C388FBA9C2}" srcOrd="0" destOrd="0" presId="urn:microsoft.com/office/officeart/2005/8/layout/hierarchy1"/>
    <dgm:cxn modelId="{0A044096-169B-4C96-821F-8282BEF738D9}" srcId="{7935EE18-705A-426C-9A4D-67C5975C4CEE}" destId="{1A8BB8C4-E6D3-49BE-874C-2737F0872B96}" srcOrd="0" destOrd="0" parTransId="{CC0F07AA-D0CE-46BA-8549-1C55EC2EBA3F}" sibTransId="{7B0C24BD-FE44-437C-B15C-C4F1338922DB}"/>
    <dgm:cxn modelId="{726FC3EE-039B-46AA-8FC7-0DD04E1DD180}" type="presOf" srcId="{A4EC258C-9735-41FB-8701-386CBEDF4BAB}" destId="{474550D1-4452-4F00-94F9-19CA09D1F29F}" srcOrd="0" destOrd="0" presId="urn:microsoft.com/office/officeart/2005/8/layout/hierarchy1"/>
    <dgm:cxn modelId="{0ED02512-0A76-4CC4-AA5C-EDD2CA96F23D}" type="presOf" srcId="{A98C489B-6C55-4728-90E7-5DC95CC775C5}" destId="{36BC1CAF-DE05-4FA1-A09E-B21EFE2DD6ED}" srcOrd="0" destOrd="0" presId="urn:microsoft.com/office/officeart/2005/8/layout/hierarchy1"/>
    <dgm:cxn modelId="{88719717-3D7A-4912-ACEC-9444F0D78CE8}" srcId="{965CBEF8-62E6-40ED-B653-6A3B994247DB}" destId="{A98C489B-6C55-4728-90E7-5DC95CC775C5}" srcOrd="1" destOrd="0" parTransId="{2020DB74-67FE-4B37-911F-1688EE9E26A4}" sibTransId="{268263D4-BE0A-4CBB-8855-3EDC5C3932A1}"/>
    <dgm:cxn modelId="{F8373517-5749-422E-B4FD-A754FB26708A}" type="presOf" srcId="{7935EE18-705A-426C-9A4D-67C5975C4CEE}" destId="{BBFDE93B-EF08-4C34-9BA1-C52804413A28}" srcOrd="0" destOrd="0" presId="urn:microsoft.com/office/officeart/2005/8/layout/hierarchy1"/>
    <dgm:cxn modelId="{4CFDE517-DE6D-450A-A0DE-65149A07C6F5}" type="presOf" srcId="{53AC2775-EBAE-442A-BE5A-AF1D998EC999}" destId="{3AAC9226-9C72-406D-A5C3-63E9C6DC4397}" srcOrd="0" destOrd="0" presId="urn:microsoft.com/office/officeart/2005/8/layout/hierarchy1"/>
    <dgm:cxn modelId="{FCCCB4A8-09C2-454B-BA5C-8A5F709CDA1E}" type="presOf" srcId="{57A5BBF3-80C8-4B15-B8BD-C95F1DB50685}" destId="{76B5ABCC-F407-46EA-97EC-4A248189601E}" srcOrd="0" destOrd="0" presId="urn:microsoft.com/office/officeart/2005/8/layout/hierarchy1"/>
    <dgm:cxn modelId="{5AD74D4E-C84A-493E-8AFB-90D72DB9961B}" srcId="{23CE96E1-727C-485C-9A96-77D9C3395FC5}" destId="{965CBEF8-62E6-40ED-B653-6A3B994247DB}" srcOrd="0" destOrd="0" parTransId="{CF3774AE-2C66-4AF6-8B4C-06852A1FEFD1}" sibTransId="{625E3198-94F3-4C1B-A343-0ACC8F3A72C5}"/>
    <dgm:cxn modelId="{E07DCA61-5534-4CB3-8C48-52AA9BC66C03}" type="presOf" srcId="{CC0F07AA-D0CE-46BA-8549-1C55EC2EBA3F}" destId="{7D4FE918-9DAE-4BEE-8257-766EB7B9234B}" srcOrd="0" destOrd="0" presId="urn:microsoft.com/office/officeart/2005/8/layout/hierarchy1"/>
    <dgm:cxn modelId="{FED48CF1-1BDD-4018-A286-554B5274DEBE}" srcId="{965CBEF8-62E6-40ED-B653-6A3B994247DB}" destId="{255933A3-BFDC-451B-85FC-F86FD5902F99}" srcOrd="0" destOrd="0" parTransId="{53AC2775-EBAE-442A-BE5A-AF1D998EC999}" sibTransId="{B5F515B5-8A6E-40CF-8AB9-A8680D709532}"/>
    <dgm:cxn modelId="{B5086B9D-4040-4E94-9347-EC4A87A2F774}" srcId="{A98C489B-6C55-4728-90E7-5DC95CC775C5}" destId="{28BE47D3-02F4-455C-BA5D-5F9FF91FBEDF}" srcOrd="0" destOrd="0" parTransId="{42BC30BB-A11D-47E9-B229-653286D457AE}" sibTransId="{5451F923-6292-48E2-B63F-BB56E68AD45B}"/>
    <dgm:cxn modelId="{9728D701-442D-419F-B7D5-6D19660F44E7}" type="presOf" srcId="{28BE47D3-02F4-455C-BA5D-5F9FF91FBEDF}" destId="{9A38A18B-F7AB-433C-A2DD-34BE2A83E001}" srcOrd="0" destOrd="0" presId="urn:microsoft.com/office/officeart/2005/8/layout/hierarchy1"/>
    <dgm:cxn modelId="{1657F056-1268-47BB-9107-EEDCC2D8D977}" type="presOf" srcId="{1A8BB8C4-E6D3-49BE-874C-2737F0872B96}" destId="{4259CC46-9707-467A-931D-7561B4FBC519}" srcOrd="0" destOrd="0" presId="urn:microsoft.com/office/officeart/2005/8/layout/hierarchy1"/>
    <dgm:cxn modelId="{23081D36-EE69-4B81-BA15-9F8D5373889F}" type="presOf" srcId="{520BAB64-EE64-4552-958E-BE8B765794E2}" destId="{1974C5F2-E5A3-485C-A380-7EA891E85E6F}" srcOrd="0" destOrd="0" presId="urn:microsoft.com/office/officeart/2005/8/layout/hierarchy1"/>
    <dgm:cxn modelId="{7A151275-D3FE-4B2B-BE51-F2FF523BC57E}" type="presOf" srcId="{965CBEF8-62E6-40ED-B653-6A3B994247DB}" destId="{0D386506-F882-4ED6-81A7-DFB682DCA92C}" srcOrd="0" destOrd="0" presId="urn:microsoft.com/office/officeart/2005/8/layout/hierarchy1"/>
    <dgm:cxn modelId="{580F0886-376F-4A90-9091-20B0CC380B09}" type="presOf" srcId="{255933A3-BFDC-451B-85FC-F86FD5902F99}" destId="{DA56965F-087A-4204-9813-9E46D546B0EB}" srcOrd="0" destOrd="0" presId="urn:microsoft.com/office/officeart/2005/8/layout/hierarchy1"/>
    <dgm:cxn modelId="{0AFB546B-6642-4688-A2D4-6C4E698AAF8E}" type="presOf" srcId="{42BC30BB-A11D-47E9-B229-653286D457AE}" destId="{A302E58E-6C11-4B48-84DA-EF84B8868F5B}" srcOrd="0" destOrd="0" presId="urn:microsoft.com/office/officeart/2005/8/layout/hierarchy1"/>
    <dgm:cxn modelId="{3637B700-76FE-4716-B810-47F8CF917058}" srcId="{965CBEF8-62E6-40ED-B653-6A3B994247DB}" destId="{7935EE18-705A-426C-9A4D-67C5975C4CEE}" srcOrd="2" destOrd="0" parTransId="{A4EC258C-9735-41FB-8701-386CBEDF4BAB}" sibTransId="{31ABA21F-42B8-410D-9D62-3699C13CCD97}"/>
    <dgm:cxn modelId="{5B6DC548-1D20-43C4-8A7B-2E198DC7E8AF}" srcId="{255933A3-BFDC-451B-85FC-F86FD5902F99}" destId="{520BAB64-EE64-4552-958E-BE8B765794E2}" srcOrd="0" destOrd="0" parTransId="{57A5BBF3-80C8-4B15-B8BD-C95F1DB50685}" sibTransId="{43A961B2-AAD5-4542-ABBB-0ABD7D4334EB}"/>
    <dgm:cxn modelId="{D4D5E8C7-6CC3-4E3C-8790-5C7722EC62AB}" type="presParOf" srcId="{16B9FB10-93A6-43A3-AA2B-D4C388FBA9C2}" destId="{26878856-02D8-450D-80B5-FD3EEB0088D0}" srcOrd="0" destOrd="0" presId="urn:microsoft.com/office/officeart/2005/8/layout/hierarchy1"/>
    <dgm:cxn modelId="{4563AF90-9D7A-41EF-B971-87B46DD862FA}" type="presParOf" srcId="{26878856-02D8-450D-80B5-FD3EEB0088D0}" destId="{4975DC62-79E6-4F95-9F3D-4902D0845D42}" srcOrd="0" destOrd="0" presId="urn:microsoft.com/office/officeart/2005/8/layout/hierarchy1"/>
    <dgm:cxn modelId="{5C68D1D0-ADC9-4ED3-9F27-5C9EC6172200}" type="presParOf" srcId="{4975DC62-79E6-4F95-9F3D-4902D0845D42}" destId="{B1728603-3809-4CA4-A3AD-413F627214F5}" srcOrd="0" destOrd="0" presId="urn:microsoft.com/office/officeart/2005/8/layout/hierarchy1"/>
    <dgm:cxn modelId="{61CBC96C-38BD-4A17-A4E2-DD1EC420375A}" type="presParOf" srcId="{4975DC62-79E6-4F95-9F3D-4902D0845D42}" destId="{0D386506-F882-4ED6-81A7-DFB682DCA92C}" srcOrd="1" destOrd="0" presId="urn:microsoft.com/office/officeart/2005/8/layout/hierarchy1"/>
    <dgm:cxn modelId="{183CA653-50DC-463A-9F70-E65F4DE0F797}" type="presParOf" srcId="{26878856-02D8-450D-80B5-FD3EEB0088D0}" destId="{9D139B27-6D4F-4602-8B7D-C5EE75D89BE7}" srcOrd="1" destOrd="0" presId="urn:microsoft.com/office/officeart/2005/8/layout/hierarchy1"/>
    <dgm:cxn modelId="{EB36D20E-489F-4382-9B6D-D084ED509AF9}" type="presParOf" srcId="{9D139B27-6D4F-4602-8B7D-C5EE75D89BE7}" destId="{3AAC9226-9C72-406D-A5C3-63E9C6DC4397}" srcOrd="0" destOrd="0" presId="urn:microsoft.com/office/officeart/2005/8/layout/hierarchy1"/>
    <dgm:cxn modelId="{9E92BC72-B56C-445B-A2E3-055CFAC51103}" type="presParOf" srcId="{9D139B27-6D4F-4602-8B7D-C5EE75D89BE7}" destId="{C95E2D5A-94B4-400F-95CD-F977C282EBA3}" srcOrd="1" destOrd="0" presId="urn:microsoft.com/office/officeart/2005/8/layout/hierarchy1"/>
    <dgm:cxn modelId="{893B900E-1794-4D9D-99A5-1BB0794FC4AD}" type="presParOf" srcId="{C95E2D5A-94B4-400F-95CD-F977C282EBA3}" destId="{0452C3CF-3556-41EF-A174-2667B200A9AB}" srcOrd="0" destOrd="0" presId="urn:microsoft.com/office/officeart/2005/8/layout/hierarchy1"/>
    <dgm:cxn modelId="{C47CC63A-F79F-4F2E-9B14-1632DFA0E085}" type="presParOf" srcId="{0452C3CF-3556-41EF-A174-2667B200A9AB}" destId="{DB2B3A9F-8F23-40EE-A540-7B715241598A}" srcOrd="0" destOrd="0" presId="urn:microsoft.com/office/officeart/2005/8/layout/hierarchy1"/>
    <dgm:cxn modelId="{6AAF2E92-1D52-45E3-8053-053BFC252F2F}" type="presParOf" srcId="{0452C3CF-3556-41EF-A174-2667B200A9AB}" destId="{DA56965F-087A-4204-9813-9E46D546B0EB}" srcOrd="1" destOrd="0" presId="urn:microsoft.com/office/officeart/2005/8/layout/hierarchy1"/>
    <dgm:cxn modelId="{30A82F90-A9CD-4B7D-9642-6C7001899B66}" type="presParOf" srcId="{C95E2D5A-94B4-400F-95CD-F977C282EBA3}" destId="{DB7683C4-02F2-48BB-AF27-4563700AD98C}" srcOrd="1" destOrd="0" presId="urn:microsoft.com/office/officeart/2005/8/layout/hierarchy1"/>
    <dgm:cxn modelId="{FF64AA19-6CA6-49F3-813E-29DC1E8765D4}" type="presParOf" srcId="{DB7683C4-02F2-48BB-AF27-4563700AD98C}" destId="{76B5ABCC-F407-46EA-97EC-4A248189601E}" srcOrd="0" destOrd="0" presId="urn:microsoft.com/office/officeart/2005/8/layout/hierarchy1"/>
    <dgm:cxn modelId="{77E4E2B3-ED52-4E59-B19E-DB13B2175527}" type="presParOf" srcId="{DB7683C4-02F2-48BB-AF27-4563700AD98C}" destId="{D95350FA-4EAC-4880-822D-74EDFAAFA3E6}" srcOrd="1" destOrd="0" presId="urn:microsoft.com/office/officeart/2005/8/layout/hierarchy1"/>
    <dgm:cxn modelId="{0A87C8C1-B001-44F2-8589-9D112DF71751}" type="presParOf" srcId="{D95350FA-4EAC-4880-822D-74EDFAAFA3E6}" destId="{CCFABF34-F4C6-436F-BC3A-A91BAAA63440}" srcOrd="0" destOrd="0" presId="urn:microsoft.com/office/officeart/2005/8/layout/hierarchy1"/>
    <dgm:cxn modelId="{57341A6D-27DF-4576-8647-FA377F9E3D23}" type="presParOf" srcId="{CCFABF34-F4C6-436F-BC3A-A91BAAA63440}" destId="{54C6BD9A-827D-4AB3-816D-9601AE13B9DE}" srcOrd="0" destOrd="0" presId="urn:microsoft.com/office/officeart/2005/8/layout/hierarchy1"/>
    <dgm:cxn modelId="{52B076A2-BD30-4629-B9FC-F23CD8B60C14}" type="presParOf" srcId="{CCFABF34-F4C6-436F-BC3A-A91BAAA63440}" destId="{1974C5F2-E5A3-485C-A380-7EA891E85E6F}" srcOrd="1" destOrd="0" presId="urn:microsoft.com/office/officeart/2005/8/layout/hierarchy1"/>
    <dgm:cxn modelId="{81322F99-6262-4CD5-B989-8E030BB3BA41}" type="presParOf" srcId="{D95350FA-4EAC-4880-822D-74EDFAAFA3E6}" destId="{C3FAC4ED-6AA8-4C54-82C2-9181274F5B62}" srcOrd="1" destOrd="0" presId="urn:microsoft.com/office/officeart/2005/8/layout/hierarchy1"/>
    <dgm:cxn modelId="{0B53488E-6A40-429C-B41A-AD1B6E2B0E80}" type="presParOf" srcId="{9D139B27-6D4F-4602-8B7D-C5EE75D89BE7}" destId="{C8886803-BA01-4E3C-BA26-E44BD5AE95DB}" srcOrd="2" destOrd="0" presId="urn:microsoft.com/office/officeart/2005/8/layout/hierarchy1"/>
    <dgm:cxn modelId="{8710D071-55F3-4F08-9DD8-D58ACF0EFB4C}" type="presParOf" srcId="{9D139B27-6D4F-4602-8B7D-C5EE75D89BE7}" destId="{FFF17A48-C840-4001-B0EA-458C743612F9}" srcOrd="3" destOrd="0" presId="urn:microsoft.com/office/officeart/2005/8/layout/hierarchy1"/>
    <dgm:cxn modelId="{EB8227B5-546B-4808-9C82-A25D65ADEEFA}" type="presParOf" srcId="{FFF17A48-C840-4001-B0EA-458C743612F9}" destId="{8E62EDEF-1A45-42B6-AAF0-70AA44448688}" srcOrd="0" destOrd="0" presId="urn:microsoft.com/office/officeart/2005/8/layout/hierarchy1"/>
    <dgm:cxn modelId="{707EE7EE-21EF-412B-93F7-A5FA6FF5C516}" type="presParOf" srcId="{8E62EDEF-1A45-42B6-AAF0-70AA44448688}" destId="{B87BE32F-180D-4409-B5E4-703737E67238}" srcOrd="0" destOrd="0" presId="urn:microsoft.com/office/officeart/2005/8/layout/hierarchy1"/>
    <dgm:cxn modelId="{E8B49DB8-900C-4EEC-A610-5C8BBF72BD5D}" type="presParOf" srcId="{8E62EDEF-1A45-42B6-AAF0-70AA44448688}" destId="{36BC1CAF-DE05-4FA1-A09E-B21EFE2DD6ED}" srcOrd="1" destOrd="0" presId="urn:microsoft.com/office/officeart/2005/8/layout/hierarchy1"/>
    <dgm:cxn modelId="{88CAB634-9C7A-47AA-8BEE-E529CAC64C30}" type="presParOf" srcId="{FFF17A48-C840-4001-B0EA-458C743612F9}" destId="{B1E280E8-60B3-44C8-93AE-40AC1DE1B026}" srcOrd="1" destOrd="0" presId="urn:microsoft.com/office/officeart/2005/8/layout/hierarchy1"/>
    <dgm:cxn modelId="{BC33AB93-F4FD-47DC-98F3-F013D905C626}" type="presParOf" srcId="{B1E280E8-60B3-44C8-93AE-40AC1DE1B026}" destId="{A302E58E-6C11-4B48-84DA-EF84B8868F5B}" srcOrd="0" destOrd="0" presId="urn:microsoft.com/office/officeart/2005/8/layout/hierarchy1"/>
    <dgm:cxn modelId="{3B651D14-F502-4652-96DA-87AF9009B913}" type="presParOf" srcId="{B1E280E8-60B3-44C8-93AE-40AC1DE1B026}" destId="{B910214A-C27F-4BBA-B7DC-D7E48D6638E8}" srcOrd="1" destOrd="0" presId="urn:microsoft.com/office/officeart/2005/8/layout/hierarchy1"/>
    <dgm:cxn modelId="{00D05CF8-AF4F-4742-8416-5E719BF8D33E}" type="presParOf" srcId="{B910214A-C27F-4BBA-B7DC-D7E48D6638E8}" destId="{DEE48DF6-78CC-4194-9657-C2174E6FA22E}" srcOrd="0" destOrd="0" presId="urn:microsoft.com/office/officeart/2005/8/layout/hierarchy1"/>
    <dgm:cxn modelId="{1EB2CB27-A267-473A-BE98-029FBDB0F868}" type="presParOf" srcId="{DEE48DF6-78CC-4194-9657-C2174E6FA22E}" destId="{45A6ECC3-074F-4917-AA20-035F201A3BC5}" srcOrd="0" destOrd="0" presId="urn:microsoft.com/office/officeart/2005/8/layout/hierarchy1"/>
    <dgm:cxn modelId="{505FE087-7B9E-462B-8E9E-DFE6A2BFF6F7}" type="presParOf" srcId="{DEE48DF6-78CC-4194-9657-C2174E6FA22E}" destId="{9A38A18B-F7AB-433C-A2DD-34BE2A83E001}" srcOrd="1" destOrd="0" presId="urn:microsoft.com/office/officeart/2005/8/layout/hierarchy1"/>
    <dgm:cxn modelId="{D1B76D48-C499-4C14-BC55-6D4E576A57A3}" type="presParOf" srcId="{B910214A-C27F-4BBA-B7DC-D7E48D6638E8}" destId="{CF6E9A43-0ED4-4355-A6BF-B9C34FEA5CF0}" srcOrd="1" destOrd="0" presId="urn:microsoft.com/office/officeart/2005/8/layout/hierarchy1"/>
    <dgm:cxn modelId="{8FC0FD18-F42A-4308-B20A-C8EA0BED880D}" type="presParOf" srcId="{9D139B27-6D4F-4602-8B7D-C5EE75D89BE7}" destId="{474550D1-4452-4F00-94F9-19CA09D1F29F}" srcOrd="4" destOrd="0" presId="urn:microsoft.com/office/officeart/2005/8/layout/hierarchy1"/>
    <dgm:cxn modelId="{4640CDEE-AF81-4715-92A5-67D5F63C403E}" type="presParOf" srcId="{9D139B27-6D4F-4602-8B7D-C5EE75D89BE7}" destId="{DE6EA26C-A056-4537-80FA-5847649A22EC}" srcOrd="5" destOrd="0" presId="urn:microsoft.com/office/officeart/2005/8/layout/hierarchy1"/>
    <dgm:cxn modelId="{6EB28DFB-4D52-49D7-A1AE-5541F98DFEDC}" type="presParOf" srcId="{DE6EA26C-A056-4537-80FA-5847649A22EC}" destId="{BC9AFA21-1DB4-4E19-8FD4-FD204DAA190B}" srcOrd="0" destOrd="0" presId="urn:microsoft.com/office/officeart/2005/8/layout/hierarchy1"/>
    <dgm:cxn modelId="{6199252C-BC43-4447-9987-2F9890F5989E}" type="presParOf" srcId="{BC9AFA21-1DB4-4E19-8FD4-FD204DAA190B}" destId="{777FC278-6637-4991-BBB3-BEC39498F546}" srcOrd="0" destOrd="0" presId="urn:microsoft.com/office/officeart/2005/8/layout/hierarchy1"/>
    <dgm:cxn modelId="{4C8A7604-9AC9-4518-A0BE-35005708CCCF}" type="presParOf" srcId="{BC9AFA21-1DB4-4E19-8FD4-FD204DAA190B}" destId="{BBFDE93B-EF08-4C34-9BA1-C52804413A28}" srcOrd="1" destOrd="0" presId="urn:microsoft.com/office/officeart/2005/8/layout/hierarchy1"/>
    <dgm:cxn modelId="{58191790-E17C-4431-B5E5-6A61DEFE0AE1}" type="presParOf" srcId="{DE6EA26C-A056-4537-80FA-5847649A22EC}" destId="{83AC47EA-B4FA-475E-9DEA-86F4212660F7}" srcOrd="1" destOrd="0" presId="urn:microsoft.com/office/officeart/2005/8/layout/hierarchy1"/>
    <dgm:cxn modelId="{014B774D-4009-4F92-9B3B-5AA811478F74}" type="presParOf" srcId="{83AC47EA-B4FA-475E-9DEA-86F4212660F7}" destId="{7D4FE918-9DAE-4BEE-8257-766EB7B9234B}" srcOrd="0" destOrd="0" presId="urn:microsoft.com/office/officeart/2005/8/layout/hierarchy1"/>
    <dgm:cxn modelId="{7B756118-8096-45C6-AACD-FBDA645D6122}" type="presParOf" srcId="{83AC47EA-B4FA-475E-9DEA-86F4212660F7}" destId="{59FECC0A-7FEC-4928-8D0C-CCA3645A2497}" srcOrd="1" destOrd="0" presId="urn:microsoft.com/office/officeart/2005/8/layout/hierarchy1"/>
    <dgm:cxn modelId="{7349ECFD-8E8A-444C-A4CE-A806F41C8674}" type="presParOf" srcId="{59FECC0A-7FEC-4928-8D0C-CCA3645A2497}" destId="{5515F282-2860-431F-8C81-611DF8E6828F}" srcOrd="0" destOrd="0" presId="urn:microsoft.com/office/officeart/2005/8/layout/hierarchy1"/>
    <dgm:cxn modelId="{238BB418-F998-4647-B30C-7214443DB1FD}" type="presParOf" srcId="{5515F282-2860-431F-8C81-611DF8E6828F}" destId="{C3D86B53-28CC-45D1-B48F-911D4E01AC07}" srcOrd="0" destOrd="0" presId="urn:microsoft.com/office/officeart/2005/8/layout/hierarchy1"/>
    <dgm:cxn modelId="{369A269D-E600-4D49-88B6-AFBB5461226E}" type="presParOf" srcId="{5515F282-2860-431F-8C81-611DF8E6828F}" destId="{4259CC46-9707-467A-931D-7561B4FBC519}" srcOrd="1" destOrd="0" presId="urn:microsoft.com/office/officeart/2005/8/layout/hierarchy1"/>
    <dgm:cxn modelId="{CFB9D410-B53D-400E-985B-8D2027FF6D6B}" type="presParOf" srcId="{59FECC0A-7FEC-4928-8D0C-CCA3645A2497}" destId="{26663C09-2E17-4C1B-8887-41056DEB53A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7D4FE918-9DAE-4BEE-8257-766EB7B9234B}">
      <dsp:nvSpPr>
        <dsp:cNvPr id="0" name=""/>
        <dsp:cNvSpPr/>
      </dsp:nvSpPr>
      <dsp:spPr>
        <a:xfrm>
          <a:off x="3183810" y="1488936"/>
          <a:ext cx="91440" cy="27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4550D1-4452-4F00-94F9-19CA09D1F29F}">
      <dsp:nvSpPr>
        <dsp:cNvPr id="0" name=""/>
        <dsp:cNvSpPr/>
      </dsp:nvSpPr>
      <dsp:spPr>
        <a:xfrm>
          <a:off x="2064781" y="606639"/>
          <a:ext cx="1164748" cy="2771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8874"/>
              </a:lnTo>
              <a:lnTo>
                <a:pt x="1164748" y="188874"/>
              </a:lnTo>
              <a:lnTo>
                <a:pt x="1164748" y="2771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02E58E-6C11-4B48-84DA-EF84B8868F5B}">
      <dsp:nvSpPr>
        <dsp:cNvPr id="0" name=""/>
        <dsp:cNvSpPr/>
      </dsp:nvSpPr>
      <dsp:spPr>
        <a:xfrm>
          <a:off x="2019061" y="1488936"/>
          <a:ext cx="91440" cy="27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8886803-BA01-4E3C-BA26-E44BD5AE95DB}">
      <dsp:nvSpPr>
        <dsp:cNvPr id="0" name=""/>
        <dsp:cNvSpPr/>
      </dsp:nvSpPr>
      <dsp:spPr>
        <a:xfrm>
          <a:off x="2019061" y="606639"/>
          <a:ext cx="91440" cy="27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B5ABCC-F407-46EA-97EC-4A248189601E}">
      <dsp:nvSpPr>
        <dsp:cNvPr id="0" name=""/>
        <dsp:cNvSpPr/>
      </dsp:nvSpPr>
      <dsp:spPr>
        <a:xfrm>
          <a:off x="854313" y="1488936"/>
          <a:ext cx="91440" cy="2771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7157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AC9226-9C72-406D-A5C3-63E9C6DC4397}">
      <dsp:nvSpPr>
        <dsp:cNvPr id="0" name=""/>
        <dsp:cNvSpPr/>
      </dsp:nvSpPr>
      <dsp:spPr>
        <a:xfrm>
          <a:off x="900033" y="606639"/>
          <a:ext cx="1164748" cy="277157"/>
        </a:xfrm>
        <a:custGeom>
          <a:avLst/>
          <a:gdLst/>
          <a:ahLst/>
          <a:cxnLst/>
          <a:rect l="0" t="0" r="0" b="0"/>
          <a:pathLst>
            <a:path>
              <a:moveTo>
                <a:pt x="1164748" y="0"/>
              </a:moveTo>
              <a:lnTo>
                <a:pt x="1164748" y="188874"/>
              </a:lnTo>
              <a:lnTo>
                <a:pt x="0" y="188874"/>
              </a:lnTo>
              <a:lnTo>
                <a:pt x="0" y="277157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728603-3809-4CA4-A3AD-413F627214F5}">
      <dsp:nvSpPr>
        <dsp:cNvPr id="0" name=""/>
        <dsp:cNvSpPr/>
      </dsp:nvSpPr>
      <dsp:spPr>
        <a:xfrm>
          <a:off x="1588293" y="1499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D386506-F882-4ED6-81A7-DFB682DCA92C}">
      <dsp:nvSpPr>
        <dsp:cNvPr id="0" name=""/>
        <dsp:cNvSpPr/>
      </dsp:nvSpPr>
      <dsp:spPr>
        <a:xfrm>
          <a:off x="1694180" y="102091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Rotation</a:t>
          </a:r>
        </a:p>
      </dsp:txBody>
      <dsp:txXfrm>
        <a:off x="1694180" y="102091"/>
        <a:ext cx="952976" cy="605139"/>
      </dsp:txXfrm>
    </dsp:sp>
    <dsp:sp modelId="{DB2B3A9F-8F23-40EE-A540-7B715241598A}">
      <dsp:nvSpPr>
        <dsp:cNvPr id="0" name=""/>
        <dsp:cNvSpPr/>
      </dsp:nvSpPr>
      <dsp:spPr>
        <a:xfrm>
          <a:off x="423544" y="883796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A56965F-087A-4204-9813-9E46D546B0EB}">
      <dsp:nvSpPr>
        <dsp:cNvPr id="0" name=""/>
        <dsp:cNvSpPr/>
      </dsp:nvSpPr>
      <dsp:spPr>
        <a:xfrm>
          <a:off x="529431" y="984388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Rotating</a:t>
          </a:r>
        </a:p>
      </dsp:txBody>
      <dsp:txXfrm>
        <a:off x="529431" y="984388"/>
        <a:ext cx="952976" cy="605139"/>
      </dsp:txXfrm>
    </dsp:sp>
    <dsp:sp modelId="{54C6BD9A-827D-4AB3-816D-9601AE13B9DE}">
      <dsp:nvSpPr>
        <dsp:cNvPr id="0" name=""/>
        <dsp:cNvSpPr/>
      </dsp:nvSpPr>
      <dsp:spPr>
        <a:xfrm>
          <a:off x="423544" y="1766093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974C5F2-E5A3-485C-A380-7EA891E85E6F}">
      <dsp:nvSpPr>
        <dsp:cNvPr id="0" name=""/>
        <dsp:cNvSpPr/>
      </dsp:nvSpPr>
      <dsp:spPr>
        <a:xfrm>
          <a:off x="529431" y="1866685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Fx - </a:t>
          </a:r>
          <a:br>
            <a:rPr lang="en-US" sz="1100" kern="1200"/>
          </a:br>
          <a:r>
            <a:rPr lang="en-US" sz="1100" kern="1200"/>
            <a:t>...</a:t>
          </a:r>
          <a:br>
            <a:rPr lang="en-US" sz="1100" kern="1200"/>
          </a:br>
          <a:r>
            <a:rPr lang="en-US" sz="1100" kern="1200"/>
            <a:t>Mz - </a:t>
          </a:r>
        </a:p>
      </dsp:txBody>
      <dsp:txXfrm>
        <a:off x="529431" y="1866685"/>
        <a:ext cx="952976" cy="605139"/>
      </dsp:txXfrm>
    </dsp:sp>
    <dsp:sp modelId="{B87BE32F-180D-4409-B5E4-703737E67238}">
      <dsp:nvSpPr>
        <dsp:cNvPr id="0" name=""/>
        <dsp:cNvSpPr/>
      </dsp:nvSpPr>
      <dsp:spPr>
        <a:xfrm>
          <a:off x="1588293" y="883796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6BC1CAF-DE05-4FA1-A09E-B21EFE2DD6ED}">
      <dsp:nvSpPr>
        <dsp:cNvPr id="0" name=""/>
        <dsp:cNvSpPr/>
      </dsp:nvSpPr>
      <dsp:spPr>
        <a:xfrm>
          <a:off x="1694180" y="984388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NoDocking</a:t>
          </a:r>
        </a:p>
      </dsp:txBody>
      <dsp:txXfrm>
        <a:off x="1694180" y="984388"/>
        <a:ext cx="952976" cy="605139"/>
      </dsp:txXfrm>
    </dsp:sp>
    <dsp:sp modelId="{45A6ECC3-074F-4917-AA20-035F201A3BC5}">
      <dsp:nvSpPr>
        <dsp:cNvPr id="0" name=""/>
        <dsp:cNvSpPr/>
      </dsp:nvSpPr>
      <dsp:spPr>
        <a:xfrm>
          <a:off x="1588293" y="1766093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9A38A18B-F7AB-433C-A2DD-34BE2A83E001}">
      <dsp:nvSpPr>
        <dsp:cNvPr id="0" name=""/>
        <dsp:cNvSpPr/>
      </dsp:nvSpPr>
      <dsp:spPr>
        <a:xfrm>
          <a:off x="1694180" y="1866685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Fx - </a:t>
          </a:r>
          <a:br>
            <a:rPr lang="en-US" sz="1100" kern="1200"/>
          </a:br>
          <a:r>
            <a:rPr lang="en-US" sz="1100" kern="1200"/>
            <a:t>...</a:t>
          </a:r>
          <a:br>
            <a:rPr lang="en-US" sz="1100" kern="1200"/>
          </a:br>
          <a:r>
            <a:rPr lang="en-US" sz="1100" kern="1200"/>
            <a:t>Mz - </a:t>
          </a:r>
        </a:p>
      </dsp:txBody>
      <dsp:txXfrm>
        <a:off x="1694180" y="1866685"/>
        <a:ext cx="952976" cy="605139"/>
      </dsp:txXfrm>
    </dsp:sp>
    <dsp:sp modelId="{777FC278-6637-4991-BBB3-BEC39498F546}">
      <dsp:nvSpPr>
        <dsp:cNvPr id="0" name=""/>
        <dsp:cNvSpPr/>
      </dsp:nvSpPr>
      <dsp:spPr>
        <a:xfrm>
          <a:off x="2753042" y="883796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BFDE93B-EF08-4C34-9BA1-C52804413A28}">
      <dsp:nvSpPr>
        <dsp:cNvPr id="0" name=""/>
        <dsp:cNvSpPr/>
      </dsp:nvSpPr>
      <dsp:spPr>
        <a:xfrm>
          <a:off x="2858928" y="984388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Stuck</a:t>
          </a:r>
        </a:p>
      </dsp:txBody>
      <dsp:txXfrm>
        <a:off x="2858928" y="984388"/>
        <a:ext cx="952976" cy="605139"/>
      </dsp:txXfrm>
    </dsp:sp>
    <dsp:sp modelId="{C3D86B53-28CC-45D1-B48F-911D4E01AC07}">
      <dsp:nvSpPr>
        <dsp:cNvPr id="0" name=""/>
        <dsp:cNvSpPr/>
      </dsp:nvSpPr>
      <dsp:spPr>
        <a:xfrm>
          <a:off x="2753042" y="1766093"/>
          <a:ext cx="952976" cy="60513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59CC46-9707-467A-931D-7561B4FBC519}">
      <dsp:nvSpPr>
        <dsp:cNvPr id="0" name=""/>
        <dsp:cNvSpPr/>
      </dsp:nvSpPr>
      <dsp:spPr>
        <a:xfrm>
          <a:off x="2858928" y="1866685"/>
          <a:ext cx="952976" cy="605139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Fx - </a:t>
          </a:r>
          <a:br>
            <a:rPr lang="en-US" sz="1100" kern="1200"/>
          </a:br>
          <a:r>
            <a:rPr lang="en-US" sz="1100" kern="1200"/>
            <a:t>...</a:t>
          </a:r>
          <a:br>
            <a:rPr lang="en-US" sz="1100" kern="1200"/>
          </a:br>
          <a:r>
            <a:rPr lang="en-US" sz="1100" kern="1200"/>
            <a:t>Mz - </a:t>
          </a:r>
        </a:p>
      </dsp:txBody>
      <dsp:txXfrm>
        <a:off x="2858928" y="1866685"/>
        <a:ext cx="952976" cy="6051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5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76</cp:revision>
  <dcterms:created xsi:type="dcterms:W3CDTF">2012-05-18T01:50:00Z</dcterms:created>
  <dcterms:modified xsi:type="dcterms:W3CDTF">2012-05-25T07:22:00Z</dcterms:modified>
</cp:coreProperties>
</file>