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34483" w:rsidP="00372B95" w:rsidRDefault="00F95324" w14:paraId="70F66205" w14:textId="36AB7CB0">
      <w:pPr>
        <w:pStyle w:val="NoSpacing"/>
        <w:jc w:val="center"/>
        <w:rPr>
          <w:rFonts w:cs="Segoe UI"/>
        </w:rPr>
      </w:pPr>
      <w:r w:rsidRPr="007957B0">
        <w:rPr>
          <w:rFonts w:cs="Times New Roman"/>
          <w:noProof/>
          <w:lang w:val="en-US"/>
        </w:rPr>
        <mc:AlternateContent>
          <mc:Choice Requires="wps">
            <w:drawing>
              <wp:anchor distT="0" distB="0" distL="114300" distR="114300" simplePos="0" relativeHeight="251658240" behindDoc="1" locked="0" layoutInCell="1" allowOverlap="1" wp14:anchorId="024EE3E4" wp14:editId="68F905B9">
                <wp:simplePos x="0" y="0"/>
                <wp:positionH relativeFrom="column">
                  <wp:posOffset>-66675</wp:posOffset>
                </wp:positionH>
                <wp:positionV relativeFrom="paragraph">
                  <wp:posOffset>-142875</wp:posOffset>
                </wp:positionV>
                <wp:extent cx="6543675" cy="8524875"/>
                <wp:effectExtent l="38100" t="38100" r="47625" b="47625"/>
                <wp:wrapNone/>
                <wp:docPr id="1956151569"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3675" cy="8524875"/>
                        </a:xfrm>
                        <a:prstGeom prst="rect">
                          <a:avLst/>
                        </a:prstGeom>
                        <a:solidFill>
                          <a:srgbClr val="FFFFFF"/>
                        </a:solidFill>
                        <a:ln w="76200">
                          <a:solidFill>
                            <a:srgbClr val="5454E9"/>
                          </a:solidFill>
                          <a:miter lim="800000"/>
                          <a:headEnd/>
                          <a:tailEnd/>
                        </a:ln>
                      </wps:spPr>
                      <wps:txbx>
                        <w:txbxContent>
                          <w:p w:rsidRPr="0098711D" w:rsidR="00F95324" w:rsidP="00F95324" w:rsidRDefault="00F95324" w14:paraId="409AB3E4" w14:textId="77777777">
                            <w:pPr>
                              <w:spacing w:line="240" w:lineRule="auto"/>
                              <w:jc w:val="center"/>
                              <w:rPr>
                                <w:noProof/>
                                <w:sz w:val="2"/>
                                <w:szCs w:val="2"/>
                              </w:rPr>
                            </w:pPr>
                          </w:p>
                          <w:p w:rsidR="00F95324" w:rsidP="00F95324" w:rsidRDefault="00F95324" w14:paraId="09F40F44" w14:textId="6BDB3F1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2480247">
              <v:rect id="Rectángulo 1" style="position:absolute;left:0;text-align:left;margin-left:-5.25pt;margin-top:-11.25pt;width:515.25pt;height:67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5454e9" strokeweight="6pt" w14:anchorId="024EE3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H8LFAIAACMEAAAOAAAAZHJzL2Uyb0RvYy54bWysU9tu2zAMfR+wfxD0vjjJnEuNOEWRNsOA&#10;7gJ0+wBFlm1hsqhRSpzs60fJaZpdnobpQSBF6pA8JFe3x86wg0KvwZZ8MhpzpqyEStum5F+/bN8s&#10;OfNB2EoYsKrkJ+X57fr1q1XvCjWFFkylkBGI9UXvSt6G4Ios87JVnfAjcMqSsQbsRCAVm6xC0RN6&#10;Z7LpeDzPesDKIUjlPb3eD0a+Tvh1rWT4VNdeBWZKTrmFdGO6d/HO1itRNChcq+U5DfEPWXRCWwp6&#10;gboXQbA96j+gOi0RPNRhJKHLoK61VKkGqmYy/q2ap1Y4lWohcry70OT/H6z8eHhynzGm7t0jyG+e&#10;Wdi0wjbqDhH6VomKwk0iUVnvfHH5EBVPX9mu/wAVtVbsAyQOjjV2EZCqY8dE9elCtToGJulxPsvf&#10;zhczziTZlrNpviQlxhDF83eHPrxT0LEolByplwleHB59GFyfXVL6YHS11cYkBZvdxiA7COr7Np0z&#10;ur92M5b1JV/MaZIS9C9Gf40xy2f5w83fMDodaIKN7qiOcTzRSRSRuAdbJTkIbQaZyjP2zGQkL86p&#10;L8JxdyTHKO6gOhGnCMOk0maR0AL+4KynKS25/74XqDgz7y315WaS53Gsk5LPFlNS8Nqyu7YIKwmq&#10;5IGzQdyEYRX2DnXTUqRJosHCHfWy1onll6zOedMkpj6dtyaO+rWevF52e/0TAAD//wMAUEsDBBQA&#10;BgAIAAAAIQB3cn393gAAAA0BAAAPAAAAZHJzL2Rvd25yZXYueG1sTI9NS8NAEIbvgv9hGcGLtJtG&#10;qiVmU0QUodiDsb1vs9NscHc2ZLdt/PdOTnp7hnl5P8r16J044xC7QAoW8wwEUhNMR62C3dfbbAUi&#10;Jk1Gu0Co4AcjrKvrq1IXJlzoE891agWbUCy0AptSX0gZG4tex3nokfh3DIPXic+hlWbQFzb3TuZZ&#10;9iC97ogTrO7xxWLzXZ+8gtfHu4+Ns/vxmFx8X3Z5WtWbrVK3N+PzE4iEY/oTw1Sfq0PFnQ7hRCYK&#10;p2C2yJYsZchzhkmRcSKIA9P9RLIq5f8V1S8AAAD//wMAUEsBAi0AFAAGAAgAAAAhALaDOJL+AAAA&#10;4QEAABMAAAAAAAAAAAAAAAAAAAAAAFtDb250ZW50X1R5cGVzXS54bWxQSwECLQAUAAYACAAAACEA&#10;OP0h/9YAAACUAQAACwAAAAAAAAAAAAAAAAAvAQAAX3JlbHMvLnJlbHNQSwECLQAUAAYACAAAACEA&#10;zZh/CxQCAAAjBAAADgAAAAAAAAAAAAAAAAAuAgAAZHJzL2Uyb0RvYy54bWxQSwECLQAUAAYACAAA&#10;ACEAd3J9/d4AAAANAQAADwAAAAAAAAAAAAAAAABuBAAAZHJzL2Rvd25yZXYueG1sUEsFBgAAAAAE&#10;AAQA8wAAAHkFAAAAAA==&#10;">
                <v:textbox>
                  <w:txbxContent>
                    <w:p w:rsidRPr="0098711D" w:rsidR="00F95324" w:rsidP="00F95324" w:rsidRDefault="00F95324" w14:paraId="672A6659" w14:textId="77777777">
                      <w:pPr>
                        <w:spacing w:line="240" w:lineRule="auto"/>
                        <w:jc w:val="center"/>
                        <w:rPr>
                          <w:noProof/>
                          <w:sz w:val="2"/>
                          <w:szCs w:val="2"/>
                        </w:rPr>
                      </w:pPr>
                    </w:p>
                    <w:p w:rsidR="00F95324" w:rsidP="00F95324" w:rsidRDefault="00F95324" w14:paraId="0A37501D" w14:textId="6BDB3F1B">
                      <w:pPr>
                        <w:jc w:val="center"/>
                      </w:pPr>
                    </w:p>
                  </w:txbxContent>
                </v:textbox>
              </v:rect>
            </w:pict>
          </mc:Fallback>
        </mc:AlternateContent>
      </w:r>
      <w:r w:rsidRPr="00372B95" w:rsidR="00734483">
        <w:rPr>
          <w:noProof/>
        </w:rPr>
        <w:drawing>
          <wp:inline distT="0" distB="0" distL="0" distR="0" wp14:anchorId="506AE9BB" wp14:editId="30959269">
            <wp:extent cx="2495550" cy="926617"/>
            <wp:effectExtent l="0" t="0" r="0" b="6985"/>
            <wp:docPr id="731710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69815" name=""/>
                    <pic:cNvPicPr/>
                  </pic:nvPicPr>
                  <pic:blipFill>
                    <a:blip r:embed="rId11"/>
                    <a:stretch>
                      <a:fillRect/>
                    </a:stretch>
                  </pic:blipFill>
                  <pic:spPr>
                    <a:xfrm>
                      <a:off x="0" y="0"/>
                      <a:ext cx="2535739" cy="941539"/>
                    </a:xfrm>
                    <a:prstGeom prst="rect">
                      <a:avLst/>
                    </a:prstGeom>
                  </pic:spPr>
                </pic:pic>
              </a:graphicData>
            </a:graphic>
          </wp:inline>
        </w:drawing>
      </w:r>
    </w:p>
    <w:p w:rsidR="00553D3D" w:rsidP="005B3446" w:rsidRDefault="00553D3D" w14:paraId="598D6560" w14:textId="77777777">
      <w:pPr>
        <w:pStyle w:val="NoSpacing"/>
      </w:pPr>
    </w:p>
    <w:p w:rsidR="3DCBF9A3" w:rsidP="36288D5D" w:rsidRDefault="3DCBF9A3" w14:paraId="6F70CB83" w14:textId="2FCCC96E">
      <w:pPr>
        <w:jc w:val="center"/>
        <w:rPr>
          <w:b w:val="1"/>
          <w:bCs w:val="1"/>
          <w:sz w:val="32"/>
          <w:szCs w:val="32"/>
        </w:rPr>
      </w:pPr>
      <w:r w:rsidRPr="36288D5D" w:rsidR="3DCBF9A3">
        <w:rPr>
          <w:b w:val="1"/>
          <w:bCs w:val="1"/>
          <w:sz w:val="32"/>
          <w:szCs w:val="32"/>
        </w:rPr>
        <w:t>Exordium | Data Architecture Platform</w:t>
      </w:r>
    </w:p>
    <w:p w:rsidR="162EB181" w:rsidP="36288D5D" w:rsidRDefault="162EB181" w14:paraId="61CF577B" w14:textId="0FEB9C1A">
      <w:pPr>
        <w:jc w:val="center"/>
        <w:rPr>
          <w:b w:val="1"/>
          <w:bCs w:val="1"/>
          <w:sz w:val="32"/>
          <w:szCs w:val="32"/>
        </w:rPr>
      </w:pPr>
      <w:r w:rsidRPr="36288D5D" w:rsidR="162EB181">
        <w:rPr>
          <w:b w:val="1"/>
          <w:bCs w:val="1"/>
          <w:sz w:val="32"/>
          <w:szCs w:val="32"/>
        </w:rPr>
        <w:t>Plataforma web para la automatización del proceso de implantación de Arquitectura de Datos bajo el estándar DAMA-DMBOK mediante Inteligencia Artificial</w:t>
      </w:r>
    </w:p>
    <w:p w:rsidRPr="0068718F" w:rsidR="00E80F48" w:rsidP="36288D5D" w:rsidRDefault="00E80F48" w14:paraId="6454036F" w14:textId="790EB3B0">
      <w:pPr>
        <w:spacing w:before="240" w:after="240" w:line="400" w:lineRule="exact"/>
        <w:ind w:firstLine="0"/>
        <w:jc w:val="center"/>
        <w:rPr>
          <w:rFonts w:cs="Arial"/>
          <w:sz w:val="32"/>
          <w:szCs w:val="32"/>
        </w:rPr>
      </w:pPr>
    </w:p>
    <w:p w:rsidRPr="00372B95" w:rsidR="00E80F48" w:rsidP="00372B95" w:rsidRDefault="00E31B20" w14:paraId="0614939E" w14:textId="5D3DC928">
      <w:pPr>
        <w:jc w:val="center"/>
        <w:rPr>
          <w:b/>
          <w:bCs/>
          <w:sz w:val="32"/>
          <w:szCs w:val="32"/>
        </w:rPr>
      </w:pPr>
      <w:r w:rsidRPr="00372B95">
        <w:rPr>
          <w:b/>
          <w:bCs/>
          <w:sz w:val="32"/>
          <w:szCs w:val="32"/>
        </w:rPr>
        <w:t>Proyecto de Grado</w:t>
      </w:r>
    </w:p>
    <w:p w:rsidR="00553D3D" w:rsidP="00027B62" w:rsidRDefault="00553D3D" w14:paraId="5FCADD7C" w14:textId="41DED8A3">
      <w:pPr>
        <w:spacing w:line="440" w:lineRule="exact"/>
        <w:ind w:firstLine="0"/>
        <w:jc w:val="center"/>
        <w:rPr>
          <w:rFonts w:cs="Segoe UI"/>
          <w:sz w:val="32"/>
          <w:szCs w:val="32"/>
        </w:rPr>
      </w:pPr>
    </w:p>
    <w:p w:rsidR="5D81A517" w:rsidP="316E4DBA" w:rsidRDefault="5D81A517" w14:paraId="26EC3519" w14:textId="74367898">
      <w:pPr>
        <w:spacing w:before="0" w:after="0" w:line="360" w:lineRule="exact"/>
        <w:jc w:val="center"/>
        <w:rPr>
          <w:rFonts w:cs="Segoe UI"/>
          <w:b w:val="1"/>
          <w:bCs w:val="1"/>
          <w:sz w:val="28"/>
          <w:szCs w:val="28"/>
          <w:lang w:val="es-ES"/>
        </w:rPr>
      </w:pPr>
      <w:r w:rsidRPr="550F7BB5" w:rsidR="2C300E84">
        <w:rPr>
          <w:rFonts w:cs="Segoe UI"/>
          <w:b w:val="1"/>
          <w:bCs w:val="1"/>
          <w:sz w:val="28"/>
          <w:szCs w:val="28"/>
          <w:lang w:val="es-ES"/>
        </w:rPr>
        <w:t xml:space="preserve">Juan Camilo Corrales </w:t>
      </w:r>
      <w:r w:rsidRPr="550F7BB5" w:rsidR="2C300E84">
        <w:rPr>
          <w:rFonts w:cs="Segoe UI"/>
          <w:b w:val="1"/>
          <w:bCs w:val="1"/>
          <w:sz w:val="28"/>
          <w:szCs w:val="28"/>
          <w:lang w:val="es-ES"/>
        </w:rPr>
        <w:t>Osva</w:t>
      </w:r>
      <w:r w:rsidRPr="550F7BB5" w:rsidR="2C300E84">
        <w:rPr>
          <w:rFonts w:cs="Segoe UI"/>
          <w:b w:val="1"/>
          <w:bCs w:val="1"/>
          <w:sz w:val="28"/>
          <w:szCs w:val="28"/>
          <w:lang w:val="es-ES"/>
        </w:rPr>
        <w:t>th</w:t>
      </w:r>
    </w:p>
    <w:p w:rsidR="5D81A517" w:rsidP="316E4DBA" w:rsidRDefault="5D81A517" w14:paraId="04BDF7D8" w14:textId="4BF82D4C">
      <w:pPr>
        <w:spacing w:before="0" w:after="0" w:line="360" w:lineRule="exact"/>
        <w:jc w:val="center"/>
      </w:pPr>
      <w:r w:rsidRPr="316E4DBA">
        <w:rPr>
          <w:rFonts w:cs="Segoe UI"/>
          <w:b/>
          <w:bCs/>
          <w:sz w:val="28"/>
          <w:szCs w:val="28"/>
          <w:lang w:val="es-ES"/>
        </w:rPr>
        <w:t xml:space="preserve">Santiago </w:t>
      </w:r>
      <w:r w:rsidRPr="316E4DBA" w:rsidR="35D91931">
        <w:rPr>
          <w:rFonts w:cs="Segoe UI"/>
          <w:b/>
          <w:bCs/>
          <w:sz w:val="28"/>
          <w:szCs w:val="28"/>
          <w:lang w:val="es-ES"/>
        </w:rPr>
        <w:t>Ángel</w:t>
      </w:r>
      <w:r w:rsidRPr="316E4DBA">
        <w:rPr>
          <w:rFonts w:cs="Segoe UI"/>
          <w:b/>
          <w:bCs/>
          <w:sz w:val="28"/>
          <w:szCs w:val="28"/>
          <w:lang w:val="es-ES"/>
        </w:rPr>
        <w:t xml:space="preserve"> Ordoñez</w:t>
      </w:r>
    </w:p>
    <w:p w:rsidR="5D81A517" w:rsidP="316E4DBA" w:rsidRDefault="5D81A517" w14:paraId="17435E86" w14:textId="19C7EB07">
      <w:pPr>
        <w:spacing w:before="0" w:after="0" w:line="360" w:lineRule="exact"/>
        <w:jc w:val="center"/>
        <w:rPr>
          <w:rFonts w:cs="Segoe UI"/>
          <w:b/>
          <w:bCs/>
          <w:sz w:val="28"/>
          <w:szCs w:val="28"/>
          <w:lang w:val="es-ES"/>
        </w:rPr>
      </w:pPr>
      <w:r w:rsidRPr="316E4DBA">
        <w:rPr>
          <w:rFonts w:cs="Segoe UI"/>
          <w:b/>
          <w:bCs/>
          <w:sz w:val="28"/>
          <w:szCs w:val="28"/>
          <w:lang w:val="es-ES"/>
        </w:rPr>
        <w:t>Luis Manuel Rojas Correa</w:t>
      </w:r>
    </w:p>
    <w:p w:rsidR="5D81A517" w:rsidP="316E4DBA" w:rsidRDefault="5D81A517" w14:paraId="7BE1EC3C" w14:textId="1839F670">
      <w:pPr>
        <w:spacing w:before="0" w:after="0" w:line="360" w:lineRule="exact"/>
        <w:jc w:val="center"/>
        <w:rPr>
          <w:rFonts w:cs="Segoe UI"/>
          <w:b/>
          <w:bCs/>
          <w:sz w:val="28"/>
          <w:szCs w:val="28"/>
          <w:lang w:val="es-ES"/>
        </w:rPr>
      </w:pPr>
      <w:r w:rsidRPr="316E4DBA">
        <w:rPr>
          <w:rFonts w:cs="Segoe UI"/>
          <w:b/>
          <w:bCs/>
          <w:sz w:val="28"/>
          <w:szCs w:val="28"/>
          <w:lang w:val="es-ES"/>
        </w:rPr>
        <w:t>Cristian Molina</w:t>
      </w:r>
      <w:r w:rsidRPr="316E4DBA" w:rsidR="5F107C93">
        <w:rPr>
          <w:rFonts w:cs="Segoe UI"/>
          <w:b/>
          <w:bCs/>
          <w:sz w:val="28"/>
          <w:szCs w:val="28"/>
          <w:lang w:val="es-ES"/>
        </w:rPr>
        <w:t xml:space="preserve"> Vides</w:t>
      </w:r>
    </w:p>
    <w:p w:rsidRPr="0068718F" w:rsidR="0068718F" w:rsidP="0068718F" w:rsidRDefault="0068718F" w14:paraId="25312D62" w14:textId="77777777">
      <w:pPr>
        <w:spacing w:line="240" w:lineRule="auto"/>
        <w:jc w:val="center"/>
        <w:rPr>
          <w:rFonts w:cs="Segoe UI"/>
          <w:b/>
          <w:sz w:val="28"/>
          <w:szCs w:val="28"/>
          <w:lang w:val="es-ES"/>
        </w:rPr>
      </w:pPr>
    </w:p>
    <w:p w:rsidR="0068718F" w:rsidP="0068718F" w:rsidRDefault="0068718F" w14:paraId="6AA6CF68" w14:textId="3C23053F">
      <w:pPr>
        <w:spacing w:line="240" w:lineRule="auto"/>
        <w:jc w:val="center"/>
        <w:rPr>
          <w:rFonts w:cs="Segoe UI"/>
          <w:b/>
          <w:sz w:val="28"/>
          <w:szCs w:val="28"/>
          <w:lang w:val="es-ES"/>
        </w:rPr>
      </w:pPr>
    </w:p>
    <w:p w:rsidRPr="0068718F" w:rsidR="0068718F" w:rsidP="0068718F" w:rsidRDefault="0068718F" w14:paraId="429064A8" w14:textId="5A5E687D">
      <w:pPr>
        <w:spacing w:line="240" w:lineRule="auto"/>
        <w:jc w:val="center"/>
        <w:rPr>
          <w:rFonts w:cs="Segoe UI"/>
          <w:b/>
          <w:sz w:val="28"/>
          <w:szCs w:val="28"/>
          <w:lang w:val="es-ES"/>
        </w:rPr>
      </w:pPr>
    </w:p>
    <w:p w:rsidRPr="0068718F" w:rsidR="0068718F" w:rsidP="0068718F" w:rsidRDefault="483C8477" w14:paraId="1C6FBB93" w14:textId="176DDF2B">
      <w:pPr>
        <w:spacing w:line="240" w:lineRule="auto"/>
        <w:jc w:val="center"/>
        <w:rPr>
          <w:rFonts w:cs="Segoe UI"/>
          <w:b/>
          <w:sz w:val="28"/>
          <w:szCs w:val="28"/>
          <w:lang w:val="es-ES"/>
        </w:rPr>
      </w:pPr>
      <w:r w:rsidRPr="316E4DBA">
        <w:rPr>
          <w:rFonts w:cs="Segoe UI"/>
          <w:b/>
          <w:bCs/>
          <w:sz w:val="28"/>
          <w:szCs w:val="28"/>
          <w:lang w:val="es-ES"/>
        </w:rPr>
        <w:t>Tutores</w:t>
      </w:r>
    </w:p>
    <w:p w:rsidR="6BB215F6" w:rsidP="316E4DBA" w:rsidRDefault="6BB215F6" w14:paraId="6BC69749" w14:textId="111960AD">
      <w:pPr>
        <w:spacing w:line="240" w:lineRule="auto"/>
        <w:jc w:val="center"/>
      </w:pPr>
      <w:r w:rsidRPr="316E4DBA">
        <w:rPr>
          <w:rFonts w:cs="Segoe UI"/>
          <w:b/>
          <w:bCs/>
          <w:sz w:val="28"/>
          <w:szCs w:val="28"/>
          <w:lang w:val="es-ES"/>
        </w:rPr>
        <w:t>Dr. Jose Luis Jurado Muñoz</w:t>
      </w:r>
    </w:p>
    <w:p w:rsidR="003925A0" w:rsidP="00E80F48" w:rsidRDefault="003925A0" w14:paraId="22F442FC" w14:textId="3B467AAB">
      <w:pPr>
        <w:spacing w:before="240" w:after="240" w:line="400" w:lineRule="exact"/>
        <w:jc w:val="center"/>
        <w:rPr>
          <w:rFonts w:cs="Segoe UI"/>
          <w:sz w:val="40"/>
          <w:szCs w:val="40"/>
        </w:rPr>
      </w:pPr>
    </w:p>
    <w:p w:rsidR="003925A0" w:rsidP="316E4DBA" w:rsidRDefault="003925A0" w14:paraId="02BC14BF" w14:textId="648CA93E">
      <w:pPr>
        <w:spacing w:before="240" w:after="240" w:line="400" w:lineRule="exact"/>
        <w:ind w:firstLine="0"/>
        <w:jc w:val="center"/>
        <w:rPr>
          <w:rFonts w:cs="Segoe UI"/>
          <w:sz w:val="40"/>
          <w:szCs w:val="40"/>
        </w:rPr>
      </w:pPr>
    </w:p>
    <w:p w:rsidRPr="003925A0" w:rsidR="003925A0" w:rsidP="005B3446" w:rsidRDefault="003925A0" w14:paraId="76B2B47B" w14:textId="3B624D79">
      <w:pPr>
        <w:spacing w:before="0" w:after="0" w:line="400" w:lineRule="exact"/>
        <w:jc w:val="center"/>
        <w:rPr>
          <w:rFonts w:cs="Segoe UI"/>
          <w:b/>
          <w:bCs/>
          <w:sz w:val="28"/>
          <w:szCs w:val="28"/>
        </w:rPr>
      </w:pPr>
      <w:r w:rsidRPr="003925A0">
        <w:rPr>
          <w:rFonts w:cs="Segoe UI"/>
          <w:b/>
          <w:bCs/>
          <w:sz w:val="28"/>
          <w:szCs w:val="28"/>
        </w:rPr>
        <w:t xml:space="preserve">Facultad Barberi </w:t>
      </w:r>
      <w:r w:rsidR="005B3446">
        <w:rPr>
          <w:rFonts w:cs="Segoe UI"/>
          <w:b/>
          <w:bCs/>
          <w:sz w:val="28"/>
          <w:szCs w:val="28"/>
        </w:rPr>
        <w:t>d</w:t>
      </w:r>
      <w:r w:rsidRPr="003925A0">
        <w:rPr>
          <w:rFonts w:cs="Segoe UI"/>
          <w:b/>
          <w:bCs/>
          <w:sz w:val="28"/>
          <w:szCs w:val="28"/>
        </w:rPr>
        <w:t xml:space="preserve">e Ingeniería, Diseño </w:t>
      </w:r>
      <w:r w:rsidR="005B3446">
        <w:rPr>
          <w:rFonts w:cs="Segoe UI"/>
          <w:b/>
          <w:bCs/>
          <w:sz w:val="28"/>
          <w:szCs w:val="28"/>
        </w:rPr>
        <w:t>y</w:t>
      </w:r>
      <w:r w:rsidRPr="003925A0">
        <w:rPr>
          <w:rFonts w:cs="Segoe UI"/>
          <w:b/>
          <w:bCs/>
          <w:sz w:val="28"/>
          <w:szCs w:val="28"/>
        </w:rPr>
        <w:t xml:space="preserve"> Ciencias Aplicadas</w:t>
      </w:r>
    </w:p>
    <w:p w:rsidRPr="003925A0" w:rsidR="003925A0" w:rsidP="005B3446" w:rsidRDefault="003925A0" w14:paraId="40C2BFDB" w14:textId="47AD2146">
      <w:pPr>
        <w:spacing w:before="0" w:after="0" w:line="400" w:lineRule="exact"/>
        <w:jc w:val="center"/>
        <w:rPr>
          <w:rFonts w:cs="Segoe UI"/>
          <w:b/>
          <w:bCs/>
          <w:sz w:val="28"/>
          <w:szCs w:val="28"/>
        </w:rPr>
      </w:pPr>
      <w:r w:rsidRPr="003925A0">
        <w:rPr>
          <w:rFonts w:cs="Segoe UI"/>
          <w:b/>
          <w:bCs/>
          <w:sz w:val="28"/>
          <w:szCs w:val="28"/>
        </w:rPr>
        <w:t xml:space="preserve">Ingeniería </w:t>
      </w:r>
      <w:r w:rsidR="005B3446">
        <w:rPr>
          <w:rFonts w:cs="Segoe UI"/>
          <w:b/>
          <w:bCs/>
          <w:sz w:val="28"/>
          <w:szCs w:val="28"/>
        </w:rPr>
        <w:t>d</w:t>
      </w:r>
      <w:r w:rsidRPr="003925A0">
        <w:rPr>
          <w:rFonts w:cs="Segoe UI"/>
          <w:b/>
          <w:bCs/>
          <w:sz w:val="28"/>
          <w:szCs w:val="28"/>
        </w:rPr>
        <w:t>e Sistemas</w:t>
      </w:r>
    </w:p>
    <w:p w:rsidRPr="003925A0" w:rsidR="003925A0" w:rsidP="005B3446" w:rsidRDefault="003925A0" w14:paraId="0A470110" w14:textId="5CFE9480">
      <w:pPr>
        <w:spacing w:before="0" w:after="0" w:line="400" w:lineRule="exact"/>
        <w:jc w:val="center"/>
        <w:rPr>
          <w:rFonts w:cs="Segoe UI"/>
          <w:b/>
          <w:bCs/>
          <w:sz w:val="28"/>
          <w:szCs w:val="28"/>
        </w:rPr>
      </w:pPr>
      <w:r w:rsidRPr="003925A0">
        <w:rPr>
          <w:rFonts w:cs="Segoe UI"/>
          <w:b/>
          <w:bCs/>
          <w:sz w:val="28"/>
          <w:szCs w:val="28"/>
        </w:rPr>
        <w:t>Santiago De Cali</w:t>
      </w:r>
    </w:p>
    <w:p w:rsidR="00372B95" w:rsidP="005B3446" w:rsidRDefault="003925A0" w14:paraId="4F4261DA" w14:textId="00D4E31D">
      <w:pPr>
        <w:spacing w:before="0" w:after="0" w:line="400" w:lineRule="exact"/>
        <w:jc w:val="center"/>
        <w:rPr>
          <w:rFonts w:cs="Segoe UI"/>
          <w:b/>
          <w:bCs/>
          <w:sz w:val="28"/>
          <w:szCs w:val="28"/>
        </w:rPr>
      </w:pPr>
      <w:r w:rsidRPr="003925A0">
        <w:rPr>
          <w:rFonts w:cs="Segoe UI"/>
          <w:b/>
          <w:bCs/>
          <w:sz w:val="28"/>
          <w:szCs w:val="28"/>
        </w:rPr>
        <w:t>2025</w:t>
      </w:r>
    </w:p>
    <w:p w:rsidR="00372B95" w:rsidRDefault="00372B95" w14:paraId="02197A66" w14:textId="77777777">
      <w:pPr>
        <w:spacing w:before="0" w:after="200" w:line="276" w:lineRule="auto"/>
        <w:ind w:firstLine="0"/>
        <w:jc w:val="left"/>
        <w:rPr>
          <w:rFonts w:cs="Segoe UI"/>
          <w:b/>
          <w:bCs/>
          <w:sz w:val="28"/>
          <w:szCs w:val="28"/>
        </w:rPr>
      </w:pPr>
      <w:r>
        <w:rPr>
          <w:rFonts w:cs="Segoe UI"/>
          <w:b/>
          <w:bCs/>
          <w:sz w:val="28"/>
          <w:szCs w:val="28"/>
        </w:rPr>
        <w:br w:type="page"/>
      </w:r>
    </w:p>
    <w:sdt>
      <w:sdtPr>
        <w:id w:val="1601923199"/>
        <w:docPartObj>
          <w:docPartGallery w:val="Table of Contents"/>
          <w:docPartUnique/>
        </w:docPartObj>
      </w:sdtPr>
      <w:sdtContent>
        <w:p w:rsidRPr="00720F43" w:rsidR="00CB7245" w:rsidP="00027B62" w:rsidRDefault="00370766" w14:paraId="49CEEC6F" w14:textId="77777777">
          <w:pPr>
            <w:pStyle w:val="TOCHeading"/>
            <w:ind w:firstLine="0"/>
            <w:jc w:val="center"/>
            <w:rPr>
              <w:rFonts w:ascii="Segoe UI" w:hAnsi="Segoe UI" w:cs="Segoe UI"/>
              <w:smallCaps w:val="1"/>
              <w:color w:val="auto"/>
            </w:rPr>
          </w:pPr>
          <w:r w:rsidRPr="232F9975" w:rsidR="1BAEAA7E">
            <w:rPr>
              <w:rFonts w:ascii="Segoe UI" w:hAnsi="Segoe UI" w:eastAsia="ＭＳ 明朝" w:cs="Segoe UI" w:eastAsiaTheme="minorEastAsia"/>
              <w:smallCaps w:val="1"/>
              <w:color w:val="auto"/>
              <w:lang w:val="es-ES"/>
            </w:rPr>
            <w:t xml:space="preserve">Tabla de </w:t>
          </w:r>
          <w:r w:rsidRPr="232F9975" w:rsidR="1BAEAA7E">
            <w:rPr>
              <w:rFonts w:ascii="Segoe UI" w:hAnsi="Segoe UI" w:cs="Segoe UI"/>
              <w:smallCaps w:val="1"/>
              <w:color w:val="auto"/>
              <w:lang w:val="es-ES"/>
            </w:rPr>
            <w:t>c</w:t>
          </w:r>
          <w:r w:rsidRPr="232F9975" w:rsidR="1B13B95F">
            <w:rPr>
              <w:rFonts w:ascii="Segoe UI" w:hAnsi="Segoe UI" w:cs="Segoe UI"/>
              <w:smallCaps w:val="1"/>
              <w:color w:val="auto"/>
              <w:lang w:val="es-ES"/>
            </w:rPr>
            <w:t>ontenido</w:t>
          </w:r>
        </w:p>
        <w:p w:rsidR="00FF4D81" w:rsidP="36288D5D" w:rsidRDefault="00A5570C" w14:paraId="2AC1A146" w14:textId="0F692A2D">
          <w:pPr>
            <w:pStyle w:val="TOC2"/>
            <w:tabs>
              <w:tab w:val="right" w:leader="dot" w:pos="8820"/>
            </w:tabs>
            <w:rPr>
              <w:rStyle w:val="Hyperlink"/>
              <w:kern w:val="2"/>
              <w14:ligatures w14:val="standardContextual"/>
            </w:rPr>
          </w:pPr>
          <w:r>
            <w:fldChar w:fldCharType="begin"/>
          </w:r>
          <w:r>
            <w:instrText xml:space="preserve">TOC \o "1-3" \z \u \h</w:instrText>
          </w:r>
          <w:r>
            <w:fldChar w:fldCharType="separate"/>
          </w:r>
          <w:hyperlink w:anchor="_Toc1425124537">
            <w:r w:rsidRPr="232F9975" w:rsidR="232F9975">
              <w:rPr>
                <w:rStyle w:val="Hyperlink"/>
              </w:rPr>
              <w:t>Resumen</w:t>
            </w:r>
            <w:r>
              <w:tab/>
            </w:r>
            <w:r>
              <w:fldChar w:fldCharType="begin"/>
            </w:r>
            <w:r>
              <w:instrText xml:space="preserve">PAGEREF _Toc1425124537 \h</w:instrText>
            </w:r>
            <w:r>
              <w:fldChar w:fldCharType="separate"/>
            </w:r>
            <w:r w:rsidRPr="232F9975" w:rsidR="232F9975">
              <w:rPr>
                <w:rStyle w:val="Hyperlink"/>
              </w:rPr>
              <w:t>3</w:t>
            </w:r>
            <w:r>
              <w:fldChar w:fldCharType="end"/>
            </w:r>
          </w:hyperlink>
        </w:p>
        <w:p w:rsidR="00FF4D81" w:rsidP="36288D5D" w:rsidRDefault="00FF4D81" w14:paraId="6154C954" w14:textId="6CEE0E4D">
          <w:pPr>
            <w:pStyle w:val="TOC2"/>
            <w:tabs>
              <w:tab w:val="right" w:leader="dot" w:pos="8820"/>
            </w:tabs>
            <w:rPr>
              <w:rStyle w:val="Hyperlink"/>
              <w:kern w:val="2"/>
              <w14:ligatures w14:val="standardContextual"/>
            </w:rPr>
          </w:pPr>
          <w:hyperlink w:anchor="_Toc2135910473">
            <w:r w:rsidRPr="232F9975" w:rsidR="232F9975">
              <w:rPr>
                <w:rStyle w:val="Hyperlink"/>
              </w:rPr>
              <w:t>Abstract</w:t>
            </w:r>
            <w:r>
              <w:tab/>
            </w:r>
            <w:r>
              <w:fldChar w:fldCharType="begin"/>
            </w:r>
            <w:r>
              <w:instrText xml:space="preserve">PAGEREF _Toc2135910473 \h</w:instrText>
            </w:r>
            <w:r>
              <w:fldChar w:fldCharType="separate"/>
            </w:r>
            <w:r w:rsidRPr="232F9975" w:rsidR="232F9975">
              <w:rPr>
                <w:rStyle w:val="Hyperlink"/>
              </w:rPr>
              <w:t>4</w:t>
            </w:r>
            <w:r>
              <w:fldChar w:fldCharType="end"/>
            </w:r>
          </w:hyperlink>
        </w:p>
        <w:p w:rsidR="00FF4D81" w:rsidP="36288D5D" w:rsidRDefault="00FF4D81" w14:paraId="0CBC7FA0" w14:textId="41DBB686">
          <w:pPr>
            <w:pStyle w:val="TOC2"/>
            <w:tabs>
              <w:tab w:val="right" w:leader="dot" w:pos="8820"/>
            </w:tabs>
            <w:rPr>
              <w:rStyle w:val="Hyperlink"/>
              <w:kern w:val="2"/>
              <w14:ligatures w14:val="standardContextual"/>
            </w:rPr>
          </w:pPr>
          <w:hyperlink w:anchor="_Toc421847977">
            <w:r w:rsidRPr="232F9975" w:rsidR="232F9975">
              <w:rPr>
                <w:rStyle w:val="Hyperlink"/>
              </w:rPr>
              <w:t>Lista de acrónimos</w:t>
            </w:r>
            <w:r>
              <w:tab/>
            </w:r>
            <w:r>
              <w:fldChar w:fldCharType="begin"/>
            </w:r>
            <w:r>
              <w:instrText xml:space="preserve">PAGEREF _Toc421847977 \h</w:instrText>
            </w:r>
            <w:r>
              <w:fldChar w:fldCharType="separate"/>
            </w:r>
            <w:r w:rsidRPr="232F9975" w:rsidR="232F9975">
              <w:rPr>
                <w:rStyle w:val="Hyperlink"/>
              </w:rPr>
              <w:t>6</w:t>
            </w:r>
            <w:r>
              <w:fldChar w:fldCharType="end"/>
            </w:r>
          </w:hyperlink>
        </w:p>
        <w:p w:rsidR="00FF4D81" w:rsidP="36288D5D" w:rsidRDefault="00FF4D81" w14:paraId="3678C404" w14:textId="7D1B36F6">
          <w:pPr>
            <w:pStyle w:val="TOC2"/>
            <w:tabs>
              <w:tab w:val="right" w:leader="dot" w:pos="8820"/>
            </w:tabs>
            <w:rPr>
              <w:rStyle w:val="Hyperlink"/>
              <w:kern w:val="2"/>
              <w14:ligatures w14:val="standardContextual"/>
            </w:rPr>
          </w:pPr>
          <w:hyperlink w:anchor="_Toc1120823298">
            <w:r w:rsidRPr="232F9975" w:rsidR="232F9975">
              <w:rPr>
                <w:rStyle w:val="Hyperlink"/>
              </w:rPr>
              <w:t>Glosario de términos</w:t>
            </w:r>
            <w:r>
              <w:tab/>
            </w:r>
            <w:r>
              <w:fldChar w:fldCharType="begin"/>
            </w:r>
            <w:r>
              <w:instrText xml:space="preserve">PAGEREF _Toc1120823298 \h</w:instrText>
            </w:r>
            <w:r>
              <w:fldChar w:fldCharType="separate"/>
            </w:r>
            <w:r w:rsidRPr="232F9975" w:rsidR="232F9975">
              <w:rPr>
                <w:rStyle w:val="Hyperlink"/>
              </w:rPr>
              <w:t>7</w:t>
            </w:r>
            <w:r>
              <w:fldChar w:fldCharType="end"/>
            </w:r>
          </w:hyperlink>
        </w:p>
        <w:p w:rsidR="00FF4D81" w:rsidP="36288D5D" w:rsidRDefault="00FF4D81" w14:paraId="52048B58" w14:textId="4A9FC620">
          <w:pPr>
            <w:pStyle w:val="TOC2"/>
            <w:tabs>
              <w:tab w:val="right" w:leader="dot" w:pos="8820"/>
            </w:tabs>
            <w:rPr>
              <w:rStyle w:val="Hyperlink"/>
              <w:kern w:val="2"/>
              <w14:ligatures w14:val="standardContextual"/>
            </w:rPr>
          </w:pPr>
          <w:hyperlink w:anchor="_Toc130745948">
            <w:r w:rsidRPr="232F9975" w:rsidR="232F9975">
              <w:rPr>
                <w:rStyle w:val="Hyperlink"/>
              </w:rPr>
              <w:t>Índice de figuras</w:t>
            </w:r>
            <w:r>
              <w:tab/>
            </w:r>
            <w:r>
              <w:fldChar w:fldCharType="begin"/>
            </w:r>
            <w:r>
              <w:instrText xml:space="preserve">PAGEREF _Toc130745948 \h</w:instrText>
            </w:r>
            <w:r>
              <w:fldChar w:fldCharType="separate"/>
            </w:r>
            <w:r w:rsidRPr="232F9975" w:rsidR="232F9975">
              <w:rPr>
                <w:rStyle w:val="Hyperlink"/>
              </w:rPr>
              <w:t>9</w:t>
            </w:r>
            <w:r>
              <w:fldChar w:fldCharType="end"/>
            </w:r>
          </w:hyperlink>
        </w:p>
        <w:p w:rsidR="00FF4D81" w:rsidP="36288D5D" w:rsidRDefault="00FF4D81" w14:paraId="13628A29" w14:textId="19B6E016">
          <w:pPr>
            <w:pStyle w:val="TOC2"/>
            <w:tabs>
              <w:tab w:val="right" w:leader="dot" w:pos="8820"/>
            </w:tabs>
            <w:rPr>
              <w:rStyle w:val="Hyperlink"/>
              <w:kern w:val="2"/>
              <w14:ligatures w14:val="standardContextual"/>
            </w:rPr>
          </w:pPr>
          <w:hyperlink w:anchor="_Toc640126989">
            <w:r w:rsidRPr="232F9975" w:rsidR="232F9975">
              <w:rPr>
                <w:rStyle w:val="Hyperlink"/>
              </w:rPr>
              <w:t>Índice de tablas</w:t>
            </w:r>
            <w:r>
              <w:tab/>
            </w:r>
            <w:r>
              <w:fldChar w:fldCharType="begin"/>
            </w:r>
            <w:r>
              <w:instrText xml:space="preserve">PAGEREF _Toc640126989 \h</w:instrText>
            </w:r>
            <w:r>
              <w:fldChar w:fldCharType="separate"/>
            </w:r>
            <w:r w:rsidRPr="232F9975" w:rsidR="232F9975">
              <w:rPr>
                <w:rStyle w:val="Hyperlink"/>
              </w:rPr>
              <w:t>10</w:t>
            </w:r>
            <w:r>
              <w:fldChar w:fldCharType="end"/>
            </w:r>
          </w:hyperlink>
        </w:p>
        <w:p w:rsidR="00FF4D81" w:rsidP="36288D5D" w:rsidRDefault="00FF4D81" w14:paraId="465AFC8B" w14:textId="4F97EEA5">
          <w:pPr>
            <w:pStyle w:val="TOC2"/>
            <w:tabs>
              <w:tab w:val="left" w:leader="none" w:pos="720"/>
              <w:tab w:val="right" w:leader="dot" w:pos="8820"/>
            </w:tabs>
            <w:rPr>
              <w:rStyle w:val="Hyperlink"/>
              <w:kern w:val="2"/>
              <w14:ligatures w14:val="standardContextual"/>
            </w:rPr>
          </w:pPr>
          <w:hyperlink w:anchor="_Toc1679020191">
            <w:r w:rsidRPr="232F9975" w:rsidR="232F9975">
              <w:rPr>
                <w:rStyle w:val="Hyperlink"/>
              </w:rPr>
              <w:t>1.</w:t>
            </w:r>
            <w:r>
              <w:tab/>
            </w:r>
            <w:r w:rsidRPr="232F9975" w:rsidR="232F9975">
              <w:rPr>
                <w:rStyle w:val="Hyperlink"/>
              </w:rPr>
              <w:t>INTRODUCCIÓN</w:t>
            </w:r>
            <w:r>
              <w:tab/>
            </w:r>
            <w:r>
              <w:fldChar w:fldCharType="begin"/>
            </w:r>
            <w:r>
              <w:instrText xml:space="preserve">PAGEREF _Toc1679020191 \h</w:instrText>
            </w:r>
            <w:r>
              <w:fldChar w:fldCharType="separate"/>
            </w:r>
            <w:r w:rsidRPr="232F9975" w:rsidR="232F9975">
              <w:rPr>
                <w:rStyle w:val="Hyperlink"/>
              </w:rPr>
              <w:t>11</w:t>
            </w:r>
            <w:r>
              <w:fldChar w:fldCharType="end"/>
            </w:r>
          </w:hyperlink>
        </w:p>
        <w:p w:rsidR="00FF4D81" w:rsidP="36288D5D" w:rsidRDefault="00FF4D81" w14:paraId="2B973C6F" w14:textId="344630C2">
          <w:pPr>
            <w:pStyle w:val="TOC2"/>
            <w:tabs>
              <w:tab w:val="left" w:leader="none" w:pos="720"/>
              <w:tab w:val="right" w:leader="dot" w:pos="8820"/>
            </w:tabs>
            <w:rPr>
              <w:rStyle w:val="Hyperlink"/>
              <w:kern w:val="2"/>
              <w14:ligatures w14:val="standardContextual"/>
            </w:rPr>
          </w:pPr>
          <w:hyperlink w:anchor="_Toc464829141">
            <w:r w:rsidRPr="232F9975" w:rsidR="232F9975">
              <w:rPr>
                <w:rStyle w:val="Hyperlink"/>
              </w:rPr>
              <w:t>1.1</w:t>
            </w:r>
            <w:r>
              <w:tab/>
            </w:r>
            <w:r w:rsidRPr="232F9975" w:rsidR="232F9975">
              <w:rPr>
                <w:rStyle w:val="Hyperlink"/>
              </w:rPr>
              <w:t>Contexto</w:t>
            </w:r>
            <w:r>
              <w:tab/>
            </w:r>
            <w:r>
              <w:fldChar w:fldCharType="begin"/>
            </w:r>
            <w:r>
              <w:instrText xml:space="preserve">PAGEREF _Toc464829141 \h</w:instrText>
            </w:r>
            <w:r>
              <w:fldChar w:fldCharType="separate"/>
            </w:r>
            <w:r w:rsidRPr="232F9975" w:rsidR="232F9975">
              <w:rPr>
                <w:rStyle w:val="Hyperlink"/>
              </w:rPr>
              <w:t>12</w:t>
            </w:r>
            <w:r>
              <w:fldChar w:fldCharType="end"/>
            </w:r>
          </w:hyperlink>
        </w:p>
        <w:p w:rsidR="00FF4D81" w:rsidP="36288D5D" w:rsidRDefault="00FF4D81" w14:paraId="63F6434B" w14:textId="0600B4B3">
          <w:pPr>
            <w:pStyle w:val="TOC2"/>
            <w:tabs>
              <w:tab w:val="left" w:leader="none" w:pos="720"/>
              <w:tab w:val="right" w:leader="dot" w:pos="8820"/>
            </w:tabs>
            <w:rPr>
              <w:rStyle w:val="Hyperlink"/>
              <w:kern w:val="2"/>
              <w14:ligatures w14:val="standardContextual"/>
            </w:rPr>
          </w:pPr>
          <w:hyperlink w:anchor="_Toc937284539">
            <w:r w:rsidRPr="232F9975" w:rsidR="232F9975">
              <w:rPr>
                <w:rStyle w:val="Hyperlink"/>
              </w:rPr>
              <w:t>1.2</w:t>
            </w:r>
            <w:r>
              <w:tab/>
            </w:r>
            <w:r w:rsidRPr="232F9975" w:rsidR="232F9975">
              <w:rPr>
                <w:rStyle w:val="Hyperlink"/>
              </w:rPr>
              <w:t>Formulación del Problema</w:t>
            </w:r>
            <w:r>
              <w:tab/>
            </w:r>
            <w:r>
              <w:fldChar w:fldCharType="begin"/>
            </w:r>
            <w:r>
              <w:instrText xml:space="preserve">PAGEREF _Toc937284539 \h</w:instrText>
            </w:r>
            <w:r>
              <w:fldChar w:fldCharType="separate"/>
            </w:r>
            <w:r w:rsidRPr="232F9975" w:rsidR="232F9975">
              <w:rPr>
                <w:rStyle w:val="Hyperlink"/>
              </w:rPr>
              <w:t>13</w:t>
            </w:r>
            <w:r>
              <w:fldChar w:fldCharType="end"/>
            </w:r>
          </w:hyperlink>
        </w:p>
        <w:p w:rsidR="00FF4D81" w:rsidP="36288D5D" w:rsidRDefault="00FF4D81" w14:paraId="79806D55" w14:textId="521DE0E9">
          <w:pPr>
            <w:pStyle w:val="TOC2"/>
            <w:tabs>
              <w:tab w:val="left" w:leader="none" w:pos="720"/>
              <w:tab w:val="right" w:leader="dot" w:pos="8820"/>
            </w:tabs>
            <w:rPr>
              <w:rStyle w:val="Hyperlink"/>
              <w:kern w:val="2"/>
              <w14:ligatures w14:val="standardContextual"/>
            </w:rPr>
          </w:pPr>
          <w:hyperlink w:anchor="_Toc1430577054">
            <w:r w:rsidRPr="232F9975" w:rsidR="232F9975">
              <w:rPr>
                <w:rStyle w:val="Hyperlink"/>
              </w:rPr>
              <w:t>1.3</w:t>
            </w:r>
            <w:r>
              <w:tab/>
            </w:r>
            <w:r w:rsidRPr="232F9975" w:rsidR="232F9975">
              <w:rPr>
                <w:rStyle w:val="Hyperlink"/>
              </w:rPr>
              <w:t>Impacto del proyecto</w:t>
            </w:r>
            <w:r>
              <w:tab/>
            </w:r>
            <w:r>
              <w:fldChar w:fldCharType="begin"/>
            </w:r>
            <w:r>
              <w:instrText xml:space="preserve">PAGEREF _Toc1430577054 \h</w:instrText>
            </w:r>
            <w:r>
              <w:fldChar w:fldCharType="separate"/>
            </w:r>
            <w:r w:rsidRPr="232F9975" w:rsidR="232F9975">
              <w:rPr>
                <w:rStyle w:val="Hyperlink"/>
              </w:rPr>
              <w:t>15</w:t>
            </w:r>
            <w:r>
              <w:fldChar w:fldCharType="end"/>
            </w:r>
          </w:hyperlink>
        </w:p>
        <w:p w:rsidR="00FF4D81" w:rsidP="36288D5D" w:rsidRDefault="00FF4D81" w14:paraId="4EEF54F5" w14:textId="20C661D4">
          <w:pPr>
            <w:pStyle w:val="TOC2"/>
            <w:tabs>
              <w:tab w:val="right" w:leader="dot" w:pos="8820"/>
            </w:tabs>
            <w:rPr>
              <w:rStyle w:val="Hyperlink"/>
              <w:kern w:val="2"/>
              <w14:ligatures w14:val="standardContextual"/>
            </w:rPr>
          </w:pPr>
          <w:hyperlink w:anchor="_Toc1751262142">
            <w:r w:rsidRPr="232F9975" w:rsidR="232F9975">
              <w:rPr>
                <w:rStyle w:val="Hyperlink"/>
              </w:rPr>
              <w:t>1.4 Objetivo General</w:t>
            </w:r>
            <w:r>
              <w:tab/>
            </w:r>
            <w:r>
              <w:fldChar w:fldCharType="begin"/>
            </w:r>
            <w:r>
              <w:instrText xml:space="preserve">PAGEREF _Toc1751262142 \h</w:instrText>
            </w:r>
            <w:r>
              <w:fldChar w:fldCharType="separate"/>
            </w:r>
            <w:r w:rsidRPr="232F9975" w:rsidR="232F9975">
              <w:rPr>
                <w:rStyle w:val="Hyperlink"/>
              </w:rPr>
              <w:t>16</w:t>
            </w:r>
            <w:r>
              <w:fldChar w:fldCharType="end"/>
            </w:r>
          </w:hyperlink>
        </w:p>
        <w:p w:rsidR="00FF4D81" w:rsidP="36288D5D" w:rsidRDefault="00FF4D81" w14:paraId="4E9B173D" w14:textId="5116113E">
          <w:pPr>
            <w:pStyle w:val="TOC2"/>
            <w:tabs>
              <w:tab w:val="left" w:leader="none" w:pos="720"/>
              <w:tab w:val="right" w:leader="dot" w:pos="8820"/>
            </w:tabs>
            <w:rPr>
              <w:rStyle w:val="Hyperlink"/>
              <w:kern w:val="2"/>
              <w14:ligatures w14:val="standardContextual"/>
            </w:rPr>
          </w:pPr>
          <w:hyperlink w:anchor="_Toc753953176">
            <w:r w:rsidRPr="232F9975" w:rsidR="232F9975">
              <w:rPr>
                <w:rStyle w:val="Hyperlink"/>
              </w:rPr>
              <w:t>2.</w:t>
            </w:r>
            <w:r>
              <w:tab/>
            </w:r>
            <w:r w:rsidRPr="232F9975" w:rsidR="232F9975">
              <w:rPr>
                <w:rStyle w:val="Hyperlink"/>
              </w:rPr>
              <w:t>MARCO TEÓRICO</w:t>
            </w:r>
            <w:r>
              <w:tab/>
            </w:r>
            <w:r>
              <w:fldChar w:fldCharType="begin"/>
            </w:r>
            <w:r>
              <w:instrText xml:space="preserve">PAGEREF _Toc753953176 \h</w:instrText>
            </w:r>
            <w:r>
              <w:fldChar w:fldCharType="separate"/>
            </w:r>
            <w:r w:rsidRPr="232F9975" w:rsidR="232F9975">
              <w:rPr>
                <w:rStyle w:val="Hyperlink"/>
              </w:rPr>
              <w:t>16</w:t>
            </w:r>
            <w:r>
              <w:fldChar w:fldCharType="end"/>
            </w:r>
          </w:hyperlink>
        </w:p>
        <w:p w:rsidR="00FF4D81" w:rsidP="36288D5D" w:rsidRDefault="00FF4D81" w14:paraId="2ED77001" w14:textId="75463E30">
          <w:pPr>
            <w:pStyle w:val="TOC2"/>
            <w:tabs>
              <w:tab w:val="right" w:leader="dot" w:pos="8820"/>
            </w:tabs>
            <w:rPr>
              <w:rStyle w:val="Hyperlink"/>
              <w:kern w:val="2"/>
              <w14:ligatures w14:val="standardContextual"/>
            </w:rPr>
          </w:pPr>
          <w:hyperlink w:anchor="_Toc1929472021">
            <w:r w:rsidRPr="232F9975" w:rsidR="232F9975">
              <w:rPr>
                <w:rStyle w:val="Hyperlink"/>
              </w:rPr>
              <w:t>2.1. Gestión del patrimonio de datos organizacional y el estándar DAMA-DMBOK</w:t>
            </w:r>
            <w:r>
              <w:tab/>
            </w:r>
            <w:r>
              <w:fldChar w:fldCharType="begin"/>
            </w:r>
            <w:r>
              <w:instrText xml:space="preserve">PAGEREF _Toc1929472021 \h</w:instrText>
            </w:r>
            <w:r>
              <w:fldChar w:fldCharType="separate"/>
            </w:r>
            <w:r w:rsidRPr="232F9975" w:rsidR="232F9975">
              <w:rPr>
                <w:rStyle w:val="Hyperlink"/>
              </w:rPr>
              <w:t>17</w:t>
            </w:r>
            <w:r>
              <w:fldChar w:fldCharType="end"/>
            </w:r>
          </w:hyperlink>
        </w:p>
        <w:p w:rsidR="00FF4D81" w:rsidP="36288D5D" w:rsidRDefault="00FF4D81" w14:paraId="19F09EF9" w14:textId="6E64EBFA">
          <w:pPr>
            <w:pStyle w:val="TOC2"/>
            <w:tabs>
              <w:tab w:val="right" w:leader="dot" w:pos="8820"/>
            </w:tabs>
            <w:rPr>
              <w:rStyle w:val="Hyperlink"/>
              <w:kern w:val="2"/>
              <w14:ligatures w14:val="standardContextual"/>
            </w:rPr>
          </w:pPr>
          <w:hyperlink w:anchor="_Toc1723990930">
            <w:r w:rsidRPr="232F9975" w:rsidR="232F9975">
              <w:rPr>
                <w:rStyle w:val="Hyperlink"/>
              </w:rPr>
              <w:t>2.2. Arquitectura de Datos según DAMA-DMBOK</w:t>
            </w:r>
            <w:r>
              <w:tab/>
            </w:r>
            <w:r>
              <w:fldChar w:fldCharType="begin"/>
            </w:r>
            <w:r>
              <w:instrText xml:space="preserve">PAGEREF _Toc1723990930 \h</w:instrText>
            </w:r>
            <w:r>
              <w:fldChar w:fldCharType="separate"/>
            </w:r>
            <w:r w:rsidRPr="232F9975" w:rsidR="232F9975">
              <w:rPr>
                <w:rStyle w:val="Hyperlink"/>
              </w:rPr>
              <w:t>17</w:t>
            </w:r>
            <w:r>
              <w:fldChar w:fldCharType="end"/>
            </w:r>
          </w:hyperlink>
        </w:p>
        <w:p w:rsidR="00FF4D81" w:rsidP="36288D5D" w:rsidRDefault="00FF4D81" w14:paraId="3F0F6A4F" w14:textId="2CD4EC28">
          <w:pPr>
            <w:pStyle w:val="TOC2"/>
            <w:tabs>
              <w:tab w:val="right" w:leader="dot" w:pos="8820"/>
            </w:tabs>
            <w:rPr>
              <w:rStyle w:val="Hyperlink"/>
              <w:kern w:val="2"/>
              <w14:ligatures w14:val="standardContextual"/>
            </w:rPr>
          </w:pPr>
          <w:hyperlink w:anchor="_Toc1922129998">
            <w:r w:rsidRPr="232F9975" w:rsidR="232F9975">
              <w:rPr>
                <w:rStyle w:val="Hyperlink"/>
              </w:rPr>
              <w:t>2.3. Proceso de implantación: AS-IS, TO-BE, análisis de brechas y Roadmap</w:t>
            </w:r>
            <w:r>
              <w:tab/>
            </w:r>
            <w:r>
              <w:fldChar w:fldCharType="begin"/>
            </w:r>
            <w:r>
              <w:instrText xml:space="preserve">PAGEREF _Toc1922129998 \h</w:instrText>
            </w:r>
            <w:r>
              <w:fldChar w:fldCharType="separate"/>
            </w:r>
            <w:r w:rsidRPr="232F9975" w:rsidR="232F9975">
              <w:rPr>
                <w:rStyle w:val="Hyperlink"/>
              </w:rPr>
              <w:t>18</w:t>
            </w:r>
            <w:r>
              <w:fldChar w:fldCharType="end"/>
            </w:r>
          </w:hyperlink>
        </w:p>
        <w:p w:rsidR="00FF4D81" w:rsidP="36288D5D" w:rsidRDefault="00FF4D81" w14:paraId="4D6E26D9" w14:textId="4957935E">
          <w:pPr>
            <w:pStyle w:val="TOC2"/>
            <w:tabs>
              <w:tab w:val="right" w:leader="dot" w:pos="8820"/>
            </w:tabs>
            <w:rPr>
              <w:rStyle w:val="Hyperlink"/>
              <w:kern w:val="2"/>
              <w14:ligatures w14:val="standardContextual"/>
            </w:rPr>
          </w:pPr>
          <w:hyperlink w:anchor="_Toc1709522560">
            <w:r w:rsidRPr="232F9975" w:rsidR="232F9975">
              <w:rPr>
                <w:rStyle w:val="Hyperlink"/>
              </w:rPr>
              <w:t>2.4. Generación Aumentada por Recuperación (RAG) como mecanismo de integración de inteligencia artificial</w:t>
            </w:r>
            <w:r>
              <w:tab/>
            </w:r>
            <w:r>
              <w:fldChar w:fldCharType="begin"/>
            </w:r>
            <w:r>
              <w:instrText xml:space="preserve">PAGEREF _Toc1709522560 \h</w:instrText>
            </w:r>
            <w:r>
              <w:fldChar w:fldCharType="separate"/>
            </w:r>
            <w:r w:rsidRPr="232F9975" w:rsidR="232F9975">
              <w:rPr>
                <w:rStyle w:val="Hyperlink"/>
              </w:rPr>
              <w:t>19</w:t>
            </w:r>
            <w:r>
              <w:fldChar w:fldCharType="end"/>
            </w:r>
          </w:hyperlink>
        </w:p>
        <w:p w:rsidR="00FF4D81" w:rsidP="36288D5D" w:rsidRDefault="00FF4D81" w14:paraId="15D53DFB" w14:textId="4BE45B25">
          <w:pPr>
            <w:pStyle w:val="TOC2"/>
            <w:tabs>
              <w:tab w:val="right" w:leader="dot" w:pos="8820"/>
            </w:tabs>
            <w:rPr>
              <w:rStyle w:val="Hyperlink"/>
              <w:kern w:val="2"/>
              <w14:ligatures w14:val="standardContextual"/>
            </w:rPr>
          </w:pPr>
          <w:hyperlink w:anchor="_Toc1648917779">
            <w:r w:rsidRPr="232F9975" w:rsidR="232F9975">
              <w:rPr>
                <w:rStyle w:val="Hyperlink"/>
              </w:rPr>
              <w:t>2.5. Arquitectura modular de software para aplicaciones web</w:t>
            </w:r>
            <w:r>
              <w:tab/>
            </w:r>
            <w:r>
              <w:fldChar w:fldCharType="begin"/>
            </w:r>
            <w:r>
              <w:instrText xml:space="preserve">PAGEREF _Toc1648917779 \h</w:instrText>
            </w:r>
            <w:r>
              <w:fldChar w:fldCharType="separate"/>
            </w:r>
            <w:r w:rsidRPr="232F9975" w:rsidR="232F9975">
              <w:rPr>
                <w:rStyle w:val="Hyperlink"/>
              </w:rPr>
              <w:t>19</w:t>
            </w:r>
            <w:r>
              <w:fldChar w:fldCharType="end"/>
            </w:r>
          </w:hyperlink>
        </w:p>
        <w:p w:rsidR="00FF4D81" w:rsidP="232F9975" w:rsidRDefault="00FF4D81" w14:paraId="30B79648" w14:textId="4002CB64">
          <w:pPr>
            <w:pStyle w:val="TOC2"/>
            <w:tabs>
              <w:tab w:val="right" w:leader="dot" w:pos="8820"/>
            </w:tabs>
            <w:rPr>
              <w:rStyle w:val="Hyperlink"/>
              <w:noProof/>
              <w:kern w:val="2"/>
              <w14:ligatures w14:val="standardContextual"/>
            </w:rPr>
          </w:pPr>
          <w:hyperlink w:anchor="_Toc1388961165">
            <w:r w:rsidRPr="232F9975" w:rsidR="232F9975">
              <w:rPr>
                <w:rStyle w:val="Hyperlink"/>
              </w:rPr>
              <w:t>2.6 Estrategia de pruebas de software</w:t>
            </w:r>
            <w:r>
              <w:tab/>
            </w:r>
            <w:r>
              <w:fldChar w:fldCharType="begin"/>
            </w:r>
            <w:r>
              <w:instrText xml:space="preserve">PAGEREF _Toc1388961165 \h</w:instrText>
            </w:r>
            <w:r>
              <w:fldChar w:fldCharType="separate"/>
            </w:r>
            <w:r w:rsidRPr="232F9975" w:rsidR="232F9975">
              <w:rPr>
                <w:rStyle w:val="Hyperlink"/>
              </w:rPr>
              <w:t>20</w:t>
            </w:r>
            <w:r>
              <w:fldChar w:fldCharType="end"/>
            </w:r>
          </w:hyperlink>
        </w:p>
        <w:p w:rsidR="00FF4D81" w:rsidP="232F9975" w:rsidRDefault="00FF4D81" w14:paraId="0E0D28AB" w14:textId="0F030B0E">
          <w:pPr>
            <w:pStyle w:val="TOC2"/>
            <w:tabs>
              <w:tab w:val="left" w:leader="none" w:pos="720"/>
              <w:tab w:val="right" w:leader="dot" w:pos="8820"/>
            </w:tabs>
            <w:rPr>
              <w:rStyle w:val="Hyperlink"/>
              <w:noProof/>
              <w:kern w:val="2"/>
              <w14:ligatures w14:val="standardContextual"/>
            </w:rPr>
          </w:pPr>
          <w:hyperlink w:anchor="_Toc644444037">
            <w:r w:rsidRPr="232F9975" w:rsidR="232F9975">
              <w:rPr>
                <w:rStyle w:val="Hyperlink"/>
              </w:rPr>
              <w:t>3.</w:t>
            </w:r>
            <w:r>
              <w:tab/>
            </w:r>
            <w:r w:rsidRPr="232F9975" w:rsidR="232F9975">
              <w:rPr>
                <w:rStyle w:val="Hyperlink"/>
              </w:rPr>
              <w:t>ESTADO DEL ARTE O DE LA PRÁCTICA</w:t>
            </w:r>
            <w:r>
              <w:tab/>
            </w:r>
            <w:r>
              <w:fldChar w:fldCharType="begin"/>
            </w:r>
            <w:r>
              <w:instrText xml:space="preserve">PAGEREF _Toc644444037 \h</w:instrText>
            </w:r>
            <w:r>
              <w:fldChar w:fldCharType="separate"/>
            </w:r>
            <w:r w:rsidRPr="232F9975" w:rsidR="232F9975">
              <w:rPr>
                <w:rStyle w:val="Hyperlink"/>
              </w:rPr>
              <w:t>21</w:t>
            </w:r>
            <w:r>
              <w:fldChar w:fldCharType="end"/>
            </w:r>
          </w:hyperlink>
        </w:p>
        <w:p w:rsidR="00FF4D81" w:rsidP="36288D5D" w:rsidRDefault="00FF4D81" w14:paraId="29DDD9CD" w14:textId="6BA69C41">
          <w:pPr>
            <w:pStyle w:val="TOC2"/>
            <w:tabs>
              <w:tab w:val="left" w:leader="none" w:pos="720"/>
              <w:tab w:val="right" w:leader="dot" w:pos="8820"/>
            </w:tabs>
            <w:rPr>
              <w:rStyle w:val="Hyperlink"/>
              <w:kern w:val="2"/>
              <w14:ligatures w14:val="standardContextual"/>
            </w:rPr>
          </w:pPr>
          <w:hyperlink w:anchor="_Toc904615636">
            <w:r w:rsidRPr="232F9975" w:rsidR="232F9975">
              <w:rPr>
                <w:rStyle w:val="Hyperlink"/>
              </w:rPr>
              <w:t>4.</w:t>
            </w:r>
            <w:r>
              <w:tab/>
            </w:r>
            <w:r w:rsidRPr="232F9975" w:rsidR="232F9975">
              <w:rPr>
                <w:rStyle w:val="Hyperlink"/>
              </w:rPr>
              <w:t>Metodología</w:t>
            </w:r>
            <w:r>
              <w:tab/>
            </w:r>
            <w:r>
              <w:fldChar w:fldCharType="begin"/>
            </w:r>
            <w:r>
              <w:instrText xml:space="preserve">PAGEREF _Toc904615636 \h</w:instrText>
            </w:r>
            <w:r>
              <w:fldChar w:fldCharType="separate"/>
            </w:r>
            <w:r w:rsidRPr="232F9975" w:rsidR="232F9975">
              <w:rPr>
                <w:rStyle w:val="Hyperlink"/>
              </w:rPr>
              <w:t>27</w:t>
            </w:r>
            <w:r>
              <w:fldChar w:fldCharType="end"/>
            </w:r>
          </w:hyperlink>
        </w:p>
        <w:p w:rsidR="00FF4D81" w:rsidP="36288D5D" w:rsidRDefault="00FF4D81" w14:paraId="3EF9515C" w14:textId="5D3454D8">
          <w:pPr>
            <w:pStyle w:val="TOC2"/>
            <w:tabs>
              <w:tab w:val="left" w:leader="none" w:pos="720"/>
              <w:tab w:val="right" w:leader="dot" w:pos="8820"/>
            </w:tabs>
            <w:rPr>
              <w:rStyle w:val="Hyperlink"/>
              <w:kern w:val="2"/>
              <w14:ligatures w14:val="standardContextual"/>
            </w:rPr>
          </w:pPr>
          <w:hyperlink w:anchor="_Toc599750638">
            <w:r w:rsidRPr="232F9975" w:rsidR="232F9975">
              <w:rPr>
                <w:rStyle w:val="Hyperlink"/>
              </w:rPr>
              <w:t>5.</w:t>
            </w:r>
            <w:r>
              <w:tab/>
            </w:r>
            <w:r w:rsidRPr="232F9975" w:rsidR="232F9975">
              <w:rPr>
                <w:rStyle w:val="Hyperlink"/>
              </w:rPr>
              <w:t>Desarrollo de la propuesta</w:t>
            </w:r>
            <w:r>
              <w:tab/>
            </w:r>
            <w:r>
              <w:fldChar w:fldCharType="begin"/>
            </w:r>
            <w:r>
              <w:instrText xml:space="preserve">PAGEREF _Toc599750638 \h</w:instrText>
            </w:r>
            <w:r>
              <w:fldChar w:fldCharType="separate"/>
            </w:r>
            <w:r w:rsidRPr="232F9975" w:rsidR="232F9975">
              <w:rPr>
                <w:rStyle w:val="Hyperlink"/>
              </w:rPr>
              <w:t>28</w:t>
            </w:r>
            <w:r>
              <w:fldChar w:fldCharType="end"/>
            </w:r>
          </w:hyperlink>
        </w:p>
        <w:p w:rsidR="00FF4D81" w:rsidP="36288D5D" w:rsidRDefault="00FF4D81" w14:paraId="7DB2FFA0" w14:textId="2122BA26">
          <w:pPr>
            <w:pStyle w:val="TOC3"/>
            <w:tabs>
              <w:tab w:val="left" w:leader="none" w:pos="960"/>
              <w:tab w:val="right" w:leader="dot" w:pos="10080"/>
            </w:tabs>
            <w:rPr>
              <w:rStyle w:val="Hyperlink"/>
              <w:kern w:val="2"/>
              <w14:ligatures w14:val="standardContextual"/>
            </w:rPr>
          </w:pPr>
          <w:hyperlink w:anchor="_Toc1492250660">
            <w:r w:rsidRPr="232F9975" w:rsidR="232F9975">
              <w:rPr>
                <w:rStyle w:val="Hyperlink"/>
              </w:rPr>
              <w:t>5.1</w:t>
            </w:r>
            <w:r>
              <w:tab/>
            </w:r>
            <w:r w:rsidRPr="232F9975" w:rsidR="232F9975">
              <w:rPr>
                <w:rStyle w:val="Hyperlink"/>
              </w:rPr>
              <w:t>Sprint 1</w:t>
            </w:r>
            <w:r>
              <w:tab/>
            </w:r>
            <w:r>
              <w:fldChar w:fldCharType="begin"/>
            </w:r>
            <w:r>
              <w:instrText xml:space="preserve">PAGEREF _Toc1492250660 \h</w:instrText>
            </w:r>
            <w:r>
              <w:fldChar w:fldCharType="separate"/>
            </w:r>
            <w:r w:rsidRPr="232F9975" w:rsidR="232F9975">
              <w:rPr>
                <w:rStyle w:val="Hyperlink"/>
              </w:rPr>
              <w:t>29</w:t>
            </w:r>
            <w:r>
              <w:fldChar w:fldCharType="end"/>
            </w:r>
          </w:hyperlink>
        </w:p>
        <w:p w:rsidR="00FF4D81" w:rsidP="36288D5D" w:rsidRDefault="00FF4D81" w14:paraId="570588B9" w14:textId="32B8A61D">
          <w:pPr>
            <w:pStyle w:val="TOC3"/>
            <w:tabs>
              <w:tab w:val="left" w:leader="none" w:pos="960"/>
              <w:tab w:val="right" w:leader="dot" w:pos="10080"/>
            </w:tabs>
            <w:rPr>
              <w:rStyle w:val="Hyperlink"/>
              <w:kern w:val="2"/>
              <w14:ligatures w14:val="standardContextual"/>
            </w:rPr>
          </w:pPr>
          <w:hyperlink w:anchor="_Toc1230160619">
            <w:r w:rsidRPr="232F9975" w:rsidR="232F9975">
              <w:rPr>
                <w:rStyle w:val="Hyperlink"/>
              </w:rPr>
              <w:t>5.2</w:t>
            </w:r>
            <w:r>
              <w:tab/>
            </w:r>
            <w:r w:rsidRPr="232F9975" w:rsidR="232F9975">
              <w:rPr>
                <w:rStyle w:val="Hyperlink"/>
              </w:rPr>
              <w:t>Sprint 2</w:t>
            </w:r>
            <w:r>
              <w:tab/>
            </w:r>
            <w:r>
              <w:fldChar w:fldCharType="begin"/>
            </w:r>
            <w:r>
              <w:instrText xml:space="preserve">PAGEREF _Toc1230160619 \h</w:instrText>
            </w:r>
            <w:r>
              <w:fldChar w:fldCharType="separate"/>
            </w:r>
            <w:r w:rsidRPr="232F9975" w:rsidR="232F9975">
              <w:rPr>
                <w:rStyle w:val="Hyperlink"/>
              </w:rPr>
              <w:t>29</w:t>
            </w:r>
            <w:r>
              <w:fldChar w:fldCharType="end"/>
            </w:r>
          </w:hyperlink>
        </w:p>
        <w:p w:rsidR="36288D5D" w:rsidP="232F9975" w:rsidRDefault="36288D5D" w14:paraId="6FDB7B5B" w14:textId="2B371B45">
          <w:pPr>
            <w:pStyle w:val="TOC2"/>
            <w:tabs>
              <w:tab w:val="left" w:leader="none" w:pos="720"/>
              <w:tab w:val="right" w:leader="dot" w:pos="8820"/>
            </w:tabs>
            <w:rPr>
              <w:rStyle w:val="Hyperlink"/>
            </w:rPr>
          </w:pPr>
          <w:hyperlink w:anchor="_Toc930792505">
            <w:r w:rsidRPr="232F9975" w:rsidR="232F9975">
              <w:rPr>
                <w:rStyle w:val="Hyperlink"/>
              </w:rPr>
              <w:t>6.</w:t>
            </w:r>
            <w:r>
              <w:tab/>
            </w:r>
            <w:r w:rsidRPr="232F9975" w:rsidR="232F9975">
              <w:rPr>
                <w:rStyle w:val="Hyperlink"/>
              </w:rPr>
              <w:t>Validación y resultados obtenidos</w:t>
            </w:r>
            <w:r>
              <w:tab/>
            </w:r>
            <w:r>
              <w:fldChar w:fldCharType="begin"/>
            </w:r>
            <w:r>
              <w:instrText xml:space="preserve">PAGEREF _Toc930792505 \h</w:instrText>
            </w:r>
            <w:r>
              <w:fldChar w:fldCharType="separate"/>
            </w:r>
            <w:r w:rsidRPr="232F9975" w:rsidR="232F9975">
              <w:rPr>
                <w:rStyle w:val="Hyperlink"/>
              </w:rPr>
              <w:t>29</w:t>
            </w:r>
            <w:r>
              <w:fldChar w:fldCharType="end"/>
            </w:r>
          </w:hyperlink>
        </w:p>
        <w:p w:rsidR="36288D5D" w:rsidP="36288D5D" w:rsidRDefault="36288D5D" w14:paraId="60711B0A" w14:textId="06D30357">
          <w:pPr>
            <w:pStyle w:val="TOC2"/>
            <w:tabs>
              <w:tab w:val="left" w:leader="none" w:pos="720"/>
              <w:tab w:val="right" w:leader="dot" w:pos="8820"/>
            </w:tabs>
            <w:rPr>
              <w:rStyle w:val="Hyperlink"/>
            </w:rPr>
          </w:pPr>
          <w:hyperlink w:anchor="_Toc527510900">
            <w:r w:rsidRPr="232F9975" w:rsidR="232F9975">
              <w:rPr>
                <w:rStyle w:val="Hyperlink"/>
              </w:rPr>
              <w:t>7.</w:t>
            </w:r>
            <w:r>
              <w:tab/>
            </w:r>
            <w:r w:rsidRPr="232F9975" w:rsidR="232F9975">
              <w:rPr>
                <w:rStyle w:val="Hyperlink"/>
              </w:rPr>
              <w:t>Conclusiones y futuro trabajo</w:t>
            </w:r>
            <w:r>
              <w:tab/>
            </w:r>
            <w:r>
              <w:fldChar w:fldCharType="begin"/>
            </w:r>
            <w:r>
              <w:instrText xml:space="preserve">PAGEREF _Toc527510900 \h</w:instrText>
            </w:r>
            <w:r>
              <w:fldChar w:fldCharType="separate"/>
            </w:r>
            <w:r w:rsidRPr="232F9975" w:rsidR="232F9975">
              <w:rPr>
                <w:rStyle w:val="Hyperlink"/>
              </w:rPr>
              <w:t>30</w:t>
            </w:r>
            <w:r>
              <w:fldChar w:fldCharType="end"/>
            </w:r>
          </w:hyperlink>
        </w:p>
        <w:p w:rsidR="36288D5D" w:rsidP="36288D5D" w:rsidRDefault="36288D5D" w14:paraId="1203197E" w14:textId="64AC7768">
          <w:pPr>
            <w:pStyle w:val="TOC2"/>
            <w:tabs>
              <w:tab w:val="right" w:leader="dot" w:pos="8820"/>
            </w:tabs>
            <w:rPr>
              <w:rStyle w:val="Hyperlink"/>
            </w:rPr>
          </w:pPr>
          <w:hyperlink w:anchor="_Toc1424230032">
            <w:r w:rsidRPr="232F9975" w:rsidR="232F9975">
              <w:rPr>
                <w:rStyle w:val="Hyperlink"/>
              </w:rPr>
              <w:t>Anexos</w:t>
            </w:r>
            <w:r>
              <w:tab/>
            </w:r>
            <w:r>
              <w:fldChar w:fldCharType="begin"/>
            </w:r>
            <w:r>
              <w:instrText xml:space="preserve">PAGEREF _Toc1424230032 \h</w:instrText>
            </w:r>
            <w:r>
              <w:fldChar w:fldCharType="separate"/>
            </w:r>
            <w:r w:rsidRPr="232F9975" w:rsidR="232F9975">
              <w:rPr>
                <w:rStyle w:val="Hyperlink"/>
              </w:rPr>
              <w:t>30</w:t>
            </w:r>
            <w:r>
              <w:fldChar w:fldCharType="end"/>
            </w:r>
          </w:hyperlink>
        </w:p>
        <w:p w:rsidR="36288D5D" w:rsidP="232F9975" w:rsidRDefault="36288D5D" w14:paraId="2A261C39" w14:textId="712E84B0">
          <w:pPr>
            <w:pStyle w:val="TOC3"/>
            <w:tabs>
              <w:tab w:val="right" w:leader="dot" w:pos="8820"/>
            </w:tabs>
            <w:rPr>
              <w:rStyle w:val="Hyperlink"/>
            </w:rPr>
          </w:pPr>
          <w:hyperlink w:anchor="_Toc1990528231">
            <w:r w:rsidRPr="232F9975" w:rsidR="232F9975">
              <w:rPr>
                <w:rStyle w:val="Hyperlink"/>
              </w:rPr>
              <w:t>Anexo A: Árbol de problemas</w:t>
            </w:r>
            <w:r>
              <w:tab/>
            </w:r>
            <w:r>
              <w:fldChar w:fldCharType="begin"/>
            </w:r>
            <w:r>
              <w:instrText xml:space="preserve">PAGEREF _Toc1990528231 \h</w:instrText>
            </w:r>
            <w:r>
              <w:fldChar w:fldCharType="separate"/>
            </w:r>
            <w:r w:rsidRPr="232F9975" w:rsidR="232F9975">
              <w:rPr>
                <w:rStyle w:val="Hyperlink"/>
              </w:rPr>
              <w:t>31</w:t>
            </w:r>
            <w:r>
              <w:fldChar w:fldCharType="end"/>
            </w:r>
          </w:hyperlink>
        </w:p>
        <w:p w:rsidR="232F9975" w:rsidP="232F9975" w:rsidRDefault="232F9975" w14:paraId="223C9333" w14:textId="04FB8E89">
          <w:pPr>
            <w:pStyle w:val="TOC3"/>
            <w:tabs>
              <w:tab w:val="right" w:leader="dot" w:pos="8820"/>
            </w:tabs>
            <w:rPr>
              <w:rStyle w:val="Hyperlink"/>
            </w:rPr>
          </w:pPr>
          <w:hyperlink w:anchor="_Toc2008231908">
            <w:r w:rsidRPr="232F9975" w:rsidR="232F9975">
              <w:rPr>
                <w:rStyle w:val="Hyperlink"/>
              </w:rPr>
              <w:t>Anexo B: Matriz de interesados</w:t>
            </w:r>
            <w:r>
              <w:tab/>
            </w:r>
            <w:r>
              <w:fldChar w:fldCharType="begin"/>
            </w:r>
            <w:r>
              <w:instrText xml:space="preserve">PAGEREF _Toc2008231908 \h</w:instrText>
            </w:r>
            <w:r>
              <w:fldChar w:fldCharType="separate"/>
            </w:r>
            <w:r w:rsidRPr="232F9975" w:rsidR="232F9975">
              <w:rPr>
                <w:rStyle w:val="Hyperlink"/>
              </w:rPr>
              <w:t>31</w:t>
            </w:r>
            <w:r>
              <w:fldChar w:fldCharType="end"/>
            </w:r>
          </w:hyperlink>
        </w:p>
        <w:p w:rsidR="232F9975" w:rsidP="232F9975" w:rsidRDefault="232F9975" w14:paraId="2D43B62C" w14:textId="4E4C7B90">
          <w:pPr>
            <w:pStyle w:val="TOC2"/>
            <w:tabs>
              <w:tab w:val="right" w:leader="dot" w:pos="8820"/>
            </w:tabs>
            <w:rPr>
              <w:rStyle w:val="Hyperlink"/>
            </w:rPr>
          </w:pPr>
          <w:hyperlink w:anchor="_Toc797397948">
            <w:r w:rsidRPr="232F9975" w:rsidR="232F9975">
              <w:rPr>
                <w:rStyle w:val="Hyperlink"/>
              </w:rPr>
              <w:t>Referencias bibliográficas</w:t>
            </w:r>
            <w:r>
              <w:tab/>
            </w:r>
            <w:r>
              <w:fldChar w:fldCharType="begin"/>
            </w:r>
            <w:r>
              <w:instrText xml:space="preserve">PAGEREF _Toc797397948 \h</w:instrText>
            </w:r>
            <w:r>
              <w:fldChar w:fldCharType="separate"/>
            </w:r>
            <w:r w:rsidRPr="232F9975" w:rsidR="232F9975">
              <w:rPr>
                <w:rStyle w:val="Hyperlink"/>
              </w:rPr>
              <w:t>31</w:t>
            </w:r>
            <w:r>
              <w:fldChar w:fldCharType="end"/>
            </w:r>
          </w:hyperlink>
          <w:r>
            <w:fldChar w:fldCharType="end"/>
          </w:r>
        </w:p>
      </w:sdtContent>
    </w:sdt>
    <w:p w:rsidR="008D0FEE" w:rsidP="40725A08" w:rsidRDefault="00A5570C" w14:paraId="62E32818" w14:textId="0A5AF4C1">
      <w:pPr>
        <w:pStyle w:val="TOC2"/>
        <w:tabs>
          <w:tab w:val="clear" w:pos="8828"/>
          <w:tab w:val="right" w:leader="dot" w:pos="8820"/>
        </w:tabs>
        <w:rPr>
          <w:rStyle w:val="Hyperlink"/>
        </w:rPr>
      </w:pPr>
    </w:p>
    <w:p w:rsidRPr="00720F43" w:rsidR="00CB7245" w:rsidP="00BA4F58" w:rsidRDefault="00CB7245" w14:paraId="682FC43D" w14:textId="3B410721">
      <w:pPr>
        <w:pStyle w:val="TOC1"/>
      </w:pPr>
    </w:p>
    <w:p w:rsidR="00EB14DC" w:rsidP="40725A08" w:rsidRDefault="00EB14DC" w14:paraId="27C99A2B" w14:textId="77777777">
      <w:pPr>
        <w:spacing w:before="0" w:after="200" w:line="276" w:lineRule="auto"/>
        <w:ind w:firstLine="0"/>
        <w:jc w:val="left"/>
        <w:rPr>
          <w:rFonts w:cs="Segoe UI" w:eastAsiaTheme="majorEastAsia"/>
          <w:b/>
          <w:bCs/>
          <w:sz w:val="28"/>
          <w:szCs w:val="28"/>
        </w:rPr>
      </w:pPr>
      <w:r w:rsidRPr="40725A08">
        <w:rPr>
          <w:rFonts w:cs="Segoe UI"/>
        </w:rPr>
        <w:br w:type="page"/>
      </w:r>
    </w:p>
    <w:p w:rsidRPr="00720F43" w:rsidR="00253D0F" w:rsidP="002325DF" w:rsidRDefault="00253D0F" w14:paraId="41CA931B" w14:textId="00751C41">
      <w:pPr>
        <w:pStyle w:val="Heading2"/>
        <w:rPr>
          <w:rFonts w:cs="Segoe UI"/>
        </w:rPr>
      </w:pPr>
      <w:bookmarkStart w:name="_Toc1425124537" w:id="1868470942"/>
      <w:r w:rsidRPr="232F9975" w:rsidR="30FD9607">
        <w:rPr>
          <w:rFonts w:cs="Segoe UI"/>
        </w:rPr>
        <w:t>Resumen</w:t>
      </w:r>
      <w:bookmarkEnd w:id="1868470942"/>
    </w:p>
    <w:p w:rsidRPr="004464B8" w:rsidR="00EB14DC" w:rsidP="40725A08" w:rsidRDefault="00EB14DC" w14:paraId="4689C8B3" w14:textId="77777777">
      <w:pPr>
        <w:spacing w:before="0" w:after="200" w:line="276" w:lineRule="auto"/>
        <w:ind w:firstLine="0"/>
        <w:jc w:val="left"/>
        <w:rPr>
          <w:rFonts w:cs="Segoe UI" w:eastAsiaTheme="majorEastAsia"/>
          <w:b/>
          <w:bCs/>
          <w:sz w:val="28"/>
          <w:szCs w:val="28"/>
        </w:rPr>
      </w:pPr>
      <w:r w:rsidRPr="40725A08">
        <w:rPr>
          <w:rFonts w:cs="Segoe UI"/>
        </w:rPr>
        <w:br w:type="page"/>
      </w:r>
    </w:p>
    <w:p w:rsidRPr="00720F43" w:rsidR="00120349" w:rsidP="00187AFE" w:rsidRDefault="00120349" w14:paraId="25821684" w14:textId="7C2C3212">
      <w:pPr>
        <w:pStyle w:val="Heading2"/>
        <w:rPr>
          <w:rFonts w:cs="Segoe UI"/>
          <w:lang w:val="en-US"/>
        </w:rPr>
      </w:pPr>
      <w:bookmarkStart w:name="_Toc2135910473" w:id="1065307820"/>
      <w:r w:rsidRPr="232F9975" w:rsidR="46FED2B6">
        <w:rPr>
          <w:rFonts w:cs="Segoe UI"/>
          <w:lang w:val="en-US"/>
        </w:rPr>
        <w:t>Abstract</w:t>
      </w:r>
      <w:bookmarkEnd w:id="1065307820"/>
    </w:p>
    <w:p w:rsidRPr="00720F43" w:rsidR="00120349" w:rsidP="00120349" w:rsidRDefault="00120349" w14:paraId="1F71A0F1" w14:textId="77777777">
      <w:pPr>
        <w:spacing w:after="0" w:line="360" w:lineRule="auto"/>
        <w:rPr>
          <w:rFonts w:cs="Segoe UI"/>
          <w:szCs w:val="24"/>
          <w:lang w:val="en-US"/>
        </w:rPr>
      </w:pPr>
    </w:p>
    <w:p w:rsidRPr="00720F43" w:rsidR="00120349" w:rsidP="00120349" w:rsidRDefault="00120349" w14:paraId="65380F38" w14:textId="77777777">
      <w:pPr>
        <w:spacing w:after="0" w:line="360" w:lineRule="auto"/>
        <w:rPr>
          <w:rFonts w:cs="Segoe UI"/>
          <w:szCs w:val="24"/>
          <w:lang w:val="en-US"/>
        </w:rPr>
      </w:pPr>
    </w:p>
    <w:p w:rsidRPr="00720F43" w:rsidR="00120349" w:rsidP="00120349" w:rsidRDefault="00120349" w14:paraId="32ACD719" w14:textId="77777777">
      <w:pPr>
        <w:spacing w:after="0" w:line="360" w:lineRule="auto"/>
        <w:rPr>
          <w:rFonts w:cs="Segoe UI"/>
          <w:szCs w:val="24"/>
          <w:lang w:val="en-US"/>
        </w:rPr>
      </w:pPr>
    </w:p>
    <w:p w:rsidRPr="00720F43" w:rsidR="00120349" w:rsidP="00120349" w:rsidRDefault="00120349" w14:paraId="2BC4A84F" w14:textId="77777777">
      <w:pPr>
        <w:spacing w:after="0" w:line="360" w:lineRule="auto"/>
        <w:rPr>
          <w:rFonts w:cs="Segoe UI"/>
          <w:szCs w:val="24"/>
          <w:lang w:val="en-US"/>
        </w:rPr>
      </w:pPr>
    </w:p>
    <w:p w:rsidRPr="00720F43" w:rsidR="00120349" w:rsidP="00120349" w:rsidRDefault="00120349" w14:paraId="3279AA74" w14:textId="77777777">
      <w:pPr>
        <w:spacing w:after="0" w:line="360" w:lineRule="auto"/>
        <w:rPr>
          <w:rFonts w:cs="Segoe UI"/>
          <w:szCs w:val="24"/>
          <w:lang w:val="en-US"/>
        </w:rPr>
      </w:pPr>
    </w:p>
    <w:p w:rsidRPr="00720F43" w:rsidR="00120349" w:rsidP="00120349" w:rsidRDefault="00120349" w14:paraId="008CF01F" w14:textId="77777777">
      <w:pPr>
        <w:spacing w:after="0" w:line="360" w:lineRule="auto"/>
        <w:rPr>
          <w:rFonts w:cs="Segoe UI"/>
          <w:szCs w:val="24"/>
          <w:lang w:val="en-US"/>
        </w:rPr>
      </w:pPr>
    </w:p>
    <w:p w:rsidRPr="00720F43" w:rsidR="00120349" w:rsidP="00120349" w:rsidRDefault="00120349" w14:paraId="39E48FC8" w14:textId="77777777">
      <w:pPr>
        <w:spacing w:after="0" w:line="360" w:lineRule="auto"/>
        <w:rPr>
          <w:rFonts w:cs="Segoe UI"/>
          <w:szCs w:val="24"/>
          <w:lang w:val="en-US"/>
        </w:rPr>
      </w:pPr>
    </w:p>
    <w:p w:rsidRPr="00720F43" w:rsidR="00120349" w:rsidP="00120349" w:rsidRDefault="00120349" w14:paraId="106CC02E" w14:textId="77777777">
      <w:pPr>
        <w:spacing w:after="0" w:line="360" w:lineRule="auto"/>
        <w:rPr>
          <w:rFonts w:cs="Segoe UI"/>
          <w:szCs w:val="24"/>
          <w:lang w:val="en-US"/>
        </w:rPr>
      </w:pPr>
    </w:p>
    <w:p w:rsidRPr="00720F43" w:rsidR="00120349" w:rsidP="00120349" w:rsidRDefault="00120349" w14:paraId="37155F75" w14:textId="77777777">
      <w:pPr>
        <w:spacing w:after="0" w:line="360" w:lineRule="auto"/>
        <w:rPr>
          <w:rFonts w:cs="Segoe UI"/>
          <w:szCs w:val="24"/>
          <w:lang w:val="en-US"/>
        </w:rPr>
      </w:pPr>
    </w:p>
    <w:p w:rsidRPr="00720F43" w:rsidR="00120349" w:rsidP="00120349" w:rsidRDefault="00120349" w14:paraId="49FBCE90" w14:textId="77777777">
      <w:pPr>
        <w:spacing w:after="0" w:line="360" w:lineRule="auto"/>
        <w:rPr>
          <w:rFonts w:cs="Segoe UI"/>
          <w:szCs w:val="24"/>
          <w:lang w:val="en-US"/>
        </w:rPr>
      </w:pPr>
    </w:p>
    <w:p w:rsidRPr="00720F43" w:rsidR="00120349" w:rsidP="00120349" w:rsidRDefault="00120349" w14:paraId="5C3059F4" w14:textId="77777777">
      <w:pPr>
        <w:spacing w:after="0" w:line="360" w:lineRule="auto"/>
        <w:rPr>
          <w:rFonts w:cs="Segoe UI"/>
          <w:szCs w:val="24"/>
          <w:lang w:val="en-US"/>
        </w:rPr>
      </w:pPr>
    </w:p>
    <w:p w:rsidRPr="00720F43" w:rsidR="00120349" w:rsidP="00120349" w:rsidRDefault="00120349" w14:paraId="45F7D835" w14:textId="77777777">
      <w:pPr>
        <w:spacing w:after="0" w:line="360" w:lineRule="auto"/>
        <w:rPr>
          <w:rFonts w:cs="Segoe UI"/>
          <w:szCs w:val="24"/>
          <w:lang w:val="en-US"/>
        </w:rPr>
      </w:pPr>
    </w:p>
    <w:p w:rsidRPr="00720F43" w:rsidR="00120349" w:rsidP="00120349" w:rsidRDefault="00120349" w14:paraId="502E38AD" w14:textId="77777777">
      <w:pPr>
        <w:spacing w:after="0" w:line="360" w:lineRule="auto"/>
        <w:rPr>
          <w:rFonts w:cs="Segoe UI"/>
          <w:szCs w:val="24"/>
          <w:lang w:val="en-US"/>
        </w:rPr>
      </w:pPr>
    </w:p>
    <w:p w:rsidRPr="00720F43" w:rsidR="00147072" w:rsidP="00120349" w:rsidRDefault="00147072" w14:paraId="38155F6A" w14:textId="3A4B1382">
      <w:pPr>
        <w:spacing w:after="0" w:line="360" w:lineRule="auto"/>
        <w:rPr>
          <w:rFonts w:cs="Segoe UI"/>
          <w:szCs w:val="24"/>
          <w:lang w:val="en-US"/>
        </w:rPr>
      </w:pPr>
    </w:p>
    <w:p w:rsidRPr="00720F43" w:rsidR="00CF509C" w:rsidP="00120349" w:rsidRDefault="00CF509C" w14:paraId="6D383F5C" w14:textId="21BDC601">
      <w:pPr>
        <w:spacing w:after="0" w:line="360" w:lineRule="auto"/>
        <w:rPr>
          <w:rFonts w:cs="Segoe UI"/>
          <w:szCs w:val="24"/>
          <w:lang w:val="en-US"/>
        </w:rPr>
      </w:pPr>
    </w:p>
    <w:p w:rsidRPr="00720F43" w:rsidR="00CF509C" w:rsidP="00120349" w:rsidRDefault="00CF509C" w14:paraId="0861EBE2" w14:textId="5E14EA64">
      <w:pPr>
        <w:spacing w:after="0" w:line="360" w:lineRule="auto"/>
        <w:rPr>
          <w:rFonts w:cs="Segoe UI"/>
          <w:szCs w:val="24"/>
          <w:lang w:val="en-US"/>
        </w:rPr>
      </w:pPr>
    </w:p>
    <w:p w:rsidRPr="00720F43" w:rsidR="00CF509C" w:rsidP="36288D5D" w:rsidRDefault="00CF509C" w14:paraId="6370E654" w14:textId="77777777">
      <w:pPr>
        <w:spacing w:after="0" w:line="360" w:lineRule="auto"/>
        <w:rPr>
          <w:rFonts w:cs="Segoe UI"/>
          <w:lang w:val="en-US"/>
        </w:rPr>
      </w:pPr>
    </w:p>
    <w:p w:rsidR="36288D5D" w:rsidP="36288D5D" w:rsidRDefault="36288D5D" w14:paraId="23333680" w14:textId="2A3E7745">
      <w:pPr>
        <w:spacing w:after="0" w:line="360" w:lineRule="auto"/>
        <w:rPr>
          <w:rFonts w:cs="Segoe UI"/>
          <w:lang w:val="en-US"/>
        </w:rPr>
      </w:pPr>
    </w:p>
    <w:p w:rsidR="36288D5D" w:rsidP="36288D5D" w:rsidRDefault="36288D5D" w14:paraId="0E1F35EC" w14:textId="0D274EA0">
      <w:pPr>
        <w:spacing w:after="0" w:line="360" w:lineRule="auto"/>
        <w:rPr>
          <w:rFonts w:cs="Segoe UI"/>
          <w:lang w:val="en-US"/>
        </w:rPr>
      </w:pPr>
    </w:p>
    <w:p w:rsidR="36288D5D" w:rsidRDefault="36288D5D" w14:paraId="0E0B98C0" w14:textId="58936141">
      <w:r>
        <w:br w:type="page"/>
      </w:r>
    </w:p>
    <w:p w:rsidR="36288D5D" w:rsidP="36288D5D" w:rsidRDefault="36288D5D" w14:paraId="1A84C96A" w14:textId="48B06EA1">
      <w:pPr>
        <w:pStyle w:val="Normal"/>
        <w:spacing w:after="0" w:line="360" w:lineRule="auto"/>
        <w:rPr>
          <w:rFonts w:cs="Segoe UI"/>
          <w:lang w:val="en-US"/>
        </w:rPr>
      </w:pPr>
    </w:p>
    <w:p w:rsidRPr="00720F43" w:rsidR="00BC5EEA" w:rsidP="00463CCB" w:rsidRDefault="00BC5EEA" w14:paraId="48C2CD00" w14:textId="77777777">
      <w:pPr>
        <w:pStyle w:val="Heading2"/>
        <w:rPr>
          <w:rFonts w:cs="Segoe UI"/>
        </w:rPr>
      </w:pPr>
      <w:bookmarkStart w:name="_Toc421847977" w:id="264168146"/>
      <w:r w:rsidRPr="232F9975" w:rsidR="2D4A7AC2">
        <w:rPr>
          <w:rFonts w:cs="Segoe UI"/>
        </w:rPr>
        <w:t>Lista de acrónimos</w:t>
      </w:r>
      <w:bookmarkEnd w:id="264168146"/>
    </w:p>
    <w:p w:rsidRPr="00720F43" w:rsidR="00BC5EEA" w:rsidP="00BC5EEA" w:rsidRDefault="00BC5EEA" w14:paraId="3E0EC01F" w14:textId="77777777">
      <w:pPr>
        <w:rPr>
          <w:rFonts w:cs="Segoe UI"/>
        </w:rPr>
      </w:pPr>
    </w:p>
    <w:p w:rsidRPr="00720F43" w:rsidR="00120349" w:rsidP="550F7BB5" w:rsidRDefault="00120349" w14:paraId="4CEDA050" w14:textId="6C6DBECD">
      <w:pPr>
        <w:pStyle w:val="ListParagraph"/>
        <w:numPr>
          <w:ilvl w:val="0"/>
          <w:numId w:val="12"/>
        </w:numPr>
        <w:spacing w:after="0" w:line="360" w:lineRule="auto"/>
        <w:rPr>
          <w:rFonts w:ascii="Segoe UI" w:hAnsi="Segoe UI" w:eastAsia="Segoe UI" w:cs="Segoe UI"/>
          <w:lang w:val="es-ES"/>
        </w:rPr>
      </w:pPr>
      <w:r w:rsidRPr="550F7BB5" w:rsidR="5C6F3785">
        <w:rPr>
          <w:rFonts w:ascii="Segoe UI" w:hAnsi="Segoe UI" w:eastAsia="Segoe UI" w:cs="Segoe UI"/>
          <w:lang w:val="es-ES"/>
        </w:rPr>
        <w:t>AS-IS — Estado actual de la arquitectura de datos (Current State)</w:t>
      </w:r>
    </w:p>
    <w:p w:rsidRPr="00720F43" w:rsidR="00120349" w:rsidP="550F7BB5" w:rsidRDefault="00120349" w14:paraId="1F259B6E" w14:textId="79130013">
      <w:pPr>
        <w:pStyle w:val="ListParagraph"/>
        <w:numPr>
          <w:ilvl w:val="0"/>
          <w:numId w:val="12"/>
        </w:numPr>
        <w:spacing w:after="0" w:line="360" w:lineRule="auto"/>
        <w:rPr>
          <w:rFonts w:ascii="Segoe UI" w:hAnsi="Segoe UI" w:eastAsia="Segoe UI" w:cs="Segoe UI"/>
        </w:rPr>
      </w:pPr>
      <w:r w:rsidRPr="550F7BB5" w:rsidR="5C6F3785">
        <w:rPr>
          <w:rFonts w:ascii="Segoe UI" w:hAnsi="Segoe UI" w:eastAsia="Segoe UI" w:cs="Segoe UI"/>
        </w:rPr>
        <w:t>CONPES — Consejo Nacional de Política Económica y Social</w:t>
      </w:r>
    </w:p>
    <w:p w:rsidRPr="00720F43" w:rsidR="00120349" w:rsidP="550F7BB5" w:rsidRDefault="00120349" w14:paraId="44A643D5" w14:textId="278C6A74">
      <w:pPr>
        <w:pStyle w:val="ListParagraph"/>
        <w:numPr>
          <w:ilvl w:val="0"/>
          <w:numId w:val="12"/>
        </w:numPr>
        <w:spacing w:after="0" w:line="360" w:lineRule="auto"/>
        <w:rPr>
          <w:rFonts w:ascii="Segoe UI" w:hAnsi="Segoe UI" w:eastAsia="Segoe UI" w:cs="Segoe UI"/>
          <w:lang w:val="es-ES"/>
        </w:rPr>
      </w:pPr>
      <w:r w:rsidRPr="550F7BB5" w:rsidR="5C6F3785">
        <w:rPr>
          <w:rFonts w:ascii="Segoe UI" w:hAnsi="Segoe UI" w:eastAsia="Segoe UI" w:cs="Segoe UI"/>
          <w:lang w:val="es-ES"/>
        </w:rPr>
        <w:t>DAMA — Asociación de Gestión de Datos (Data Management Association)</w:t>
      </w:r>
    </w:p>
    <w:p w:rsidRPr="00720F43" w:rsidR="00120349" w:rsidP="550F7BB5" w:rsidRDefault="00120349" w14:paraId="5AF26F41" w14:textId="707F94E1">
      <w:pPr>
        <w:pStyle w:val="ListParagraph"/>
        <w:numPr>
          <w:ilvl w:val="0"/>
          <w:numId w:val="12"/>
        </w:numPr>
        <w:spacing w:after="0" w:line="360" w:lineRule="auto"/>
        <w:rPr>
          <w:rFonts w:ascii="Segoe UI" w:hAnsi="Segoe UI" w:eastAsia="Segoe UI" w:cs="Segoe UI"/>
          <w:lang w:val="es-ES"/>
        </w:rPr>
      </w:pPr>
      <w:r w:rsidRPr="550F7BB5" w:rsidR="5C6F3785">
        <w:rPr>
          <w:rFonts w:ascii="Segoe UI" w:hAnsi="Segoe UI" w:eastAsia="Segoe UI" w:cs="Segoe UI"/>
          <w:lang w:val="es-ES"/>
        </w:rPr>
        <w:t>DMBOK — Cuerpo de Conocimiento de Gestión de Datos (Data Management Body of Knowledge)</w:t>
      </w:r>
    </w:p>
    <w:p w:rsidRPr="00720F43" w:rsidR="00120349" w:rsidP="550F7BB5" w:rsidRDefault="00120349" w14:paraId="720E3855" w14:textId="0887B230">
      <w:pPr>
        <w:pStyle w:val="ListParagraph"/>
        <w:numPr>
          <w:ilvl w:val="0"/>
          <w:numId w:val="12"/>
        </w:numPr>
        <w:spacing w:after="0" w:line="360" w:lineRule="auto"/>
        <w:rPr>
          <w:rFonts w:ascii="Segoe UI" w:hAnsi="Segoe UI" w:eastAsia="Segoe UI" w:cs="Segoe UI"/>
          <w:lang w:val="es-ES"/>
        </w:rPr>
      </w:pPr>
      <w:r w:rsidRPr="550F7BB5" w:rsidR="5C6F3785">
        <w:rPr>
          <w:rFonts w:ascii="Segoe UI" w:hAnsi="Segoe UI" w:eastAsia="Segoe UI" w:cs="Segoe UI"/>
          <w:lang w:val="es-ES"/>
        </w:rPr>
        <w:t>DMMA — Evaluación de Madurez de Gestión de Datos (Data Management Maturity Assessment)</w:t>
      </w:r>
    </w:p>
    <w:p w:rsidRPr="00720F43" w:rsidR="00120349" w:rsidP="550F7BB5" w:rsidRDefault="00120349" w14:paraId="42351AF1" w14:textId="122AA387">
      <w:pPr>
        <w:pStyle w:val="ListParagraph"/>
        <w:numPr>
          <w:ilvl w:val="0"/>
          <w:numId w:val="12"/>
        </w:numPr>
        <w:spacing w:after="0" w:line="360" w:lineRule="auto"/>
        <w:rPr>
          <w:rFonts w:ascii="Segoe UI" w:hAnsi="Segoe UI" w:eastAsia="Segoe UI" w:cs="Segoe UI"/>
          <w:lang w:val="es-ES"/>
        </w:rPr>
      </w:pPr>
      <w:r w:rsidRPr="550F7BB5" w:rsidR="5C6F3785">
        <w:rPr>
          <w:rFonts w:ascii="Segoe UI" w:hAnsi="Segoe UI" w:eastAsia="Segoe UI" w:cs="Segoe UI"/>
          <w:lang w:val="es-ES"/>
        </w:rPr>
        <w:t xml:space="preserve">EU AI </w:t>
      </w:r>
      <w:r w:rsidRPr="550F7BB5" w:rsidR="5C6F3785">
        <w:rPr>
          <w:rFonts w:ascii="Segoe UI" w:hAnsi="Segoe UI" w:eastAsia="Segoe UI" w:cs="Segoe UI"/>
          <w:lang w:val="es-ES"/>
        </w:rPr>
        <w:t>Act</w:t>
      </w:r>
      <w:r w:rsidRPr="550F7BB5" w:rsidR="5C6F3785">
        <w:rPr>
          <w:rFonts w:ascii="Segoe UI" w:hAnsi="Segoe UI" w:eastAsia="Segoe UI" w:cs="Segoe UI"/>
          <w:lang w:val="es-ES"/>
        </w:rPr>
        <w:t xml:space="preserve"> — Ley de Inteligencia Artificial de la Unión Europea (European Union Artificial Intelligence Act)</w:t>
      </w:r>
    </w:p>
    <w:p w:rsidRPr="00720F43" w:rsidR="00120349" w:rsidP="550F7BB5" w:rsidRDefault="00120349" w14:paraId="51FB423E" w14:textId="437E1CBF">
      <w:pPr>
        <w:pStyle w:val="ListParagraph"/>
        <w:numPr>
          <w:ilvl w:val="0"/>
          <w:numId w:val="12"/>
        </w:numPr>
        <w:spacing w:after="0" w:line="360" w:lineRule="auto"/>
        <w:rPr>
          <w:rFonts w:ascii="Segoe UI" w:hAnsi="Segoe UI" w:eastAsia="Segoe UI" w:cs="Segoe UI"/>
          <w:lang w:val="es-ES"/>
        </w:rPr>
      </w:pPr>
      <w:r w:rsidRPr="550F7BB5" w:rsidR="5C6F3785">
        <w:rPr>
          <w:rFonts w:ascii="Segoe UI" w:hAnsi="Segoe UI" w:eastAsia="Segoe UI" w:cs="Segoe UI"/>
          <w:lang w:val="es-ES"/>
        </w:rPr>
        <w:t>GenAI</w:t>
      </w:r>
      <w:r w:rsidRPr="550F7BB5" w:rsidR="5C6F3785">
        <w:rPr>
          <w:rFonts w:ascii="Segoe UI" w:hAnsi="Segoe UI" w:eastAsia="Segoe UI" w:cs="Segoe UI"/>
          <w:lang w:val="es-ES"/>
        </w:rPr>
        <w:t xml:space="preserve"> — Inteligencia Artificial Generativa (Generative Artificial Intelligence)</w:t>
      </w:r>
    </w:p>
    <w:p w:rsidRPr="00720F43" w:rsidR="00120349" w:rsidP="550F7BB5" w:rsidRDefault="00120349" w14:paraId="1BE4901C" w14:textId="25AA130D">
      <w:pPr>
        <w:pStyle w:val="ListParagraph"/>
        <w:numPr>
          <w:ilvl w:val="0"/>
          <w:numId w:val="12"/>
        </w:numPr>
        <w:spacing w:after="0" w:line="360" w:lineRule="auto"/>
        <w:rPr>
          <w:rFonts w:ascii="Segoe UI" w:hAnsi="Segoe UI" w:eastAsia="Segoe UI" w:cs="Segoe UI"/>
        </w:rPr>
      </w:pPr>
      <w:r w:rsidRPr="550F7BB5" w:rsidR="5C6F3785">
        <w:rPr>
          <w:rFonts w:ascii="Segoe UI" w:hAnsi="Segoe UI" w:eastAsia="Segoe UI" w:cs="Segoe UI"/>
        </w:rPr>
        <w:t>IA — Inteligencia Artificial</w:t>
      </w:r>
    </w:p>
    <w:p w:rsidRPr="00720F43" w:rsidR="00120349" w:rsidP="550F7BB5" w:rsidRDefault="00120349" w14:paraId="35195AE4" w14:textId="480FF800">
      <w:pPr>
        <w:pStyle w:val="ListParagraph"/>
        <w:numPr>
          <w:ilvl w:val="0"/>
          <w:numId w:val="12"/>
        </w:numPr>
        <w:spacing w:after="0" w:line="360" w:lineRule="auto"/>
        <w:rPr>
          <w:rFonts w:ascii="Segoe UI" w:hAnsi="Segoe UI" w:eastAsia="Segoe UI" w:cs="Segoe UI"/>
          <w:lang w:val="es-ES"/>
        </w:rPr>
      </w:pPr>
      <w:r w:rsidRPr="550F7BB5" w:rsidR="5C6F3785">
        <w:rPr>
          <w:rFonts w:ascii="Segoe UI" w:hAnsi="Segoe UI" w:eastAsia="Segoe UI" w:cs="Segoe UI"/>
          <w:lang w:val="es-ES"/>
        </w:rPr>
        <w:t>IoT</w:t>
      </w:r>
      <w:r w:rsidRPr="550F7BB5" w:rsidR="5C6F3785">
        <w:rPr>
          <w:rFonts w:ascii="Segoe UI" w:hAnsi="Segoe UI" w:eastAsia="Segoe UI" w:cs="Segoe UI"/>
          <w:lang w:val="es-ES"/>
        </w:rPr>
        <w:t xml:space="preserve"> — Internet de las Cosas (Internet of Things)</w:t>
      </w:r>
    </w:p>
    <w:p w:rsidRPr="00720F43" w:rsidR="00120349" w:rsidP="550F7BB5" w:rsidRDefault="00120349" w14:paraId="3C64BA8A" w14:textId="25704FF9">
      <w:pPr>
        <w:pStyle w:val="ListParagraph"/>
        <w:numPr>
          <w:ilvl w:val="0"/>
          <w:numId w:val="12"/>
        </w:numPr>
        <w:spacing w:after="0" w:line="360" w:lineRule="auto"/>
        <w:rPr>
          <w:rFonts w:ascii="Segoe UI" w:hAnsi="Segoe UI" w:eastAsia="Segoe UI" w:cs="Segoe UI"/>
          <w:lang w:val="es-ES"/>
        </w:rPr>
      </w:pPr>
      <w:r w:rsidRPr="550F7BB5" w:rsidR="5C6F3785">
        <w:rPr>
          <w:rFonts w:ascii="Segoe UI" w:hAnsi="Segoe UI" w:eastAsia="Segoe UI" w:cs="Segoe UI"/>
          <w:lang w:val="es-ES"/>
        </w:rPr>
        <w:t>KPI — Indicador Clave de Desempeño (Key Performance Indicator)</w:t>
      </w:r>
    </w:p>
    <w:p w:rsidRPr="00720F43" w:rsidR="00120349" w:rsidP="550F7BB5" w:rsidRDefault="00120349" w14:paraId="5D2D2A2D" w14:textId="28F73CE0">
      <w:pPr>
        <w:pStyle w:val="ListParagraph"/>
        <w:numPr>
          <w:ilvl w:val="0"/>
          <w:numId w:val="12"/>
        </w:numPr>
        <w:spacing w:after="0" w:line="360" w:lineRule="auto"/>
        <w:rPr>
          <w:rFonts w:ascii="Segoe UI" w:hAnsi="Segoe UI" w:eastAsia="Segoe UI" w:cs="Segoe UI"/>
          <w:lang w:val="es-ES"/>
        </w:rPr>
      </w:pPr>
      <w:r w:rsidRPr="550F7BB5" w:rsidR="5C6F3785">
        <w:rPr>
          <w:rFonts w:ascii="Segoe UI" w:hAnsi="Segoe UI" w:eastAsia="Segoe UI" w:cs="Segoe UI"/>
          <w:lang w:val="es-ES"/>
        </w:rPr>
        <w:t>LLM — Modelo de Lenguaje de Gran Escala (Large Language Model)</w:t>
      </w:r>
    </w:p>
    <w:p w:rsidRPr="00720F43" w:rsidR="00120349" w:rsidP="550F7BB5" w:rsidRDefault="00120349" w14:paraId="0E259BDF" w14:textId="3522D9D8">
      <w:pPr>
        <w:pStyle w:val="ListParagraph"/>
        <w:numPr>
          <w:ilvl w:val="0"/>
          <w:numId w:val="12"/>
        </w:numPr>
        <w:spacing w:after="0" w:line="360" w:lineRule="auto"/>
        <w:rPr>
          <w:rFonts w:ascii="Segoe UI" w:hAnsi="Segoe UI" w:eastAsia="Segoe UI" w:cs="Segoe UI"/>
          <w:lang w:val="es-ES"/>
        </w:rPr>
      </w:pPr>
      <w:r w:rsidRPr="550F7BB5" w:rsidR="5C6F3785">
        <w:rPr>
          <w:rFonts w:ascii="Segoe UI" w:hAnsi="Segoe UI" w:eastAsia="Segoe UI" w:cs="Segoe UI"/>
          <w:lang w:val="es-ES"/>
        </w:rPr>
        <w:t>RAG — Generación Aumentada por Recuperación (Retrieval-Augmented Generation)</w:t>
      </w:r>
    </w:p>
    <w:p w:rsidRPr="00720F43" w:rsidR="00120349" w:rsidP="550F7BB5" w:rsidRDefault="00120349" w14:paraId="49BAF6AC" w14:textId="74EF644F">
      <w:pPr>
        <w:pStyle w:val="ListParagraph"/>
        <w:numPr>
          <w:ilvl w:val="0"/>
          <w:numId w:val="12"/>
        </w:numPr>
        <w:spacing w:after="0" w:line="360" w:lineRule="auto"/>
        <w:rPr>
          <w:rFonts w:ascii="Segoe UI" w:hAnsi="Segoe UI" w:eastAsia="Segoe UI" w:cs="Segoe UI"/>
          <w:lang w:val="es-ES"/>
        </w:rPr>
      </w:pPr>
      <w:r w:rsidRPr="550F7BB5" w:rsidR="5C6F3785">
        <w:rPr>
          <w:rFonts w:ascii="Segoe UI" w:hAnsi="Segoe UI" w:eastAsia="Segoe UI" w:cs="Segoe UI"/>
          <w:lang w:val="es-ES"/>
        </w:rPr>
        <w:t xml:space="preserve">TOGAF — Marco de Arquitectura Empresarial del Open </w:t>
      </w:r>
      <w:r w:rsidRPr="550F7BB5" w:rsidR="5C6F3785">
        <w:rPr>
          <w:rFonts w:ascii="Segoe UI" w:hAnsi="Segoe UI" w:eastAsia="Segoe UI" w:cs="Segoe UI"/>
          <w:lang w:val="es-ES"/>
        </w:rPr>
        <w:t>Group</w:t>
      </w:r>
      <w:r w:rsidRPr="550F7BB5" w:rsidR="5C6F3785">
        <w:rPr>
          <w:rFonts w:ascii="Segoe UI" w:hAnsi="Segoe UI" w:eastAsia="Segoe UI" w:cs="Segoe UI"/>
          <w:lang w:val="es-ES"/>
        </w:rPr>
        <w:t xml:space="preserve"> (The Open Group Architecture Framework)</w:t>
      </w:r>
    </w:p>
    <w:p w:rsidRPr="00720F43" w:rsidR="00120349" w:rsidP="550F7BB5" w:rsidRDefault="00120349" w14:paraId="36224B87" w14:textId="08A7D26F">
      <w:pPr>
        <w:pStyle w:val="ListParagraph"/>
        <w:numPr>
          <w:ilvl w:val="0"/>
          <w:numId w:val="12"/>
        </w:numPr>
        <w:spacing w:after="0" w:line="360" w:lineRule="auto"/>
        <w:rPr>
          <w:rFonts w:ascii="Segoe UI" w:hAnsi="Segoe UI" w:eastAsia="Segoe UI" w:cs="Segoe UI"/>
          <w:lang w:val="es-ES"/>
        </w:rPr>
      </w:pPr>
      <w:r w:rsidRPr="550F7BB5" w:rsidR="5C6F3785">
        <w:rPr>
          <w:rFonts w:ascii="Segoe UI" w:hAnsi="Segoe UI" w:eastAsia="Segoe UI" w:cs="Segoe UI"/>
          <w:lang w:val="es-ES"/>
        </w:rPr>
        <w:t>TO-BE — Estado objetivo de la arquitectura de datos (Target State)</w:t>
      </w:r>
    </w:p>
    <w:p w:rsidRPr="00720F43" w:rsidR="00120349" w:rsidP="550F7BB5" w:rsidRDefault="00120349" w14:paraId="6A4D842A" w14:textId="697D11FC">
      <w:pPr>
        <w:pStyle w:val="ListParagraph"/>
        <w:numPr>
          <w:ilvl w:val="0"/>
          <w:numId w:val="12"/>
        </w:numPr>
        <w:spacing w:after="0" w:line="360" w:lineRule="auto"/>
        <w:rPr>
          <w:rFonts w:ascii="Segoe UI" w:hAnsi="Segoe UI" w:eastAsia="Segoe UI" w:cs="Segoe UI"/>
          <w:lang w:val="es-ES"/>
        </w:rPr>
      </w:pPr>
      <w:r w:rsidRPr="550F7BB5" w:rsidR="5C6F3785">
        <w:rPr>
          <w:rFonts w:ascii="Segoe UI" w:hAnsi="Segoe UI" w:eastAsia="Segoe UI" w:cs="Segoe UI"/>
          <w:lang w:val="es-ES"/>
        </w:rPr>
        <w:t>VLDB — Bases de Datos de Muy Gran Escala (</w:t>
      </w:r>
      <w:r w:rsidRPr="550F7BB5" w:rsidR="5C6F3785">
        <w:rPr>
          <w:rFonts w:ascii="Segoe UI" w:hAnsi="Segoe UI" w:eastAsia="Segoe UI" w:cs="Segoe UI"/>
          <w:lang w:val="es-ES"/>
        </w:rPr>
        <w:t>Very</w:t>
      </w:r>
      <w:r w:rsidRPr="550F7BB5" w:rsidR="5C6F3785">
        <w:rPr>
          <w:rFonts w:ascii="Segoe UI" w:hAnsi="Segoe UI" w:eastAsia="Segoe UI" w:cs="Segoe UI"/>
          <w:lang w:val="es-ES"/>
        </w:rPr>
        <w:t xml:space="preserve"> </w:t>
      </w:r>
      <w:r w:rsidRPr="550F7BB5" w:rsidR="5C6F3785">
        <w:rPr>
          <w:rFonts w:ascii="Segoe UI" w:hAnsi="Segoe UI" w:eastAsia="Segoe UI" w:cs="Segoe UI"/>
          <w:lang w:val="es-ES"/>
        </w:rPr>
        <w:t>Large</w:t>
      </w:r>
      <w:r w:rsidRPr="550F7BB5" w:rsidR="5C6F3785">
        <w:rPr>
          <w:rFonts w:ascii="Segoe UI" w:hAnsi="Segoe UI" w:eastAsia="Segoe UI" w:cs="Segoe UI"/>
          <w:lang w:val="es-ES"/>
        </w:rPr>
        <w:t xml:space="preserve"> Data Bases)</w:t>
      </w:r>
    </w:p>
    <w:p w:rsidRPr="00720F43" w:rsidR="00120349" w:rsidP="00120349" w:rsidRDefault="00120349" w14:paraId="3AD4375E" w14:textId="77777777">
      <w:pPr>
        <w:spacing w:after="0" w:line="360" w:lineRule="auto"/>
        <w:rPr>
          <w:rFonts w:cs="Segoe UI"/>
          <w:szCs w:val="24"/>
        </w:rPr>
      </w:pPr>
    </w:p>
    <w:p w:rsidRPr="00720F43" w:rsidR="00C017D0" w:rsidP="00120349" w:rsidRDefault="00C017D0" w14:paraId="7A5CF181" w14:textId="77777777">
      <w:pPr>
        <w:spacing w:after="0" w:line="360" w:lineRule="auto"/>
        <w:rPr>
          <w:rFonts w:cs="Segoe UI"/>
          <w:szCs w:val="24"/>
        </w:rPr>
      </w:pPr>
    </w:p>
    <w:p w:rsidRPr="00720F43" w:rsidR="00C017D0" w:rsidP="00120349" w:rsidRDefault="00C017D0" w14:paraId="5AA9D254" w14:textId="77777777">
      <w:pPr>
        <w:spacing w:after="0" w:line="360" w:lineRule="auto"/>
        <w:rPr>
          <w:rFonts w:cs="Segoe UI"/>
          <w:szCs w:val="24"/>
        </w:rPr>
      </w:pPr>
    </w:p>
    <w:p w:rsidRPr="00720F43" w:rsidR="0030385D" w:rsidP="00120349" w:rsidRDefault="0030385D" w14:paraId="3FF6D315" w14:textId="77777777">
      <w:pPr>
        <w:spacing w:after="0" w:line="360" w:lineRule="auto"/>
        <w:rPr>
          <w:rFonts w:cs="Segoe UI"/>
          <w:szCs w:val="24"/>
        </w:rPr>
      </w:pPr>
    </w:p>
    <w:p w:rsidRPr="00720F43" w:rsidR="0030385D" w:rsidP="00120349" w:rsidRDefault="0030385D" w14:paraId="7B0C9C0D" w14:textId="77777777">
      <w:pPr>
        <w:spacing w:after="0" w:line="360" w:lineRule="auto"/>
        <w:rPr>
          <w:rFonts w:cs="Segoe UI"/>
          <w:szCs w:val="24"/>
        </w:rPr>
      </w:pPr>
    </w:p>
    <w:p w:rsidRPr="00720F43" w:rsidR="0030385D" w:rsidP="00120349" w:rsidRDefault="0030385D" w14:paraId="74F65A5D" w14:textId="77777777">
      <w:pPr>
        <w:spacing w:after="0" w:line="360" w:lineRule="auto"/>
        <w:rPr>
          <w:rFonts w:cs="Segoe UI"/>
          <w:szCs w:val="24"/>
        </w:rPr>
      </w:pPr>
    </w:p>
    <w:p w:rsidRPr="00720F43" w:rsidR="0030385D" w:rsidP="00120349" w:rsidRDefault="0030385D" w14:paraId="29F58FA2" w14:textId="77777777">
      <w:pPr>
        <w:spacing w:after="0" w:line="360" w:lineRule="auto"/>
        <w:rPr>
          <w:rFonts w:cs="Segoe UI"/>
          <w:szCs w:val="24"/>
        </w:rPr>
      </w:pPr>
    </w:p>
    <w:p w:rsidRPr="00720F43" w:rsidR="0030385D" w:rsidP="00120349" w:rsidRDefault="0030385D" w14:paraId="4C93F86B" w14:textId="77777777">
      <w:pPr>
        <w:spacing w:after="0" w:line="360" w:lineRule="auto"/>
        <w:rPr>
          <w:rFonts w:cs="Segoe UI"/>
          <w:szCs w:val="24"/>
        </w:rPr>
      </w:pPr>
    </w:p>
    <w:p w:rsidRPr="00720F43" w:rsidR="0030385D" w:rsidP="00120349" w:rsidRDefault="0030385D" w14:paraId="63ADEE0C" w14:textId="77777777">
      <w:pPr>
        <w:spacing w:after="0" w:line="360" w:lineRule="auto"/>
        <w:rPr>
          <w:rFonts w:cs="Segoe UI"/>
          <w:szCs w:val="24"/>
        </w:rPr>
      </w:pPr>
    </w:p>
    <w:p w:rsidR="550F7BB5" w:rsidP="550F7BB5" w:rsidRDefault="550F7BB5" w14:paraId="00FE6867" w14:textId="78C16A0D">
      <w:pPr>
        <w:pStyle w:val="Heading2"/>
        <w:rPr>
          <w:rFonts w:cs="Segoe UI"/>
        </w:rPr>
      </w:pPr>
    </w:p>
    <w:p w:rsidRPr="00720F43" w:rsidR="0030385D" w:rsidP="00027B62" w:rsidRDefault="00027B62" w14:paraId="62CF09EC" w14:textId="6AA322FD">
      <w:pPr>
        <w:pStyle w:val="Heading2"/>
        <w:rPr>
          <w:rFonts w:cs="Segoe UI"/>
        </w:rPr>
      </w:pPr>
      <w:commentRangeStart w:id="149193387"/>
      <w:bookmarkStart w:name="_Toc1120823298" w:id="1160197142"/>
      <w:r w:rsidRPr="232F9975">
        <w:rPr>
          <w:rFonts w:cs="Segoe UI"/>
        </w:rPr>
        <w:br w:type="page"/>
      </w:r>
      <w:r w:rsidRPr="232F9975" w:rsidR="1C17E64A">
        <w:rPr>
          <w:rFonts w:cs="Segoe UI"/>
        </w:rPr>
        <w:t>Glosario de términos</w:t>
      </w:r>
      <w:commentRangeEnd w:id="149193387"/>
      <w:r>
        <w:rPr>
          <w:rStyle w:val="CommentReference"/>
        </w:rPr>
        <w:commentReference w:id="149193387"/>
      </w:r>
      <w:bookmarkEnd w:id="1160197142"/>
    </w:p>
    <w:p w:rsidR="70AA2D6B" w:rsidP="550F7BB5" w:rsidRDefault="70AA2D6B" w14:paraId="007E8F52" w14:textId="2C5FF63F">
      <w:pPr>
        <w:spacing w:before="180" w:beforeAutospacing="off" w:after="180" w:afterAutospacing="off"/>
        <w:ind w:firstLine="0"/>
      </w:pPr>
      <w:r w:rsidRPr="550F7BB5" w:rsidR="70AA2D6B">
        <w:rPr>
          <w:rFonts w:ascii="Segoe UI" w:hAnsi="Segoe UI" w:eastAsia="Segoe UI" w:cs="Segoe UI"/>
          <w:b w:val="1"/>
          <w:bCs w:val="1"/>
          <w:noProof w:val="0"/>
          <w:sz w:val="24"/>
          <w:szCs w:val="24"/>
          <w:lang w:val="es-CO"/>
        </w:rPr>
        <w:t>Activo de datos:</w:t>
      </w:r>
      <w:r w:rsidRPr="550F7BB5" w:rsidR="70AA2D6B">
        <w:rPr>
          <w:rFonts w:ascii="Segoe UI" w:hAnsi="Segoe UI" w:eastAsia="Segoe UI" w:cs="Segoe UI"/>
          <w:noProof w:val="0"/>
          <w:sz w:val="24"/>
          <w:szCs w:val="24"/>
          <w:lang w:val="es-CO"/>
        </w:rPr>
        <w:t xml:space="preserve"> Dato o conjunto de datos que una organización reconoce, gestiona y valoriza como recurso estratégico con capacidad de generar valor económico, operativo o decisional (DAMA International, 2017).</w:t>
      </w:r>
    </w:p>
    <w:p w:rsidR="70AA2D6B" w:rsidP="550F7BB5" w:rsidRDefault="70AA2D6B" w14:paraId="383FC388" w14:textId="0B7A6FEF">
      <w:pPr>
        <w:spacing w:before="180" w:beforeAutospacing="off" w:after="180" w:afterAutospacing="off"/>
        <w:ind w:firstLine="0"/>
      </w:pPr>
      <w:r w:rsidRPr="550F7BB5" w:rsidR="70AA2D6B">
        <w:rPr>
          <w:rFonts w:ascii="Segoe UI" w:hAnsi="Segoe UI" w:eastAsia="Segoe UI" w:cs="Segoe UI"/>
          <w:b w:val="1"/>
          <w:bCs w:val="1"/>
          <w:noProof w:val="0"/>
          <w:sz w:val="24"/>
          <w:szCs w:val="24"/>
          <w:lang w:val="es-CO"/>
        </w:rPr>
        <w:t>Análisis de brechas</w:t>
      </w:r>
      <w:r w:rsidRPr="550F7BB5" w:rsidR="70AA2D6B">
        <w:rPr>
          <w:rFonts w:ascii="Segoe UI" w:hAnsi="Segoe UI" w:eastAsia="Segoe UI" w:cs="Segoe UI"/>
          <w:noProof w:val="0"/>
          <w:sz w:val="24"/>
          <w:szCs w:val="24"/>
          <w:lang w:val="es-CO"/>
        </w:rPr>
        <w:t xml:space="preserve"> (</w:t>
      </w:r>
      <w:r w:rsidRPr="550F7BB5" w:rsidR="70AA2D6B">
        <w:rPr>
          <w:rFonts w:ascii="Segoe UI" w:hAnsi="Segoe UI" w:eastAsia="Segoe UI" w:cs="Segoe UI"/>
          <w:i w:val="1"/>
          <w:iCs w:val="1"/>
          <w:noProof w:val="0"/>
          <w:sz w:val="24"/>
          <w:szCs w:val="24"/>
          <w:lang w:val="es-CO"/>
        </w:rPr>
        <w:t xml:space="preserve">Gap </w:t>
      </w:r>
      <w:r w:rsidRPr="550F7BB5" w:rsidR="70AA2D6B">
        <w:rPr>
          <w:rFonts w:ascii="Segoe UI" w:hAnsi="Segoe UI" w:eastAsia="Segoe UI" w:cs="Segoe UI"/>
          <w:i w:val="1"/>
          <w:iCs w:val="1"/>
          <w:noProof w:val="0"/>
          <w:sz w:val="24"/>
          <w:szCs w:val="24"/>
          <w:lang w:val="es-CO"/>
        </w:rPr>
        <w:t>Analysis</w:t>
      </w:r>
      <w:r w:rsidRPr="550F7BB5" w:rsidR="70AA2D6B">
        <w:rPr>
          <w:rFonts w:ascii="Segoe UI" w:hAnsi="Segoe UI" w:eastAsia="Segoe UI" w:cs="Segoe UI"/>
          <w:noProof w:val="0"/>
          <w:sz w:val="24"/>
          <w:szCs w:val="24"/>
          <w:lang w:val="es-CO"/>
        </w:rPr>
        <w:t>)</w:t>
      </w:r>
      <w:r w:rsidRPr="550F7BB5" w:rsidR="70AA2D6B">
        <w:rPr>
          <w:rFonts w:ascii="Segoe UI" w:hAnsi="Segoe UI" w:eastAsia="Segoe UI" w:cs="Segoe UI"/>
          <w:b w:val="1"/>
          <w:bCs w:val="1"/>
          <w:noProof w:val="0"/>
          <w:sz w:val="24"/>
          <w:szCs w:val="24"/>
          <w:lang w:val="es-CO"/>
        </w:rPr>
        <w:t>:</w:t>
      </w:r>
      <w:r w:rsidRPr="550F7BB5" w:rsidR="70AA2D6B">
        <w:rPr>
          <w:rFonts w:ascii="Segoe UI" w:hAnsi="Segoe UI" w:eastAsia="Segoe UI" w:cs="Segoe UI"/>
          <w:noProof w:val="0"/>
          <w:sz w:val="24"/>
          <w:szCs w:val="24"/>
          <w:lang w:val="es-CO"/>
        </w:rPr>
        <w:t xml:space="preserve"> Etapa del proceso de arquitectura de datos en la que se comparan el estado actual de los datos de una organización (AS-IS) con el estado objetivo deseado (TO-BE), con el fin de identificar las diferencias, deficiencias y acciones de mejora necesarias para la transición (DAMA International, 2017).</w:t>
      </w:r>
    </w:p>
    <w:p w:rsidR="70AA2D6B" w:rsidP="550F7BB5" w:rsidRDefault="70AA2D6B" w14:paraId="32372BDF" w14:textId="17FDF65B">
      <w:pPr>
        <w:spacing w:before="180" w:beforeAutospacing="off" w:after="180" w:afterAutospacing="off"/>
        <w:ind w:firstLine="0"/>
      </w:pPr>
      <w:r w:rsidRPr="550F7BB5" w:rsidR="70AA2D6B">
        <w:rPr>
          <w:rFonts w:ascii="Segoe UI" w:hAnsi="Segoe UI" w:eastAsia="Segoe UI" w:cs="Segoe UI"/>
          <w:b w:val="1"/>
          <w:bCs w:val="1"/>
          <w:noProof w:val="0"/>
          <w:sz w:val="24"/>
          <w:szCs w:val="24"/>
          <w:lang w:val="es-CO"/>
        </w:rPr>
        <w:t>Arquitectura de datos</w:t>
      </w:r>
      <w:r w:rsidRPr="550F7BB5" w:rsidR="70AA2D6B">
        <w:rPr>
          <w:rFonts w:ascii="Segoe UI" w:hAnsi="Segoe UI" w:eastAsia="Segoe UI" w:cs="Segoe UI"/>
          <w:noProof w:val="0"/>
          <w:sz w:val="24"/>
          <w:szCs w:val="24"/>
          <w:lang w:val="es-CO"/>
        </w:rPr>
        <w:t xml:space="preserve"> (</w:t>
      </w:r>
      <w:r w:rsidRPr="550F7BB5" w:rsidR="70AA2D6B">
        <w:rPr>
          <w:rFonts w:ascii="Segoe UI" w:hAnsi="Segoe UI" w:eastAsia="Segoe UI" w:cs="Segoe UI"/>
          <w:i w:val="1"/>
          <w:iCs w:val="1"/>
          <w:noProof w:val="0"/>
          <w:sz w:val="24"/>
          <w:szCs w:val="24"/>
          <w:lang w:val="es-CO"/>
        </w:rPr>
        <w:t xml:space="preserve">Data </w:t>
      </w:r>
      <w:r w:rsidRPr="550F7BB5" w:rsidR="70AA2D6B">
        <w:rPr>
          <w:rFonts w:ascii="Segoe UI" w:hAnsi="Segoe UI" w:eastAsia="Segoe UI" w:cs="Segoe UI"/>
          <w:i w:val="1"/>
          <w:iCs w:val="1"/>
          <w:noProof w:val="0"/>
          <w:sz w:val="24"/>
          <w:szCs w:val="24"/>
          <w:lang w:val="es-CO"/>
        </w:rPr>
        <w:t>Architecture</w:t>
      </w:r>
      <w:r w:rsidRPr="550F7BB5" w:rsidR="70AA2D6B">
        <w:rPr>
          <w:rFonts w:ascii="Segoe UI" w:hAnsi="Segoe UI" w:eastAsia="Segoe UI" w:cs="Segoe UI"/>
          <w:noProof w:val="0"/>
          <w:sz w:val="24"/>
          <w:szCs w:val="24"/>
          <w:lang w:val="es-CO"/>
        </w:rPr>
        <w:t>)</w:t>
      </w:r>
      <w:r w:rsidRPr="550F7BB5" w:rsidR="70AA2D6B">
        <w:rPr>
          <w:rFonts w:ascii="Segoe UI" w:hAnsi="Segoe UI" w:eastAsia="Segoe UI" w:cs="Segoe UI"/>
          <w:b w:val="1"/>
          <w:bCs w:val="1"/>
          <w:noProof w:val="0"/>
          <w:sz w:val="24"/>
          <w:szCs w:val="24"/>
          <w:lang w:val="es-CO"/>
        </w:rPr>
        <w:t>:</w:t>
      </w:r>
      <w:r w:rsidRPr="550F7BB5" w:rsidR="70AA2D6B">
        <w:rPr>
          <w:rFonts w:ascii="Segoe UI" w:hAnsi="Segoe UI" w:eastAsia="Segoe UI" w:cs="Segoe UI"/>
          <w:noProof w:val="0"/>
          <w:sz w:val="24"/>
          <w:szCs w:val="24"/>
          <w:lang w:val="es-CO"/>
        </w:rPr>
        <w:t xml:space="preserve"> Disciplina de gestión de datos que consiste en identificar las necesidades de datos de la empresa, diseñar y mantener los planos maestros que satisfacen dichas necesidades, y usar esos planos para guiar la integración de datos, controlar los activos de datos y alinear las inversiones en datos con la estrategia de negocio (DAMA International, 2017).</w:t>
      </w:r>
    </w:p>
    <w:p w:rsidR="70AA2D6B" w:rsidP="550F7BB5" w:rsidRDefault="70AA2D6B" w14:paraId="4D4CA093" w14:textId="1FA057E9">
      <w:pPr>
        <w:spacing w:before="180" w:beforeAutospacing="off" w:after="180" w:afterAutospacing="off"/>
        <w:ind w:firstLine="0"/>
      </w:pPr>
      <w:r w:rsidRPr="550F7BB5" w:rsidR="70AA2D6B">
        <w:rPr>
          <w:rFonts w:ascii="Segoe UI" w:hAnsi="Segoe UI" w:eastAsia="Segoe UI" w:cs="Segoe UI"/>
          <w:b w:val="1"/>
          <w:bCs w:val="1"/>
          <w:noProof w:val="0"/>
          <w:sz w:val="24"/>
          <w:szCs w:val="24"/>
          <w:lang w:val="es-CO"/>
        </w:rPr>
        <w:t>Artefacto arquitectónico:</w:t>
      </w:r>
      <w:r w:rsidRPr="550F7BB5" w:rsidR="70AA2D6B">
        <w:rPr>
          <w:rFonts w:ascii="Segoe UI" w:hAnsi="Segoe UI" w:eastAsia="Segoe UI" w:cs="Segoe UI"/>
          <w:noProof w:val="0"/>
          <w:sz w:val="24"/>
          <w:szCs w:val="24"/>
          <w:lang w:val="es-CO"/>
        </w:rPr>
        <w:t xml:space="preserve"> Entregable formal y documentado producido durante el proceso de arquitectura de datos, que expresa de manera estructurada el estado actual o proyectado de los datos de una organización, sus flujos, modelos y reglas de gestión; incluye los diagramas AS-IS, TO-BE, el análisis de brechas y la hoja de ruta (DAMA International, 2017).</w:t>
      </w:r>
    </w:p>
    <w:p w:rsidR="70AA2D6B" w:rsidP="550F7BB5" w:rsidRDefault="70AA2D6B" w14:paraId="7C3CC60D" w14:textId="577499CF">
      <w:pPr>
        <w:spacing w:before="180" w:beforeAutospacing="off" w:after="180" w:afterAutospacing="off"/>
        <w:ind w:firstLine="0"/>
      </w:pPr>
      <w:r w:rsidRPr="550F7BB5" w:rsidR="70AA2D6B">
        <w:rPr>
          <w:rFonts w:ascii="Segoe UI" w:hAnsi="Segoe UI" w:eastAsia="Segoe UI" w:cs="Segoe UI"/>
          <w:b w:val="1"/>
          <w:bCs w:val="1"/>
          <w:noProof w:val="0"/>
          <w:sz w:val="24"/>
          <w:szCs w:val="24"/>
          <w:lang w:val="es-CO"/>
        </w:rPr>
        <w:t>Consultoría de arquitectura de datos:</w:t>
      </w:r>
      <w:r w:rsidRPr="550F7BB5" w:rsidR="70AA2D6B">
        <w:rPr>
          <w:rFonts w:ascii="Segoe UI" w:hAnsi="Segoe UI" w:eastAsia="Segoe UI" w:cs="Segoe UI"/>
          <w:noProof w:val="0"/>
          <w:sz w:val="24"/>
          <w:szCs w:val="24"/>
          <w:lang w:val="es-CO"/>
        </w:rPr>
        <w:t xml:space="preserve"> Proceso profesional mediante el cual un especialista externo o interno a una organización levanta, analiza y diseña la arquitectura de datos de </w:t>
      </w:r>
      <w:r w:rsidRPr="550F7BB5" w:rsidR="70AA2D6B">
        <w:rPr>
          <w:rFonts w:ascii="Segoe UI" w:hAnsi="Segoe UI" w:eastAsia="Segoe UI" w:cs="Segoe UI"/>
          <w:noProof w:val="0"/>
          <w:sz w:val="24"/>
          <w:szCs w:val="24"/>
          <w:lang w:val="es-CO"/>
        </w:rPr>
        <w:t>la misma</w:t>
      </w:r>
      <w:r w:rsidRPr="550F7BB5" w:rsidR="70AA2D6B">
        <w:rPr>
          <w:rFonts w:ascii="Segoe UI" w:hAnsi="Segoe UI" w:eastAsia="Segoe UI" w:cs="Segoe UI"/>
          <w:noProof w:val="0"/>
          <w:sz w:val="24"/>
          <w:szCs w:val="24"/>
          <w:lang w:val="es-CO"/>
        </w:rPr>
        <w:t>, con base en un estándar de referencia, con el fin de optimizar la gestión del dato como activo estratégico (</w:t>
      </w:r>
      <w:r w:rsidRPr="550F7BB5" w:rsidR="70AA2D6B">
        <w:rPr>
          <w:rFonts w:ascii="Segoe UI" w:hAnsi="Segoe UI" w:eastAsia="Segoe UI" w:cs="Segoe UI"/>
          <w:noProof w:val="0"/>
          <w:sz w:val="24"/>
          <w:szCs w:val="24"/>
          <w:lang w:val="es-CO"/>
        </w:rPr>
        <w:t>Stedman</w:t>
      </w:r>
      <w:r w:rsidRPr="550F7BB5" w:rsidR="70AA2D6B">
        <w:rPr>
          <w:rFonts w:ascii="Segoe UI" w:hAnsi="Segoe UI" w:eastAsia="Segoe UI" w:cs="Segoe UI"/>
          <w:noProof w:val="0"/>
          <w:sz w:val="24"/>
          <w:szCs w:val="24"/>
          <w:lang w:val="es-CO"/>
        </w:rPr>
        <w:t>, 2024; DAMA International, 2017).</w:t>
      </w:r>
    </w:p>
    <w:p w:rsidR="70AA2D6B" w:rsidP="550F7BB5" w:rsidRDefault="70AA2D6B" w14:paraId="49011558" w14:textId="26F30ED0">
      <w:pPr>
        <w:spacing w:before="180" w:beforeAutospacing="off" w:after="180" w:afterAutospacing="off"/>
        <w:ind w:firstLine="0"/>
      </w:pPr>
      <w:r w:rsidRPr="550F7BB5" w:rsidR="70AA2D6B">
        <w:rPr>
          <w:rFonts w:ascii="Segoe UI" w:hAnsi="Segoe UI" w:eastAsia="Segoe UI" w:cs="Segoe UI"/>
          <w:b w:val="1"/>
          <w:bCs w:val="1"/>
          <w:noProof w:val="0"/>
          <w:sz w:val="24"/>
          <w:szCs w:val="24"/>
          <w:lang w:val="es-CO"/>
        </w:rPr>
        <w:t>Contenedor de software</w:t>
      </w:r>
      <w:r w:rsidRPr="550F7BB5" w:rsidR="70AA2D6B">
        <w:rPr>
          <w:rFonts w:ascii="Segoe UI" w:hAnsi="Segoe UI" w:eastAsia="Segoe UI" w:cs="Segoe UI"/>
          <w:noProof w:val="0"/>
          <w:sz w:val="24"/>
          <w:szCs w:val="24"/>
          <w:lang w:val="es-CO"/>
        </w:rPr>
        <w:t xml:space="preserve"> (</w:t>
      </w:r>
      <w:r w:rsidRPr="550F7BB5" w:rsidR="70AA2D6B">
        <w:rPr>
          <w:rFonts w:ascii="Segoe UI" w:hAnsi="Segoe UI" w:eastAsia="Segoe UI" w:cs="Segoe UI"/>
          <w:i w:val="1"/>
          <w:iCs w:val="1"/>
          <w:noProof w:val="0"/>
          <w:sz w:val="24"/>
          <w:szCs w:val="24"/>
          <w:lang w:val="es-CO"/>
        </w:rPr>
        <w:t>Container</w:t>
      </w:r>
      <w:r w:rsidRPr="550F7BB5" w:rsidR="70AA2D6B">
        <w:rPr>
          <w:rFonts w:ascii="Segoe UI" w:hAnsi="Segoe UI" w:eastAsia="Segoe UI" w:cs="Segoe UI"/>
          <w:noProof w:val="0"/>
          <w:sz w:val="24"/>
          <w:szCs w:val="24"/>
          <w:lang w:val="es-CO"/>
        </w:rPr>
        <w:t>)</w:t>
      </w:r>
      <w:r w:rsidRPr="550F7BB5" w:rsidR="70AA2D6B">
        <w:rPr>
          <w:rFonts w:ascii="Segoe UI" w:hAnsi="Segoe UI" w:eastAsia="Segoe UI" w:cs="Segoe UI"/>
          <w:b w:val="1"/>
          <w:bCs w:val="1"/>
          <w:noProof w:val="0"/>
          <w:sz w:val="24"/>
          <w:szCs w:val="24"/>
          <w:lang w:val="es-CO"/>
        </w:rPr>
        <w:t>:</w:t>
      </w:r>
      <w:r w:rsidRPr="550F7BB5" w:rsidR="70AA2D6B">
        <w:rPr>
          <w:rFonts w:ascii="Segoe UI" w:hAnsi="Segoe UI" w:eastAsia="Segoe UI" w:cs="Segoe UI"/>
          <w:noProof w:val="0"/>
          <w:sz w:val="24"/>
          <w:szCs w:val="24"/>
          <w:lang w:val="es-CO"/>
        </w:rPr>
        <w:t xml:space="preserve"> Unidad de software ligera que empaqueta el código de una aplicación junto con todas sus dependencias y configuraciones en un entorno aislado, garantizando que la aplicación se ejecute de forma consistente independientemente del entorno de despliegue (Merkel, 2014).</w:t>
      </w:r>
    </w:p>
    <w:p w:rsidR="70AA2D6B" w:rsidP="550F7BB5" w:rsidRDefault="70AA2D6B" w14:paraId="081285EF" w14:textId="7FC808C0">
      <w:pPr>
        <w:spacing w:before="180" w:beforeAutospacing="off" w:after="180" w:afterAutospacing="off"/>
        <w:ind w:firstLine="0"/>
      </w:pPr>
      <w:r w:rsidRPr="550F7BB5" w:rsidR="70AA2D6B">
        <w:rPr>
          <w:rFonts w:ascii="Segoe UI" w:hAnsi="Segoe UI" w:eastAsia="Segoe UI" w:cs="Segoe UI"/>
          <w:b w:val="1"/>
          <w:bCs w:val="1"/>
          <w:noProof w:val="0"/>
          <w:sz w:val="24"/>
          <w:szCs w:val="24"/>
          <w:lang w:val="es-CO"/>
        </w:rPr>
        <w:t>Estado AS-IS:</w:t>
      </w:r>
      <w:r w:rsidRPr="550F7BB5" w:rsidR="70AA2D6B">
        <w:rPr>
          <w:rFonts w:ascii="Segoe UI" w:hAnsi="Segoe UI" w:eastAsia="Segoe UI" w:cs="Segoe UI"/>
          <w:noProof w:val="0"/>
          <w:sz w:val="24"/>
          <w:szCs w:val="24"/>
          <w:lang w:val="es-CO"/>
        </w:rPr>
        <w:t xml:space="preserve"> Representación documentada del estado actual de la arquitectura de datos de una organización, obtenida a partir del relevamiento de sus sistemas, fuentes de datos, flujos de información y estructuras existentes en un momento determinado (DAMA International, 2017; </w:t>
      </w:r>
      <w:r w:rsidRPr="550F7BB5" w:rsidR="70AA2D6B">
        <w:rPr>
          <w:rFonts w:ascii="Segoe UI" w:hAnsi="Segoe UI" w:eastAsia="Segoe UI" w:cs="Segoe UI"/>
          <w:noProof w:val="0"/>
          <w:sz w:val="24"/>
          <w:szCs w:val="24"/>
          <w:lang w:val="es-CO"/>
        </w:rPr>
        <w:t>Farwick</w:t>
      </w:r>
      <w:r w:rsidRPr="550F7BB5" w:rsidR="70AA2D6B">
        <w:rPr>
          <w:rFonts w:ascii="Segoe UI" w:hAnsi="Segoe UI" w:eastAsia="Segoe UI" w:cs="Segoe UI"/>
          <w:noProof w:val="0"/>
          <w:sz w:val="24"/>
          <w:szCs w:val="24"/>
          <w:lang w:val="es-CO"/>
        </w:rPr>
        <w:t xml:space="preserve"> et al., 2012).</w:t>
      </w:r>
    </w:p>
    <w:p w:rsidR="70AA2D6B" w:rsidP="550F7BB5" w:rsidRDefault="70AA2D6B" w14:paraId="70D2FD61" w14:textId="60CBA9D3">
      <w:pPr>
        <w:spacing w:before="180" w:beforeAutospacing="off" w:after="180" w:afterAutospacing="off"/>
        <w:ind w:firstLine="0"/>
      </w:pPr>
      <w:r w:rsidRPr="550F7BB5" w:rsidR="70AA2D6B">
        <w:rPr>
          <w:rFonts w:ascii="Segoe UI" w:hAnsi="Segoe UI" w:eastAsia="Segoe UI" w:cs="Segoe UI"/>
          <w:b w:val="1"/>
          <w:bCs w:val="1"/>
          <w:noProof w:val="0"/>
          <w:sz w:val="24"/>
          <w:szCs w:val="24"/>
          <w:lang w:val="es-CO"/>
        </w:rPr>
        <w:t>Estado TO-BE:</w:t>
      </w:r>
      <w:r w:rsidRPr="550F7BB5" w:rsidR="70AA2D6B">
        <w:rPr>
          <w:rFonts w:ascii="Segoe UI" w:hAnsi="Segoe UI" w:eastAsia="Segoe UI" w:cs="Segoe UI"/>
          <w:noProof w:val="0"/>
          <w:sz w:val="24"/>
          <w:szCs w:val="24"/>
          <w:lang w:val="es-CO"/>
        </w:rPr>
        <w:t xml:space="preserve"> Diseño del estado objetivo de la arquitectura de datos de una organización, que define las estructuras, flujos e integraciones deseadas en función de los requerimientos estratégicos y operacionales futuros (DAMA International, 2017).</w:t>
      </w:r>
    </w:p>
    <w:p w:rsidR="70AA2D6B" w:rsidP="550F7BB5" w:rsidRDefault="70AA2D6B" w14:paraId="071F0620" w14:textId="1CA52867">
      <w:pPr>
        <w:spacing w:before="180" w:beforeAutospacing="off" w:after="180" w:afterAutospacing="off"/>
        <w:ind w:firstLine="0"/>
      </w:pPr>
      <w:r w:rsidRPr="550F7BB5" w:rsidR="70AA2D6B">
        <w:rPr>
          <w:rFonts w:ascii="Segoe UI" w:hAnsi="Segoe UI" w:eastAsia="Segoe UI" w:cs="Segoe UI"/>
          <w:b w:val="1"/>
          <w:bCs w:val="1"/>
          <w:noProof w:val="0"/>
          <w:sz w:val="24"/>
          <w:szCs w:val="24"/>
          <w:lang w:val="es-CO"/>
        </w:rPr>
        <w:t>Gobernanza de datos</w:t>
      </w:r>
      <w:r w:rsidRPr="550F7BB5" w:rsidR="70AA2D6B">
        <w:rPr>
          <w:rFonts w:ascii="Segoe UI" w:hAnsi="Segoe UI" w:eastAsia="Segoe UI" w:cs="Segoe UI"/>
          <w:noProof w:val="0"/>
          <w:sz w:val="24"/>
          <w:szCs w:val="24"/>
          <w:lang w:val="es-CO"/>
        </w:rPr>
        <w:t xml:space="preserve"> (</w:t>
      </w:r>
      <w:r w:rsidRPr="550F7BB5" w:rsidR="70AA2D6B">
        <w:rPr>
          <w:rFonts w:ascii="Segoe UI" w:hAnsi="Segoe UI" w:eastAsia="Segoe UI" w:cs="Segoe UI"/>
          <w:i w:val="1"/>
          <w:iCs w:val="1"/>
          <w:noProof w:val="0"/>
          <w:sz w:val="24"/>
          <w:szCs w:val="24"/>
          <w:lang w:val="es-CO"/>
        </w:rPr>
        <w:t xml:space="preserve">Data </w:t>
      </w:r>
      <w:r w:rsidRPr="550F7BB5" w:rsidR="70AA2D6B">
        <w:rPr>
          <w:rFonts w:ascii="Segoe UI" w:hAnsi="Segoe UI" w:eastAsia="Segoe UI" w:cs="Segoe UI"/>
          <w:i w:val="1"/>
          <w:iCs w:val="1"/>
          <w:noProof w:val="0"/>
          <w:sz w:val="24"/>
          <w:szCs w:val="24"/>
          <w:lang w:val="es-CO"/>
        </w:rPr>
        <w:t>Governance</w:t>
      </w:r>
      <w:r w:rsidRPr="550F7BB5" w:rsidR="70AA2D6B">
        <w:rPr>
          <w:rFonts w:ascii="Segoe UI" w:hAnsi="Segoe UI" w:eastAsia="Segoe UI" w:cs="Segoe UI"/>
          <w:noProof w:val="0"/>
          <w:sz w:val="24"/>
          <w:szCs w:val="24"/>
          <w:lang w:val="es-CO"/>
        </w:rPr>
        <w:t>)</w:t>
      </w:r>
      <w:r w:rsidRPr="550F7BB5" w:rsidR="70AA2D6B">
        <w:rPr>
          <w:rFonts w:ascii="Segoe UI" w:hAnsi="Segoe UI" w:eastAsia="Segoe UI" w:cs="Segoe UI"/>
          <w:b w:val="1"/>
          <w:bCs w:val="1"/>
          <w:noProof w:val="0"/>
          <w:sz w:val="24"/>
          <w:szCs w:val="24"/>
          <w:lang w:val="es-CO"/>
        </w:rPr>
        <w:t>:</w:t>
      </w:r>
      <w:r w:rsidRPr="550F7BB5" w:rsidR="70AA2D6B">
        <w:rPr>
          <w:rFonts w:ascii="Segoe UI" w:hAnsi="Segoe UI" w:eastAsia="Segoe UI" w:cs="Segoe UI"/>
          <w:noProof w:val="0"/>
          <w:sz w:val="24"/>
          <w:szCs w:val="24"/>
          <w:lang w:val="es-CO"/>
        </w:rPr>
        <w:t xml:space="preserve"> Conjunto de políticas, procesos, roles y responsabilidades que una organización establece para asegurar la gestión formal, controlada y estratégica de sus datos a lo largo de su ciclo de vida (DAMA International, 2017; </w:t>
      </w:r>
      <w:r w:rsidRPr="550F7BB5" w:rsidR="70AA2D6B">
        <w:rPr>
          <w:rFonts w:ascii="Segoe UI" w:hAnsi="Segoe UI" w:eastAsia="Segoe UI" w:cs="Segoe UI"/>
          <w:noProof w:val="0"/>
          <w:sz w:val="24"/>
          <w:szCs w:val="24"/>
          <w:lang w:val="es-CO"/>
        </w:rPr>
        <w:t>Bassi</w:t>
      </w:r>
      <w:r w:rsidRPr="550F7BB5" w:rsidR="70AA2D6B">
        <w:rPr>
          <w:rFonts w:ascii="Segoe UI" w:hAnsi="Segoe UI" w:eastAsia="Segoe UI" w:cs="Segoe UI"/>
          <w:noProof w:val="0"/>
          <w:sz w:val="24"/>
          <w:szCs w:val="24"/>
          <w:lang w:val="es-CO"/>
        </w:rPr>
        <w:t xml:space="preserve"> &amp; Alves-Souza, 2025).</w:t>
      </w:r>
    </w:p>
    <w:p w:rsidR="70AA2D6B" w:rsidP="550F7BB5" w:rsidRDefault="70AA2D6B" w14:paraId="0610482D" w14:textId="193932C0">
      <w:pPr>
        <w:spacing w:before="180" w:beforeAutospacing="off" w:after="180" w:afterAutospacing="off"/>
        <w:ind w:firstLine="0"/>
      </w:pPr>
      <w:r w:rsidRPr="550F7BB5" w:rsidR="70AA2D6B">
        <w:rPr>
          <w:rFonts w:ascii="Segoe UI" w:hAnsi="Segoe UI" w:eastAsia="Segoe UI" w:cs="Segoe UI"/>
          <w:b w:val="1"/>
          <w:bCs w:val="1"/>
          <w:noProof w:val="0"/>
          <w:sz w:val="24"/>
          <w:szCs w:val="24"/>
          <w:lang w:val="es-CO"/>
        </w:rPr>
        <w:t>Hoja de ruta</w:t>
      </w:r>
      <w:r w:rsidRPr="550F7BB5" w:rsidR="70AA2D6B">
        <w:rPr>
          <w:rFonts w:ascii="Segoe UI" w:hAnsi="Segoe UI" w:eastAsia="Segoe UI" w:cs="Segoe UI"/>
          <w:noProof w:val="0"/>
          <w:sz w:val="24"/>
          <w:szCs w:val="24"/>
          <w:lang w:val="es-CO"/>
        </w:rPr>
        <w:t xml:space="preserve"> (</w:t>
      </w:r>
      <w:r w:rsidRPr="550F7BB5" w:rsidR="70AA2D6B">
        <w:rPr>
          <w:rFonts w:ascii="Segoe UI" w:hAnsi="Segoe UI" w:eastAsia="Segoe UI" w:cs="Segoe UI"/>
          <w:i w:val="1"/>
          <w:iCs w:val="1"/>
          <w:noProof w:val="0"/>
          <w:sz w:val="24"/>
          <w:szCs w:val="24"/>
          <w:lang w:val="es-CO"/>
        </w:rPr>
        <w:t>Roadmap</w:t>
      </w:r>
      <w:r w:rsidRPr="550F7BB5" w:rsidR="70AA2D6B">
        <w:rPr>
          <w:rFonts w:ascii="Segoe UI" w:hAnsi="Segoe UI" w:eastAsia="Segoe UI" w:cs="Segoe UI"/>
          <w:noProof w:val="0"/>
          <w:sz w:val="24"/>
          <w:szCs w:val="24"/>
          <w:lang w:val="es-CO"/>
        </w:rPr>
        <w:t>)</w:t>
      </w:r>
      <w:r w:rsidRPr="550F7BB5" w:rsidR="70AA2D6B">
        <w:rPr>
          <w:rFonts w:ascii="Segoe UI" w:hAnsi="Segoe UI" w:eastAsia="Segoe UI" w:cs="Segoe UI"/>
          <w:b w:val="1"/>
          <w:bCs w:val="1"/>
          <w:noProof w:val="0"/>
          <w:sz w:val="24"/>
          <w:szCs w:val="24"/>
          <w:lang w:val="es-CO"/>
        </w:rPr>
        <w:t>:</w:t>
      </w:r>
      <w:r w:rsidRPr="550F7BB5" w:rsidR="70AA2D6B">
        <w:rPr>
          <w:rFonts w:ascii="Segoe UI" w:hAnsi="Segoe UI" w:eastAsia="Segoe UI" w:cs="Segoe UI"/>
          <w:noProof w:val="0"/>
          <w:sz w:val="24"/>
          <w:szCs w:val="24"/>
          <w:lang w:val="es-CO"/>
        </w:rPr>
        <w:t xml:space="preserve"> Plan de transición que describe la secuencia de iniciativas, hitos, recursos y costos necesarios para avanzar desde el estado actual de la arquitectura de datos (AS-IS) hacia el estado objetivo (TO-BE), alineado con la estrategia empresarial en un horizonte de tres a cinco años (DAMA International, 2017).</w:t>
      </w:r>
    </w:p>
    <w:p w:rsidR="70AA2D6B" w:rsidP="550F7BB5" w:rsidRDefault="70AA2D6B" w14:paraId="27EC3670" w14:textId="45B79760">
      <w:pPr>
        <w:spacing w:before="180" w:beforeAutospacing="off" w:after="180" w:afterAutospacing="off"/>
        <w:ind w:firstLine="0"/>
      </w:pPr>
      <w:r w:rsidRPr="550F7BB5" w:rsidR="70AA2D6B">
        <w:rPr>
          <w:rFonts w:ascii="Segoe UI" w:hAnsi="Segoe UI" w:eastAsia="Segoe UI" w:cs="Segoe UI"/>
          <w:b w:val="1"/>
          <w:bCs w:val="1"/>
          <w:noProof w:val="0"/>
          <w:sz w:val="24"/>
          <w:szCs w:val="24"/>
          <w:lang w:val="es-CO"/>
        </w:rPr>
        <w:t>Integración tipo spaghetti</w:t>
      </w:r>
      <w:r w:rsidRPr="550F7BB5" w:rsidR="70AA2D6B">
        <w:rPr>
          <w:rFonts w:ascii="Segoe UI" w:hAnsi="Segoe UI" w:eastAsia="Segoe UI" w:cs="Segoe UI"/>
          <w:noProof w:val="0"/>
          <w:sz w:val="24"/>
          <w:szCs w:val="24"/>
          <w:lang w:val="es-CO"/>
        </w:rPr>
        <w:t xml:space="preserve"> (</w:t>
      </w:r>
      <w:r w:rsidRPr="550F7BB5" w:rsidR="70AA2D6B">
        <w:rPr>
          <w:rFonts w:ascii="Segoe UI" w:hAnsi="Segoe UI" w:eastAsia="Segoe UI" w:cs="Segoe UI"/>
          <w:i w:val="1"/>
          <w:iCs w:val="1"/>
          <w:noProof w:val="0"/>
          <w:sz w:val="24"/>
          <w:szCs w:val="24"/>
          <w:lang w:val="es-CO"/>
        </w:rPr>
        <w:t xml:space="preserve">Spaghetti </w:t>
      </w:r>
      <w:r w:rsidRPr="550F7BB5" w:rsidR="70AA2D6B">
        <w:rPr>
          <w:rFonts w:ascii="Segoe UI" w:hAnsi="Segoe UI" w:eastAsia="Segoe UI" w:cs="Segoe UI"/>
          <w:i w:val="1"/>
          <w:iCs w:val="1"/>
          <w:noProof w:val="0"/>
          <w:sz w:val="24"/>
          <w:szCs w:val="24"/>
          <w:lang w:val="es-CO"/>
        </w:rPr>
        <w:t>Integration</w:t>
      </w:r>
      <w:r w:rsidRPr="550F7BB5" w:rsidR="70AA2D6B">
        <w:rPr>
          <w:rFonts w:ascii="Segoe UI" w:hAnsi="Segoe UI" w:eastAsia="Segoe UI" w:cs="Segoe UI"/>
          <w:noProof w:val="0"/>
          <w:sz w:val="24"/>
          <w:szCs w:val="24"/>
          <w:lang w:val="es-CO"/>
        </w:rPr>
        <w:t>)</w:t>
      </w:r>
      <w:r w:rsidRPr="550F7BB5" w:rsidR="70AA2D6B">
        <w:rPr>
          <w:rFonts w:ascii="Segoe UI" w:hAnsi="Segoe UI" w:eastAsia="Segoe UI" w:cs="Segoe UI"/>
          <w:b w:val="1"/>
          <w:bCs w:val="1"/>
          <w:noProof w:val="0"/>
          <w:sz w:val="24"/>
          <w:szCs w:val="24"/>
          <w:lang w:val="es-CO"/>
        </w:rPr>
        <w:t>:</w:t>
      </w:r>
      <w:r w:rsidRPr="550F7BB5" w:rsidR="70AA2D6B">
        <w:rPr>
          <w:rFonts w:ascii="Segoe UI" w:hAnsi="Segoe UI" w:eastAsia="Segoe UI" w:cs="Segoe UI"/>
          <w:noProof w:val="0"/>
          <w:sz w:val="24"/>
          <w:szCs w:val="24"/>
          <w:lang w:val="es-CO"/>
        </w:rPr>
        <w:t xml:space="preserve"> Patrón de integración de sistemas caracterizado por flujos de datos no documentados, redundancias no controladas e interdependencias no mapeadas entre sistemas, que deteriora progresivamente la confiabilidad del dato y la capacidad de gestión organizacional (DAMA International, 2017).</w:t>
      </w:r>
    </w:p>
    <w:p w:rsidR="70AA2D6B" w:rsidP="550F7BB5" w:rsidRDefault="70AA2D6B" w14:paraId="1034D4FC" w14:textId="5D326F71">
      <w:pPr>
        <w:spacing w:before="180" w:beforeAutospacing="off" w:after="180" w:afterAutospacing="off"/>
        <w:ind w:firstLine="0"/>
      </w:pPr>
      <w:r w:rsidRPr="550F7BB5" w:rsidR="70AA2D6B">
        <w:rPr>
          <w:rFonts w:ascii="Segoe UI" w:hAnsi="Segoe UI" w:eastAsia="Segoe UI" w:cs="Segoe UI"/>
          <w:b w:val="1"/>
          <w:bCs w:val="1"/>
          <w:noProof w:val="0"/>
          <w:sz w:val="24"/>
          <w:szCs w:val="24"/>
          <w:lang w:val="es-CO"/>
        </w:rPr>
        <w:t>LLM</w:t>
      </w:r>
      <w:r w:rsidRPr="550F7BB5" w:rsidR="70AA2D6B">
        <w:rPr>
          <w:rFonts w:ascii="Segoe UI" w:hAnsi="Segoe UI" w:eastAsia="Segoe UI" w:cs="Segoe UI"/>
          <w:noProof w:val="0"/>
          <w:sz w:val="24"/>
          <w:szCs w:val="24"/>
          <w:lang w:val="es-CO"/>
        </w:rPr>
        <w:t xml:space="preserve"> (</w:t>
      </w:r>
      <w:r w:rsidRPr="550F7BB5" w:rsidR="70AA2D6B">
        <w:rPr>
          <w:rFonts w:ascii="Segoe UI" w:hAnsi="Segoe UI" w:eastAsia="Segoe UI" w:cs="Segoe UI"/>
          <w:i w:val="1"/>
          <w:iCs w:val="1"/>
          <w:noProof w:val="0"/>
          <w:sz w:val="24"/>
          <w:szCs w:val="24"/>
          <w:lang w:val="es-CO"/>
        </w:rPr>
        <w:t>Large</w:t>
      </w:r>
      <w:r w:rsidRPr="550F7BB5" w:rsidR="70AA2D6B">
        <w:rPr>
          <w:rFonts w:ascii="Segoe UI" w:hAnsi="Segoe UI" w:eastAsia="Segoe UI" w:cs="Segoe UI"/>
          <w:i w:val="1"/>
          <w:iCs w:val="1"/>
          <w:noProof w:val="0"/>
          <w:sz w:val="24"/>
          <w:szCs w:val="24"/>
          <w:lang w:val="es-CO"/>
        </w:rPr>
        <w:t xml:space="preserve"> </w:t>
      </w:r>
      <w:r w:rsidRPr="550F7BB5" w:rsidR="70AA2D6B">
        <w:rPr>
          <w:rFonts w:ascii="Segoe UI" w:hAnsi="Segoe UI" w:eastAsia="Segoe UI" w:cs="Segoe UI"/>
          <w:i w:val="1"/>
          <w:iCs w:val="1"/>
          <w:noProof w:val="0"/>
          <w:sz w:val="24"/>
          <w:szCs w:val="24"/>
          <w:lang w:val="es-CO"/>
        </w:rPr>
        <w:t>Language</w:t>
      </w:r>
      <w:r w:rsidRPr="550F7BB5" w:rsidR="70AA2D6B">
        <w:rPr>
          <w:rFonts w:ascii="Segoe UI" w:hAnsi="Segoe UI" w:eastAsia="Segoe UI" w:cs="Segoe UI"/>
          <w:i w:val="1"/>
          <w:iCs w:val="1"/>
          <w:noProof w:val="0"/>
          <w:sz w:val="24"/>
          <w:szCs w:val="24"/>
          <w:lang w:val="es-CO"/>
        </w:rPr>
        <w:t xml:space="preserve"> </w:t>
      </w:r>
      <w:r w:rsidRPr="550F7BB5" w:rsidR="70AA2D6B">
        <w:rPr>
          <w:rFonts w:ascii="Segoe UI" w:hAnsi="Segoe UI" w:eastAsia="Segoe UI" w:cs="Segoe UI"/>
          <w:i w:val="1"/>
          <w:iCs w:val="1"/>
          <w:noProof w:val="0"/>
          <w:sz w:val="24"/>
          <w:szCs w:val="24"/>
          <w:lang w:val="es-CO"/>
        </w:rPr>
        <w:t>Model</w:t>
      </w:r>
      <w:r w:rsidRPr="550F7BB5" w:rsidR="70AA2D6B">
        <w:rPr>
          <w:rFonts w:ascii="Segoe UI" w:hAnsi="Segoe UI" w:eastAsia="Segoe UI" w:cs="Segoe UI"/>
          <w:noProof w:val="0"/>
          <w:sz w:val="24"/>
          <w:szCs w:val="24"/>
          <w:lang w:val="es-CO"/>
        </w:rPr>
        <w:t>)</w:t>
      </w:r>
      <w:r w:rsidRPr="550F7BB5" w:rsidR="70AA2D6B">
        <w:rPr>
          <w:rFonts w:ascii="Segoe UI" w:hAnsi="Segoe UI" w:eastAsia="Segoe UI" w:cs="Segoe UI"/>
          <w:b w:val="1"/>
          <w:bCs w:val="1"/>
          <w:noProof w:val="0"/>
          <w:sz w:val="24"/>
          <w:szCs w:val="24"/>
          <w:lang w:val="es-CO"/>
        </w:rPr>
        <w:t>:</w:t>
      </w:r>
      <w:r w:rsidRPr="550F7BB5" w:rsidR="70AA2D6B">
        <w:rPr>
          <w:rFonts w:ascii="Segoe UI" w:hAnsi="Segoe UI" w:eastAsia="Segoe UI" w:cs="Segoe UI"/>
          <w:noProof w:val="0"/>
          <w:sz w:val="24"/>
          <w:szCs w:val="24"/>
          <w:lang w:val="es-CO"/>
        </w:rPr>
        <w:t xml:space="preserve"> Modelo de lenguaje de gran escala entrenado sobre volúmenes masivos de texto mediante arquitecturas de transformadores, con capacidad de comprender y generar lenguaje natural para tareas complejas de procesamiento de información (</w:t>
      </w:r>
      <w:r w:rsidRPr="550F7BB5" w:rsidR="70AA2D6B">
        <w:rPr>
          <w:rFonts w:ascii="Segoe UI" w:hAnsi="Segoe UI" w:eastAsia="Segoe UI" w:cs="Segoe UI"/>
          <w:noProof w:val="0"/>
          <w:sz w:val="24"/>
          <w:szCs w:val="24"/>
          <w:lang w:val="es-CO"/>
        </w:rPr>
        <w:t>Vaswani</w:t>
      </w:r>
      <w:r w:rsidRPr="550F7BB5" w:rsidR="70AA2D6B">
        <w:rPr>
          <w:rFonts w:ascii="Segoe UI" w:hAnsi="Segoe UI" w:eastAsia="Segoe UI" w:cs="Segoe UI"/>
          <w:noProof w:val="0"/>
          <w:sz w:val="24"/>
          <w:szCs w:val="24"/>
          <w:lang w:val="es-CO"/>
        </w:rPr>
        <w:t xml:space="preserve"> et al., 2017; Gao et al., 2024).</w:t>
      </w:r>
    </w:p>
    <w:p w:rsidR="70AA2D6B" w:rsidP="550F7BB5" w:rsidRDefault="70AA2D6B" w14:paraId="655995E1" w14:textId="7F1C632E">
      <w:pPr>
        <w:spacing w:before="180" w:beforeAutospacing="off" w:after="180" w:afterAutospacing="off"/>
        <w:ind w:firstLine="0"/>
      </w:pPr>
      <w:r w:rsidRPr="550F7BB5" w:rsidR="70AA2D6B">
        <w:rPr>
          <w:rFonts w:ascii="Segoe UI" w:hAnsi="Segoe UI" w:eastAsia="Segoe UI" w:cs="Segoe UI"/>
          <w:b w:val="1"/>
          <w:bCs w:val="1"/>
          <w:noProof w:val="0"/>
          <w:sz w:val="24"/>
          <w:szCs w:val="24"/>
          <w:lang w:val="es-CO"/>
        </w:rPr>
        <w:t>Pipeline:</w:t>
      </w:r>
      <w:r w:rsidRPr="550F7BB5" w:rsidR="70AA2D6B">
        <w:rPr>
          <w:rFonts w:ascii="Segoe UI" w:hAnsi="Segoe UI" w:eastAsia="Segoe UI" w:cs="Segoe UI"/>
          <w:noProof w:val="0"/>
          <w:sz w:val="24"/>
          <w:szCs w:val="24"/>
          <w:lang w:val="es-CO"/>
        </w:rPr>
        <w:t xml:space="preserve"> Secuencia estructurada, reproducible y encadenada de etapas de procesamiento o transformación de información, en la que el resultado de cada etapa constituye la entrada de la siguiente; en el contexto de este proyecto, articula las fases AS-IS, análisis de brechas, TO-BE y hoja de ruta (DAMA International, 2017).</w:t>
      </w:r>
    </w:p>
    <w:p w:rsidR="70AA2D6B" w:rsidP="550F7BB5" w:rsidRDefault="70AA2D6B" w14:paraId="46670DA9" w14:textId="16D4F365">
      <w:pPr>
        <w:spacing w:before="180" w:beforeAutospacing="off" w:after="180" w:afterAutospacing="off"/>
        <w:ind w:firstLine="0"/>
      </w:pPr>
      <w:r w:rsidRPr="550F7BB5" w:rsidR="70AA2D6B">
        <w:rPr>
          <w:rFonts w:ascii="Segoe UI" w:hAnsi="Segoe UI" w:eastAsia="Segoe UI" w:cs="Segoe UI"/>
          <w:b w:val="1"/>
          <w:bCs w:val="1"/>
          <w:noProof w:val="0"/>
          <w:sz w:val="24"/>
          <w:szCs w:val="24"/>
          <w:lang w:val="es-CO"/>
        </w:rPr>
        <w:t>RAG</w:t>
      </w:r>
      <w:r w:rsidRPr="550F7BB5" w:rsidR="70AA2D6B">
        <w:rPr>
          <w:rFonts w:ascii="Segoe UI" w:hAnsi="Segoe UI" w:eastAsia="Segoe UI" w:cs="Segoe UI"/>
          <w:noProof w:val="0"/>
          <w:sz w:val="24"/>
          <w:szCs w:val="24"/>
          <w:lang w:val="es-CO"/>
        </w:rPr>
        <w:t xml:space="preserve"> (</w:t>
      </w:r>
      <w:r w:rsidRPr="550F7BB5" w:rsidR="70AA2D6B">
        <w:rPr>
          <w:rFonts w:ascii="Segoe UI" w:hAnsi="Segoe UI" w:eastAsia="Segoe UI" w:cs="Segoe UI"/>
          <w:i w:val="1"/>
          <w:iCs w:val="1"/>
          <w:noProof w:val="0"/>
          <w:sz w:val="24"/>
          <w:szCs w:val="24"/>
          <w:lang w:val="es-CO"/>
        </w:rPr>
        <w:t>Retrieval-Augmented</w:t>
      </w:r>
      <w:r w:rsidRPr="550F7BB5" w:rsidR="70AA2D6B">
        <w:rPr>
          <w:rFonts w:ascii="Segoe UI" w:hAnsi="Segoe UI" w:eastAsia="Segoe UI" w:cs="Segoe UI"/>
          <w:i w:val="1"/>
          <w:iCs w:val="1"/>
          <w:noProof w:val="0"/>
          <w:sz w:val="24"/>
          <w:szCs w:val="24"/>
          <w:lang w:val="es-CO"/>
        </w:rPr>
        <w:t xml:space="preserve"> </w:t>
      </w:r>
      <w:r w:rsidRPr="550F7BB5" w:rsidR="70AA2D6B">
        <w:rPr>
          <w:rFonts w:ascii="Segoe UI" w:hAnsi="Segoe UI" w:eastAsia="Segoe UI" w:cs="Segoe UI"/>
          <w:i w:val="1"/>
          <w:iCs w:val="1"/>
          <w:noProof w:val="0"/>
          <w:sz w:val="24"/>
          <w:szCs w:val="24"/>
          <w:lang w:val="es-CO"/>
        </w:rPr>
        <w:t>Generation</w:t>
      </w:r>
      <w:r w:rsidRPr="550F7BB5" w:rsidR="70AA2D6B">
        <w:rPr>
          <w:rFonts w:ascii="Segoe UI" w:hAnsi="Segoe UI" w:eastAsia="Segoe UI" w:cs="Segoe UI"/>
          <w:noProof w:val="0"/>
          <w:sz w:val="24"/>
          <w:szCs w:val="24"/>
          <w:lang w:val="es-CO"/>
        </w:rPr>
        <w:t>)</w:t>
      </w:r>
      <w:r w:rsidRPr="550F7BB5" w:rsidR="70AA2D6B">
        <w:rPr>
          <w:rFonts w:ascii="Segoe UI" w:hAnsi="Segoe UI" w:eastAsia="Segoe UI" w:cs="Segoe UI"/>
          <w:b w:val="1"/>
          <w:bCs w:val="1"/>
          <w:noProof w:val="0"/>
          <w:sz w:val="24"/>
          <w:szCs w:val="24"/>
          <w:lang w:val="es-CO"/>
        </w:rPr>
        <w:t>:</w:t>
      </w:r>
      <w:r w:rsidRPr="550F7BB5" w:rsidR="70AA2D6B">
        <w:rPr>
          <w:rFonts w:ascii="Segoe UI" w:hAnsi="Segoe UI" w:eastAsia="Segoe UI" w:cs="Segoe UI"/>
          <w:noProof w:val="0"/>
          <w:sz w:val="24"/>
          <w:szCs w:val="24"/>
          <w:lang w:val="es-CO"/>
        </w:rPr>
        <w:t xml:space="preserve"> Técnica de inteligencia artificial que mejora la generación de respuestas de un modelo de lenguaje de gran escala mediante la recuperación dinámica de información relevante desde bases de conocimiento externas, reduciendo errores de contenido y permitiendo la actualización continua del conocimiento disponible (Gao et al., 2024).</w:t>
      </w:r>
    </w:p>
    <w:p w:rsidR="70AA2D6B" w:rsidP="550F7BB5" w:rsidRDefault="70AA2D6B" w14:paraId="4B53727F" w14:textId="03DAA72F">
      <w:pPr>
        <w:spacing w:before="180" w:beforeAutospacing="off" w:after="180" w:afterAutospacing="off"/>
        <w:ind w:firstLine="0"/>
      </w:pPr>
      <w:r w:rsidRPr="550F7BB5" w:rsidR="70AA2D6B">
        <w:rPr>
          <w:rFonts w:ascii="Segoe UI" w:hAnsi="Segoe UI" w:eastAsia="Segoe UI" w:cs="Segoe UI"/>
          <w:b w:val="1"/>
          <w:bCs w:val="1"/>
          <w:noProof w:val="0"/>
          <w:sz w:val="24"/>
          <w:szCs w:val="24"/>
          <w:lang w:val="es-CO"/>
        </w:rPr>
        <w:t>Trazabilidad del proceso:</w:t>
      </w:r>
      <w:r w:rsidRPr="550F7BB5" w:rsidR="70AA2D6B">
        <w:rPr>
          <w:rFonts w:ascii="Segoe UI" w:hAnsi="Segoe UI" w:eastAsia="Segoe UI" w:cs="Segoe UI"/>
          <w:noProof w:val="0"/>
          <w:sz w:val="24"/>
          <w:szCs w:val="24"/>
          <w:lang w:val="es-CO"/>
        </w:rPr>
        <w:t xml:space="preserve"> Capacidad de documentar, registrar y recuperar el historial de decisiones, transformaciones y resultados generados a lo largo de un proceso de gestión de datos, de modo que sea posible auditar su ejecución, identificar responsables y reproducir sus resultados (DAMA International, 2017; </w:t>
      </w:r>
      <w:r w:rsidRPr="550F7BB5" w:rsidR="70AA2D6B">
        <w:rPr>
          <w:rFonts w:ascii="Segoe UI" w:hAnsi="Segoe UI" w:eastAsia="Segoe UI" w:cs="Segoe UI"/>
          <w:noProof w:val="0"/>
          <w:sz w:val="24"/>
          <w:szCs w:val="24"/>
          <w:lang w:val="es-CO"/>
        </w:rPr>
        <w:t>Bassi</w:t>
      </w:r>
      <w:r w:rsidRPr="550F7BB5" w:rsidR="70AA2D6B">
        <w:rPr>
          <w:rFonts w:ascii="Segoe UI" w:hAnsi="Segoe UI" w:eastAsia="Segoe UI" w:cs="Segoe UI"/>
          <w:noProof w:val="0"/>
          <w:sz w:val="24"/>
          <w:szCs w:val="24"/>
          <w:lang w:val="es-CO"/>
        </w:rPr>
        <w:t xml:space="preserve"> &amp; Alves-Souza, 2025).</w:t>
      </w:r>
    </w:p>
    <w:p w:rsidR="550F7BB5" w:rsidP="550F7BB5" w:rsidRDefault="550F7BB5" w14:paraId="287D3710" w14:textId="2464582A">
      <w:pPr>
        <w:pStyle w:val="Normal"/>
      </w:pPr>
    </w:p>
    <w:p w:rsidRPr="00720F43" w:rsidR="0030385D" w:rsidP="00120349" w:rsidRDefault="0030385D" w14:paraId="4B5F89EA" w14:textId="77777777">
      <w:pPr>
        <w:spacing w:after="0" w:line="360" w:lineRule="auto"/>
        <w:rPr>
          <w:rFonts w:cs="Segoe UI"/>
          <w:szCs w:val="24"/>
        </w:rPr>
      </w:pPr>
    </w:p>
    <w:p w:rsidRPr="00720F43" w:rsidR="0030385D" w:rsidRDefault="0030385D" w14:paraId="2B3AC055" w14:textId="77777777">
      <w:pPr>
        <w:spacing w:before="0" w:after="200" w:line="276" w:lineRule="auto"/>
        <w:rPr>
          <w:rFonts w:cs="Segoe UI"/>
          <w:szCs w:val="24"/>
        </w:rPr>
      </w:pPr>
      <w:r w:rsidRPr="00720F43">
        <w:rPr>
          <w:rFonts w:cs="Segoe UI"/>
          <w:szCs w:val="24"/>
        </w:rPr>
        <w:br w:type="page"/>
      </w:r>
    </w:p>
    <w:p w:rsidRPr="00720F43" w:rsidR="006A7E24" w:rsidP="00372B95" w:rsidRDefault="00EF6098" w14:paraId="3BB39F3A" w14:textId="24E4DDE4">
      <w:pPr>
        <w:pStyle w:val="Heading2"/>
      </w:pPr>
      <w:bookmarkStart w:name="_Toc130745948" w:id="1215147627"/>
      <w:r w:rsidR="3756B631">
        <w:rPr/>
        <w:t xml:space="preserve">Índice </w:t>
      </w:r>
      <w:r w:rsidR="1AA7BBCE">
        <w:rPr/>
        <w:t>de figuras</w:t>
      </w:r>
      <w:bookmarkEnd w:id="1215147627"/>
    </w:p>
    <w:p w:rsidR="36288D5D" w:rsidP="36288D5D" w:rsidRDefault="36288D5D" w14:paraId="7F23DF10" w14:textId="29AAD097">
      <w:pPr>
        <w:pStyle w:val="Normal"/>
      </w:pPr>
    </w:p>
    <w:p w:rsidRPr="00720F43" w:rsidR="00DE410A" w:rsidP="006E43E6" w:rsidRDefault="00DE410A" w14:paraId="74F038B4" w14:textId="77777777">
      <w:pPr>
        <w:rPr>
          <w:rFonts w:eastAsia="Arial" w:cs="Segoe UI"/>
          <w:b/>
        </w:rPr>
      </w:pP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ab/>
      </w:r>
      <w:r w:rsidRPr="00720F43">
        <w:rPr>
          <w:rFonts w:eastAsia="Arial" w:cs="Segoe UI"/>
        </w:rPr>
        <w:t xml:space="preserve">        </w:t>
      </w:r>
      <w:r w:rsidRPr="00720F43">
        <w:rPr>
          <w:rFonts w:eastAsia="Arial" w:cs="Segoe UI"/>
          <w:b/>
        </w:rPr>
        <w:t>Página</w:t>
      </w:r>
    </w:p>
    <w:p w:rsidR="1104DE15" w:rsidP="36288D5D" w:rsidRDefault="1104DE15" w14:paraId="69A21FCE" w14:textId="54621971">
      <w:pPr>
        <w:rPr>
          <w:rFonts w:eastAsia="Arial" w:cs="Segoe UI"/>
        </w:rPr>
      </w:pPr>
      <w:r>
        <w:fldChar w:fldCharType="begin"/>
      </w:r>
      <w:r>
        <w:instrText xml:space="preserve">HYPERLINK  \l  "_Anexo_A:_Árbol" </w:instrText>
      </w:r>
      <w:r>
        <w:fldChar w:fldCharType="separate"/>
      </w:r>
      <w:r w:rsidRPr="232F9975" w:rsidR="1026F5DD">
        <w:rPr>
          <w:rFonts w:ascii="Segoe UI" w:hAnsi="Segoe UI" w:eastAsia="ＭＳ 明朝" w:cs="Arial" w:eastAsiaTheme="minorEastAsia" w:cstheme="minorBidi"/>
          <w:color w:val="auto"/>
          <w:sz w:val="24"/>
          <w:szCs w:val="24"/>
          <w:u w:val="none"/>
          <w:lang w:eastAsia="es-CO" w:bidi="ar-SA"/>
        </w:rPr>
        <w:t xml:space="preserve">Figura 1: </w:t>
      </w:r>
      <w:r w:rsidRPr="232F9975" w:rsidR="3FC67392">
        <w:rPr>
          <w:rFonts w:ascii="Segoe UI" w:hAnsi="Segoe UI" w:eastAsia="ＭＳ 明朝" w:cs="Arial" w:eastAsiaTheme="minorEastAsia" w:cstheme="minorBidi"/>
          <w:color w:val="auto"/>
          <w:sz w:val="24"/>
          <w:szCs w:val="24"/>
          <w:u w:val="none"/>
          <w:lang w:eastAsia="es-CO" w:bidi="ar-SA"/>
        </w:rPr>
        <w:t>Árbol</w:t>
      </w:r>
      <w:r w:rsidRPr="232F9975" w:rsidR="1B62D654">
        <w:rPr>
          <w:rFonts w:ascii="Segoe UI" w:hAnsi="Segoe UI" w:eastAsia="ＭＳ 明朝" w:cs="Arial" w:eastAsiaTheme="minorEastAsia" w:cstheme="minorBidi"/>
          <w:color w:val="auto"/>
          <w:sz w:val="24"/>
          <w:szCs w:val="24"/>
          <w:u w:val="none"/>
          <w:lang w:eastAsia="es-CO" w:bidi="ar-SA"/>
        </w:rPr>
        <w:t xml:space="preserve"> de problemas del proyecto</w:t>
      </w:r>
      <w:r>
        <w:fldChar w:fldCharType="end"/>
      </w:r>
      <w:r>
        <w:tab/>
      </w:r>
      <w:r w:rsidRPr="232F9975" w:rsidR="1026F5DD">
        <w:rPr>
          <w:rFonts w:ascii="Segoe UI" w:hAnsi="Segoe UI" w:eastAsia="ＭＳ 明朝" w:cs="Arial" w:eastAsiaTheme="minorEastAsia" w:cstheme="minorBidi"/>
          <w:color w:val="auto"/>
          <w:sz w:val="24"/>
          <w:szCs w:val="24"/>
          <w:u w:val="none"/>
          <w:lang w:eastAsia="es-CO" w:bidi="ar-SA"/>
        </w:rPr>
        <w:t xml:space="preserve"> </w:t>
      </w:r>
      <w:r>
        <w:tab/>
      </w:r>
      <w:r>
        <w:tab/>
      </w:r>
      <w:r>
        <w:tab/>
      </w:r>
      <w:r>
        <w:tab/>
      </w:r>
      <w:r w:rsidRPr="232F9975" w:rsidR="5E73101D">
        <w:rPr>
          <w:rFonts w:ascii="Segoe UI" w:hAnsi="Segoe UI" w:eastAsia="ＭＳ 明朝" w:cs="Arial" w:eastAsiaTheme="minorEastAsia" w:cstheme="minorBidi"/>
          <w:color w:val="auto"/>
          <w:sz w:val="24"/>
          <w:szCs w:val="24"/>
          <w:u w:val="none"/>
          <w:lang w:eastAsia="es-CO" w:bidi="ar-SA"/>
        </w:rPr>
        <w:t>31</w:t>
      </w:r>
    </w:p>
    <w:p w:rsidR="3AAA0BA6" w:rsidP="36288D5D" w:rsidRDefault="3AAA0BA6" w14:paraId="18CC3D68" w14:textId="6EB07FEB">
      <w:pPr>
        <w:rPr>
          <w:rFonts w:eastAsia="Arial" w:cs="Segoe UI"/>
        </w:rPr>
      </w:pPr>
      <w:r>
        <w:fldChar w:fldCharType="begin"/>
      </w:r>
      <w:r>
        <w:instrText xml:space="preserve">HYPERLINK  \l  "_Anexo_B:_Matriz" </w:instrText>
      </w:r>
      <w:r>
        <w:fldChar w:fldCharType="separate"/>
      </w:r>
      <w:r w:rsidRPr="232F9975" w:rsidR="62C5FD0B">
        <w:rPr>
          <w:rStyle w:val="Hyperlink"/>
          <w:rFonts w:eastAsia="Arial" w:cs="Segoe UI"/>
          <w:color w:val="000000" w:themeColor="text1" w:themeTint="FF" w:themeShade="FF"/>
          <w:u w:val="none"/>
        </w:rPr>
        <w:t>Figura 2: Matriz de interesados</w:t>
      </w:r>
      <w:r>
        <w:fldChar w:fldCharType="end"/>
      </w:r>
      <w:r>
        <w:tab/>
      </w:r>
      <w:r w:rsidRPr="232F9975" w:rsidR="62C5FD0B">
        <w:rPr>
          <w:rFonts w:eastAsia="Arial" w:cs="Segoe UI"/>
          <w:color w:val="000000" w:themeColor="text1" w:themeTint="FF" w:themeShade="FF"/>
          <w:u w:val="none"/>
        </w:rPr>
        <w:t xml:space="preserve"> </w:t>
      </w:r>
      <w:r>
        <w:tab/>
      </w:r>
      <w:r>
        <w:tab/>
      </w:r>
      <w:r>
        <w:tab/>
      </w:r>
      <w:r>
        <w:tab/>
      </w:r>
      <w:r>
        <w:tab/>
      </w:r>
      <w:r>
        <w:tab/>
      </w:r>
      <w:r w:rsidRPr="232F9975" w:rsidR="62C5FD0B">
        <w:rPr>
          <w:rFonts w:eastAsia="Arial" w:cs="Segoe UI"/>
        </w:rPr>
        <w:t>3</w:t>
      </w:r>
      <w:r w:rsidRPr="232F9975" w:rsidR="5221B0F5">
        <w:rPr>
          <w:rFonts w:eastAsia="Arial" w:cs="Segoe UI"/>
        </w:rPr>
        <w:t>2</w:t>
      </w:r>
    </w:p>
    <w:p w:rsidR="36288D5D" w:rsidP="36288D5D" w:rsidRDefault="36288D5D" w14:paraId="5BC45F5D" w14:textId="7DE8F032">
      <w:pPr>
        <w:rPr>
          <w:rFonts w:eastAsia="Arial" w:cs="Segoe UI"/>
        </w:rPr>
      </w:pPr>
    </w:p>
    <w:p w:rsidRPr="00720F43" w:rsidR="004430E2" w:rsidP="00372B95" w:rsidRDefault="44AA3067" w14:paraId="244D0DCF" w14:textId="3CFB17F3">
      <w:pPr>
        <w:pStyle w:val="NoSpacing"/>
        <w:jc w:val="center"/>
      </w:pPr>
    </w:p>
    <w:p w:rsidRPr="00720F43" w:rsidR="00370766" w:rsidP="36288D5D" w:rsidRDefault="006E43E6" w14:paraId="08811E5A" w14:textId="39BF7A82">
      <w:pPr>
        <w:ind w:firstLine="0"/>
      </w:pPr>
      <w:r>
        <w:br w:type="page"/>
      </w:r>
    </w:p>
    <w:p w:rsidRPr="00720F43" w:rsidR="00DE410A" w:rsidP="550F7BB5" w:rsidRDefault="00DE410A" w14:paraId="77C69F13" w14:textId="0B66A534">
      <w:pPr>
        <w:pStyle w:val="Heading2"/>
      </w:pPr>
      <w:bookmarkStart w:name="_Toc640126989" w:id="290575033"/>
      <w:r w:rsidR="093398C9">
        <w:rPr/>
        <w:t>Índice de tablas</w:t>
      </w:r>
      <w:bookmarkEnd w:id="290575033"/>
    </w:p>
    <w:p w:rsidRPr="00720F43" w:rsidR="004430E2" w:rsidP="00372B95" w:rsidRDefault="12A1FCC0" w14:paraId="608536E0" w14:textId="6E9DC66B">
      <w:pPr>
        <w:pStyle w:val="NoSpacing"/>
        <w:jc w:val="center"/>
      </w:pPr>
    </w:p>
    <w:p w:rsidR="458DCFC7" w:rsidRDefault="458DCFC7" w14:paraId="6B15424D" w14:textId="60DF5AE1">
      <w:r>
        <w:br w:type="page"/>
      </w:r>
    </w:p>
    <w:p w:rsidR="00382D5E" w:rsidP="00E51C64" w:rsidRDefault="00382D5E" w14:paraId="4C063F84" w14:textId="65E6E974">
      <w:pPr>
        <w:pStyle w:val="Heading2"/>
        <w:numPr>
          <w:ilvl w:val="0"/>
          <w:numId w:val="5"/>
        </w:numPr>
        <w:rPr>
          <w:rFonts w:cs="Segoe UI"/>
        </w:rPr>
      </w:pPr>
      <w:bookmarkStart w:name="_Toc1679020191" w:id="798609891"/>
      <w:r w:rsidRPr="232F9975" w:rsidR="362C0E49">
        <w:rPr>
          <w:rFonts w:cs="Segoe UI"/>
        </w:rPr>
        <w:t>INTRODUCCIÓN</w:t>
      </w:r>
      <w:bookmarkEnd w:id="798609891"/>
    </w:p>
    <w:p w:rsidR="006D06BB" w:rsidP="00E51C64" w:rsidRDefault="6F068F28" w14:paraId="10E0603E" w14:textId="31152F13">
      <w:pPr>
        <w:pStyle w:val="Heading2"/>
        <w:numPr>
          <w:ilvl w:val="0"/>
          <w:numId w:val="6"/>
        </w:numPr>
        <w:tabs>
          <w:tab w:val="clear" w:pos="360"/>
        </w:tabs>
        <w:spacing w:before="0" w:after="200" w:line="240" w:lineRule="auto"/>
        <w:ind w:left="567" w:hanging="567"/>
        <w:jc w:val="left"/>
        <w:rPr>
          <w:rFonts w:cs="Segoe UI"/>
        </w:rPr>
      </w:pPr>
      <w:commentRangeStart w:id="9"/>
      <w:commentRangeStart w:id="10"/>
      <w:bookmarkStart w:name="_Toc464829141" w:id="1109601525"/>
      <w:r w:rsidRPr="232F9975" w:rsidR="519FABF7">
        <w:rPr>
          <w:rFonts w:cs="Segoe UI"/>
        </w:rPr>
        <w:t>Contexto</w:t>
      </w:r>
      <w:commentRangeEnd w:id="9"/>
      <w:r>
        <w:rPr>
          <w:rStyle w:val="CommentReference"/>
        </w:rPr>
        <w:commentReference w:id="9"/>
      </w:r>
      <w:commentRangeEnd w:id="10"/>
      <w:r>
        <w:rPr>
          <w:rStyle w:val="CommentReference"/>
        </w:rPr>
        <w:commentReference w:id="10"/>
      </w:r>
      <w:bookmarkEnd w:id="1109601525"/>
    </w:p>
    <w:p w:rsidR="1A4E0843" w:rsidP="4C598EDD" w:rsidRDefault="1A4E0843" w14:paraId="6C4C967F" w14:textId="5C86F353">
      <w:pPr>
        <w:pStyle w:val="Normal"/>
        <w:spacing w:before="180" w:beforeAutospacing="off" w:after="180" w:afterAutospacing="off" w:line="276" w:lineRule="auto"/>
        <w:ind w:firstLine="0"/>
        <w:jc w:val="both"/>
        <w:rPr>
          <w:rFonts w:ascii="Segoe UI" w:hAnsi="Segoe UI" w:eastAsia="Segoe UI" w:cs="Segoe UI"/>
          <w:noProof w:val="0"/>
          <w:sz w:val="24"/>
          <w:szCs w:val="24"/>
          <w:lang w:val="es-CO"/>
        </w:rPr>
      </w:pPr>
      <w:r w:rsidRPr="4C598EDD" w:rsidR="1D0073E4">
        <w:rPr>
          <w:rFonts w:ascii="Segoe UI" w:hAnsi="Segoe UI" w:eastAsia="Segoe UI" w:cs="Segoe UI"/>
          <w:noProof w:val="0"/>
          <w:sz w:val="24"/>
          <w:szCs w:val="24"/>
          <w:lang w:val="es-CO"/>
        </w:rPr>
        <w:t xml:space="preserve">El volumen de datos generado a escala mundial pasó de 33 </w:t>
      </w:r>
      <w:r w:rsidRPr="4C598EDD" w:rsidR="1D0073E4">
        <w:rPr>
          <w:rFonts w:ascii="Segoe UI" w:hAnsi="Segoe UI" w:eastAsia="Segoe UI" w:cs="Segoe UI"/>
          <w:noProof w:val="0"/>
          <w:sz w:val="24"/>
          <w:szCs w:val="24"/>
          <w:lang w:val="es-CO"/>
        </w:rPr>
        <w:t>zettabytes</w:t>
      </w:r>
      <w:r w:rsidRPr="4C598EDD" w:rsidR="1D0073E4">
        <w:rPr>
          <w:rFonts w:ascii="Segoe UI" w:hAnsi="Segoe UI" w:eastAsia="Segoe UI" w:cs="Segoe UI"/>
          <w:noProof w:val="0"/>
          <w:sz w:val="24"/>
          <w:szCs w:val="24"/>
          <w:lang w:val="es-CO"/>
        </w:rPr>
        <w:t xml:space="preserve"> en 2018 a una proyección de 175 </w:t>
      </w:r>
      <w:r w:rsidRPr="4C598EDD" w:rsidR="1D0073E4">
        <w:rPr>
          <w:rFonts w:ascii="Segoe UI" w:hAnsi="Segoe UI" w:eastAsia="Segoe UI" w:cs="Segoe UI"/>
          <w:noProof w:val="0"/>
          <w:sz w:val="24"/>
          <w:szCs w:val="24"/>
          <w:lang w:val="es-CO"/>
        </w:rPr>
        <w:t>zettabytes</w:t>
      </w:r>
      <w:r w:rsidRPr="4C598EDD" w:rsidR="1D0073E4">
        <w:rPr>
          <w:rFonts w:ascii="Segoe UI" w:hAnsi="Segoe UI" w:eastAsia="Segoe UI" w:cs="Segoe UI"/>
          <w:noProof w:val="0"/>
          <w:sz w:val="24"/>
          <w:szCs w:val="24"/>
          <w:lang w:val="es-CO"/>
        </w:rPr>
        <w:t xml:space="preserve"> para 2025, impulsado por la proliferación de dispositivos </w:t>
      </w:r>
      <w:r w:rsidRPr="4C598EDD" w:rsidR="1D0073E4">
        <w:rPr>
          <w:rFonts w:ascii="Segoe UI" w:hAnsi="Segoe UI" w:eastAsia="Segoe UI" w:cs="Segoe UI"/>
          <w:noProof w:val="0"/>
          <w:sz w:val="24"/>
          <w:szCs w:val="24"/>
          <w:lang w:val="es-CO"/>
        </w:rPr>
        <w:t>IoT</w:t>
      </w:r>
      <w:r w:rsidRPr="4C598EDD" w:rsidR="1D0073E4">
        <w:rPr>
          <w:rFonts w:ascii="Segoe UI" w:hAnsi="Segoe UI" w:eastAsia="Segoe UI" w:cs="Segoe UI"/>
          <w:noProof w:val="0"/>
          <w:sz w:val="24"/>
          <w:szCs w:val="24"/>
          <w:lang w:val="es-CO"/>
        </w:rPr>
        <w:t xml:space="preserve">, plataformas en la nube y sistemas transaccionales </w:t>
      </w:r>
      <w:r w:rsidRPr="4C598EDD" w:rsidR="014DB5BF">
        <w:rPr>
          <w:rFonts w:ascii="Segoe UI" w:hAnsi="Segoe UI" w:eastAsia="Segoe UI" w:cs="Segoe UI"/>
          <w:noProof w:val="0"/>
          <w:color w:val="auto"/>
          <w:sz w:val="24"/>
          <w:szCs w:val="24"/>
          <w:lang w:val="es-CO"/>
        </w:rPr>
        <w:t>(Reinsel, Gantz &amp; Rydning, 2018)</w:t>
      </w:r>
      <w:r w:rsidRPr="4C598EDD" w:rsidR="1D0073E4">
        <w:rPr>
          <w:rFonts w:ascii="Segoe UI" w:hAnsi="Segoe UI" w:eastAsia="Segoe UI" w:cs="Segoe UI"/>
          <w:noProof w:val="0"/>
          <w:sz w:val="24"/>
          <w:szCs w:val="24"/>
          <w:lang w:val="es-CO"/>
        </w:rPr>
        <w:t>.</w:t>
      </w:r>
      <w:r w:rsidRPr="4C598EDD" w:rsidR="1D0073E4">
        <w:rPr>
          <w:rFonts w:ascii="Segoe UI" w:hAnsi="Segoe UI" w:eastAsia="Segoe UI" w:cs="Segoe UI"/>
          <w:noProof w:val="0"/>
          <w:sz w:val="24"/>
          <w:szCs w:val="24"/>
          <w:lang w:val="es-CO"/>
        </w:rPr>
        <w:t xml:space="preserve"> Es</w:t>
      </w:r>
      <w:r w:rsidRPr="4C598EDD" w:rsidR="1D0073E4">
        <w:rPr>
          <w:rFonts w:ascii="Segoe UI" w:hAnsi="Segoe UI" w:eastAsia="Segoe UI" w:cs="Segoe UI"/>
          <w:noProof w:val="0"/>
          <w:sz w:val="24"/>
          <w:szCs w:val="24"/>
          <w:lang w:val="es-CO"/>
        </w:rPr>
        <w:t>te crec</w:t>
      </w:r>
      <w:r w:rsidRPr="4C598EDD" w:rsidR="1D0073E4">
        <w:rPr>
          <w:rFonts w:ascii="Segoe UI" w:hAnsi="Segoe UI" w:eastAsia="Segoe UI" w:cs="Segoe UI"/>
          <w:noProof w:val="0"/>
          <w:sz w:val="24"/>
          <w:szCs w:val="24"/>
          <w:lang w:val="es-CO"/>
        </w:rPr>
        <w:t>imiento incrementa la complejidad de los entornos de datos organizacionales: más sistemas, más flujos de intercambio y más puntos de integración que deben ser diseñados, documentados y gestionados de forma deliberada</w:t>
      </w:r>
      <w:r w:rsidRPr="4C598EDD" w:rsidR="09FF3338">
        <w:rPr>
          <w:rFonts w:ascii="Segoe UI" w:hAnsi="Segoe UI" w:eastAsia="Segoe UI" w:cs="Segoe UI"/>
          <w:noProof w:val="0"/>
          <w:sz w:val="24"/>
          <w:szCs w:val="24"/>
          <w:lang w:val="es-CO"/>
        </w:rPr>
        <w:t xml:space="preserve">. </w:t>
      </w:r>
      <w:r w:rsidRPr="4C598EDD" w:rsidR="1D0073E4">
        <w:rPr>
          <w:rFonts w:ascii="Segoe UI" w:hAnsi="Segoe UI" w:eastAsia="Segoe UI" w:cs="Segoe UI"/>
          <w:noProof w:val="0"/>
          <w:sz w:val="24"/>
          <w:szCs w:val="24"/>
          <w:lang w:val="es-CO"/>
        </w:rPr>
        <w:t>Según el DAMA-DMBOK, la arquitectura de datos establece las especificaciones del estado actual y el diseño objetivo de los datos en una organización, junto con los modelos, definiciones, reglas y vocabulario de negocio que permiten tratar el dato como activo estratégico y no como subproducto de los procesos operacionales (DAMA International, 2017</w:t>
      </w:r>
      <w:r w:rsidRPr="4C598EDD" w:rsidR="5B5F14E4">
        <w:rPr>
          <w:rFonts w:ascii="Segoe UI" w:hAnsi="Segoe UI" w:eastAsia="Segoe UI" w:cs="Segoe UI"/>
          <w:noProof w:val="0"/>
          <w:sz w:val="24"/>
          <w:szCs w:val="24"/>
          <w:lang w:val="es-CO"/>
        </w:rPr>
        <w:t>)</w:t>
      </w:r>
      <w:r w:rsidRPr="4C598EDD" w:rsidR="1D0073E4">
        <w:rPr>
          <w:rFonts w:ascii="Segoe UI" w:hAnsi="Segoe UI" w:eastAsia="Segoe UI" w:cs="Segoe UI"/>
          <w:noProof w:val="0"/>
          <w:sz w:val="24"/>
          <w:szCs w:val="24"/>
          <w:lang w:val="es-CO"/>
        </w:rPr>
        <w:t>.</w:t>
      </w:r>
    </w:p>
    <w:p w:rsidR="1A4E0843" w:rsidP="550F7BB5" w:rsidRDefault="1A4E0843" w14:paraId="255F13A4" w14:textId="6AD1CB28">
      <w:pPr>
        <w:spacing w:before="180" w:beforeAutospacing="off" w:after="180" w:afterAutospacing="off" w:line="276" w:lineRule="auto"/>
        <w:ind w:firstLine="0"/>
        <w:jc w:val="both"/>
        <w:rPr>
          <w:rFonts w:ascii="Segoe UI" w:hAnsi="Segoe UI" w:eastAsia="Segoe UI" w:cs="Segoe UI"/>
          <w:noProof w:val="0"/>
          <w:sz w:val="24"/>
          <w:szCs w:val="24"/>
          <w:lang w:val="es-CO"/>
        </w:rPr>
      </w:pPr>
      <w:r w:rsidRPr="550F7BB5" w:rsidR="1D0073E4">
        <w:rPr>
          <w:rFonts w:ascii="Segoe UI" w:hAnsi="Segoe UI" w:eastAsia="Segoe UI" w:cs="Segoe UI"/>
          <w:noProof w:val="0"/>
          <w:sz w:val="24"/>
          <w:szCs w:val="24"/>
          <w:lang w:val="es-CO"/>
        </w:rPr>
        <w:t xml:space="preserve">Sin arquitectura de datos documentada, las organizaciones toman decisiones de integración y diseño sin conocimiento del estado real de sus sistemas, áreas de datos y flujos existentes. El resultado es lo que el DAMA-DMBOK denomina integración tipo </w:t>
      </w:r>
      <w:r w:rsidRPr="550F7BB5" w:rsidR="1D0073E4">
        <w:rPr>
          <w:rFonts w:ascii="Segoe UI" w:hAnsi="Segoe UI" w:eastAsia="Segoe UI" w:cs="Segoe UI"/>
          <w:i w:val="1"/>
          <w:iCs w:val="1"/>
          <w:noProof w:val="0"/>
          <w:sz w:val="24"/>
          <w:szCs w:val="24"/>
          <w:lang w:val="es-CO"/>
        </w:rPr>
        <w:t>spaghetti</w:t>
      </w:r>
      <w:r w:rsidRPr="550F7BB5" w:rsidR="1D0073E4">
        <w:rPr>
          <w:rFonts w:ascii="Segoe UI" w:hAnsi="Segoe UI" w:eastAsia="Segoe UI" w:cs="Segoe UI"/>
          <w:noProof w:val="0"/>
          <w:sz w:val="24"/>
          <w:szCs w:val="24"/>
          <w:lang w:val="es-CO"/>
        </w:rPr>
        <w:t xml:space="preserve">: flujos no mapeados, redundancias no controladas y deterioro progresivo de la confianza en el dato (DAMA International, 2017). A esto se suma que el conocimiento sobre el diseño arquitectónico tiende a concentrarse en individuos </w:t>
      </w:r>
      <w:r w:rsidRPr="550F7BB5" w:rsidR="3D480E00">
        <w:rPr>
          <w:rFonts w:ascii="Segoe UI" w:hAnsi="Segoe UI" w:eastAsia="Segoe UI" w:cs="Segoe UI"/>
          <w:noProof w:val="0"/>
          <w:sz w:val="24"/>
          <w:szCs w:val="24"/>
          <w:lang w:val="es-CO"/>
        </w:rPr>
        <w:t>(</w:t>
      </w:r>
      <w:r w:rsidRPr="550F7BB5" w:rsidR="1D0073E4">
        <w:rPr>
          <w:rFonts w:ascii="Segoe UI" w:hAnsi="Segoe UI" w:eastAsia="Segoe UI" w:cs="Segoe UI"/>
          <w:noProof w:val="0"/>
          <w:sz w:val="24"/>
          <w:szCs w:val="24"/>
          <w:lang w:val="es-CO"/>
        </w:rPr>
        <w:t>consultores o técnicos específicos</w:t>
      </w:r>
      <w:r w:rsidRPr="550F7BB5" w:rsidR="5E1EBF48">
        <w:rPr>
          <w:rFonts w:ascii="Segoe UI" w:hAnsi="Segoe UI" w:eastAsia="Segoe UI" w:cs="Segoe UI"/>
          <w:noProof w:val="0"/>
          <w:sz w:val="24"/>
          <w:szCs w:val="24"/>
          <w:lang w:val="es-CO"/>
        </w:rPr>
        <w:t>)</w:t>
      </w:r>
      <w:r w:rsidRPr="550F7BB5" w:rsidR="1D0073E4">
        <w:rPr>
          <w:rFonts w:ascii="Segoe UI" w:hAnsi="Segoe UI" w:eastAsia="Segoe UI" w:cs="Segoe UI"/>
          <w:noProof w:val="0"/>
          <w:sz w:val="24"/>
          <w:szCs w:val="24"/>
          <w:lang w:val="es-CO"/>
        </w:rPr>
        <w:t xml:space="preserve"> sin documentación institucional ni trazabilidad del proceso, lo que implica que dicho conocimiento se pierde ante la rotación del equipo (DAMA International, 2017).</w:t>
      </w:r>
    </w:p>
    <w:p w:rsidR="1A4E0843" w:rsidP="550F7BB5" w:rsidRDefault="1A4E0843" w14:paraId="3C5994F8" w14:textId="7DD6C192">
      <w:pPr>
        <w:spacing w:before="180" w:beforeAutospacing="off" w:after="180" w:afterAutospacing="off" w:line="276" w:lineRule="auto"/>
        <w:ind w:firstLine="0"/>
        <w:jc w:val="both"/>
        <w:rPr>
          <w:rFonts w:ascii="Segoe UI" w:hAnsi="Segoe UI" w:eastAsia="Segoe UI" w:cs="Segoe UI"/>
          <w:noProof w:val="0"/>
          <w:sz w:val="24"/>
          <w:szCs w:val="24"/>
          <w:lang w:val="es-CO"/>
        </w:rPr>
      </w:pPr>
      <w:r w:rsidRPr="4C598EDD" w:rsidR="1D0073E4">
        <w:rPr>
          <w:rFonts w:ascii="Segoe UI" w:hAnsi="Segoe UI" w:eastAsia="Segoe UI" w:cs="Segoe UI"/>
          <w:noProof w:val="0"/>
          <w:sz w:val="24"/>
          <w:szCs w:val="24"/>
          <w:lang w:val="es-CO"/>
        </w:rPr>
        <w:t>El proceso de arquitectura de datos tampoco se ejecuta de forma estandarizada. En la práctica, la secuencia que va desde el relevamiento del estado actual (</w:t>
      </w:r>
      <w:r w:rsidRPr="4C598EDD" w:rsidR="1D0073E4">
        <w:rPr>
          <w:rFonts w:ascii="Segoe UI" w:hAnsi="Segoe UI" w:eastAsia="Segoe UI" w:cs="Segoe UI"/>
          <w:i w:val="1"/>
          <w:iCs w:val="1"/>
          <w:noProof w:val="0"/>
          <w:sz w:val="24"/>
          <w:szCs w:val="24"/>
          <w:lang w:val="es-CO"/>
        </w:rPr>
        <w:t>AS-IS</w:t>
      </w:r>
      <w:r w:rsidRPr="4C598EDD" w:rsidR="1D0073E4">
        <w:rPr>
          <w:rFonts w:ascii="Segoe UI" w:hAnsi="Segoe UI" w:eastAsia="Segoe UI" w:cs="Segoe UI"/>
          <w:noProof w:val="0"/>
          <w:sz w:val="24"/>
          <w:szCs w:val="24"/>
          <w:lang w:val="es-CO"/>
        </w:rPr>
        <w:t>), pasando por el análisis de brechas, hasta el diseño del estado objetivo (</w:t>
      </w:r>
      <w:r w:rsidRPr="4C598EDD" w:rsidR="1D0073E4">
        <w:rPr>
          <w:rFonts w:ascii="Segoe UI" w:hAnsi="Segoe UI" w:eastAsia="Segoe UI" w:cs="Segoe UI"/>
          <w:i w:val="1"/>
          <w:iCs w:val="1"/>
          <w:noProof w:val="0"/>
          <w:sz w:val="24"/>
          <w:szCs w:val="24"/>
          <w:lang w:val="es-CO"/>
        </w:rPr>
        <w:t>TO-BE</w:t>
      </w:r>
      <w:r w:rsidRPr="4C598EDD" w:rsidR="1D0073E4">
        <w:rPr>
          <w:rFonts w:ascii="Segoe UI" w:hAnsi="Segoe UI" w:eastAsia="Segoe UI" w:cs="Segoe UI"/>
          <w:noProof w:val="0"/>
          <w:sz w:val="24"/>
          <w:szCs w:val="24"/>
          <w:lang w:val="es-CO"/>
        </w:rPr>
        <w:t xml:space="preserve">) y el </w:t>
      </w:r>
      <w:r w:rsidRPr="4C598EDD" w:rsidR="1D0073E4">
        <w:rPr>
          <w:rFonts w:ascii="Segoe UI" w:hAnsi="Segoe UI" w:eastAsia="Segoe UI" w:cs="Segoe UI"/>
          <w:noProof w:val="0"/>
          <w:sz w:val="24"/>
          <w:szCs w:val="24"/>
          <w:lang w:val="es-CO"/>
        </w:rPr>
        <w:t>roadmap</w:t>
      </w:r>
      <w:r w:rsidRPr="4C598EDD" w:rsidR="1D0073E4">
        <w:rPr>
          <w:rFonts w:ascii="Segoe UI" w:hAnsi="Segoe UI" w:eastAsia="Segoe UI" w:cs="Segoe UI"/>
          <w:noProof w:val="0"/>
          <w:sz w:val="24"/>
          <w:szCs w:val="24"/>
          <w:lang w:val="es-CO"/>
        </w:rPr>
        <w:t xml:space="preserve"> de transición, depende del criterio y </w:t>
      </w:r>
      <w:r w:rsidRPr="4C598EDD" w:rsidR="0C8C1038">
        <w:rPr>
          <w:rFonts w:ascii="Segoe UI" w:hAnsi="Segoe UI" w:eastAsia="Segoe UI" w:cs="Segoe UI"/>
          <w:noProof w:val="0"/>
          <w:sz w:val="24"/>
          <w:szCs w:val="24"/>
          <w:lang w:val="es-CO"/>
        </w:rPr>
        <w:t>la experticia</w:t>
      </w:r>
      <w:r w:rsidRPr="4C598EDD" w:rsidR="1D0073E4">
        <w:rPr>
          <w:rFonts w:ascii="Segoe UI" w:hAnsi="Segoe UI" w:eastAsia="Segoe UI" w:cs="Segoe UI"/>
          <w:noProof w:val="0"/>
          <w:sz w:val="24"/>
          <w:szCs w:val="24"/>
          <w:lang w:val="es-CO"/>
        </w:rPr>
        <w:t xml:space="preserve"> del consultor que lo conduce, lo que hace el proceso no reproducible ni consistente entre proyectos (</w:t>
      </w:r>
      <w:r w:rsidRPr="4C598EDD" w:rsidR="1D0073E4">
        <w:rPr>
          <w:rFonts w:ascii="Segoe UI" w:hAnsi="Segoe UI" w:eastAsia="Segoe UI" w:cs="Segoe UI"/>
          <w:noProof w:val="0"/>
          <w:sz w:val="24"/>
          <w:szCs w:val="24"/>
          <w:lang w:val="es-CO"/>
        </w:rPr>
        <w:t>Dataversity</w:t>
      </w:r>
      <w:r w:rsidRPr="4C598EDD" w:rsidR="1D0073E4">
        <w:rPr>
          <w:rFonts w:ascii="Segoe UI" w:hAnsi="Segoe UI" w:eastAsia="Segoe UI" w:cs="Segoe UI"/>
          <w:noProof w:val="0"/>
          <w:sz w:val="24"/>
          <w:szCs w:val="24"/>
          <w:lang w:val="es-CO"/>
        </w:rPr>
        <w:t xml:space="preserve">, 2024; DAMA International, 2017). </w:t>
      </w:r>
      <w:r w:rsidRPr="4C598EDD" w:rsidR="1D0073E4">
        <w:rPr>
          <w:rFonts w:ascii="Segoe UI" w:hAnsi="Segoe UI" w:eastAsia="Segoe UI" w:cs="Segoe UI"/>
          <w:noProof w:val="0"/>
          <w:sz w:val="24"/>
          <w:szCs w:val="24"/>
          <w:lang w:val="es-CO"/>
        </w:rPr>
        <w:t>Farwick</w:t>
      </w:r>
      <w:r w:rsidRPr="4C598EDD" w:rsidR="1D0073E4">
        <w:rPr>
          <w:rFonts w:ascii="Segoe UI" w:hAnsi="Segoe UI" w:eastAsia="Segoe UI" w:cs="Segoe UI"/>
          <w:noProof w:val="0"/>
          <w:sz w:val="24"/>
          <w:szCs w:val="24"/>
          <w:lang w:val="es-CO"/>
        </w:rPr>
        <w:t xml:space="preserve"> et al. </w:t>
      </w:r>
      <w:r w:rsidRPr="4C598EDD" w:rsidR="1D0073E4">
        <w:rPr>
          <w:rFonts w:ascii="Segoe UI" w:hAnsi="Segoe UI" w:eastAsia="Segoe UI" w:cs="Segoe UI"/>
          <w:noProof w:val="0"/>
          <w:sz w:val="24"/>
          <w:szCs w:val="24"/>
          <w:lang w:val="es-CO"/>
        </w:rPr>
        <w:t>(2012) documentan esta misma limitación en el ámbito de la arquitectura empresarial: la actualización de modelos arquitectónicos continúa siendo en gran parte manual, laboriosa y dependiente del juicio individual, precisamente porque no existen mecanismos automatizados que extraigan el estado actual desde los documentos organizacionales disponibles.</w:t>
      </w:r>
    </w:p>
    <w:p w:rsidR="2B73054B" w:rsidP="4C598EDD" w:rsidRDefault="2B73054B" w14:paraId="1FBC8D8B" w14:textId="58412FA8">
      <w:pPr>
        <w:pStyle w:val="Normal"/>
        <w:spacing w:before="180" w:beforeAutospacing="off" w:after="180" w:afterAutospacing="off" w:line="276" w:lineRule="auto"/>
        <w:ind w:firstLine="0"/>
        <w:jc w:val="both"/>
        <w:rPr>
          <w:rFonts w:ascii="Segoe UI" w:hAnsi="Segoe UI" w:eastAsia="Segoe UI" w:cs="Segoe UI"/>
          <w:noProof w:val="0"/>
          <w:color w:val="auto"/>
          <w:sz w:val="24"/>
          <w:szCs w:val="24"/>
          <w:lang w:val="es-CO"/>
        </w:rPr>
      </w:pPr>
      <w:r w:rsidRPr="4C598EDD" w:rsidR="2B73054B">
        <w:rPr>
          <w:rFonts w:ascii="Segoe UI" w:hAnsi="Segoe UI" w:eastAsia="Segoe UI" w:cs="Segoe UI"/>
          <w:noProof w:val="0"/>
          <w:color w:val="auto"/>
          <w:sz w:val="24"/>
          <w:szCs w:val="24"/>
          <w:lang w:val="es-CO"/>
        </w:rPr>
        <w:t>A nivel de herramientas, las soluciones enterprise diseñadas para soportar procesos de arquitectura de datos, tales como Collibra o Alation, tienen costos de implementación que superan ampliamente los seis dígitos anuales: Collibra Cloud Platform parte desde $170.000 USD por año, mientras que despliegues típicos de Alation alcanzan al menos $198.000 USD anuales antes de considerar conectores, módulos adicionales y servicios de implementación, lo que las hace inaccesibles para la mayoría de las organizaciones medianas y pequeñas (OvalEdge, 2025). Estas herramientas tampoco están contextualizadas para marcos regulatorios locales ni disponibles en castellano, lo que limita adicionalmente su adopción en mercados como el latinoamericano (OCDE y CAF, 2024).</w:t>
      </w:r>
    </w:p>
    <w:p w:rsidR="1A4E0843" w:rsidP="550F7BB5" w:rsidRDefault="1A4E0843" w14:paraId="35E7608C" w14:textId="1EBD1302">
      <w:pPr>
        <w:spacing w:before="180" w:beforeAutospacing="off" w:after="180" w:afterAutospacing="off" w:line="276" w:lineRule="auto"/>
        <w:ind w:firstLine="0"/>
        <w:jc w:val="both"/>
        <w:rPr>
          <w:rFonts w:ascii="Segoe UI" w:hAnsi="Segoe UI" w:eastAsia="Segoe UI" w:cs="Segoe UI"/>
          <w:noProof w:val="0"/>
          <w:sz w:val="24"/>
          <w:szCs w:val="24"/>
          <w:lang w:val="es-CO"/>
        </w:rPr>
      </w:pPr>
      <w:r w:rsidRPr="550F7BB5" w:rsidR="1D0073E4">
        <w:rPr>
          <w:rFonts w:ascii="Segoe UI" w:hAnsi="Segoe UI" w:eastAsia="Segoe UI" w:cs="Segoe UI"/>
          <w:noProof w:val="0"/>
          <w:sz w:val="24"/>
          <w:szCs w:val="24"/>
          <w:lang w:val="es-CO"/>
        </w:rPr>
        <w:t xml:space="preserve">Para el caso de Colombia, la arquitectura de datos </w:t>
      </w:r>
      <w:r w:rsidRPr="550F7BB5" w:rsidR="1D0073E4">
        <w:rPr>
          <w:rFonts w:ascii="Segoe UI" w:hAnsi="Segoe UI" w:eastAsia="Segoe UI" w:cs="Segoe UI"/>
          <w:noProof w:val="0"/>
          <w:sz w:val="24"/>
          <w:szCs w:val="24"/>
          <w:lang w:val="es-CO"/>
        </w:rPr>
        <w:t>se enmarca dentro de</w:t>
      </w:r>
      <w:r w:rsidRPr="550F7BB5" w:rsidR="1D0073E4">
        <w:rPr>
          <w:rFonts w:ascii="Segoe UI" w:hAnsi="Segoe UI" w:eastAsia="Segoe UI" w:cs="Segoe UI"/>
          <w:noProof w:val="0"/>
          <w:sz w:val="24"/>
          <w:szCs w:val="24"/>
          <w:lang w:val="es-CO"/>
        </w:rPr>
        <w:t xml:space="preserve"> las exigencias regulatorias derivadas del CONPES 3920 </w:t>
      </w:r>
      <w:r w:rsidRPr="550F7BB5" w:rsidR="1EDF402E">
        <w:rPr>
          <w:rFonts w:ascii="Segoe UI" w:hAnsi="Segoe UI" w:eastAsia="Segoe UI" w:cs="Segoe UI"/>
          <w:noProof w:val="0"/>
          <w:sz w:val="24"/>
          <w:szCs w:val="24"/>
          <w:lang w:val="es-CO"/>
        </w:rPr>
        <w:t>(</w:t>
      </w:r>
      <w:r w:rsidRPr="550F7BB5" w:rsidR="1D0073E4">
        <w:rPr>
          <w:rFonts w:ascii="Segoe UI" w:hAnsi="Segoe UI" w:eastAsia="Segoe UI" w:cs="Segoe UI"/>
          <w:noProof w:val="0"/>
          <w:sz w:val="24"/>
          <w:szCs w:val="24"/>
          <w:lang w:val="es-CO"/>
        </w:rPr>
        <w:t>Política Nacional de Explotación de Datos</w:t>
      </w:r>
      <w:r w:rsidRPr="550F7BB5" w:rsidR="392D8B0E">
        <w:rPr>
          <w:rFonts w:ascii="Segoe UI" w:hAnsi="Segoe UI" w:eastAsia="Segoe UI" w:cs="Segoe UI"/>
          <w:noProof w:val="0"/>
          <w:sz w:val="24"/>
          <w:szCs w:val="24"/>
          <w:lang w:val="es-CO"/>
        </w:rPr>
        <w:t>)</w:t>
      </w:r>
      <w:r w:rsidRPr="550F7BB5" w:rsidR="1D0073E4">
        <w:rPr>
          <w:rFonts w:ascii="Segoe UI" w:hAnsi="Segoe UI" w:eastAsia="Segoe UI" w:cs="Segoe UI"/>
          <w:noProof w:val="0"/>
          <w:sz w:val="24"/>
          <w:szCs w:val="24"/>
          <w:lang w:val="es-CO"/>
        </w:rPr>
        <w:t xml:space="preserve">, que establece los lineamientos para que entidades públicas y privadas reconozcan el dato como activo social y económico y adopten marcos de referencia como el DAMA-DMBOK y TOGAF para estructurar su gestión (Departamento Nacional de Planeación [DNP], 2018). El CONPES 3975 </w:t>
      </w:r>
      <w:r w:rsidRPr="550F7BB5" w:rsidR="6273494E">
        <w:rPr>
          <w:rFonts w:ascii="Segoe UI" w:hAnsi="Segoe UI" w:eastAsia="Segoe UI" w:cs="Segoe UI"/>
          <w:noProof w:val="0"/>
          <w:sz w:val="24"/>
          <w:szCs w:val="24"/>
          <w:lang w:val="es-CO"/>
        </w:rPr>
        <w:t>(</w:t>
      </w:r>
      <w:r w:rsidRPr="550F7BB5" w:rsidR="1D0073E4">
        <w:rPr>
          <w:rFonts w:ascii="Segoe UI" w:hAnsi="Segoe UI" w:eastAsia="Segoe UI" w:cs="Segoe UI"/>
          <w:noProof w:val="0"/>
          <w:sz w:val="24"/>
          <w:szCs w:val="24"/>
          <w:lang w:val="es-CO"/>
        </w:rPr>
        <w:t>Política Nacional para la Transformación Digital e Inteligencia Artificial</w:t>
      </w:r>
      <w:r w:rsidRPr="550F7BB5" w:rsidR="1D7955F4">
        <w:rPr>
          <w:rFonts w:ascii="Segoe UI" w:hAnsi="Segoe UI" w:eastAsia="Segoe UI" w:cs="Segoe UI"/>
          <w:noProof w:val="0"/>
          <w:sz w:val="24"/>
          <w:szCs w:val="24"/>
          <w:lang w:val="es-CO"/>
        </w:rPr>
        <w:t>)</w:t>
      </w:r>
      <w:r w:rsidRPr="550F7BB5" w:rsidR="1D0073E4">
        <w:rPr>
          <w:rFonts w:ascii="Segoe UI" w:hAnsi="Segoe UI" w:eastAsia="Segoe UI" w:cs="Segoe UI"/>
          <w:noProof w:val="0"/>
          <w:sz w:val="24"/>
          <w:szCs w:val="24"/>
          <w:lang w:val="es-CO"/>
        </w:rPr>
        <w:t xml:space="preserve"> extendió esta exigencia a sectores estratégicos como el financiero y el de salud, estableciendo directrices de gobernanza, ética e infraestructura de datos como condiciones para el desarrollo responsable de la inteligencia artificial en el país (DNP, 2019). Sin embargo, el informe del Banco Interamericano de Desarrollo señala que la escasez de perfiles especializados en arquitectura de datos en el mercado laboral de la región es uno de los factores que limita la implementación efectiva de estos marcos (Inter-American </w:t>
      </w:r>
      <w:r w:rsidRPr="550F7BB5" w:rsidR="1D0073E4">
        <w:rPr>
          <w:rFonts w:ascii="Segoe UI" w:hAnsi="Segoe UI" w:eastAsia="Segoe UI" w:cs="Segoe UI"/>
          <w:noProof w:val="0"/>
          <w:sz w:val="24"/>
          <w:szCs w:val="24"/>
          <w:lang w:val="es-CO"/>
        </w:rPr>
        <w:t>Development</w:t>
      </w:r>
      <w:r w:rsidRPr="550F7BB5" w:rsidR="1D0073E4">
        <w:rPr>
          <w:rFonts w:ascii="Segoe UI" w:hAnsi="Segoe UI" w:eastAsia="Segoe UI" w:cs="Segoe UI"/>
          <w:noProof w:val="0"/>
          <w:sz w:val="24"/>
          <w:szCs w:val="24"/>
          <w:lang w:val="es-CO"/>
        </w:rPr>
        <w:t xml:space="preserve"> Bank, 2023).</w:t>
      </w:r>
    </w:p>
    <w:p w:rsidR="1A4E0843" w:rsidP="550F7BB5" w:rsidRDefault="1A4E0843" w14:paraId="50F8ADBB" w14:textId="7AF02122">
      <w:pPr>
        <w:spacing w:before="180" w:beforeAutospacing="off" w:after="180" w:afterAutospacing="off" w:line="276" w:lineRule="auto"/>
        <w:ind w:firstLine="0"/>
        <w:jc w:val="both"/>
      </w:pPr>
      <w:r w:rsidRPr="550F7BB5" w:rsidR="22751DF5">
        <w:rPr>
          <w:rFonts w:ascii="Segoe UI" w:hAnsi="Segoe UI" w:eastAsia="Segoe UI" w:cs="Segoe UI"/>
          <w:noProof w:val="0"/>
          <w:sz w:val="24"/>
          <w:szCs w:val="24"/>
          <w:lang w:val="es-CO"/>
        </w:rPr>
        <w:t>El</w:t>
      </w:r>
      <w:r w:rsidRPr="550F7BB5" w:rsidR="1D0073E4">
        <w:rPr>
          <w:rFonts w:ascii="Segoe UI" w:hAnsi="Segoe UI" w:eastAsia="Segoe UI" w:cs="Segoe UI"/>
          <w:noProof w:val="0"/>
          <w:sz w:val="24"/>
          <w:szCs w:val="24"/>
          <w:lang w:val="es-CO"/>
        </w:rPr>
        <w:t xml:space="preserve"> proceso de arquitectura de datos en las organizaciones colombianas enfrenta cuatro limitaciones concretas: la ausencia de un método para extraer el estado actual desde documentos organizacionales no estructurados; la falta de artefactos formales, versionados y transferibles como resultado del proceso; la inexistencia de un pipeline explícito y reproducible que articule las etapas </w:t>
      </w:r>
      <w:r w:rsidRPr="550F7BB5" w:rsidR="1D0073E4">
        <w:rPr>
          <w:rFonts w:ascii="Segoe UI" w:hAnsi="Segoe UI" w:eastAsia="Segoe UI" w:cs="Segoe UI"/>
          <w:i w:val="1"/>
          <w:iCs w:val="1"/>
          <w:noProof w:val="0"/>
          <w:sz w:val="24"/>
          <w:szCs w:val="24"/>
          <w:lang w:val="es-CO"/>
        </w:rPr>
        <w:t>AS-IS</w:t>
      </w:r>
      <w:r w:rsidRPr="550F7BB5" w:rsidR="1D0073E4">
        <w:rPr>
          <w:rFonts w:ascii="Segoe UI" w:hAnsi="Segoe UI" w:eastAsia="Segoe UI" w:cs="Segoe UI"/>
          <w:noProof w:val="0"/>
          <w:sz w:val="24"/>
          <w:szCs w:val="24"/>
          <w:lang w:val="es-CO"/>
        </w:rPr>
        <w:t xml:space="preserve">, análisis de brechas, </w:t>
      </w:r>
      <w:r w:rsidRPr="550F7BB5" w:rsidR="1D0073E4">
        <w:rPr>
          <w:rFonts w:ascii="Segoe UI" w:hAnsi="Segoe UI" w:eastAsia="Segoe UI" w:cs="Segoe UI"/>
          <w:i w:val="1"/>
          <w:iCs w:val="1"/>
          <w:noProof w:val="0"/>
          <w:sz w:val="24"/>
          <w:szCs w:val="24"/>
          <w:lang w:val="es-CO"/>
        </w:rPr>
        <w:t>TO-BE</w:t>
      </w:r>
      <w:r w:rsidRPr="550F7BB5" w:rsidR="1D0073E4">
        <w:rPr>
          <w:rFonts w:ascii="Segoe UI" w:hAnsi="Segoe UI" w:eastAsia="Segoe UI" w:cs="Segoe UI"/>
          <w:noProof w:val="0"/>
          <w:sz w:val="24"/>
          <w:szCs w:val="24"/>
          <w:lang w:val="es-CO"/>
        </w:rPr>
        <w:t xml:space="preserve"> y </w:t>
      </w:r>
      <w:r w:rsidRPr="550F7BB5" w:rsidR="1D0073E4">
        <w:rPr>
          <w:rFonts w:ascii="Segoe UI" w:hAnsi="Segoe UI" w:eastAsia="Segoe UI" w:cs="Segoe UI"/>
          <w:noProof w:val="0"/>
          <w:sz w:val="24"/>
          <w:szCs w:val="24"/>
          <w:lang w:val="es-CO"/>
        </w:rPr>
        <w:t>roadmap</w:t>
      </w:r>
      <w:r w:rsidRPr="550F7BB5" w:rsidR="1D0073E4">
        <w:rPr>
          <w:rFonts w:ascii="Segoe UI" w:hAnsi="Segoe UI" w:eastAsia="Segoe UI" w:cs="Segoe UI"/>
          <w:noProof w:val="0"/>
          <w:sz w:val="24"/>
          <w:szCs w:val="24"/>
          <w:lang w:val="es-CO"/>
        </w:rPr>
        <w:t xml:space="preserve"> de transición; y la ausencia de mecanismos para medir el desempeño del proceso de consultoría de arquitectura de datos.</w:t>
      </w:r>
    </w:p>
    <w:p w:rsidR="1A4E0843" w:rsidP="550F7BB5" w:rsidRDefault="1A4E0843" w14:paraId="4E1B12AA" w14:textId="58AA795D">
      <w:pPr>
        <w:pStyle w:val="Normal"/>
        <w:spacing w:before="240" w:after="240" w:line="276" w:lineRule="auto"/>
        <w:ind w:firstLine="0"/>
        <w:jc w:val="both"/>
        <w:rPr>
          <w:rFonts w:eastAsia="Segoe UI" w:cs="Segoe UI"/>
        </w:rPr>
      </w:pPr>
    </w:p>
    <w:p w:rsidR="006D06BB" w:rsidP="316E4DBA" w:rsidRDefault="006D06BB" w14:paraId="658C4CC7" w14:textId="3C5D5271">
      <w:pPr>
        <w:spacing w:before="180" w:after="180" w:line="276" w:lineRule="auto"/>
        <w:ind w:firstLine="0"/>
        <w:rPr>
          <w:rFonts w:cs="Segoe UI"/>
          <w:color w:val="000000"/>
        </w:rPr>
      </w:pPr>
      <w:r w:rsidRPr="316E4DBA">
        <w:rPr>
          <w:rFonts w:cs="Segoe UI"/>
          <w:color w:val="000000" w:themeColor="text1"/>
        </w:rPr>
        <w:br w:type="page"/>
      </w:r>
    </w:p>
    <w:p w:rsidR="008C4D8A" w:rsidP="550F7BB5" w:rsidRDefault="3CCD4CEB" w14:paraId="75C7C10C" w14:textId="003819DC">
      <w:pPr>
        <w:pStyle w:val="Heading2"/>
        <w:numPr>
          <w:ilvl w:val="0"/>
          <w:numId w:val="7"/>
        </w:numPr>
        <w:tabs>
          <w:tab w:val="clear" w:pos="360"/>
        </w:tabs>
        <w:spacing w:line="240" w:lineRule="auto"/>
        <w:ind w:left="567" w:hanging="567"/>
        <w:jc w:val="both"/>
        <w:rPr>
          <w:rFonts w:cs="Segoe UI"/>
        </w:rPr>
      </w:pPr>
      <w:commentRangeStart w:id="12"/>
      <w:bookmarkStart w:name="_Toc937284539" w:id="1791319300"/>
      <w:r w:rsidRPr="232F9975" w:rsidR="311DF71C">
        <w:rPr>
          <w:rFonts w:cs="Segoe UI"/>
        </w:rPr>
        <w:t>Formulación</w:t>
      </w:r>
      <w:r w:rsidRPr="232F9975" w:rsidR="6B6EB806">
        <w:rPr>
          <w:rFonts w:cs="Segoe UI"/>
        </w:rPr>
        <w:t xml:space="preserve"> </w:t>
      </w:r>
      <w:r w:rsidRPr="232F9975" w:rsidR="3214284B">
        <w:rPr>
          <w:rFonts w:cs="Segoe UI"/>
        </w:rPr>
        <w:t xml:space="preserve">del </w:t>
      </w:r>
      <w:r w:rsidRPr="232F9975" w:rsidR="00A2434A">
        <w:rPr>
          <w:rFonts w:cs="Segoe UI"/>
        </w:rPr>
        <w:t>P</w:t>
      </w:r>
      <w:r w:rsidRPr="232F9975" w:rsidR="3214284B">
        <w:rPr>
          <w:rFonts w:cs="Segoe UI"/>
        </w:rPr>
        <w:t>roblema</w:t>
      </w:r>
      <w:commentRangeEnd w:id="12"/>
      <w:r>
        <w:rPr>
          <w:rStyle w:val="CommentReference"/>
        </w:rPr>
        <w:commentReference w:id="12"/>
      </w:r>
      <w:bookmarkEnd w:id="1791319300"/>
    </w:p>
    <w:p w:rsidR="60CF755B" w:rsidP="550F7BB5" w:rsidRDefault="60CF755B" w14:paraId="45E1CCA9" w14:textId="3B0C12F3">
      <w:pPr>
        <w:pStyle w:val="Normal"/>
        <w:spacing w:before="0" w:beforeAutospacing="off" w:after="0" w:afterAutospacing="off"/>
        <w:ind w:firstLine="0"/>
        <w:jc w:val="both"/>
      </w:pPr>
      <w:r w:rsidRPr="550F7BB5" w:rsidR="60CF755B">
        <w:rPr>
          <w:rFonts w:ascii="Segoe UI" w:hAnsi="Segoe UI" w:eastAsia="Segoe UI" w:cs="Segoe UI"/>
          <w:noProof w:val="0"/>
          <w:sz w:val="24"/>
          <w:szCs w:val="24"/>
          <w:lang w:val="es-CO"/>
        </w:rPr>
        <w:t xml:space="preserve">El presente proyecto aborda la gestión ineficiente del proceso de implantación de arquitectura de datos en organizaciones públicas y privadas en Colombia. Este problema se origina en cuatro causas directas: la falta de monitoreo sobre el avance y los entregables del proceso; la recolección no automatizada de información acerca de la arquitectura actual de la organización; la generación no automatizada de los artefactos del proceso —AS-IS, TO-BE, análisis de brechas y hoja de ruta—; y la ausencia de coordinación entre los equipos participantes en el proceso. </w:t>
      </w:r>
      <w:r w:rsidRPr="550F7BB5" w:rsidR="23D558BC">
        <w:rPr>
          <w:rFonts w:ascii="Segoe UI" w:hAnsi="Segoe UI" w:eastAsia="Segoe UI" w:cs="Segoe UI"/>
          <w:noProof w:val="0"/>
          <w:sz w:val="24"/>
          <w:szCs w:val="24"/>
          <w:lang w:val="es-CO"/>
        </w:rPr>
        <w:t xml:space="preserve">Adicionalmente, </w:t>
      </w:r>
      <w:r w:rsidRPr="550F7BB5" w:rsidR="60CF755B">
        <w:rPr>
          <w:rFonts w:ascii="Segoe UI" w:hAnsi="Segoe UI" w:eastAsia="Segoe UI" w:cs="Segoe UI"/>
          <w:noProof w:val="0"/>
          <w:sz w:val="24"/>
          <w:szCs w:val="24"/>
          <w:lang w:val="es-CO"/>
        </w:rPr>
        <w:t>se suma el parámetro contextual de que el estándar DAMA-DMBOK define los artefactos que deben producirse, pero no prescribe los flujos operativos ni las plantillas mediante las cuales deben elaborarse.</w:t>
      </w:r>
      <w:r w:rsidRPr="550F7BB5" w:rsidR="46A325CB">
        <w:rPr>
          <w:rFonts w:ascii="Segoe UI" w:hAnsi="Segoe UI" w:eastAsia="Segoe UI" w:cs="Segoe UI"/>
          <w:noProof w:val="0"/>
          <w:sz w:val="24"/>
          <w:szCs w:val="24"/>
          <w:lang w:val="es-CO"/>
        </w:rPr>
        <w:t xml:space="preserve"> Dicho problema tiene como consecuencias: la toma de decisiones directivas sin visibilidad sobre el avance ni el valor del proceso consultivo, derivada de la falta de monitoreo (DAMA International, 2017); la generación de una representación de la arquitectura actual que no refleja el estado real de los datos de la organización, producto de la recolección no automatizada de información desde fuentes heterogéneas y dispersas (Spengler et al., 2025); la producción de artefactos no comparables ni reutilizables entre procesos consultivos, resultado de su construcción no automatizada y sujeta al criterio individual de cada consultor</w:t>
      </w:r>
      <w:r w:rsidRPr="550F7BB5" w:rsidR="3EC1A2B4">
        <w:rPr>
          <w:rFonts w:ascii="Segoe UI" w:hAnsi="Segoe UI" w:eastAsia="Segoe UI" w:cs="Segoe UI"/>
          <w:noProof w:val="0"/>
          <w:sz w:val="24"/>
          <w:szCs w:val="24"/>
          <w:lang w:val="es-CO"/>
        </w:rPr>
        <w:t>;</w:t>
      </w:r>
      <w:r w:rsidRPr="550F7BB5" w:rsidR="46A325CB">
        <w:rPr>
          <w:rFonts w:ascii="Segoe UI" w:hAnsi="Segoe UI" w:eastAsia="Segoe UI" w:cs="Segoe UI"/>
          <w:noProof w:val="0"/>
          <w:sz w:val="24"/>
          <w:szCs w:val="24"/>
          <w:lang w:val="es-CO"/>
        </w:rPr>
        <w:t xml:space="preserve"> y la operación del proceso sin responsables formales ni flujos documentados, lo que compromete la gobernabilidad de los datos en la organización (</w:t>
      </w:r>
      <w:r w:rsidRPr="550F7BB5" w:rsidR="46A325CB">
        <w:rPr>
          <w:rFonts w:ascii="Segoe UI" w:hAnsi="Segoe UI" w:eastAsia="Segoe UI" w:cs="Segoe UI"/>
          <w:noProof w:val="0"/>
          <w:sz w:val="24"/>
          <w:szCs w:val="24"/>
          <w:lang w:val="es-CO"/>
        </w:rPr>
        <w:t>Bassi</w:t>
      </w:r>
      <w:r w:rsidRPr="550F7BB5" w:rsidR="46A325CB">
        <w:rPr>
          <w:rFonts w:ascii="Segoe UI" w:hAnsi="Segoe UI" w:eastAsia="Segoe UI" w:cs="Segoe UI"/>
          <w:noProof w:val="0"/>
          <w:sz w:val="24"/>
          <w:szCs w:val="24"/>
          <w:lang w:val="es-CO"/>
        </w:rPr>
        <w:t xml:space="preserve"> &amp; Alves-Souza, 2025).</w:t>
      </w:r>
    </w:p>
    <w:p w:rsidR="550F7BB5" w:rsidP="550F7BB5" w:rsidRDefault="550F7BB5" w14:paraId="395B8480" w14:textId="2761C810">
      <w:pPr>
        <w:pStyle w:val="Normal"/>
        <w:ind w:firstLine="0"/>
        <w:jc w:val="both"/>
        <w:rPr>
          <w:rFonts w:ascii="Segoe UI" w:hAnsi="Segoe UI" w:eastAsia="MS Mincho" w:cs="Segoe UI"/>
          <w:color w:val="auto"/>
          <w:sz w:val="24"/>
          <w:szCs w:val="24"/>
        </w:rPr>
      </w:pPr>
    </w:p>
    <w:p w:rsidR="316E4DBA" w:rsidP="550F7BB5" w:rsidRDefault="316E4DBA" w14:paraId="241B3FDE" w14:textId="44363D33">
      <w:pPr>
        <w:jc w:val="both"/>
      </w:pPr>
      <w:r>
        <w:br w:type="page"/>
      </w:r>
    </w:p>
    <w:p w:rsidR="316E4DBA" w:rsidP="550F7BB5" w:rsidRDefault="316E4DBA" w14:paraId="72D0BCFD" w14:textId="673819FC">
      <w:pPr>
        <w:jc w:val="both"/>
      </w:pPr>
    </w:p>
    <w:p w:rsidR="008C4D8A" w:rsidP="550F7BB5" w:rsidRDefault="0DA2EEEF" w14:paraId="54BDCAD0" w14:textId="1FB1024D">
      <w:pPr>
        <w:pStyle w:val="Heading2"/>
        <w:numPr>
          <w:ilvl w:val="0"/>
          <w:numId w:val="8"/>
        </w:numPr>
        <w:tabs>
          <w:tab w:val="clear" w:pos="360"/>
        </w:tabs>
        <w:spacing w:before="0" w:after="200" w:line="240" w:lineRule="auto"/>
        <w:ind w:left="567" w:hanging="567"/>
        <w:jc w:val="both"/>
        <w:rPr>
          <w:rFonts w:cs="Segoe UI"/>
        </w:rPr>
      </w:pPr>
      <w:bookmarkStart w:name="_Toc1430577054" w:id="1806826222"/>
      <w:r w:rsidRPr="232F9975" w:rsidR="6003E57E">
        <w:rPr>
          <w:rFonts w:cs="Segoe UI"/>
        </w:rPr>
        <w:t>I</w:t>
      </w:r>
      <w:r w:rsidRPr="232F9975" w:rsidR="32A5EC6B">
        <w:rPr>
          <w:rFonts w:cs="Segoe UI"/>
        </w:rPr>
        <w:t>mpacto</w:t>
      </w:r>
      <w:r w:rsidRPr="232F9975" w:rsidR="0831EA12">
        <w:rPr>
          <w:rFonts w:cs="Segoe UI"/>
        </w:rPr>
        <w:t xml:space="preserve"> del proyecto</w:t>
      </w:r>
      <w:bookmarkEnd w:id="1806826222"/>
    </w:p>
    <w:p w:rsidR="3179C96E" w:rsidP="550F7BB5" w:rsidRDefault="3179C96E" w14:paraId="1123B6EC" w14:textId="65C949CE">
      <w:pPr>
        <w:spacing w:before="180" w:beforeAutospacing="off" w:after="180" w:afterAutospacing="off"/>
        <w:ind w:firstLine="0"/>
        <w:jc w:val="both"/>
      </w:pPr>
      <w:r w:rsidRPr="550F7BB5" w:rsidR="3179C96E">
        <w:rPr>
          <w:rFonts w:ascii="Segoe UI" w:hAnsi="Segoe UI" w:eastAsia="Segoe UI" w:cs="Segoe UI"/>
          <w:noProof w:val="0"/>
          <w:sz w:val="24"/>
          <w:szCs w:val="24"/>
          <w:lang w:val="es-CO"/>
        </w:rPr>
        <w:t>El presente proyecto generará impacto sobre la operación interna de las organizaciones colombianas que implementen arquitectura de datos. La estandarización del proceso consultivo bajo el estándar DAMA-DMBOK reducirá la variabilidad entre equipos y asegurará que los artefactos producidos sean comparables y reutilizables en futuras implantaciones, contribuyendo a la retención del conocimiento institucional dentro de la organización. A su vez, la incorporación de mecanismos de monitoreo y coordinación entre equipos fortalecerá la toma de decisiones de la dirección ejecutiva, al proveerle visibilidad sobre el avance y el estado del proceso.</w:t>
      </w:r>
    </w:p>
    <w:p w:rsidR="3179C96E" w:rsidP="550F7BB5" w:rsidRDefault="3179C96E" w14:paraId="5A37DC79" w14:textId="26EC0303">
      <w:pPr>
        <w:spacing w:before="180" w:beforeAutospacing="off" w:after="180" w:afterAutospacing="off"/>
        <w:ind w:firstLine="0"/>
        <w:jc w:val="both"/>
        <w:rPr>
          <w:rFonts w:ascii="Segoe UI" w:hAnsi="Segoe UI" w:eastAsia="Segoe UI" w:cs="Segoe UI"/>
          <w:noProof w:val="0"/>
          <w:sz w:val="24"/>
          <w:szCs w:val="24"/>
          <w:lang w:val="es-CO"/>
        </w:rPr>
      </w:pPr>
      <w:r w:rsidRPr="550F7BB5" w:rsidR="3179C96E">
        <w:rPr>
          <w:rFonts w:ascii="Segoe UI" w:hAnsi="Segoe UI" w:eastAsia="Segoe UI" w:cs="Segoe UI"/>
          <w:noProof w:val="0"/>
          <w:sz w:val="24"/>
          <w:szCs w:val="24"/>
          <w:lang w:val="es-CO"/>
        </w:rPr>
        <w:t xml:space="preserve">Desde la dimensión económica, la sistematización de actividades que hoy se ejecutan de forma no automatizada —recolección de información y generación de artefactos— reducirá el tiempo de ejecución del proceso consultivo y, con ello, sus costos asociados. </w:t>
      </w:r>
      <w:r w:rsidRPr="550F7BB5" w:rsidR="3179C96E">
        <w:rPr>
          <w:rFonts w:ascii="Segoe UI" w:hAnsi="Segoe UI" w:eastAsia="Segoe UI" w:cs="Segoe UI"/>
          <w:noProof w:val="0"/>
          <w:sz w:val="24"/>
          <w:szCs w:val="24"/>
          <w:lang w:val="es-CO"/>
        </w:rPr>
        <w:t>Adicionalmente, el seguimiento al retorno de la inversión realizada en la implantación facilitará la justificación institucional del proceso ante instancias directivas.</w:t>
      </w:r>
      <w:r w:rsidRPr="550F7BB5" w:rsidR="3179C96E">
        <w:rPr>
          <w:rFonts w:ascii="Segoe UI" w:hAnsi="Segoe UI" w:eastAsia="Segoe UI" w:cs="Segoe UI"/>
          <w:noProof w:val="0"/>
          <w:sz w:val="24"/>
          <w:szCs w:val="24"/>
          <w:lang w:val="es-CO"/>
        </w:rPr>
        <w:t xml:space="preserve"> </w:t>
      </w:r>
      <w:r w:rsidRPr="550F7BB5" w:rsidR="4EE5C526">
        <w:rPr>
          <w:rFonts w:ascii="Segoe UI" w:hAnsi="Segoe UI" w:eastAsia="Segoe UI" w:cs="Segoe UI"/>
          <w:noProof w:val="0"/>
          <w:sz w:val="24"/>
          <w:szCs w:val="24"/>
          <w:lang w:val="es-CO"/>
        </w:rPr>
        <w:t>En este orden de ideas</w:t>
      </w:r>
      <w:r w:rsidRPr="550F7BB5" w:rsidR="3179C96E">
        <w:rPr>
          <w:rFonts w:ascii="Segoe UI" w:hAnsi="Segoe UI" w:eastAsia="Segoe UI" w:cs="Segoe UI"/>
          <w:noProof w:val="0"/>
          <w:sz w:val="24"/>
          <w:szCs w:val="24"/>
          <w:lang w:val="es-CO"/>
        </w:rPr>
        <w:t>, la trazabilidad y documentación que se derivará del proceso reducirá los riesgos asociados a una arquitectura de datos no gestionada, como la pérdida de información, la duplicidad de fuentes y la toma de decisiones basada en datos inconsistentes.</w:t>
      </w:r>
    </w:p>
    <w:p w:rsidR="550F7BB5" w:rsidP="550F7BB5" w:rsidRDefault="550F7BB5" w14:paraId="171FC99D" w14:textId="7F99DB28">
      <w:pPr>
        <w:pStyle w:val="Normal"/>
      </w:pPr>
    </w:p>
    <w:p w:rsidR="550F7BB5" w:rsidRDefault="550F7BB5" w14:paraId="42047953" w14:textId="6E3E275C">
      <w:r>
        <w:br w:type="page"/>
      </w:r>
    </w:p>
    <w:p w:rsidR="550F7BB5" w:rsidP="550F7BB5" w:rsidRDefault="550F7BB5" w14:paraId="35F367B6" w14:textId="366CBE06">
      <w:pPr>
        <w:pStyle w:val="Normal"/>
        <w:ind w:firstLine="0"/>
      </w:pPr>
    </w:p>
    <w:p w:rsidR="008C4D8A" w:rsidP="550F7BB5" w:rsidRDefault="208ECB61" w14:paraId="68D01284" w14:textId="3BC7F7C9">
      <w:pPr>
        <w:pStyle w:val="Heading2"/>
        <w:spacing w:before="0" w:after="200" w:line="240" w:lineRule="auto"/>
        <w:ind w:left="0" w:hanging="0"/>
        <w:jc w:val="left"/>
        <w:rPr>
          <w:rFonts w:cs="Segoe UI"/>
        </w:rPr>
      </w:pPr>
      <w:bookmarkStart w:name="_Toc1751262142" w:id="2002992599"/>
      <w:r w:rsidRPr="232F9975" w:rsidR="7DD80D42">
        <w:rPr>
          <w:rFonts w:eastAsia="Segoe UI" w:cs="Segoe UI"/>
        </w:rPr>
        <w:t>1.4 Objetivo General</w:t>
      </w:r>
      <w:bookmarkEnd w:id="2002992599"/>
    </w:p>
    <w:p w:rsidR="2BC86C13" w:rsidP="3171C017" w:rsidRDefault="2BC86C13" w14:paraId="4A0DF4E8" w14:textId="00D56FEB">
      <w:pPr>
        <w:spacing w:before="240" w:after="240" w:line="276" w:lineRule="auto"/>
        <w:ind w:firstLine="0"/>
        <w:rPr>
          <w:rFonts w:eastAsia="Segoe UI" w:cs="Segoe UI"/>
        </w:rPr>
      </w:pPr>
      <w:r w:rsidRPr="0CC2910F">
        <w:rPr>
          <w:rFonts w:eastAsia="Segoe UI" w:cs="Segoe UI"/>
        </w:rPr>
        <w:t>Desarrolla</w:t>
      </w:r>
      <w:r w:rsidRPr="0CC2910F" w:rsidR="51422EF7">
        <w:rPr>
          <w:rFonts w:eastAsia="Segoe UI" w:cs="Segoe UI"/>
        </w:rPr>
        <w:t>r</w:t>
      </w:r>
      <w:r w:rsidRPr="0CC2910F">
        <w:rPr>
          <w:rFonts w:eastAsia="Segoe UI" w:cs="Segoe UI"/>
        </w:rPr>
        <w:t xml:space="preserve"> una </w:t>
      </w:r>
      <w:r w:rsidRPr="0CC2910F" w:rsidR="6EA2B7A2">
        <w:rPr>
          <w:rFonts w:eastAsia="Segoe UI" w:cs="Segoe UI"/>
        </w:rPr>
        <w:t>aplicación</w:t>
      </w:r>
      <w:r w:rsidRPr="0CC2910F">
        <w:rPr>
          <w:rFonts w:eastAsia="Segoe UI" w:cs="Segoe UI"/>
        </w:rPr>
        <w:t xml:space="preserve"> que apoye el proceso de implantación de Arquitectura de Datos bajo el estándar internacional Dama-Dmbok para </w:t>
      </w:r>
      <w:r w:rsidRPr="0CC2910F" w:rsidR="3C05005E">
        <w:rPr>
          <w:rFonts w:eastAsia="Segoe UI" w:cs="Segoe UI"/>
        </w:rPr>
        <w:t xml:space="preserve">las organizaciones públicas y privadas mediante la automatización de las etapas Arquitectónicas AS-IS, </w:t>
      </w:r>
      <w:r w:rsidRPr="0CC2910F" w:rsidR="254E2E61">
        <w:rPr>
          <w:rFonts w:eastAsia="Segoe UI" w:cs="Segoe UI"/>
        </w:rPr>
        <w:t xml:space="preserve">TO-BE, análisis de brechas y RoadMap </w:t>
      </w:r>
      <w:r w:rsidRPr="0CC2910F" w:rsidR="17BE57B4">
        <w:rPr>
          <w:rFonts w:eastAsia="Segoe UI" w:cs="Segoe UI"/>
        </w:rPr>
        <w:t xml:space="preserve">apoyado de un modelo de inteligencia artificial. </w:t>
      </w:r>
    </w:p>
    <w:p w:rsidR="008C4D8A" w:rsidP="316E4DBA" w:rsidRDefault="32908047" w14:paraId="2CBE4574" w14:textId="576C9186">
      <w:pPr>
        <w:spacing w:before="240" w:after="240" w:line="276" w:lineRule="auto"/>
        <w:ind w:firstLine="0"/>
        <w:jc w:val="left"/>
        <w:rPr>
          <w:rFonts w:eastAsia="Segoe UI" w:cs="Segoe UI"/>
        </w:rPr>
      </w:pPr>
      <w:r w:rsidRPr="3171C017">
        <w:rPr>
          <w:rFonts w:eastAsiaTheme="majorEastAsia" w:cstheme="majorBidi"/>
          <w:b/>
          <w:bCs/>
        </w:rPr>
        <w:t>1.5 Objetivos Específicos</w:t>
      </w:r>
    </w:p>
    <w:p w:rsidR="2E36FF82" w:rsidP="78C54920" w:rsidRDefault="2E36FF82" w14:paraId="3DEF93A5" w14:textId="455FB091">
      <w:pPr>
        <w:spacing w:before="240" w:after="240"/>
        <w:ind w:firstLine="0"/>
      </w:pPr>
      <w:r w:rsidRPr="78C54920">
        <w:rPr>
          <w:rFonts w:eastAsia="Segoe UI" w:cs="Segoe UI"/>
          <w:b/>
          <w:bCs/>
          <w:szCs w:val="24"/>
        </w:rPr>
        <w:t>OE1</w:t>
      </w:r>
      <w:r w:rsidRPr="78C54920">
        <w:rPr>
          <w:rFonts w:eastAsia="Segoe UI" w:cs="Segoe UI"/>
          <w:szCs w:val="24"/>
        </w:rPr>
        <w:t>Analizar el dominio de la Arquitectura de Datos en organizaciones públicas y privadas bajo el estándar DAMA-DMBOK, mediante el levantamiento y especificación de los requerimientos funcionales y no funcionales de la plataforma web, delimitando el alcance de sus módulos de diagnóstico, proyección, planificación estratégica e integración con un modelo de Inteligencia Artificial.</w:t>
      </w:r>
    </w:p>
    <w:p w:rsidR="2E36FF82" w:rsidP="78C54920" w:rsidRDefault="2E36FF82" w14:paraId="512A023F" w14:textId="3F45CB5D">
      <w:pPr>
        <w:spacing w:before="240" w:after="240"/>
        <w:ind w:firstLine="0"/>
        <w:rPr>
          <w:rFonts w:eastAsia="Segoe UI" w:cs="Segoe UI"/>
          <w:szCs w:val="24"/>
        </w:rPr>
      </w:pPr>
      <w:r w:rsidRPr="78C54920">
        <w:rPr>
          <w:rFonts w:eastAsia="Segoe UI" w:cs="Segoe UI"/>
          <w:b/>
          <w:bCs/>
          <w:szCs w:val="24"/>
        </w:rPr>
        <w:t xml:space="preserve">OE2. </w:t>
      </w:r>
      <w:r w:rsidRPr="78C54920">
        <w:rPr>
          <w:rFonts w:eastAsia="Segoe UI" w:cs="Segoe UI"/>
          <w:szCs w:val="24"/>
        </w:rPr>
        <w:t xml:space="preserve">Diseñar la arquitectura del sistema de software especificando la estructura de sus componentes, las interfaces entre módulos, el modelo de datos y la estrategia de integración del modelo de IA, </w:t>
      </w:r>
      <w:r w:rsidRPr="78C54920" w:rsidR="5E4E09B0">
        <w:rPr>
          <w:rFonts w:eastAsia="Segoe UI" w:cs="Segoe UI"/>
          <w:szCs w:val="24"/>
        </w:rPr>
        <w:t>dando completitud a los requerimientos funcionales y no funcionales.</w:t>
      </w:r>
    </w:p>
    <w:p w:rsidR="2E36FF82" w:rsidP="78C54920" w:rsidRDefault="2E36FF82" w14:paraId="0AB29C52" w14:textId="7BB013F5">
      <w:pPr>
        <w:spacing w:before="240" w:after="240"/>
        <w:ind w:firstLine="0"/>
      </w:pPr>
      <w:r w:rsidRPr="78C54920">
        <w:rPr>
          <w:rFonts w:eastAsia="Segoe UI" w:cs="Segoe UI"/>
          <w:b/>
          <w:bCs/>
          <w:szCs w:val="24"/>
        </w:rPr>
        <w:t>OE3.</w:t>
      </w:r>
      <w:r w:rsidRPr="78C54920">
        <w:rPr>
          <w:rFonts w:eastAsia="Segoe UI" w:cs="Segoe UI"/>
          <w:szCs w:val="24"/>
        </w:rPr>
        <w:t>Implementar la plataforma web conforme al diseño arquitectónico establecido, mediante el desarrollo de sus módulos funcionales y la configuración de la infraestructura necesaria para su despliegue</w:t>
      </w:r>
      <w:r w:rsidRPr="78C54920" w:rsidR="2EBCE82B">
        <w:rPr>
          <w:rFonts w:eastAsia="Segoe UI" w:cs="Segoe UI"/>
          <w:szCs w:val="24"/>
        </w:rPr>
        <w:t>.</w:t>
      </w:r>
    </w:p>
    <w:p w:rsidR="2E36FF82" w:rsidP="78C54920" w:rsidRDefault="2E36FF82" w14:paraId="48077BCE" w14:textId="20C2EA54">
      <w:pPr>
        <w:spacing w:before="240" w:after="240"/>
        <w:ind w:firstLine="0"/>
        <w:rPr>
          <w:rFonts w:eastAsia="Segoe UI" w:cs="Segoe UI"/>
          <w:szCs w:val="24"/>
        </w:rPr>
      </w:pPr>
      <w:r w:rsidRPr="78C54920">
        <w:rPr>
          <w:rFonts w:eastAsia="Segoe UI" w:cs="Segoe UI"/>
          <w:b/>
          <w:bCs/>
          <w:szCs w:val="24"/>
        </w:rPr>
        <w:t xml:space="preserve">OE4. </w:t>
      </w:r>
      <w:r w:rsidRPr="78C54920">
        <w:rPr>
          <w:rFonts w:eastAsia="Segoe UI" w:cs="Segoe UI"/>
          <w:szCs w:val="24"/>
        </w:rPr>
        <w:t>Evaluar la calidad y el correcto funcionamiento de la plataforma mediante la ejecución de pruebas unitarias, de integración y de extremo a extremo, verifica</w:t>
      </w:r>
      <w:r w:rsidRPr="78C54920" w:rsidR="5C1EE307">
        <w:rPr>
          <w:rFonts w:eastAsia="Segoe UI" w:cs="Segoe UI"/>
          <w:szCs w:val="24"/>
        </w:rPr>
        <w:t>ndo</w:t>
      </w:r>
      <w:r w:rsidRPr="78C54920">
        <w:rPr>
          <w:rFonts w:eastAsia="Segoe UI" w:cs="Segoe UI"/>
          <w:szCs w:val="24"/>
        </w:rPr>
        <w:t xml:space="preserve"> el cumplimiento de los requerimientos definidos y valida</w:t>
      </w:r>
      <w:r w:rsidRPr="78C54920" w:rsidR="320A78C0">
        <w:rPr>
          <w:rFonts w:eastAsia="Segoe UI" w:cs="Segoe UI"/>
          <w:szCs w:val="24"/>
        </w:rPr>
        <w:t xml:space="preserve">ndo </w:t>
      </w:r>
      <w:r w:rsidRPr="78C54920">
        <w:rPr>
          <w:rFonts w:eastAsia="Segoe UI" w:cs="Segoe UI"/>
          <w:szCs w:val="24"/>
        </w:rPr>
        <w:t>su utilidad real en un caso de estudio con una organización del sector privado.</w:t>
      </w:r>
    </w:p>
    <w:p w:rsidR="78C54920" w:rsidP="78C54920" w:rsidRDefault="78C54920" w14:paraId="229A74B4" w14:textId="4C9060B0">
      <w:pPr>
        <w:spacing w:before="180" w:after="180" w:line="276" w:lineRule="auto"/>
        <w:ind w:firstLine="0"/>
        <w:jc w:val="left"/>
        <w:rPr>
          <w:rFonts w:eastAsia="Segoe UI" w:cs="Segoe UI"/>
        </w:rPr>
      </w:pPr>
    </w:p>
    <w:p w:rsidR="4510E91B" w:rsidP="3171C017" w:rsidRDefault="4510E91B" w14:paraId="487A5148" w14:textId="2449BE7C">
      <w:pPr>
        <w:spacing w:before="0" w:after="200" w:line="276" w:lineRule="auto"/>
        <w:ind w:firstLine="0"/>
        <w:jc w:val="left"/>
        <w:rPr>
          <w:rFonts w:cs="Segoe UI"/>
          <w:b w:val="1"/>
          <w:bCs w:val="1"/>
        </w:rPr>
      </w:pPr>
    </w:p>
    <w:p w:rsidR="550F7BB5" w:rsidP="550F7BB5" w:rsidRDefault="550F7BB5" w14:paraId="22D2CD29" w14:textId="72BFA92C">
      <w:pPr>
        <w:spacing w:before="0" w:after="200" w:line="276" w:lineRule="auto"/>
        <w:ind w:firstLine="0"/>
        <w:jc w:val="left"/>
        <w:rPr>
          <w:rFonts w:cs="Segoe UI"/>
          <w:b w:val="1"/>
          <w:bCs w:val="1"/>
        </w:rPr>
      </w:pPr>
    </w:p>
    <w:p w:rsidR="550F7BB5" w:rsidP="550F7BB5" w:rsidRDefault="550F7BB5" w14:paraId="5A02840A" w14:textId="279928E1">
      <w:pPr>
        <w:spacing w:before="0" w:after="200" w:line="276" w:lineRule="auto"/>
        <w:ind w:firstLine="0"/>
        <w:jc w:val="left"/>
        <w:rPr>
          <w:rFonts w:cs="Segoe UI"/>
          <w:b w:val="1"/>
          <w:bCs w:val="1"/>
        </w:rPr>
      </w:pPr>
    </w:p>
    <w:p w:rsidR="4510E91B" w:rsidRDefault="4510E91B" w14:paraId="477C781A" w14:textId="0E5B6F4B">
      <w:r>
        <w:br w:type="page"/>
      </w:r>
    </w:p>
    <w:p w:rsidR="5BF634EE" w:rsidP="00E51C64" w:rsidRDefault="5BF634EE" w14:paraId="153B695C" w14:textId="20243722">
      <w:pPr>
        <w:pStyle w:val="Heading2"/>
        <w:numPr>
          <w:ilvl w:val="0"/>
          <w:numId w:val="5"/>
        </w:numPr>
        <w:ind w:left="714" w:hanging="357"/>
        <w:rPr>
          <w:rFonts w:cs="Segoe UI"/>
        </w:rPr>
      </w:pPr>
      <w:commentRangeStart w:id="15"/>
      <w:bookmarkStart w:name="_Toc753953176" w:id="1651880234"/>
      <w:r w:rsidRPr="232F9975" w:rsidR="6EBA1E02">
        <w:rPr>
          <w:rFonts w:cs="Segoe UI"/>
        </w:rPr>
        <w:t>MARCO TEÓRICO</w:t>
      </w:r>
      <w:commentRangeEnd w:id="15"/>
      <w:r>
        <w:rPr>
          <w:rStyle w:val="CommentReference"/>
        </w:rPr>
        <w:commentReference w:id="15"/>
      </w:r>
      <w:bookmarkEnd w:id="1651880234"/>
    </w:p>
    <w:p w:rsidR="7AEBA510" w:rsidP="232F9975" w:rsidRDefault="7AEBA510" w14:paraId="73AAFF69" w14:textId="7754DCEF">
      <w:pPr>
        <w:pStyle w:val="Heading2"/>
        <w:spacing w:before="300" w:beforeAutospacing="off" w:after="160" w:afterAutospacing="off"/>
        <w:rPr>
          <w:rFonts w:ascii="Arial" w:hAnsi="Arial" w:eastAsia="Arial" w:cs="Arial"/>
          <w:b w:val="1"/>
          <w:bCs w:val="1"/>
          <w:i w:val="0"/>
          <w:iCs w:val="0"/>
          <w:strike w:val="0"/>
          <w:dstrike w:val="0"/>
          <w:noProof w:val="0"/>
          <w:color w:val="000000" w:themeColor="text1" w:themeTint="FF" w:themeShade="FF"/>
          <w:sz w:val="26"/>
          <w:szCs w:val="26"/>
          <w:u w:val="none"/>
          <w:lang w:val="es-CO"/>
        </w:rPr>
      </w:pPr>
      <w:bookmarkStart w:name="_Toc1929472021" w:id="611815268"/>
      <w:r w:rsidRPr="232F9975" w:rsidR="02048DE6">
        <w:rPr>
          <w:rFonts w:ascii="Arial" w:hAnsi="Arial" w:eastAsia="Arial" w:cs="Arial"/>
          <w:b w:val="1"/>
          <w:bCs w:val="1"/>
          <w:i w:val="0"/>
          <w:iCs w:val="0"/>
          <w:strike w:val="0"/>
          <w:dstrike w:val="0"/>
          <w:noProof w:val="0"/>
          <w:color w:val="000000" w:themeColor="text1" w:themeTint="FF" w:themeShade="FF"/>
          <w:sz w:val="26"/>
          <w:szCs w:val="26"/>
          <w:u w:val="none"/>
          <w:lang w:val="es-CO"/>
        </w:rPr>
        <w:t>2.1. Gestión del patrimonio de datos organizacional y el estándar DAMA-DMBOK</w:t>
      </w:r>
      <w:bookmarkEnd w:id="611815268"/>
    </w:p>
    <w:p w:rsidR="2578E17A" w:rsidP="550F7BB5" w:rsidRDefault="2578E17A" w14:paraId="46B39732" w14:textId="5D65D210">
      <w:pPr>
        <w:pStyle w:val="Normal"/>
        <w:suppressLineNumbers w:val="0"/>
        <w:bidi w:val="0"/>
        <w:spacing w:before="0" w:beforeAutospacing="off" w:after="200" w:afterAutospacing="off" w:line="340" w:lineRule="exact"/>
        <w:ind w:left="0" w:right="0" w:firstLine="0"/>
        <w:jc w:val="both"/>
        <w:rPr>
          <w:rFonts w:ascii="Arial" w:hAnsi="Arial" w:eastAsia="Arial" w:cs="Arial"/>
          <w:b w:val="0"/>
          <w:bCs w:val="0"/>
          <w:i w:val="0"/>
          <w:iCs w:val="0"/>
          <w:strike w:val="0"/>
          <w:dstrike w:val="0"/>
          <w:noProof w:val="0"/>
          <w:color w:val="000000" w:themeColor="text1" w:themeTint="FF" w:themeShade="FF"/>
          <w:sz w:val="24"/>
          <w:szCs w:val="24"/>
          <w:u w:val="none"/>
          <w:lang w:val="es-CO"/>
        </w:rPr>
      </w:pPr>
      <w:r w:rsidRPr="550F7BB5" w:rsidR="2578E17A">
        <w:rPr>
          <w:rFonts w:ascii="Arial" w:hAnsi="Arial" w:eastAsia="Arial" w:cs="Arial"/>
          <w:b w:val="0"/>
          <w:bCs w:val="0"/>
          <w:i w:val="0"/>
          <w:iCs w:val="0"/>
          <w:strike w:val="0"/>
          <w:dstrike w:val="0"/>
          <w:noProof w:val="0"/>
          <w:color w:val="000000" w:themeColor="text1" w:themeTint="FF" w:themeShade="FF"/>
          <w:sz w:val="24"/>
          <w:szCs w:val="24"/>
          <w:u w:val="none"/>
          <w:lang w:val="es-CO"/>
        </w:rPr>
        <w:t>La gestión de datos es el desarrollo, ejecución y supervisión de planes, políticas, programas y prácticas que controlan, protegen, entregan y mejoran el valor de los activos de datos e información de una organización (DAMA International, 2017). Como disciplina formal, reconoce que los datos constituyen un activo estratégico que requiere una administración deliberada, comparable a la que se otorga al capital financiero o humano. El marco de referencia internacional más consolidado para esta disciplina es el DAMA-DMBOK (</w:t>
      </w:r>
      <w:r w:rsidRPr="550F7BB5" w:rsidR="2578E17A">
        <w:rPr>
          <w:rFonts w:ascii="Arial" w:hAnsi="Arial" w:eastAsia="Arial" w:cs="Arial"/>
          <w:b w:val="0"/>
          <w:bCs w:val="0"/>
          <w:i w:val="0"/>
          <w:iCs w:val="0"/>
          <w:strike w:val="0"/>
          <w:dstrike w:val="0"/>
          <w:noProof w:val="0"/>
          <w:color w:val="000000" w:themeColor="text1" w:themeTint="FF" w:themeShade="FF"/>
          <w:sz w:val="24"/>
          <w:szCs w:val="24"/>
          <w:u w:val="none"/>
          <w:lang w:val="es-CO"/>
        </w:rPr>
        <w:t xml:space="preserve">Data Management </w:t>
      </w:r>
      <w:r w:rsidRPr="550F7BB5" w:rsidR="2578E17A">
        <w:rPr>
          <w:rFonts w:ascii="Arial" w:hAnsi="Arial" w:eastAsia="Arial" w:cs="Arial"/>
          <w:b w:val="0"/>
          <w:bCs w:val="0"/>
          <w:i w:val="0"/>
          <w:iCs w:val="0"/>
          <w:strike w:val="0"/>
          <w:dstrike w:val="0"/>
          <w:noProof w:val="0"/>
          <w:color w:val="000000" w:themeColor="text1" w:themeTint="FF" w:themeShade="FF"/>
          <w:sz w:val="24"/>
          <w:szCs w:val="24"/>
          <w:u w:val="none"/>
          <w:lang w:val="es-CO"/>
        </w:rPr>
        <w:t>Body</w:t>
      </w:r>
      <w:r w:rsidRPr="550F7BB5" w:rsidR="2578E17A">
        <w:rPr>
          <w:rFonts w:ascii="Arial" w:hAnsi="Arial" w:eastAsia="Arial" w:cs="Arial"/>
          <w:b w:val="0"/>
          <w:bCs w:val="0"/>
          <w:i w:val="0"/>
          <w:iCs w:val="0"/>
          <w:strike w:val="0"/>
          <w:dstrike w:val="0"/>
          <w:noProof w:val="0"/>
          <w:color w:val="000000" w:themeColor="text1" w:themeTint="FF" w:themeShade="FF"/>
          <w:sz w:val="24"/>
          <w:szCs w:val="24"/>
          <w:u w:val="none"/>
          <w:lang w:val="es-CO"/>
        </w:rPr>
        <w:t xml:space="preserve"> </w:t>
      </w:r>
      <w:r w:rsidRPr="550F7BB5" w:rsidR="2578E17A">
        <w:rPr>
          <w:rFonts w:ascii="Arial" w:hAnsi="Arial" w:eastAsia="Arial" w:cs="Arial"/>
          <w:b w:val="0"/>
          <w:bCs w:val="0"/>
          <w:i w:val="0"/>
          <w:iCs w:val="0"/>
          <w:strike w:val="0"/>
          <w:dstrike w:val="0"/>
          <w:noProof w:val="0"/>
          <w:color w:val="000000" w:themeColor="text1" w:themeTint="FF" w:themeShade="FF"/>
          <w:sz w:val="24"/>
          <w:szCs w:val="24"/>
          <w:u w:val="none"/>
          <w:lang w:val="es-CO"/>
        </w:rPr>
        <w:t>of</w:t>
      </w:r>
      <w:r w:rsidRPr="550F7BB5" w:rsidR="2578E17A">
        <w:rPr>
          <w:rFonts w:ascii="Arial" w:hAnsi="Arial" w:eastAsia="Arial" w:cs="Arial"/>
          <w:b w:val="0"/>
          <w:bCs w:val="0"/>
          <w:i w:val="0"/>
          <w:iCs w:val="0"/>
          <w:strike w:val="0"/>
          <w:dstrike w:val="0"/>
          <w:noProof w:val="0"/>
          <w:color w:val="000000" w:themeColor="text1" w:themeTint="FF" w:themeShade="FF"/>
          <w:sz w:val="24"/>
          <w:szCs w:val="24"/>
          <w:u w:val="none"/>
          <w:lang w:val="es-CO"/>
        </w:rPr>
        <w:t xml:space="preserve"> </w:t>
      </w:r>
      <w:r w:rsidRPr="550F7BB5" w:rsidR="2578E17A">
        <w:rPr>
          <w:rFonts w:ascii="Arial" w:hAnsi="Arial" w:eastAsia="Arial" w:cs="Arial"/>
          <w:b w:val="0"/>
          <w:bCs w:val="0"/>
          <w:i w:val="0"/>
          <w:iCs w:val="0"/>
          <w:strike w:val="0"/>
          <w:dstrike w:val="0"/>
          <w:noProof w:val="0"/>
          <w:color w:val="000000" w:themeColor="text1" w:themeTint="FF" w:themeShade="FF"/>
          <w:sz w:val="24"/>
          <w:szCs w:val="24"/>
          <w:u w:val="none"/>
          <w:lang w:val="es-CO"/>
        </w:rPr>
        <w:t>Knowledge</w:t>
      </w:r>
      <w:r w:rsidRPr="550F7BB5" w:rsidR="2578E17A">
        <w:rPr>
          <w:rFonts w:ascii="Arial" w:hAnsi="Arial" w:eastAsia="Arial" w:cs="Arial"/>
          <w:b w:val="0"/>
          <w:bCs w:val="0"/>
          <w:i w:val="0"/>
          <w:iCs w:val="0"/>
          <w:strike w:val="0"/>
          <w:dstrike w:val="0"/>
          <w:noProof w:val="0"/>
          <w:color w:val="000000" w:themeColor="text1" w:themeTint="FF" w:themeShade="FF"/>
          <w:sz w:val="24"/>
          <w:szCs w:val="24"/>
          <w:u w:val="none"/>
          <w:lang w:val="es-CO"/>
        </w:rPr>
        <w:t>), cuya segunda edición estructura el conocimiento en once dominios interrelacionados: Gobernanza de Datos, Arquitectura de Datos, Modelado y Diseño, Almacenamiento y Operaciones, Seguridad, Integración e Interoperabilidad, Documentos y Contenidos, Datos de Referencia y Maestros, Inteligencia de Negocios y Analítica, Metadatos, y Calidad de Datos. La Gobernanza ocupa el centro del marco porque provee la dirección, supervisión y control que otorgan coherencia al conjunto de actividades de gestión (DAMA International, 2017).</w:t>
      </w:r>
    </w:p>
    <w:p w:rsidR="550F7BB5" w:rsidP="36288D5D" w:rsidRDefault="550F7BB5" w14:paraId="3C28AEC7" w14:textId="233AD3AE">
      <w:pPr>
        <w:pStyle w:val="Normal"/>
        <w:suppressLineNumbers w:val="0"/>
        <w:spacing w:before="0" w:beforeAutospacing="off" w:after="200" w:afterAutospacing="off" w:line="340" w:lineRule="exact"/>
        <w:ind w:left="0" w:right="0" w:firstLine="0"/>
        <w:jc w:val="both"/>
        <w:rPr>
          <w:rFonts w:ascii="Arial" w:hAnsi="Arial" w:eastAsia="Arial" w:cs="Arial"/>
          <w:b w:val="0"/>
          <w:bCs w:val="0"/>
          <w:i w:val="0"/>
          <w:iCs w:val="0"/>
          <w:strike w:val="0"/>
          <w:dstrike w:val="0"/>
          <w:noProof w:val="0"/>
          <w:color w:val="000000" w:themeColor="text1" w:themeTint="FF" w:themeShade="FF"/>
          <w:sz w:val="24"/>
          <w:szCs w:val="24"/>
          <w:u w:val="none"/>
          <w:lang w:val="es-CO"/>
        </w:rPr>
      </w:pPr>
      <w:r w:rsidRPr="36288D5D" w:rsidR="2578E17A">
        <w:rPr>
          <w:rFonts w:ascii="Arial" w:hAnsi="Arial" w:eastAsia="Arial" w:cs="Arial"/>
          <w:b w:val="0"/>
          <w:bCs w:val="0"/>
          <w:i w:val="0"/>
          <w:iCs w:val="0"/>
          <w:strike w:val="0"/>
          <w:dstrike w:val="0"/>
          <w:noProof w:val="0"/>
          <w:color w:val="000000" w:themeColor="text1" w:themeTint="FF" w:themeShade="FF"/>
          <w:sz w:val="24"/>
          <w:szCs w:val="24"/>
          <w:u w:val="none"/>
          <w:lang w:val="es-CO"/>
        </w:rPr>
        <w:t>Una característica del DAMA-DMBOK con implicaciones directas sobre el presente proyecto es que el estándar define funciones, responsabilidades, artefactos y buenas prácticas para cada dominio, pero no establece una forma única de ejecutar operativamente el trabajo consultivo en el día a día. Esta situación obliga a los equipos a traducir el marco conceptual en procedimientos, plantillas y secuencias de trabajo propias, lo que introduce heterogeneidad metodológica, alto esfuerzo manual y dificultades para asegurar la trazabilidad de los artefactos producidos. En este contexto se ubica el presente proyecto, que busca apoyar la sistematización del proceso consultivo mediante una plataforma basada en inteligencia artificial, manteniendo alineación con los principios del DAMA-DMBOK.</w:t>
      </w:r>
    </w:p>
    <w:p w:rsidR="7AEBA510" w:rsidP="232F9975" w:rsidRDefault="7AEBA510" w14:paraId="4E688643" w14:textId="27086CCE">
      <w:pPr>
        <w:pStyle w:val="Heading2"/>
        <w:spacing w:before="300" w:beforeAutospacing="off" w:after="160" w:afterAutospacing="off"/>
        <w:rPr>
          <w:rFonts w:ascii="Arial" w:hAnsi="Arial" w:eastAsia="Arial" w:cs="Arial"/>
          <w:b w:val="1"/>
          <w:bCs w:val="1"/>
          <w:i w:val="0"/>
          <w:iCs w:val="0"/>
          <w:strike w:val="0"/>
          <w:dstrike w:val="0"/>
          <w:noProof w:val="0"/>
          <w:color w:val="000000" w:themeColor="text1" w:themeTint="FF" w:themeShade="FF"/>
          <w:sz w:val="26"/>
          <w:szCs w:val="26"/>
          <w:u w:val="none"/>
          <w:lang w:val="es-CO"/>
        </w:rPr>
      </w:pPr>
      <w:bookmarkStart w:name="_Toc1723990930" w:id="276558911"/>
      <w:r w:rsidRPr="232F9975" w:rsidR="02048DE6">
        <w:rPr>
          <w:rFonts w:ascii="Arial" w:hAnsi="Arial" w:eastAsia="Arial" w:cs="Arial"/>
          <w:b w:val="1"/>
          <w:bCs w:val="1"/>
          <w:i w:val="0"/>
          <w:iCs w:val="0"/>
          <w:strike w:val="0"/>
          <w:dstrike w:val="0"/>
          <w:noProof w:val="0"/>
          <w:color w:val="000000" w:themeColor="text1" w:themeTint="FF" w:themeShade="FF"/>
          <w:sz w:val="26"/>
          <w:szCs w:val="26"/>
          <w:u w:val="none"/>
          <w:lang w:val="es-CO"/>
        </w:rPr>
        <w:t>2.2. Arquitectura de Datos según DAMA-DMBOK</w:t>
      </w:r>
      <w:bookmarkEnd w:id="276558911"/>
    </w:p>
    <w:p w:rsidR="29549F41" w:rsidP="550F7BB5" w:rsidRDefault="29549F41" w14:paraId="6DD6EACC" w14:textId="747887CC">
      <w:pPr>
        <w:spacing w:before="0" w:beforeAutospacing="off" w:after="240" w:afterAutospacing="off"/>
        <w:ind w:firstLine="0"/>
        <w:jc w:val="both"/>
      </w:pPr>
      <w:r w:rsidRPr="550F7BB5" w:rsidR="29549F41">
        <w:rPr>
          <w:rFonts w:ascii="Arial" w:hAnsi="Arial" w:eastAsia="Arial" w:cs="Arial"/>
          <w:noProof w:val="0"/>
          <w:sz w:val="24"/>
          <w:szCs w:val="24"/>
          <w:lang w:val="es-CO"/>
        </w:rPr>
        <w:t>La Arquitectura de Datos corresponde al Capítulo 4 del DAMA-DMBOK y es el dominio que define los planos maestros para la gestión e integración de datos, alineados con la estrategia y las necesidades operativas de la organización. Sus propósitos principales incluyen establecer vocabulario estándar, alinear la estrategia de datos con la estrategia de negocio, mantener la coherencia de los activos de datos a lo largo del tiempo y asegurar que los entornos de almacenamiento y procesamiento respondan a los requerimientos del negocio (DAMA International, 2017). En este sentido, la arquitectura de datos permite describir cómo se organizan, relacionan y fluyen los datos dentro de la organización, así como orientar su evolución futura.</w:t>
      </w:r>
    </w:p>
    <w:p w:rsidR="29549F41" w:rsidP="550F7BB5" w:rsidRDefault="29549F41" w14:paraId="2BFEC9DF" w14:textId="57443232">
      <w:pPr>
        <w:spacing w:before="240" w:beforeAutospacing="off" w:after="240" w:afterAutospacing="off"/>
        <w:ind w:firstLine="0"/>
        <w:jc w:val="both"/>
      </w:pPr>
      <w:r w:rsidRPr="550F7BB5" w:rsidR="29549F41">
        <w:rPr>
          <w:rFonts w:ascii="Arial" w:hAnsi="Arial" w:eastAsia="Arial" w:cs="Arial"/>
          <w:noProof w:val="0"/>
          <w:sz w:val="24"/>
          <w:szCs w:val="24"/>
          <w:lang w:val="es-CO"/>
        </w:rPr>
        <w:t>Entre las actividades asociadas a este dominio se encuentran la evaluación del estado actual del patrimonio de datos, la definición de un estado objetivo, la identificación de brechas entre ambos estados y la planificación de iniciativas de transición. Los artefactos resultantes pueden incluir diagramas de arquitectura, flujos de datos, inventarios de activos, definiciones de alto nivel y otros documentos de referencia que deben conservar coherencia, completitud y alineación con las necesidades institucionales. La relevancia de este dominio excede el ámbito técnico, pues una arquitectura de datos sólida actúa como habilitador para iniciativas de inteligencia de negocios, analítica avanzada e inteligencia artificial. Por ello, este proyecto adopta la Arquitectura de Datos como eje central, al considerarla el dominio más adecuado para estructurar y sistematizar el proceso consultivo que se busca apoyar mediante software.</w:t>
      </w:r>
    </w:p>
    <w:p w:rsidR="7AEBA510" w:rsidP="232F9975" w:rsidRDefault="7AEBA510" w14:paraId="5EDA3F5D" w14:textId="31650E86">
      <w:pPr>
        <w:pStyle w:val="Heading2"/>
        <w:spacing w:before="300" w:beforeAutospacing="off" w:after="160" w:afterAutospacing="off"/>
        <w:rPr>
          <w:rFonts w:ascii="Arial" w:hAnsi="Arial" w:eastAsia="Arial" w:cs="Arial"/>
          <w:b w:val="1"/>
          <w:bCs w:val="1"/>
          <w:i w:val="0"/>
          <w:iCs w:val="0"/>
          <w:strike w:val="0"/>
          <w:dstrike w:val="0"/>
          <w:noProof w:val="0"/>
          <w:color w:val="000000" w:themeColor="text1" w:themeTint="FF" w:themeShade="FF"/>
          <w:sz w:val="26"/>
          <w:szCs w:val="26"/>
          <w:u w:val="none"/>
          <w:lang w:val="es-CO"/>
        </w:rPr>
      </w:pPr>
      <w:bookmarkStart w:name="_Toc1922129998" w:id="9198635"/>
      <w:r w:rsidRPr="232F9975" w:rsidR="02048DE6">
        <w:rPr>
          <w:rFonts w:ascii="Arial" w:hAnsi="Arial" w:eastAsia="Arial" w:cs="Arial"/>
          <w:b w:val="1"/>
          <w:bCs w:val="1"/>
          <w:i w:val="0"/>
          <w:iCs w:val="0"/>
          <w:strike w:val="0"/>
          <w:dstrike w:val="0"/>
          <w:noProof w:val="0"/>
          <w:color w:val="000000" w:themeColor="text1" w:themeTint="FF" w:themeShade="FF"/>
          <w:sz w:val="26"/>
          <w:szCs w:val="26"/>
          <w:u w:val="none"/>
          <w:lang w:val="es-CO"/>
        </w:rPr>
        <w:t xml:space="preserve">2.3. Proceso de implantación: AS-IS, TO-BE, análisis de brechas y </w:t>
      </w:r>
      <w:r w:rsidRPr="232F9975" w:rsidR="02048DE6">
        <w:rPr>
          <w:rFonts w:ascii="Arial" w:hAnsi="Arial" w:eastAsia="Arial" w:cs="Arial"/>
          <w:b w:val="1"/>
          <w:bCs w:val="1"/>
          <w:i w:val="0"/>
          <w:iCs w:val="0"/>
          <w:strike w:val="0"/>
          <w:dstrike w:val="0"/>
          <w:noProof w:val="0"/>
          <w:color w:val="000000" w:themeColor="text1" w:themeTint="FF" w:themeShade="FF"/>
          <w:sz w:val="26"/>
          <w:szCs w:val="26"/>
          <w:u w:val="none"/>
          <w:lang w:val="es-CO"/>
        </w:rPr>
        <w:t>Roadmap</w:t>
      </w:r>
      <w:bookmarkEnd w:id="9198635"/>
    </w:p>
    <w:p w:rsidR="731A81FC" w:rsidP="550F7BB5" w:rsidRDefault="731A81FC" w14:paraId="23E32582" w14:textId="1B705044">
      <w:pPr>
        <w:pStyle w:val="Normal"/>
        <w:suppressLineNumbers w:val="0"/>
        <w:bidi w:val="0"/>
        <w:spacing w:before="0" w:beforeAutospacing="off" w:after="200" w:afterAutospacing="off" w:line="340" w:lineRule="exact"/>
        <w:ind w:left="0" w:right="0" w:firstLine="0"/>
        <w:jc w:val="both"/>
        <w:rPr>
          <w:rFonts w:ascii="Arial" w:hAnsi="Arial" w:eastAsia="Arial" w:cs="Arial"/>
          <w:b w:val="0"/>
          <w:bCs w:val="0"/>
          <w:i w:val="0"/>
          <w:iCs w:val="0"/>
          <w:strike w:val="0"/>
          <w:dstrike w:val="0"/>
          <w:noProof w:val="0"/>
          <w:color w:val="000000" w:themeColor="text1" w:themeTint="FF" w:themeShade="FF"/>
          <w:sz w:val="24"/>
          <w:szCs w:val="24"/>
          <w:u w:val="none"/>
          <w:lang w:val="es-CO"/>
        </w:rPr>
      </w:pPr>
      <w:r w:rsidRPr="550F7BB5" w:rsidR="731A81FC">
        <w:rPr>
          <w:rFonts w:ascii="Arial" w:hAnsi="Arial" w:eastAsia="Arial" w:cs="Arial"/>
          <w:b w:val="0"/>
          <w:bCs w:val="0"/>
          <w:i w:val="0"/>
          <w:iCs w:val="0"/>
          <w:strike w:val="0"/>
          <w:dstrike w:val="0"/>
          <w:noProof w:val="0"/>
          <w:color w:val="000000" w:themeColor="text1" w:themeTint="FF" w:themeShade="FF"/>
          <w:sz w:val="24"/>
          <w:szCs w:val="24"/>
          <w:u w:val="none"/>
          <w:lang w:val="es-CO"/>
        </w:rPr>
        <w:t xml:space="preserve">Para efectos del presente proyecto, el proceso consultivo de arquitectura de datos se organiza en cuatro momentos de trabajo alineados con los lineamientos del DAMA-DMBOK: análisis AS-IS, definición TO-BE, análisis de brechas y construcción del </w:t>
      </w:r>
      <w:r w:rsidRPr="550F7BB5" w:rsidR="731A81FC">
        <w:rPr>
          <w:rFonts w:ascii="Arial" w:hAnsi="Arial" w:eastAsia="Arial" w:cs="Arial"/>
          <w:b w:val="0"/>
          <w:bCs w:val="0"/>
          <w:i w:val="0"/>
          <w:iCs w:val="0"/>
          <w:strike w:val="0"/>
          <w:dstrike w:val="0"/>
          <w:noProof w:val="0"/>
          <w:color w:val="000000" w:themeColor="text1" w:themeTint="FF" w:themeShade="FF"/>
          <w:sz w:val="24"/>
          <w:szCs w:val="24"/>
          <w:u w:val="none"/>
          <w:lang w:val="es-CO"/>
        </w:rPr>
        <w:t>Roadmap</w:t>
      </w:r>
      <w:r w:rsidRPr="550F7BB5" w:rsidR="731A81FC">
        <w:rPr>
          <w:rFonts w:ascii="Arial" w:hAnsi="Arial" w:eastAsia="Arial" w:cs="Arial"/>
          <w:b w:val="0"/>
          <w:bCs w:val="0"/>
          <w:i w:val="0"/>
          <w:iCs w:val="0"/>
          <w:strike w:val="0"/>
          <w:dstrike w:val="0"/>
          <w:noProof w:val="0"/>
          <w:color w:val="000000" w:themeColor="text1" w:themeTint="FF" w:themeShade="FF"/>
          <w:sz w:val="24"/>
          <w:szCs w:val="24"/>
          <w:u w:val="none"/>
          <w:lang w:val="es-CO"/>
        </w:rPr>
        <w:t>. Esta estructura no se plantea como una secuencia rígida prescrita literalmente por el estándar, sino como una operacionalización práctica de sus orientaciones para evaluar la situación actual, definir un estado objetivo y planificar la evolución de la arquitectura de datos (DAMA International, 2017). Su utilidad radica en traducir un marco conceptual amplio en un flujo de trabajo ejecutable y trazable dentro del contexto de consultoría.</w:t>
      </w:r>
    </w:p>
    <w:p w:rsidR="731A81FC" w:rsidP="550F7BB5" w:rsidRDefault="731A81FC" w14:paraId="5B7CAEE3" w14:textId="604C4727">
      <w:pPr>
        <w:pStyle w:val="Normal"/>
        <w:suppressLineNumbers w:val="0"/>
        <w:bidi w:val="0"/>
        <w:spacing w:before="0" w:beforeAutospacing="off" w:after="200" w:afterAutospacing="off" w:line="340" w:lineRule="exact"/>
        <w:ind w:left="0" w:right="0" w:firstLine="0"/>
        <w:jc w:val="both"/>
        <w:rPr>
          <w:rFonts w:ascii="Arial" w:hAnsi="Arial" w:eastAsia="Arial" w:cs="Arial"/>
          <w:b w:val="0"/>
          <w:bCs w:val="0"/>
          <w:i w:val="0"/>
          <w:iCs w:val="0"/>
          <w:strike w:val="0"/>
          <w:dstrike w:val="0"/>
          <w:noProof w:val="0"/>
          <w:color w:val="000000" w:themeColor="text1" w:themeTint="FF" w:themeShade="FF"/>
          <w:sz w:val="24"/>
          <w:szCs w:val="24"/>
          <w:u w:val="none"/>
          <w:lang w:val="es-CO"/>
        </w:rPr>
      </w:pPr>
      <w:r w:rsidRPr="550F7BB5" w:rsidR="731A81FC">
        <w:rPr>
          <w:rFonts w:ascii="Arial" w:hAnsi="Arial" w:eastAsia="Arial" w:cs="Arial"/>
          <w:b w:val="0"/>
          <w:bCs w:val="0"/>
          <w:i w:val="0"/>
          <w:iCs w:val="0"/>
          <w:strike w:val="0"/>
          <w:dstrike w:val="0"/>
          <w:noProof w:val="0"/>
          <w:color w:val="000000" w:themeColor="text1" w:themeTint="FF" w:themeShade="FF"/>
          <w:sz w:val="24"/>
          <w:szCs w:val="24"/>
          <w:u w:val="none"/>
          <w:lang w:val="es-CO"/>
        </w:rPr>
        <w:t xml:space="preserve">La etapa AS-IS corresponde al diagnóstico del estado actual del patrimonio de datos de la organización: fuentes de datos, estructuras, flujos, responsables, estándares vigentes y problemáticas identificadas. Este diagnóstico suele construirse a partir de documentos institucionales y entrevistas con actores clave, y constituye la línea base sobre la que se apoyan las decisiones posteriores. La etapa TO-BE define el estado objetivo al que la organización busca migrar, expresado en términos de principios, capacidades, estándares y estructuras esperadas. El análisis de brechas identifica de manera sistemática las diferencias entre el estado actual y el estado objetivo, priorizando áreas de intervención según su impacto y viabilidad. Finalmente, el </w:t>
      </w:r>
      <w:r w:rsidRPr="550F7BB5" w:rsidR="731A81FC">
        <w:rPr>
          <w:rFonts w:ascii="Arial" w:hAnsi="Arial" w:eastAsia="Arial" w:cs="Arial"/>
          <w:b w:val="0"/>
          <w:bCs w:val="0"/>
          <w:i w:val="0"/>
          <w:iCs w:val="0"/>
          <w:strike w:val="0"/>
          <w:dstrike w:val="0"/>
          <w:noProof w:val="0"/>
          <w:color w:val="000000" w:themeColor="text1" w:themeTint="FF" w:themeShade="FF"/>
          <w:sz w:val="24"/>
          <w:szCs w:val="24"/>
          <w:u w:val="none"/>
          <w:lang w:val="es-CO"/>
        </w:rPr>
        <w:t>Roadmap</w:t>
      </w:r>
      <w:r w:rsidRPr="550F7BB5" w:rsidR="731A81FC">
        <w:rPr>
          <w:rFonts w:ascii="Arial" w:hAnsi="Arial" w:eastAsia="Arial" w:cs="Arial"/>
          <w:b w:val="0"/>
          <w:bCs w:val="0"/>
          <w:i w:val="0"/>
          <w:iCs w:val="0"/>
          <w:strike w:val="0"/>
          <w:dstrike w:val="0"/>
          <w:noProof w:val="0"/>
          <w:color w:val="000000" w:themeColor="text1" w:themeTint="FF" w:themeShade="FF"/>
          <w:sz w:val="24"/>
          <w:szCs w:val="24"/>
          <w:u w:val="none"/>
          <w:lang w:val="es-CO"/>
        </w:rPr>
        <w:t xml:space="preserve"> traduce estas brechas en un plan de acción estructurado, con iniciativas, responsables, tiempos y recursos que orientan la transición de forma gradual y controlada.</w:t>
      </w:r>
    </w:p>
    <w:p w:rsidR="731A81FC" w:rsidP="550F7BB5" w:rsidRDefault="731A81FC" w14:paraId="2CB36EC2" w14:textId="42B1B985">
      <w:pPr>
        <w:pStyle w:val="Normal"/>
        <w:suppressLineNumbers w:val="0"/>
        <w:bidi w:val="0"/>
        <w:spacing w:before="0" w:beforeAutospacing="off" w:after="200" w:afterAutospacing="off" w:line="340" w:lineRule="exact"/>
        <w:ind w:left="0" w:right="0" w:firstLine="0"/>
        <w:jc w:val="both"/>
        <w:rPr>
          <w:rFonts w:ascii="Arial" w:hAnsi="Arial" w:eastAsia="Arial" w:cs="Arial"/>
          <w:b w:val="0"/>
          <w:bCs w:val="0"/>
          <w:i w:val="0"/>
          <w:iCs w:val="0"/>
          <w:strike w:val="0"/>
          <w:dstrike w:val="0"/>
          <w:noProof w:val="0"/>
          <w:color w:val="000000" w:themeColor="text1" w:themeTint="FF" w:themeShade="FF"/>
          <w:sz w:val="24"/>
          <w:szCs w:val="24"/>
          <w:u w:val="none"/>
          <w:lang w:val="es-CO"/>
        </w:rPr>
      </w:pPr>
      <w:r w:rsidRPr="550F7BB5" w:rsidR="731A81FC">
        <w:rPr>
          <w:rFonts w:ascii="Arial" w:hAnsi="Arial" w:eastAsia="Arial" w:cs="Arial"/>
          <w:b w:val="0"/>
          <w:bCs w:val="0"/>
          <w:i w:val="0"/>
          <w:iCs w:val="0"/>
          <w:strike w:val="0"/>
          <w:dstrike w:val="0"/>
          <w:noProof w:val="0"/>
          <w:color w:val="000000" w:themeColor="text1" w:themeTint="FF" w:themeShade="FF"/>
          <w:sz w:val="24"/>
          <w:szCs w:val="24"/>
          <w:u w:val="none"/>
          <w:lang w:val="es-CO"/>
        </w:rPr>
        <w:t>En la práctica, la ausencia de estructuras homogéneas para desarrollar estas etapas obliga a los consultores a construir muchos de los artefactos de forma manual y ad hoc, lo que incrementa el margen de error y dificulta la estandarización de entregables. La plataforma propuesta busca atender esta dificultad mediante módulos funcionales que apoyan cada etapa con plantillas, flujos de trabajo y mecanismos de trazabilidad integrados.</w:t>
      </w:r>
    </w:p>
    <w:p w:rsidR="7AEBA510" w:rsidP="232F9975" w:rsidRDefault="7AEBA510" w14:paraId="0D43390F" w14:textId="41ABBE57">
      <w:pPr>
        <w:pStyle w:val="Heading2"/>
        <w:spacing w:before="300" w:beforeAutospacing="off" w:after="160" w:afterAutospacing="off"/>
        <w:rPr>
          <w:rFonts w:ascii="Arial" w:hAnsi="Arial" w:eastAsia="Arial" w:cs="Arial"/>
          <w:b w:val="1"/>
          <w:bCs w:val="1"/>
          <w:i w:val="0"/>
          <w:iCs w:val="0"/>
          <w:strike w:val="0"/>
          <w:dstrike w:val="0"/>
          <w:noProof w:val="0"/>
          <w:color w:val="000000" w:themeColor="text1" w:themeTint="FF" w:themeShade="FF"/>
          <w:sz w:val="26"/>
          <w:szCs w:val="26"/>
          <w:u w:val="none"/>
          <w:lang w:val="es-CO"/>
        </w:rPr>
      </w:pPr>
      <w:bookmarkStart w:name="_Toc1709522560" w:id="164909764"/>
      <w:r w:rsidRPr="232F9975" w:rsidR="02048DE6">
        <w:rPr>
          <w:rFonts w:ascii="Arial" w:hAnsi="Arial" w:eastAsia="Arial" w:cs="Arial"/>
          <w:b w:val="1"/>
          <w:bCs w:val="1"/>
          <w:i w:val="0"/>
          <w:iCs w:val="0"/>
          <w:strike w:val="0"/>
          <w:dstrike w:val="0"/>
          <w:noProof w:val="0"/>
          <w:color w:val="000000" w:themeColor="text1" w:themeTint="FF" w:themeShade="FF"/>
          <w:sz w:val="26"/>
          <w:szCs w:val="26"/>
          <w:u w:val="none"/>
          <w:lang w:val="es-CO"/>
        </w:rPr>
        <w:t>2.4. Generación Aumentada por Recuperación (RAG) como mecanismo de integración de inteligencia artificial</w:t>
      </w:r>
      <w:bookmarkEnd w:id="164909764"/>
    </w:p>
    <w:p w:rsidR="22C7C9DA" w:rsidP="550F7BB5" w:rsidRDefault="22C7C9DA" w14:paraId="3E245C56" w14:textId="472FD67C">
      <w:pPr>
        <w:pStyle w:val="Normal"/>
        <w:suppressLineNumbers w:val="0"/>
        <w:bidi w:val="0"/>
        <w:spacing w:before="120" w:beforeAutospacing="off" w:after="120" w:afterAutospacing="off" w:line="340" w:lineRule="exact"/>
        <w:ind w:left="0" w:right="0" w:firstLine="0"/>
        <w:jc w:val="left"/>
        <w:rPr>
          <w:rFonts w:ascii="Arial" w:hAnsi="Arial" w:eastAsia="Arial" w:cs="Arial"/>
          <w:b w:val="0"/>
          <w:bCs w:val="0"/>
          <w:i w:val="0"/>
          <w:iCs w:val="0"/>
          <w:strike w:val="0"/>
          <w:dstrike w:val="0"/>
          <w:noProof w:val="0"/>
          <w:color w:val="000000" w:themeColor="text1" w:themeTint="FF" w:themeShade="FF"/>
          <w:sz w:val="24"/>
          <w:szCs w:val="24"/>
          <w:u w:val="none"/>
          <w:lang w:val="es-CO"/>
        </w:rPr>
      </w:pPr>
      <w:r w:rsidRPr="550F7BB5" w:rsidR="22C7C9DA">
        <w:rPr>
          <w:rFonts w:ascii="Arial" w:hAnsi="Arial" w:eastAsia="Arial" w:cs="Arial"/>
          <w:b w:val="0"/>
          <w:bCs w:val="0"/>
          <w:i w:val="0"/>
          <w:iCs w:val="0"/>
          <w:strike w:val="0"/>
          <w:dstrike w:val="0"/>
          <w:noProof w:val="0"/>
          <w:color w:val="000000" w:themeColor="text1" w:themeTint="FF" w:themeShade="FF"/>
          <w:sz w:val="24"/>
          <w:szCs w:val="24"/>
          <w:u w:val="none"/>
          <w:lang w:val="es-CO"/>
        </w:rPr>
        <w:t>La Generación Aumentada por Recuperación (</w:t>
      </w:r>
      <w:r w:rsidRPr="550F7BB5" w:rsidR="22C7C9DA">
        <w:rPr>
          <w:rFonts w:ascii="Arial" w:hAnsi="Arial" w:eastAsia="Arial" w:cs="Arial"/>
          <w:b w:val="0"/>
          <w:bCs w:val="0"/>
          <w:i w:val="0"/>
          <w:iCs w:val="0"/>
          <w:strike w:val="0"/>
          <w:dstrike w:val="0"/>
          <w:noProof w:val="0"/>
          <w:color w:val="000000" w:themeColor="text1" w:themeTint="FF" w:themeShade="FF"/>
          <w:sz w:val="24"/>
          <w:szCs w:val="24"/>
          <w:u w:val="none"/>
          <w:lang w:val="es-CO"/>
        </w:rPr>
        <w:t>Retrieval-Augmented</w:t>
      </w:r>
      <w:r w:rsidRPr="550F7BB5" w:rsidR="22C7C9DA">
        <w:rPr>
          <w:rFonts w:ascii="Arial" w:hAnsi="Arial" w:eastAsia="Arial" w:cs="Arial"/>
          <w:b w:val="0"/>
          <w:bCs w:val="0"/>
          <w:i w:val="0"/>
          <w:iCs w:val="0"/>
          <w:strike w:val="0"/>
          <w:dstrike w:val="0"/>
          <w:noProof w:val="0"/>
          <w:color w:val="000000" w:themeColor="text1" w:themeTint="FF" w:themeShade="FF"/>
          <w:sz w:val="24"/>
          <w:szCs w:val="24"/>
          <w:u w:val="none"/>
          <w:lang w:val="es-CO"/>
        </w:rPr>
        <w:t xml:space="preserve"> </w:t>
      </w:r>
      <w:r w:rsidRPr="550F7BB5" w:rsidR="22C7C9DA">
        <w:rPr>
          <w:rFonts w:ascii="Arial" w:hAnsi="Arial" w:eastAsia="Arial" w:cs="Arial"/>
          <w:b w:val="0"/>
          <w:bCs w:val="0"/>
          <w:i w:val="0"/>
          <w:iCs w:val="0"/>
          <w:strike w:val="0"/>
          <w:dstrike w:val="0"/>
          <w:noProof w:val="0"/>
          <w:color w:val="000000" w:themeColor="text1" w:themeTint="FF" w:themeShade="FF"/>
          <w:sz w:val="24"/>
          <w:szCs w:val="24"/>
          <w:u w:val="none"/>
          <w:lang w:val="es-CO"/>
        </w:rPr>
        <w:t>Generation</w:t>
      </w:r>
      <w:r w:rsidRPr="550F7BB5" w:rsidR="22C7C9DA">
        <w:rPr>
          <w:rFonts w:ascii="Arial" w:hAnsi="Arial" w:eastAsia="Arial" w:cs="Arial"/>
          <w:b w:val="0"/>
          <w:bCs w:val="0"/>
          <w:i w:val="0"/>
          <w:iCs w:val="0"/>
          <w:strike w:val="0"/>
          <w:dstrike w:val="0"/>
          <w:noProof w:val="0"/>
          <w:color w:val="000000" w:themeColor="text1" w:themeTint="FF" w:themeShade="FF"/>
          <w:sz w:val="24"/>
          <w:szCs w:val="24"/>
          <w:u w:val="none"/>
          <w:lang w:val="es-CO"/>
        </w:rPr>
        <w:t>, RAG) es un paradigma que potencia a los modelos de lenguaje de gran escala (</w:t>
      </w:r>
      <w:r w:rsidRPr="550F7BB5" w:rsidR="22C7C9DA">
        <w:rPr>
          <w:rFonts w:ascii="Arial" w:hAnsi="Arial" w:eastAsia="Arial" w:cs="Arial"/>
          <w:b w:val="0"/>
          <w:bCs w:val="0"/>
          <w:i w:val="0"/>
          <w:iCs w:val="0"/>
          <w:strike w:val="0"/>
          <w:dstrike w:val="0"/>
          <w:noProof w:val="0"/>
          <w:color w:val="000000" w:themeColor="text1" w:themeTint="FF" w:themeShade="FF"/>
          <w:sz w:val="24"/>
          <w:szCs w:val="24"/>
          <w:u w:val="none"/>
          <w:lang w:val="es-CO"/>
        </w:rPr>
        <w:t>LLMs</w:t>
      </w:r>
      <w:r w:rsidRPr="550F7BB5" w:rsidR="22C7C9DA">
        <w:rPr>
          <w:rFonts w:ascii="Arial" w:hAnsi="Arial" w:eastAsia="Arial" w:cs="Arial"/>
          <w:b w:val="0"/>
          <w:bCs w:val="0"/>
          <w:i w:val="0"/>
          <w:iCs w:val="0"/>
          <w:strike w:val="0"/>
          <w:dstrike w:val="0"/>
          <w:noProof w:val="0"/>
          <w:color w:val="000000" w:themeColor="text1" w:themeTint="FF" w:themeShade="FF"/>
          <w:sz w:val="24"/>
          <w:szCs w:val="24"/>
          <w:u w:val="none"/>
          <w:lang w:val="es-CO"/>
        </w:rPr>
        <w:t xml:space="preserve">) mediante la incorporación de conocimiento externo recuperado dinámicamente desde fuentes documentales especializadas (Gao et al., 2024). A diferencia del uso directo de un modelo </w:t>
      </w:r>
      <w:r w:rsidRPr="550F7BB5" w:rsidR="22C7C9DA">
        <w:rPr>
          <w:rFonts w:ascii="Arial" w:hAnsi="Arial" w:eastAsia="Arial" w:cs="Arial"/>
          <w:b w:val="0"/>
          <w:bCs w:val="0"/>
          <w:i w:val="0"/>
          <w:iCs w:val="0"/>
          <w:strike w:val="0"/>
          <w:dstrike w:val="0"/>
          <w:noProof w:val="0"/>
          <w:color w:val="000000" w:themeColor="text1" w:themeTint="FF" w:themeShade="FF"/>
          <w:sz w:val="24"/>
          <w:szCs w:val="24"/>
          <w:u w:val="none"/>
          <w:lang w:val="es-CO"/>
        </w:rPr>
        <w:t>preentrenado</w:t>
      </w:r>
      <w:r w:rsidRPr="550F7BB5" w:rsidR="22C7C9DA">
        <w:rPr>
          <w:rFonts w:ascii="Arial" w:hAnsi="Arial" w:eastAsia="Arial" w:cs="Arial"/>
          <w:b w:val="0"/>
          <w:bCs w:val="0"/>
          <w:i w:val="0"/>
          <w:iCs w:val="0"/>
          <w:strike w:val="0"/>
          <w:dstrike w:val="0"/>
          <w:noProof w:val="0"/>
          <w:color w:val="000000" w:themeColor="text1" w:themeTint="FF" w:themeShade="FF"/>
          <w:sz w:val="24"/>
          <w:szCs w:val="24"/>
          <w:u w:val="none"/>
          <w:lang w:val="es-CO"/>
        </w:rPr>
        <w:t>, RAG reduce la dependencia del conocimiento estático del modelo y disminuye el riesgo de respuestas imprecisas al enriquecer cada consulta con fragmentos de información relevantes recuperados en tiempo de inferencia. De forma general, su funcionamiento comprende tres etapas: indexación de documentos mediante representaciones vectoriales, recuperación de los fragmentos más relevantes ante una consulta, y generación de una respuesta condicionada por dichos fragmentos (Gao et al., 2024).</w:t>
      </w:r>
    </w:p>
    <w:p w:rsidR="22C7C9DA" w:rsidP="550F7BB5" w:rsidRDefault="22C7C9DA" w14:paraId="155ECDE4" w14:textId="380685A0">
      <w:pPr>
        <w:pStyle w:val="Normal"/>
        <w:suppressLineNumbers w:val="0"/>
        <w:bidi w:val="0"/>
        <w:spacing w:before="120" w:beforeAutospacing="off" w:after="120" w:afterAutospacing="off" w:line="340" w:lineRule="exact"/>
        <w:ind w:left="0" w:right="0" w:firstLine="0"/>
        <w:jc w:val="left"/>
        <w:rPr>
          <w:rFonts w:ascii="Arial" w:hAnsi="Arial" w:eastAsia="Arial" w:cs="Arial"/>
          <w:b w:val="0"/>
          <w:bCs w:val="0"/>
          <w:i w:val="0"/>
          <w:iCs w:val="0"/>
          <w:strike w:val="0"/>
          <w:dstrike w:val="0"/>
          <w:noProof w:val="0"/>
          <w:color w:val="000000" w:themeColor="text1" w:themeTint="FF" w:themeShade="FF"/>
          <w:sz w:val="24"/>
          <w:szCs w:val="24"/>
          <w:u w:val="none"/>
          <w:lang w:val="es-CO"/>
        </w:rPr>
      </w:pPr>
      <w:r w:rsidRPr="550F7BB5" w:rsidR="22C7C9DA">
        <w:rPr>
          <w:rFonts w:ascii="Arial" w:hAnsi="Arial" w:eastAsia="Arial" w:cs="Arial"/>
          <w:b w:val="0"/>
          <w:bCs w:val="0"/>
          <w:i w:val="0"/>
          <w:iCs w:val="0"/>
          <w:strike w:val="0"/>
          <w:dstrike w:val="0"/>
          <w:noProof w:val="0"/>
          <w:color w:val="000000" w:themeColor="text1" w:themeTint="FF" w:themeShade="FF"/>
          <w:sz w:val="24"/>
          <w:szCs w:val="24"/>
          <w:u w:val="none"/>
          <w:lang w:val="es-CO"/>
        </w:rPr>
        <w:t>La literatura distingue distintas formas de evolución del paradigma, desde enfoques básicos con flujo lineal hasta configuraciones avanzadas y modulares que optimizan la recuperación y permiten adaptar el sistema a tareas específicas (Gao et al., 2024). En el contexto de este proyecto, el enfoque RAG se integra como un mecanismo de apoyo para el análisis de documentos institucionales no estructurados —políticas, procedimientos, inventarios e informes— suministrados por la organización cliente. Su función es facilitar la localización y aprovechamiento de evidencia documental útil para apoyar la construcción del diagnóstico AS-IS. Así, el valor del componente no radica en reemplazar el criterio del consultor, sino en reducir el esfuerzo de revisión manual, mejorar la recuperación de información pertinente y fortalecer la trazabilidad del análisis documental.</w:t>
      </w:r>
    </w:p>
    <w:p w:rsidR="7AEBA510" w:rsidP="232F9975" w:rsidRDefault="7AEBA510" w14:paraId="169EE5C3" w14:textId="6F5CF0D7">
      <w:pPr>
        <w:pStyle w:val="Heading2"/>
        <w:spacing w:before="300" w:beforeAutospacing="off" w:after="160" w:afterAutospacing="off"/>
        <w:rPr>
          <w:rFonts w:ascii="Arial" w:hAnsi="Arial" w:eastAsia="Arial" w:cs="Arial"/>
          <w:b w:val="1"/>
          <w:bCs w:val="1"/>
          <w:i w:val="0"/>
          <w:iCs w:val="0"/>
          <w:strike w:val="0"/>
          <w:dstrike w:val="0"/>
          <w:noProof w:val="0"/>
          <w:color w:val="000000" w:themeColor="text1" w:themeTint="FF" w:themeShade="FF"/>
          <w:sz w:val="26"/>
          <w:szCs w:val="26"/>
          <w:u w:val="none"/>
          <w:lang w:val="es-CO"/>
        </w:rPr>
      </w:pPr>
      <w:bookmarkStart w:name="_Toc1648917779" w:id="1066935120"/>
      <w:r w:rsidRPr="232F9975" w:rsidR="02048DE6">
        <w:rPr>
          <w:rFonts w:ascii="Arial" w:hAnsi="Arial" w:eastAsia="Arial" w:cs="Arial"/>
          <w:b w:val="1"/>
          <w:bCs w:val="1"/>
          <w:i w:val="0"/>
          <w:iCs w:val="0"/>
          <w:strike w:val="0"/>
          <w:dstrike w:val="0"/>
          <w:noProof w:val="0"/>
          <w:color w:val="000000" w:themeColor="text1" w:themeTint="FF" w:themeShade="FF"/>
          <w:sz w:val="26"/>
          <w:szCs w:val="26"/>
          <w:u w:val="none"/>
          <w:lang w:val="es-CO"/>
        </w:rPr>
        <w:t>2.5. Arquitectura modular de software para aplicaciones web</w:t>
      </w:r>
      <w:bookmarkEnd w:id="1066935120"/>
    </w:p>
    <w:p w:rsidR="73E3C0F4" w:rsidP="550F7BB5" w:rsidRDefault="73E3C0F4" w14:paraId="41791073" w14:textId="50FBB375">
      <w:pPr>
        <w:pStyle w:val="Normal"/>
        <w:suppressLineNumbers w:val="0"/>
        <w:bidi w:val="0"/>
        <w:spacing w:before="120" w:beforeAutospacing="off" w:after="120" w:afterAutospacing="off" w:line="340" w:lineRule="exact"/>
        <w:ind w:left="0" w:right="0" w:firstLine="0"/>
        <w:jc w:val="left"/>
        <w:rPr>
          <w:rFonts w:ascii="Arial" w:hAnsi="Arial" w:eastAsia="Arial" w:cs="Arial"/>
          <w:b w:val="0"/>
          <w:bCs w:val="0"/>
          <w:i w:val="0"/>
          <w:iCs w:val="0"/>
          <w:strike w:val="0"/>
          <w:dstrike w:val="0"/>
          <w:noProof w:val="0"/>
          <w:color w:val="000000" w:themeColor="text1" w:themeTint="FF" w:themeShade="FF"/>
          <w:sz w:val="24"/>
          <w:szCs w:val="24"/>
          <w:u w:val="none"/>
          <w:lang w:val="es-CO"/>
        </w:rPr>
      </w:pPr>
      <w:r w:rsidRPr="550F7BB5" w:rsidR="73E3C0F4">
        <w:rPr>
          <w:rFonts w:ascii="Arial" w:hAnsi="Arial" w:eastAsia="Arial" w:cs="Arial"/>
          <w:b w:val="0"/>
          <w:bCs w:val="0"/>
          <w:i w:val="0"/>
          <w:iCs w:val="0"/>
          <w:strike w:val="0"/>
          <w:dstrike w:val="0"/>
          <w:noProof w:val="0"/>
          <w:color w:val="000000" w:themeColor="text1" w:themeTint="FF" w:themeShade="FF"/>
          <w:sz w:val="24"/>
          <w:szCs w:val="24"/>
          <w:u w:val="none"/>
          <w:lang w:val="es-CO"/>
        </w:rPr>
        <w:t>La arquitectura de software es el conjunto de estructuras necesarias para razonar sobre un sistema, incluyendo sus componentes, las propiedades visibles de estos y las relaciones entre ellos (Bass et al., 2021). En el desarrollo de aplicaciones web, el patrón modular organiza la funcionalidad en unidades cohesivas e independientes que encapsulan su lógica interna y se comunican a través de interfaces definidas. Este enfoque favorece la mantenibilidad, la escalabilidad y la evolución del sistema, ya que permite modificar o extender componentes sin afectar innecesariamente al resto de la solución, siempre que las interfaces permanezcan estables (Bass et al., 2021).</w:t>
      </w:r>
    </w:p>
    <w:p w:rsidR="73E3C0F4" w:rsidP="36288D5D" w:rsidRDefault="73E3C0F4" w14:paraId="38D747AC" w14:textId="6B72522A">
      <w:pPr>
        <w:pStyle w:val="Normal"/>
        <w:suppressLineNumbers w:val="0"/>
        <w:bidi w:val="0"/>
        <w:spacing w:before="120" w:beforeAutospacing="off" w:after="120" w:afterAutospacing="off" w:line="340" w:lineRule="exact"/>
        <w:ind w:left="0" w:right="0" w:firstLine="0"/>
        <w:jc w:val="left"/>
        <w:rPr>
          <w:rFonts w:ascii="Arial" w:hAnsi="Arial" w:eastAsia="Arial" w:cs="Arial"/>
          <w:b w:val="0"/>
          <w:bCs w:val="0"/>
          <w:i w:val="0"/>
          <w:iCs w:val="0"/>
          <w:strike w:val="0"/>
          <w:dstrike w:val="0"/>
          <w:noProof w:val="0"/>
          <w:color w:val="000000" w:themeColor="text1" w:themeTint="FF" w:themeShade="FF"/>
          <w:sz w:val="24"/>
          <w:szCs w:val="24"/>
          <w:u w:val="none"/>
          <w:lang w:val="es-CO"/>
        </w:rPr>
      </w:pPr>
      <w:r w:rsidRPr="36288D5D" w:rsidR="73E3C0F4">
        <w:rPr>
          <w:rFonts w:ascii="Arial" w:hAnsi="Arial" w:eastAsia="Arial" w:cs="Arial"/>
          <w:b w:val="0"/>
          <w:bCs w:val="0"/>
          <w:i w:val="0"/>
          <w:iCs w:val="0"/>
          <w:strike w:val="0"/>
          <w:dstrike w:val="0"/>
          <w:noProof w:val="0"/>
          <w:color w:val="000000" w:themeColor="text1" w:themeTint="FF" w:themeShade="FF"/>
          <w:sz w:val="24"/>
          <w:szCs w:val="24"/>
          <w:u w:val="none"/>
          <w:lang w:val="es-CO"/>
        </w:rPr>
        <w:t xml:space="preserve">En el presente proyecto, este principio resulta pertinente porque la solución propuesta combina lógica de negocio, gestión documental e integración de un componente basado en inteligencia artificial. </w:t>
      </w:r>
      <w:bookmarkStart w:name="_Int_3GZAenBa" w:id="876840445"/>
      <w:r w:rsidRPr="36288D5D" w:rsidR="73E3C0F4">
        <w:rPr>
          <w:rFonts w:ascii="Arial" w:hAnsi="Arial" w:eastAsia="Arial" w:cs="Arial"/>
          <w:b w:val="0"/>
          <w:bCs w:val="0"/>
          <w:i w:val="0"/>
          <w:iCs w:val="0"/>
          <w:strike w:val="0"/>
          <w:dstrike w:val="0"/>
          <w:noProof w:val="0"/>
          <w:color w:val="000000" w:themeColor="text1" w:themeTint="FF" w:themeShade="FF"/>
          <w:sz w:val="24"/>
          <w:szCs w:val="24"/>
          <w:u w:val="none"/>
          <w:lang w:val="es-CO"/>
        </w:rPr>
        <w:t>La modularidad</w:t>
      </w:r>
      <w:bookmarkEnd w:id="876840445"/>
      <w:r w:rsidRPr="36288D5D" w:rsidR="73E3C0F4">
        <w:rPr>
          <w:rFonts w:ascii="Arial" w:hAnsi="Arial" w:eastAsia="Arial" w:cs="Arial"/>
          <w:b w:val="0"/>
          <w:bCs w:val="0"/>
          <w:i w:val="0"/>
          <w:iCs w:val="0"/>
          <w:strike w:val="0"/>
          <w:dstrike w:val="0"/>
          <w:noProof w:val="0"/>
          <w:color w:val="000000" w:themeColor="text1" w:themeTint="FF" w:themeShade="FF"/>
          <w:sz w:val="24"/>
          <w:szCs w:val="24"/>
          <w:u w:val="none"/>
          <w:lang w:val="es-CO"/>
        </w:rPr>
        <w:t xml:space="preserve"> facilita el desarrollo incremental, la separación de responsabilidades y la validación individual de componentes. En consecuencia, la plataforma se propone organizar en módulos funcionales alineados con las etapas del proceso consultivo —AS-IS, TO-BE, análisis de brechas y </w:t>
      </w:r>
      <w:r w:rsidRPr="36288D5D" w:rsidR="73E3C0F4">
        <w:rPr>
          <w:rFonts w:ascii="Arial" w:hAnsi="Arial" w:eastAsia="Arial" w:cs="Arial"/>
          <w:b w:val="0"/>
          <w:bCs w:val="0"/>
          <w:i w:val="0"/>
          <w:iCs w:val="0"/>
          <w:strike w:val="0"/>
          <w:dstrike w:val="0"/>
          <w:noProof w:val="0"/>
          <w:color w:val="000000" w:themeColor="text1" w:themeTint="FF" w:themeShade="FF"/>
          <w:sz w:val="24"/>
          <w:szCs w:val="24"/>
          <w:u w:val="none"/>
          <w:lang w:val="es-CO"/>
        </w:rPr>
        <w:t>Roadmap</w:t>
      </w:r>
      <w:r w:rsidRPr="36288D5D" w:rsidR="73E3C0F4">
        <w:rPr>
          <w:rFonts w:ascii="Arial" w:hAnsi="Arial" w:eastAsia="Arial" w:cs="Arial"/>
          <w:b w:val="0"/>
          <w:bCs w:val="0"/>
          <w:i w:val="0"/>
          <w:iCs w:val="0"/>
          <w:strike w:val="0"/>
          <w:dstrike w:val="0"/>
          <w:noProof w:val="0"/>
          <w:color w:val="000000" w:themeColor="text1" w:themeTint="FF" w:themeShade="FF"/>
          <w:sz w:val="24"/>
          <w:szCs w:val="24"/>
          <w:u w:val="none"/>
          <w:lang w:val="es-CO"/>
        </w:rPr>
        <w:t>—, complementados por componentes transversales de gestión documental e integración del mecanismo RAG. Esta estructura permite reflejar en la arquitectura del software la lógica del proceso que se busca sistematizar y deja abierta la posibilidad de extender la plataforma a otros dominios del DAMA-DMBOK en fases posteriores.</w:t>
      </w:r>
    </w:p>
    <w:p w:rsidR="7AEBA510" w:rsidP="232F9975" w:rsidRDefault="7AEBA510" w14:paraId="102D1B8F" w14:textId="38377BD2">
      <w:pPr>
        <w:pStyle w:val="Heading2"/>
        <w:spacing w:before="300" w:beforeAutospacing="off" w:after="160" w:afterAutospacing="off"/>
        <w:rPr>
          <w:rFonts w:ascii="Arial" w:hAnsi="Arial" w:eastAsia="Arial" w:cs="Arial"/>
          <w:b w:val="1"/>
          <w:bCs w:val="1"/>
          <w:i w:val="0"/>
          <w:iCs w:val="0"/>
          <w:strike w:val="0"/>
          <w:dstrike w:val="0"/>
          <w:noProof w:val="0"/>
          <w:color w:val="000000" w:themeColor="text1" w:themeTint="FF" w:themeShade="FF"/>
          <w:sz w:val="26"/>
          <w:szCs w:val="26"/>
          <w:u w:val="none"/>
          <w:lang w:val="es-CO"/>
        </w:rPr>
      </w:pPr>
      <w:bookmarkStart w:name="_Toc1388961165" w:id="1251587559"/>
      <w:r w:rsidRPr="232F9975" w:rsidR="02048DE6">
        <w:rPr>
          <w:rFonts w:ascii="Arial" w:hAnsi="Arial" w:eastAsia="Arial" w:cs="Arial"/>
          <w:b w:val="1"/>
          <w:bCs w:val="1"/>
          <w:i w:val="0"/>
          <w:iCs w:val="0"/>
          <w:strike w:val="0"/>
          <w:dstrike w:val="0"/>
          <w:noProof w:val="0"/>
          <w:color w:val="000000" w:themeColor="text1" w:themeTint="FF" w:themeShade="FF"/>
          <w:sz w:val="26"/>
          <w:szCs w:val="26"/>
          <w:u w:val="none"/>
          <w:lang w:val="es-CO"/>
        </w:rPr>
        <w:t>2.6 Estrategia de pruebas de software</w:t>
      </w:r>
      <w:bookmarkEnd w:id="1251587559"/>
    </w:p>
    <w:p w:rsidR="7F61B43B" w:rsidP="550F7BB5" w:rsidRDefault="7F61B43B" w14:paraId="2B1F84A2" w14:textId="056D48D5">
      <w:pPr>
        <w:pStyle w:val="Normal"/>
        <w:suppressLineNumbers w:val="0"/>
        <w:bidi w:val="0"/>
        <w:spacing w:before="120" w:beforeAutospacing="off" w:after="120" w:afterAutospacing="off" w:line="340" w:lineRule="exact"/>
        <w:ind w:left="0" w:right="0" w:firstLine="0"/>
        <w:jc w:val="left"/>
        <w:rPr>
          <w:rFonts w:ascii="Arial" w:hAnsi="Arial" w:eastAsia="Arial" w:cs="Arial"/>
          <w:b w:val="0"/>
          <w:bCs w:val="0"/>
          <w:i w:val="0"/>
          <w:iCs w:val="0"/>
          <w:strike w:val="0"/>
          <w:dstrike w:val="0"/>
          <w:noProof w:val="0"/>
          <w:color w:val="000000" w:themeColor="text1" w:themeTint="FF" w:themeShade="FF"/>
          <w:sz w:val="24"/>
          <w:szCs w:val="24"/>
          <w:u w:val="none"/>
          <w:lang w:val="es-CO"/>
        </w:rPr>
      </w:pPr>
      <w:r w:rsidRPr="550F7BB5" w:rsidR="7F61B43B">
        <w:rPr>
          <w:rFonts w:ascii="Arial" w:hAnsi="Arial" w:eastAsia="Arial" w:cs="Arial"/>
          <w:b w:val="0"/>
          <w:bCs w:val="0"/>
          <w:i w:val="0"/>
          <w:iCs w:val="0"/>
          <w:strike w:val="0"/>
          <w:dstrike w:val="0"/>
          <w:noProof w:val="0"/>
          <w:color w:val="000000" w:themeColor="text1" w:themeTint="FF" w:themeShade="FF"/>
          <w:sz w:val="24"/>
          <w:szCs w:val="24"/>
          <w:u w:val="none"/>
          <w:lang w:val="es-CO"/>
        </w:rPr>
        <w:t>La verificación de la calidad del software se realiza mediante un proceso sistemático de pruebas que examina el comportamiento del sistema en distintos niveles de granularidad, con el propósito de detectar defectos, verificar el cumplimiento de los requerimientos y validar la utilidad del sistema desde la perspectiva del usuario (Myers et al., 2011). Entre los niveles de prueba más utilizados se encuentran las pruebas unitarias, las pruebas de integración y las pruebas de extremo a extremo. Cada uno aborda una dimensión distinta del sistema y, en conjunto, permiten construir evidencia sobre su funcionamiento correcto.</w:t>
      </w:r>
    </w:p>
    <w:p w:rsidR="7F61B43B" w:rsidP="550F7BB5" w:rsidRDefault="7F61B43B" w14:paraId="1EC1C530" w14:textId="7CE2E6AC">
      <w:pPr>
        <w:pStyle w:val="Normal"/>
        <w:suppressLineNumbers w:val="0"/>
        <w:bidi w:val="0"/>
        <w:spacing w:before="120" w:beforeAutospacing="off" w:after="120" w:afterAutospacing="off" w:line="340" w:lineRule="exact"/>
        <w:ind w:left="0" w:right="0" w:firstLine="0"/>
        <w:jc w:val="left"/>
        <w:rPr>
          <w:rFonts w:ascii="Arial" w:hAnsi="Arial" w:eastAsia="Arial" w:cs="Arial"/>
          <w:b w:val="0"/>
          <w:bCs w:val="0"/>
          <w:i w:val="0"/>
          <w:iCs w:val="0"/>
          <w:strike w:val="0"/>
          <w:dstrike w:val="0"/>
          <w:noProof w:val="0"/>
          <w:color w:val="000000" w:themeColor="text1" w:themeTint="FF" w:themeShade="FF"/>
          <w:sz w:val="24"/>
          <w:szCs w:val="24"/>
          <w:u w:val="none"/>
          <w:lang w:val="es-CO"/>
        </w:rPr>
      </w:pPr>
      <w:r w:rsidRPr="550F7BB5" w:rsidR="7F61B43B">
        <w:rPr>
          <w:rFonts w:ascii="Arial" w:hAnsi="Arial" w:eastAsia="Arial" w:cs="Arial"/>
          <w:b w:val="0"/>
          <w:bCs w:val="0"/>
          <w:i w:val="0"/>
          <w:iCs w:val="0"/>
          <w:strike w:val="0"/>
          <w:dstrike w:val="0"/>
          <w:noProof w:val="0"/>
          <w:color w:val="000000" w:themeColor="text1" w:themeTint="FF" w:themeShade="FF"/>
          <w:sz w:val="24"/>
          <w:szCs w:val="24"/>
          <w:u w:val="none"/>
          <w:lang w:val="es-CO"/>
        </w:rPr>
        <w:t>Las pruebas unitarias validan el comportamiento de unidades individuales de código —funciones, métodos o clases— de forma aislada, detectando defectos tempranos en la lógica interna de cada componente. Las pruebas de integración verifican la correcta interacción entre módulos o servicios una vez compuestos, asegurando que las interfaces funcionen según lo esperado y que los datos fluyan correctamente entre componentes. Por su parte, las pruebas de extremo a extremo (</w:t>
      </w:r>
      <w:r w:rsidRPr="550F7BB5" w:rsidR="7F61B43B">
        <w:rPr>
          <w:rFonts w:ascii="Arial" w:hAnsi="Arial" w:eastAsia="Arial" w:cs="Arial"/>
          <w:b w:val="0"/>
          <w:bCs w:val="0"/>
          <w:i w:val="0"/>
          <w:iCs w:val="0"/>
          <w:strike w:val="0"/>
          <w:dstrike w:val="0"/>
          <w:noProof w:val="0"/>
          <w:color w:val="000000" w:themeColor="text1" w:themeTint="FF" w:themeShade="FF"/>
          <w:sz w:val="24"/>
          <w:szCs w:val="24"/>
          <w:u w:val="none"/>
          <w:lang w:val="es-CO"/>
        </w:rPr>
        <w:t>end-to-end</w:t>
      </w:r>
      <w:r w:rsidRPr="550F7BB5" w:rsidR="7F61B43B">
        <w:rPr>
          <w:rFonts w:ascii="Arial" w:hAnsi="Arial" w:eastAsia="Arial" w:cs="Arial"/>
          <w:b w:val="0"/>
          <w:bCs w:val="0"/>
          <w:i w:val="0"/>
          <w:iCs w:val="0"/>
          <w:strike w:val="0"/>
          <w:dstrike w:val="0"/>
          <w:noProof w:val="0"/>
          <w:color w:val="000000" w:themeColor="text1" w:themeTint="FF" w:themeShade="FF"/>
          <w:sz w:val="24"/>
          <w:szCs w:val="24"/>
          <w:u w:val="none"/>
          <w:lang w:val="es-CO"/>
        </w:rPr>
        <w:t>) simulan flujos de uso completos desde la perspectiva del usuario final, recorriendo la solución en su totalidad para comprobar que los procesos principales puedan ejecutarse sin interrupciones ni resultados incorrectos (Myers et al., 2011).</w:t>
      </w:r>
    </w:p>
    <w:p w:rsidR="550F7BB5" w:rsidP="36288D5D" w:rsidRDefault="550F7BB5" w14:paraId="5912F6BE" w14:textId="1730EC75">
      <w:pPr>
        <w:pStyle w:val="Normal"/>
        <w:suppressLineNumbers w:val="0"/>
        <w:spacing w:before="120" w:beforeAutospacing="off" w:after="120" w:afterAutospacing="off" w:line="340" w:lineRule="exact"/>
        <w:ind w:left="0" w:right="0" w:firstLine="0"/>
        <w:jc w:val="left"/>
        <w:rPr>
          <w:rFonts w:ascii="Arial" w:hAnsi="Arial" w:eastAsia="Arial" w:cs="Arial"/>
          <w:b w:val="0"/>
          <w:bCs w:val="0"/>
          <w:i w:val="0"/>
          <w:iCs w:val="0"/>
          <w:strike w:val="0"/>
          <w:dstrike w:val="0"/>
          <w:noProof w:val="0"/>
          <w:color w:val="000000" w:themeColor="text1" w:themeTint="FF" w:themeShade="FF"/>
          <w:sz w:val="24"/>
          <w:szCs w:val="24"/>
          <w:u w:val="none"/>
          <w:lang w:val="es-CO"/>
        </w:rPr>
      </w:pPr>
      <w:r w:rsidRPr="36288D5D" w:rsidR="7F61B43B">
        <w:rPr>
          <w:rFonts w:ascii="Arial" w:hAnsi="Arial" w:eastAsia="Arial" w:cs="Arial"/>
          <w:b w:val="0"/>
          <w:bCs w:val="0"/>
          <w:i w:val="0"/>
          <w:iCs w:val="0"/>
          <w:strike w:val="0"/>
          <w:dstrike w:val="0"/>
          <w:noProof w:val="0"/>
          <w:color w:val="000000" w:themeColor="text1" w:themeTint="FF" w:themeShade="FF"/>
          <w:sz w:val="24"/>
          <w:szCs w:val="24"/>
          <w:u w:val="none"/>
          <w:lang w:val="es-CO"/>
        </w:rPr>
        <w:t>Para este proyecto, esta estrategia se adopta como base de la verificación técnica de la plataforma propuesta. Su aplicación permitirá evaluar tanto el comportamiento individual de los módulos como la integración entre ellos y la estabilidad de los flujos principales del sistema. De este modo, las pruebas de software no se plantean como una actividad accesoria, sino como un mecanismo necesario para respaldar el cumplimiento de los requerimientos funcionales y no funcionales definidos para la solución.</w:t>
      </w:r>
    </w:p>
    <w:p w:rsidR="008C4D8A" w:rsidRDefault="008C4D8A" w14:paraId="215C9247" w14:textId="11E77226">
      <w:pPr>
        <w:spacing w:before="0" w:after="200" w:line="276" w:lineRule="auto"/>
        <w:ind w:firstLine="0"/>
        <w:jc w:val="left"/>
        <w:rPr>
          <w:rFonts w:cs="Segoe UI"/>
          <w:b/>
          <w:bCs/>
        </w:rPr>
      </w:pPr>
      <w:r w:rsidRPr="316E4DBA">
        <w:rPr>
          <w:rFonts w:cs="Segoe UI"/>
          <w:b/>
          <w:bCs/>
        </w:rPr>
        <w:br w:type="page"/>
      </w:r>
    </w:p>
    <w:p w:rsidR="316E4DBA" w:rsidP="550F7BB5" w:rsidRDefault="316E4DBA" w14:paraId="1455CA8B" w14:textId="0B832329">
      <w:pPr>
        <w:pStyle w:val="Heading2"/>
        <w:numPr>
          <w:ilvl w:val="0"/>
          <w:numId w:val="5"/>
        </w:numPr>
        <w:ind w:left="714" w:hanging="357"/>
        <w:rPr>
          <w:rFonts w:cs="Segoe UI"/>
        </w:rPr>
      </w:pPr>
      <w:commentRangeStart w:id="17"/>
      <w:bookmarkStart w:name="_Toc644444037" w:id="1597329609"/>
      <w:r w:rsidRPr="232F9975" w:rsidR="5B28DB52">
        <w:rPr>
          <w:rFonts w:cs="Segoe UI"/>
        </w:rPr>
        <w:t xml:space="preserve">ESTADO </w:t>
      </w:r>
      <w:commentRangeEnd w:id="17"/>
      <w:r>
        <w:rPr>
          <w:rStyle w:val="CommentReference"/>
        </w:rPr>
        <w:commentReference w:id="17"/>
      </w:r>
      <w:r w:rsidRPr="232F9975" w:rsidR="5B28DB52">
        <w:rPr>
          <w:rFonts w:cs="Segoe UI"/>
        </w:rPr>
        <w:t>DEL ARTE O DE LA PRÁCTICA</w:t>
      </w:r>
      <w:bookmarkEnd w:id="1597329609"/>
    </w:p>
    <w:p w:rsidR="316E4DBA" w:rsidP="36288D5D" w:rsidRDefault="316E4DBA" w14:paraId="42492EFD" w14:textId="77D6C8CF">
      <w:pPr>
        <w:pStyle w:val="Normal"/>
        <w:ind w:firstLine="0"/>
        <w:rPr>
          <w:b w:val="1"/>
          <w:bCs w:val="1"/>
        </w:rPr>
      </w:pPr>
      <w:r w:rsidRPr="36288D5D" w:rsidR="530B14E6">
        <w:rPr>
          <w:b w:val="1"/>
          <w:bCs w:val="1"/>
        </w:rPr>
        <w:t>Criterios de evaluación</w:t>
      </w:r>
    </w:p>
    <w:p w:rsidR="316E4DBA" w:rsidP="36288D5D" w:rsidRDefault="316E4DBA" w14:paraId="79FC7EA6" w14:textId="509C4BE1">
      <w:pPr>
        <w:pStyle w:val="Normal"/>
        <w:ind w:firstLine="0"/>
      </w:pPr>
      <w:r w:rsidR="530B14E6">
        <w:rPr/>
        <w:t>Para caracterizar y comparar las alternativas identificadas, se definieron cinco dimensiones de análisis relevantes al problema planteado. Cada dimensión se evalúa mediante una escala cualitativa cuyos valores se describen a continuación:</w:t>
      </w:r>
    </w:p>
    <w:p w:rsidR="316E4DBA" w:rsidP="36288D5D" w:rsidRDefault="316E4DBA" w14:paraId="22371EC5" w14:textId="268509D1">
      <w:pPr>
        <w:pStyle w:val="Normal"/>
        <w:ind w:firstLine="0"/>
      </w:pPr>
    </w:p>
    <w:p w:rsidR="316E4DBA" w:rsidP="36288D5D" w:rsidRDefault="316E4DBA" w14:paraId="525869DA" w14:textId="1F968EF6">
      <w:pPr>
        <w:pStyle w:val="ListParagraph"/>
        <w:numPr>
          <w:ilvl w:val="0"/>
          <w:numId w:val="14"/>
        </w:numPr>
        <w:rPr>
          <w:rFonts w:ascii="Segoe UI" w:hAnsi="Segoe UI" w:eastAsia="Segoe UI" w:cs="Segoe UI"/>
          <w:b w:val="0"/>
          <w:bCs w:val="0"/>
          <w:lang w:val="es-ES"/>
        </w:rPr>
      </w:pPr>
      <w:r w:rsidRPr="36288D5D" w:rsidR="62B6440A">
        <w:rPr>
          <w:rFonts w:ascii="Segoe UI" w:hAnsi="Segoe UI" w:eastAsia="Segoe UI" w:cs="Segoe UI"/>
          <w:b w:val="1"/>
          <w:bCs w:val="1"/>
          <w:lang w:val="es-ES"/>
        </w:rPr>
        <w:t>Alto</w:t>
      </w:r>
      <w:r w:rsidRPr="36288D5D" w:rsidR="62B6440A">
        <w:rPr>
          <w:rFonts w:ascii="Segoe UI" w:hAnsi="Segoe UI" w:eastAsia="Segoe UI" w:cs="Segoe UI"/>
          <w:b w:val="0"/>
          <w:bCs w:val="0"/>
          <w:lang w:val="es-ES"/>
        </w:rPr>
        <w:t xml:space="preserve">: </w:t>
      </w:r>
      <w:r w:rsidRPr="36288D5D" w:rsidR="6F09155A">
        <w:rPr>
          <w:rFonts w:ascii="Segoe UI" w:hAnsi="Segoe UI" w:eastAsia="Segoe UI" w:cs="Segoe UI"/>
          <w:b w:val="0"/>
          <w:bCs w:val="0"/>
          <w:lang w:val="es-ES"/>
        </w:rPr>
        <w:t>I</w:t>
      </w:r>
      <w:r w:rsidRPr="36288D5D" w:rsidR="62B6440A">
        <w:rPr>
          <w:rFonts w:ascii="Segoe UI" w:hAnsi="Segoe UI" w:eastAsia="Segoe UI" w:cs="Segoe UI"/>
          <w:b w:val="0"/>
          <w:bCs w:val="0"/>
          <w:lang w:val="es-ES"/>
        </w:rPr>
        <w:t xml:space="preserve">ndica que la alternativa cumple </w:t>
      </w:r>
      <w:r w:rsidRPr="36288D5D" w:rsidR="1BB7D77B">
        <w:rPr>
          <w:rFonts w:ascii="Segoe UI" w:hAnsi="Segoe UI" w:eastAsia="Segoe UI" w:cs="Segoe UI"/>
          <w:b w:val="0"/>
          <w:bCs w:val="0"/>
          <w:lang w:val="es-ES"/>
        </w:rPr>
        <w:t xml:space="preserve">en su </w:t>
      </w:r>
      <w:r w:rsidRPr="36288D5D" w:rsidR="1BB7D77B">
        <w:rPr>
          <w:rFonts w:ascii="Segoe UI" w:hAnsi="Segoe UI" w:eastAsia="Segoe UI" w:cs="Segoe UI"/>
          <w:b w:val="0"/>
          <w:bCs w:val="0"/>
          <w:lang w:val="es-ES"/>
        </w:rPr>
        <w:t>mayoría</w:t>
      </w:r>
      <w:r w:rsidRPr="36288D5D" w:rsidR="62B6440A">
        <w:rPr>
          <w:rFonts w:ascii="Segoe UI" w:hAnsi="Segoe UI" w:eastAsia="Segoe UI" w:cs="Segoe UI"/>
          <w:b w:val="0"/>
          <w:bCs w:val="0"/>
          <w:lang w:val="es-ES"/>
        </w:rPr>
        <w:t xml:space="preserve"> con la dimensión evaluada, sin restricciones relevantes para el contexto del proyecto.</w:t>
      </w:r>
    </w:p>
    <w:p w:rsidR="316E4DBA" w:rsidP="36288D5D" w:rsidRDefault="316E4DBA" w14:paraId="31D5E1BE" w14:textId="435633CB">
      <w:pPr>
        <w:pStyle w:val="ListParagraph"/>
        <w:numPr>
          <w:ilvl w:val="0"/>
          <w:numId w:val="14"/>
        </w:numPr>
        <w:rPr>
          <w:rFonts w:ascii="Segoe UI" w:hAnsi="Segoe UI" w:eastAsia="Segoe UI" w:cs="Segoe UI"/>
          <w:b w:val="0"/>
          <w:bCs w:val="0"/>
        </w:rPr>
      </w:pPr>
      <w:r w:rsidRPr="36288D5D" w:rsidR="62B6440A">
        <w:rPr>
          <w:rFonts w:ascii="Segoe UI" w:hAnsi="Segoe UI" w:eastAsia="Segoe UI" w:cs="Segoe UI"/>
          <w:b w:val="1"/>
          <w:bCs w:val="1"/>
        </w:rPr>
        <w:t>Parcial</w:t>
      </w:r>
      <w:r w:rsidRPr="36288D5D" w:rsidR="62B6440A">
        <w:rPr>
          <w:rFonts w:ascii="Segoe UI" w:hAnsi="Segoe UI" w:eastAsia="Segoe UI" w:cs="Segoe UI"/>
          <w:b w:val="0"/>
          <w:bCs w:val="0"/>
        </w:rPr>
        <w:t xml:space="preserve">: </w:t>
      </w:r>
      <w:r w:rsidRPr="36288D5D" w:rsidR="112E12BD">
        <w:rPr>
          <w:rFonts w:ascii="Segoe UI" w:hAnsi="Segoe UI" w:eastAsia="Segoe UI" w:cs="Segoe UI"/>
          <w:b w:val="0"/>
          <w:bCs w:val="0"/>
        </w:rPr>
        <w:t>I</w:t>
      </w:r>
      <w:r w:rsidRPr="36288D5D" w:rsidR="62B6440A">
        <w:rPr>
          <w:rFonts w:ascii="Segoe UI" w:hAnsi="Segoe UI" w:eastAsia="Segoe UI" w:cs="Segoe UI"/>
          <w:b w:val="0"/>
          <w:bCs w:val="0"/>
        </w:rPr>
        <w:t>ndica que la alternativa aborda la dimensión de forma incompleta, limitada a un subconjunto de sus componentes, o lo hace de manera indirecta sin que constituya su propósito central.</w:t>
      </w:r>
    </w:p>
    <w:p w:rsidR="316E4DBA" w:rsidP="36288D5D" w:rsidRDefault="316E4DBA" w14:paraId="0346C613" w14:textId="7F36C807">
      <w:pPr>
        <w:pStyle w:val="ListParagraph"/>
        <w:numPr>
          <w:ilvl w:val="0"/>
          <w:numId w:val="14"/>
        </w:numPr>
        <w:rPr>
          <w:rFonts w:ascii="Segoe UI" w:hAnsi="Segoe UI" w:eastAsia="Segoe UI" w:cs="Segoe UI"/>
          <w:b w:val="0"/>
          <w:bCs w:val="0"/>
        </w:rPr>
      </w:pPr>
      <w:r w:rsidRPr="36288D5D" w:rsidR="62B6440A">
        <w:rPr>
          <w:rFonts w:ascii="Segoe UI" w:hAnsi="Segoe UI" w:eastAsia="Segoe UI" w:cs="Segoe UI"/>
          <w:b w:val="1"/>
          <w:bCs w:val="1"/>
        </w:rPr>
        <w:t>Medio</w:t>
      </w:r>
      <w:r w:rsidRPr="36288D5D" w:rsidR="62B6440A">
        <w:rPr>
          <w:rFonts w:ascii="Segoe UI" w:hAnsi="Segoe UI" w:eastAsia="Segoe UI" w:cs="Segoe UI"/>
          <w:b w:val="0"/>
          <w:bCs w:val="0"/>
        </w:rPr>
        <w:t xml:space="preserve">: </w:t>
      </w:r>
      <w:r w:rsidRPr="36288D5D" w:rsidR="4899FD71">
        <w:rPr>
          <w:rFonts w:ascii="Segoe UI" w:hAnsi="Segoe UI" w:eastAsia="Segoe UI" w:cs="Segoe UI"/>
          <w:b w:val="0"/>
          <w:bCs w:val="0"/>
        </w:rPr>
        <w:t>I</w:t>
      </w:r>
      <w:r w:rsidRPr="36288D5D" w:rsidR="62B6440A">
        <w:rPr>
          <w:rFonts w:ascii="Segoe UI" w:hAnsi="Segoe UI" w:eastAsia="Segoe UI" w:cs="Segoe UI"/>
          <w:b w:val="0"/>
          <w:bCs w:val="0"/>
        </w:rPr>
        <w:t>ndica que la alternativa presenta capacidades relevantes para la dimensión, pero con limitaciones que reducen su efectividad o aplicabilidad en el contexto específico del proyecto.</w:t>
      </w:r>
    </w:p>
    <w:p w:rsidR="316E4DBA" w:rsidP="36288D5D" w:rsidRDefault="316E4DBA" w14:paraId="587FC0DC" w14:textId="3DB65084">
      <w:pPr>
        <w:pStyle w:val="ListParagraph"/>
        <w:numPr>
          <w:ilvl w:val="0"/>
          <w:numId w:val="14"/>
        </w:numPr>
        <w:rPr>
          <w:rFonts w:ascii="Segoe UI" w:hAnsi="Segoe UI" w:eastAsia="Segoe UI" w:cs="Segoe UI"/>
          <w:b w:val="0"/>
          <w:bCs w:val="0"/>
        </w:rPr>
      </w:pPr>
      <w:r w:rsidRPr="36288D5D" w:rsidR="62B6440A">
        <w:rPr>
          <w:rFonts w:ascii="Segoe UI" w:hAnsi="Segoe UI" w:eastAsia="Segoe UI" w:cs="Segoe UI"/>
          <w:b w:val="1"/>
          <w:bCs w:val="1"/>
        </w:rPr>
        <w:t>Bajo</w:t>
      </w:r>
      <w:r w:rsidRPr="36288D5D" w:rsidR="00E9F881">
        <w:rPr>
          <w:rFonts w:ascii="Segoe UI" w:hAnsi="Segoe UI" w:eastAsia="Segoe UI" w:cs="Segoe UI"/>
          <w:b w:val="0"/>
          <w:bCs w:val="0"/>
        </w:rPr>
        <w:t>:</w:t>
      </w:r>
      <w:r w:rsidRPr="36288D5D" w:rsidR="62B6440A">
        <w:rPr>
          <w:rFonts w:ascii="Segoe UI" w:hAnsi="Segoe UI" w:eastAsia="Segoe UI" w:cs="Segoe UI"/>
          <w:b w:val="0"/>
          <w:bCs w:val="0"/>
        </w:rPr>
        <w:t xml:space="preserve"> </w:t>
      </w:r>
      <w:r w:rsidRPr="36288D5D" w:rsidR="1D24D5B7">
        <w:rPr>
          <w:rFonts w:ascii="Segoe UI" w:hAnsi="Segoe UI" w:eastAsia="Segoe UI" w:cs="Segoe UI"/>
          <w:b w:val="0"/>
          <w:bCs w:val="0"/>
        </w:rPr>
        <w:t>I</w:t>
      </w:r>
      <w:r w:rsidRPr="36288D5D" w:rsidR="62B6440A">
        <w:rPr>
          <w:rFonts w:ascii="Segoe UI" w:hAnsi="Segoe UI" w:eastAsia="Segoe UI" w:cs="Segoe UI"/>
          <w:b w:val="0"/>
          <w:bCs w:val="0"/>
        </w:rPr>
        <w:t>ndica que la alternativa tiene una presencia mínima o marginal en la dimensión evaluada, insuficiente para considerarse una solución adecuada al problema planteado.</w:t>
      </w:r>
    </w:p>
    <w:p w:rsidR="316E4DBA" w:rsidP="36288D5D" w:rsidRDefault="316E4DBA" w14:paraId="63E9FB1A" w14:textId="7190F4A1">
      <w:pPr>
        <w:pStyle w:val="ListParagraph"/>
        <w:numPr>
          <w:ilvl w:val="0"/>
          <w:numId w:val="14"/>
        </w:numPr>
        <w:rPr>
          <w:rFonts w:ascii="Segoe UI" w:hAnsi="Segoe UI" w:eastAsia="Segoe UI" w:cs="Segoe UI"/>
          <w:b w:val="0"/>
          <w:bCs w:val="0"/>
        </w:rPr>
      </w:pPr>
      <w:r w:rsidRPr="36288D5D" w:rsidR="62B6440A">
        <w:rPr>
          <w:rFonts w:ascii="Segoe UI" w:hAnsi="Segoe UI" w:eastAsia="Segoe UI" w:cs="Segoe UI"/>
          <w:b w:val="1"/>
          <w:bCs w:val="1"/>
        </w:rPr>
        <w:t>No</w:t>
      </w:r>
      <w:r w:rsidRPr="36288D5D" w:rsidR="63FCF116">
        <w:rPr>
          <w:rFonts w:ascii="Segoe UI" w:hAnsi="Segoe UI" w:eastAsia="Segoe UI" w:cs="Segoe UI"/>
          <w:b w:val="0"/>
          <w:bCs w:val="0"/>
        </w:rPr>
        <w:t>:</w:t>
      </w:r>
      <w:r w:rsidRPr="36288D5D" w:rsidR="62B6440A">
        <w:rPr>
          <w:rFonts w:ascii="Segoe UI" w:hAnsi="Segoe UI" w:eastAsia="Segoe UI" w:cs="Segoe UI"/>
          <w:b w:val="0"/>
          <w:bCs w:val="0"/>
        </w:rPr>
        <w:t xml:space="preserve"> </w:t>
      </w:r>
      <w:r w:rsidRPr="36288D5D" w:rsidR="37ADCB4A">
        <w:rPr>
          <w:rFonts w:ascii="Segoe UI" w:hAnsi="Segoe UI" w:eastAsia="Segoe UI" w:cs="Segoe UI"/>
          <w:b w:val="0"/>
          <w:bCs w:val="0"/>
        </w:rPr>
        <w:t>I</w:t>
      </w:r>
      <w:r w:rsidRPr="36288D5D" w:rsidR="62B6440A">
        <w:rPr>
          <w:rFonts w:ascii="Segoe UI" w:hAnsi="Segoe UI" w:eastAsia="Segoe UI" w:cs="Segoe UI"/>
          <w:b w:val="0"/>
          <w:bCs w:val="0"/>
        </w:rPr>
        <w:t>ndica que la alternativa no aborda la dimensión evaluada en ninguna de sus formas o componentes.</w:t>
      </w:r>
    </w:p>
    <w:p w:rsidR="316E4DBA" w:rsidP="36288D5D" w:rsidRDefault="316E4DBA" w14:paraId="10243A54" w14:textId="3C134250">
      <w:pPr>
        <w:pStyle w:val="ListParagraph"/>
        <w:numPr>
          <w:ilvl w:val="0"/>
          <w:numId w:val="14"/>
        </w:numPr>
        <w:rPr>
          <w:rFonts w:ascii="Segoe UI" w:hAnsi="Segoe UI" w:eastAsia="Segoe UI" w:cs="Segoe UI"/>
          <w:b w:val="0"/>
          <w:bCs w:val="0"/>
        </w:rPr>
      </w:pPr>
      <w:r w:rsidRPr="36288D5D" w:rsidR="62B6440A">
        <w:rPr>
          <w:rFonts w:ascii="Segoe UI" w:hAnsi="Segoe UI" w:eastAsia="Segoe UI" w:cs="Segoe UI"/>
          <w:b w:val="1"/>
          <w:bCs w:val="1"/>
        </w:rPr>
        <w:t>N/A</w:t>
      </w:r>
      <w:r w:rsidRPr="36288D5D" w:rsidR="5DC535B4">
        <w:rPr>
          <w:rFonts w:ascii="Segoe UI" w:hAnsi="Segoe UI" w:eastAsia="Segoe UI" w:cs="Segoe UI"/>
          <w:b w:val="0"/>
          <w:bCs w:val="0"/>
        </w:rPr>
        <w:t>:</w:t>
      </w:r>
      <w:r w:rsidRPr="36288D5D" w:rsidR="62B6440A">
        <w:rPr>
          <w:rFonts w:ascii="Segoe UI" w:hAnsi="Segoe UI" w:eastAsia="Segoe UI" w:cs="Segoe UI"/>
          <w:b w:val="0"/>
          <w:bCs w:val="0"/>
        </w:rPr>
        <w:t xml:space="preserve"> </w:t>
      </w:r>
      <w:r w:rsidRPr="36288D5D" w:rsidR="34D322F0">
        <w:rPr>
          <w:rFonts w:ascii="Segoe UI" w:hAnsi="Segoe UI" w:eastAsia="Segoe UI" w:cs="Segoe UI"/>
          <w:b w:val="0"/>
          <w:bCs w:val="0"/>
        </w:rPr>
        <w:t>I</w:t>
      </w:r>
      <w:r w:rsidRPr="36288D5D" w:rsidR="62B6440A">
        <w:rPr>
          <w:rFonts w:ascii="Segoe UI" w:hAnsi="Segoe UI" w:eastAsia="Segoe UI" w:cs="Segoe UI"/>
          <w:b w:val="0"/>
          <w:bCs w:val="0"/>
        </w:rPr>
        <w:t>ndica que la dimensión no aplica a la alternativa por su naturaleza —por ejemplo, propuestas conceptuales o académicas para las que criterios como accesibilidad económica no son pertinentes.</w:t>
      </w:r>
    </w:p>
    <w:p w:rsidR="316E4DBA" w:rsidP="36288D5D" w:rsidRDefault="316E4DBA" w14:paraId="50DE1078" w14:textId="2BAAF76D">
      <w:pPr>
        <w:pStyle w:val="Normal"/>
        <w:ind w:firstLine="0"/>
      </w:pPr>
    </w:p>
    <w:p w:rsidR="316E4DBA" w:rsidP="36288D5D" w:rsidRDefault="316E4DBA" w14:paraId="3026C76D" w14:textId="04ACD0B5">
      <w:pPr>
        <w:pStyle w:val="Normal"/>
      </w:pPr>
    </w:p>
    <w:tbl>
      <w:tblPr>
        <w:tblStyle w:val="TableGrid"/>
        <w:bidiVisual w:val="0"/>
        <w:tblW w:w="0" w:type="auto"/>
        <w:tblLook w:val="06A0" w:firstRow="1" w:lastRow="0" w:firstColumn="1" w:lastColumn="0" w:noHBand="1" w:noVBand="1"/>
      </w:tblPr>
      <w:tblGrid>
        <w:gridCol w:w="1215"/>
        <w:gridCol w:w="1749"/>
        <w:gridCol w:w="1744"/>
        <w:gridCol w:w="1677"/>
        <w:gridCol w:w="1903"/>
        <w:gridCol w:w="1903"/>
      </w:tblGrid>
      <w:tr w:rsidR="550F7BB5" w:rsidTr="550F7BB5" w14:paraId="211C45D2">
        <w:trPr>
          <w:trHeight w:val="300"/>
        </w:trPr>
        <w:tc>
          <w:tcPr>
            <w:tcW w:w="12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50F7BB5" w:rsidP="550F7BB5" w:rsidRDefault="550F7BB5" w14:paraId="6AE9B857" w14:textId="5B4A4B89">
            <w:pPr>
              <w:bidi w:val="0"/>
              <w:spacing w:before="0" w:beforeAutospacing="off" w:after="0" w:afterAutospacing="off"/>
              <w:ind w:firstLine="0"/>
              <w:jc w:val="left"/>
              <w:rPr>
                <w:rFonts w:ascii="Segoe UI" w:hAnsi="Segoe UI" w:eastAsia="Segoe UI" w:cs="Segoe UI"/>
                <w:b w:val="1"/>
                <w:bCs w:val="1"/>
                <w:sz w:val="16"/>
                <w:szCs w:val="16"/>
              </w:rPr>
            </w:pPr>
            <w:r w:rsidRPr="550F7BB5" w:rsidR="550F7BB5">
              <w:rPr>
                <w:rFonts w:ascii="Segoe UI" w:hAnsi="Segoe UI" w:eastAsia="Segoe UI" w:cs="Segoe UI"/>
                <w:b w:val="1"/>
                <w:bCs w:val="1"/>
                <w:sz w:val="18"/>
                <w:szCs w:val="18"/>
              </w:rPr>
              <w:t>Alternativa</w:t>
            </w:r>
          </w:p>
        </w:tc>
        <w:tc>
          <w:tcPr>
            <w:tcW w:w="174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50F7BB5" w:rsidP="550F7BB5" w:rsidRDefault="550F7BB5" w14:paraId="5856B9E7" w14:textId="5DDD0793">
            <w:pPr>
              <w:bidi w:val="0"/>
              <w:spacing w:before="0" w:beforeAutospacing="off" w:after="0" w:afterAutospacing="off"/>
              <w:ind w:firstLine="0"/>
              <w:jc w:val="left"/>
              <w:rPr>
                <w:rFonts w:ascii="Segoe UI" w:hAnsi="Segoe UI" w:eastAsia="Segoe UI" w:cs="Segoe UI"/>
                <w:b w:val="1"/>
                <w:bCs w:val="1"/>
                <w:sz w:val="16"/>
                <w:szCs w:val="16"/>
              </w:rPr>
            </w:pPr>
            <w:r w:rsidRPr="550F7BB5" w:rsidR="550F7BB5">
              <w:rPr>
                <w:rFonts w:ascii="Segoe UI" w:hAnsi="Segoe UI" w:eastAsia="Segoe UI" w:cs="Segoe UI"/>
                <w:b w:val="1"/>
                <w:bCs w:val="1"/>
                <w:sz w:val="18"/>
                <w:szCs w:val="18"/>
              </w:rPr>
              <w:t>D1: Alineación con DAMA-DMBOK</w:t>
            </w:r>
          </w:p>
        </w:tc>
        <w:tc>
          <w:tcPr>
            <w:tcW w:w="174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50F7BB5" w:rsidP="550F7BB5" w:rsidRDefault="550F7BB5" w14:paraId="228C15DD" w14:textId="547B5D99">
            <w:pPr>
              <w:bidi w:val="0"/>
              <w:spacing w:before="0" w:beforeAutospacing="off" w:after="0" w:afterAutospacing="off"/>
              <w:ind w:firstLine="0"/>
              <w:jc w:val="left"/>
              <w:rPr>
                <w:rFonts w:ascii="Segoe UI" w:hAnsi="Segoe UI" w:eastAsia="Segoe UI" w:cs="Segoe UI"/>
                <w:b w:val="1"/>
                <w:bCs w:val="1"/>
                <w:sz w:val="18"/>
                <w:szCs w:val="18"/>
              </w:rPr>
            </w:pPr>
            <w:r w:rsidRPr="550F7BB5" w:rsidR="550F7BB5">
              <w:rPr>
                <w:rFonts w:ascii="Segoe UI" w:hAnsi="Segoe UI" w:eastAsia="Segoe UI" w:cs="Segoe UI"/>
                <w:b w:val="1"/>
                <w:bCs w:val="1"/>
                <w:sz w:val="18"/>
                <w:szCs w:val="18"/>
              </w:rPr>
              <w:t xml:space="preserve">D2: Automatización flujo AS-IS → </w:t>
            </w:r>
            <w:r w:rsidRPr="550F7BB5" w:rsidR="550F7BB5">
              <w:rPr>
                <w:rFonts w:ascii="Segoe UI" w:hAnsi="Segoe UI" w:eastAsia="Segoe UI" w:cs="Segoe UI"/>
                <w:b w:val="1"/>
                <w:bCs w:val="1"/>
                <w:sz w:val="18"/>
                <w:szCs w:val="18"/>
              </w:rPr>
              <w:t>Roadmap</w:t>
            </w:r>
          </w:p>
        </w:tc>
        <w:tc>
          <w:tcPr>
            <w:tcW w:w="167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50F7BB5" w:rsidP="550F7BB5" w:rsidRDefault="550F7BB5" w14:paraId="4BC026C2" w14:textId="6AE237F1">
            <w:pPr>
              <w:bidi w:val="0"/>
              <w:spacing w:before="0" w:beforeAutospacing="off" w:after="0" w:afterAutospacing="off"/>
              <w:ind w:firstLine="0"/>
              <w:jc w:val="left"/>
              <w:rPr>
                <w:rFonts w:ascii="Segoe UI" w:hAnsi="Segoe UI" w:eastAsia="Segoe UI" w:cs="Segoe UI"/>
                <w:b w:val="1"/>
                <w:bCs w:val="1"/>
                <w:sz w:val="16"/>
                <w:szCs w:val="16"/>
              </w:rPr>
            </w:pPr>
            <w:r w:rsidRPr="550F7BB5" w:rsidR="550F7BB5">
              <w:rPr>
                <w:rFonts w:ascii="Segoe UI" w:hAnsi="Segoe UI" w:eastAsia="Segoe UI" w:cs="Segoe UI"/>
                <w:b w:val="1"/>
                <w:bCs w:val="1"/>
                <w:sz w:val="18"/>
                <w:szCs w:val="18"/>
              </w:rPr>
              <w:t>D3: IA para análisis documental</w:t>
            </w:r>
          </w:p>
        </w:tc>
        <w:tc>
          <w:tcPr>
            <w:tcW w:w="19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50F7BB5" w:rsidP="550F7BB5" w:rsidRDefault="550F7BB5" w14:paraId="4A8946E3" w14:textId="2D81BDEB">
            <w:pPr>
              <w:bidi w:val="0"/>
              <w:spacing w:before="0" w:beforeAutospacing="off" w:after="0" w:afterAutospacing="off"/>
              <w:ind w:firstLine="0"/>
              <w:jc w:val="left"/>
              <w:rPr>
                <w:rFonts w:ascii="Segoe UI" w:hAnsi="Segoe UI" w:eastAsia="Segoe UI" w:cs="Segoe UI"/>
                <w:b w:val="1"/>
                <w:bCs w:val="1"/>
                <w:sz w:val="16"/>
                <w:szCs w:val="16"/>
              </w:rPr>
            </w:pPr>
            <w:r w:rsidRPr="550F7BB5" w:rsidR="550F7BB5">
              <w:rPr>
                <w:rFonts w:ascii="Segoe UI" w:hAnsi="Segoe UI" w:eastAsia="Segoe UI" w:cs="Segoe UI"/>
                <w:b w:val="1"/>
                <w:bCs w:val="1"/>
                <w:sz w:val="18"/>
                <w:szCs w:val="18"/>
              </w:rPr>
              <w:t>D4: Accesibilidad económica (Colombia / PYMES)</w:t>
            </w:r>
          </w:p>
        </w:tc>
        <w:tc>
          <w:tcPr>
            <w:tcW w:w="19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E206527" w:rsidP="550F7BB5" w:rsidRDefault="5E206527" w14:paraId="677D0B67" w14:textId="313073B1">
            <w:pPr>
              <w:pStyle w:val="Normal"/>
              <w:bidi w:val="0"/>
              <w:ind w:firstLine="0"/>
              <w:jc w:val="left"/>
              <w:rPr>
                <w:rFonts w:ascii="Segoe UI" w:hAnsi="Segoe UI" w:eastAsia="Segoe UI" w:cs="Segoe UI"/>
                <w:b w:val="1"/>
                <w:bCs w:val="1"/>
                <w:noProof w:val="0"/>
                <w:sz w:val="16"/>
                <w:szCs w:val="16"/>
                <w:lang w:val="es-CO"/>
              </w:rPr>
            </w:pPr>
            <w:r w:rsidRPr="550F7BB5" w:rsidR="5E206527">
              <w:rPr>
                <w:rFonts w:ascii="Segoe UI" w:hAnsi="Segoe UI" w:eastAsia="Segoe UI" w:cs="Segoe UI"/>
                <w:b w:val="1"/>
                <w:bCs w:val="1"/>
                <w:noProof w:val="0"/>
                <w:sz w:val="18"/>
                <w:szCs w:val="18"/>
                <w:lang w:val="es-CO"/>
              </w:rPr>
              <w:t>D</w:t>
            </w:r>
            <w:r w:rsidRPr="550F7BB5" w:rsidR="5E206527">
              <w:rPr>
                <w:rFonts w:ascii="Segoe UI" w:hAnsi="Segoe UI" w:eastAsia="Segoe UI" w:cs="Segoe UI"/>
                <w:b w:val="1"/>
                <w:bCs w:val="1"/>
                <w:noProof w:val="0"/>
                <w:sz w:val="18"/>
                <w:szCs w:val="18"/>
                <w:lang w:val="es-CO"/>
              </w:rPr>
              <w:t>5:</w:t>
            </w:r>
            <w:r w:rsidRPr="550F7BB5" w:rsidR="2D4F12F0">
              <w:rPr>
                <w:rFonts w:ascii="Segoe UI" w:hAnsi="Segoe UI" w:eastAsia="Segoe UI" w:cs="Segoe UI"/>
                <w:b w:val="1"/>
                <w:bCs w:val="1"/>
                <w:noProof w:val="0"/>
                <w:sz w:val="18"/>
                <w:szCs w:val="18"/>
                <w:lang w:val="es-CO"/>
              </w:rPr>
              <w:t xml:space="preserve"> </w:t>
            </w:r>
            <w:r w:rsidRPr="550F7BB5" w:rsidR="5E206527">
              <w:rPr>
                <w:rFonts w:ascii="Segoe UI" w:hAnsi="Segoe UI" w:eastAsia="Segoe UI" w:cs="Segoe UI"/>
                <w:b w:val="1"/>
                <w:bCs w:val="1"/>
                <w:noProof w:val="0"/>
                <w:sz w:val="18"/>
                <w:szCs w:val="18"/>
                <w:lang w:val="es-CO"/>
              </w:rPr>
              <w:t>Reproducibilidad</w:t>
            </w:r>
            <w:r w:rsidRPr="550F7BB5" w:rsidR="5E206527">
              <w:rPr>
                <w:rFonts w:ascii="Segoe UI" w:hAnsi="Segoe UI" w:eastAsia="Segoe UI" w:cs="Segoe UI"/>
                <w:b w:val="1"/>
                <w:bCs w:val="1"/>
                <w:noProof w:val="0"/>
                <w:sz w:val="18"/>
                <w:szCs w:val="18"/>
                <w:lang w:val="es-CO"/>
              </w:rPr>
              <w:t xml:space="preserve"> y estandarización del proceso</w:t>
            </w:r>
          </w:p>
        </w:tc>
      </w:tr>
      <w:tr w:rsidR="550F7BB5" w:rsidTr="550F7BB5" w14:paraId="1472FBD2">
        <w:trPr>
          <w:trHeight w:val="300"/>
        </w:trPr>
        <w:tc>
          <w:tcPr>
            <w:tcW w:w="12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0F7BB5" w:rsidP="550F7BB5" w:rsidRDefault="550F7BB5" w14:paraId="2AAF1DC6" w14:textId="00E179F4">
            <w:pPr>
              <w:bidi w:val="0"/>
              <w:spacing w:before="0" w:beforeAutospacing="off" w:after="0" w:afterAutospacing="off"/>
              <w:ind w:firstLine="0"/>
              <w:jc w:val="both"/>
              <w:rPr>
                <w:rFonts w:ascii="Segoe UI" w:hAnsi="Segoe UI" w:eastAsia="Segoe UI" w:cs="Segoe UI"/>
                <w:sz w:val="16"/>
                <w:szCs w:val="16"/>
              </w:rPr>
            </w:pPr>
            <w:r w:rsidRPr="550F7BB5" w:rsidR="550F7BB5">
              <w:rPr>
                <w:rFonts w:ascii="Segoe UI" w:hAnsi="Segoe UI" w:eastAsia="Segoe UI" w:cs="Segoe UI"/>
                <w:b w:val="1"/>
                <w:bCs w:val="1"/>
                <w:sz w:val="18"/>
                <w:szCs w:val="18"/>
              </w:rPr>
              <w:t>A1 – DMMM</w:t>
            </w:r>
            <w:r w:rsidRPr="550F7BB5" w:rsidR="550F7BB5">
              <w:rPr>
                <w:rFonts w:ascii="Segoe UI" w:hAnsi="Segoe UI" w:eastAsia="Segoe UI" w:cs="Segoe UI"/>
                <w:sz w:val="18"/>
                <w:szCs w:val="18"/>
              </w:rPr>
              <w:t xml:space="preserve"> (</w:t>
            </w:r>
            <w:r w:rsidRPr="550F7BB5" w:rsidR="550F7BB5">
              <w:rPr>
                <w:rFonts w:ascii="Segoe UI" w:hAnsi="Segoe UI" w:eastAsia="Segoe UI" w:cs="Segoe UI"/>
                <w:sz w:val="18"/>
                <w:szCs w:val="18"/>
              </w:rPr>
              <w:t>Zitoun</w:t>
            </w:r>
            <w:r w:rsidRPr="550F7BB5" w:rsidR="550F7BB5">
              <w:rPr>
                <w:rFonts w:ascii="Segoe UI" w:hAnsi="Segoe UI" w:eastAsia="Segoe UI" w:cs="Segoe UI"/>
                <w:sz w:val="18"/>
                <w:szCs w:val="18"/>
              </w:rPr>
              <w:t xml:space="preserve"> et al., 2021)</w:t>
            </w:r>
          </w:p>
        </w:tc>
        <w:tc>
          <w:tcPr>
            <w:tcW w:w="174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D1449FD" w:rsidP="550F7BB5" w:rsidRDefault="7D1449FD" w14:paraId="64C3356B" w14:textId="0707DE99">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7D1449FD">
              <w:rPr>
                <w:rFonts w:ascii="Segoe UI" w:hAnsi="Segoe UI" w:eastAsia="Segoe UI" w:cs="Segoe UI"/>
                <w:b w:val="1"/>
                <w:bCs w:val="1"/>
                <w:noProof w:val="0"/>
                <w:sz w:val="18"/>
                <w:szCs w:val="18"/>
                <w:lang w:val="es-CO"/>
              </w:rPr>
              <w:t>Parcial</w:t>
            </w:r>
            <w:r w:rsidRPr="550F7BB5" w:rsidR="7D1449FD">
              <w:rPr>
                <w:rFonts w:ascii="Segoe UI" w:hAnsi="Segoe UI" w:eastAsia="Segoe UI" w:cs="Segoe UI"/>
                <w:noProof w:val="0"/>
                <w:sz w:val="18"/>
                <w:szCs w:val="18"/>
                <w:lang w:val="es-CO"/>
              </w:rPr>
              <w:t xml:space="preserve"> — El modelo referencia DAMA-DMBOK como uno de varios marcos de comparación, pero opera sobre un modelo de madurez propio de cinco dimensiones (gobernanza, calidad, arquitectura, analítica y sistemas) que no replica ni operacionaliza la estructura de dominios ni los artefactos del DAMA-DMBOK</w:t>
            </w:r>
          </w:p>
        </w:tc>
        <w:tc>
          <w:tcPr>
            <w:tcW w:w="174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D1449FD" w:rsidP="550F7BB5" w:rsidRDefault="7D1449FD" w14:paraId="7550F4AA" w14:textId="7616AC46">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7D1449FD">
              <w:rPr>
                <w:rFonts w:ascii="Segoe UI" w:hAnsi="Segoe UI" w:eastAsia="Segoe UI" w:cs="Segoe UI"/>
                <w:b w:val="1"/>
                <w:bCs w:val="1"/>
                <w:noProof w:val="0"/>
                <w:sz w:val="18"/>
                <w:szCs w:val="18"/>
                <w:lang w:val="es-CO"/>
              </w:rPr>
              <w:t>No</w:t>
            </w:r>
            <w:r w:rsidRPr="550F7BB5" w:rsidR="7D1449FD">
              <w:rPr>
                <w:rFonts w:ascii="Segoe UI" w:hAnsi="Segoe UI" w:eastAsia="Segoe UI" w:cs="Segoe UI"/>
                <w:noProof w:val="0"/>
                <w:sz w:val="18"/>
                <w:szCs w:val="18"/>
                <w:lang w:val="es-CO"/>
              </w:rPr>
              <w:t xml:space="preserve"> — Genera una hoja de ruta de evolución de madurez basada en niveles (inicial a optimizado), pero no produce los artefactos AS-IS, TO-BE, análisis de brechas ni </w:t>
            </w:r>
            <w:r w:rsidRPr="550F7BB5" w:rsidR="7D1449FD">
              <w:rPr>
                <w:rFonts w:ascii="Segoe UI" w:hAnsi="Segoe UI" w:eastAsia="Segoe UI" w:cs="Segoe UI"/>
                <w:noProof w:val="0"/>
                <w:sz w:val="18"/>
                <w:szCs w:val="18"/>
                <w:lang w:val="es-CO"/>
              </w:rPr>
              <w:t>Roadmap</w:t>
            </w:r>
            <w:r w:rsidRPr="550F7BB5" w:rsidR="7D1449FD">
              <w:rPr>
                <w:rFonts w:ascii="Segoe UI" w:hAnsi="Segoe UI" w:eastAsia="Segoe UI" w:cs="Segoe UI"/>
                <w:noProof w:val="0"/>
                <w:sz w:val="18"/>
                <w:szCs w:val="18"/>
                <w:lang w:val="es-CO"/>
              </w:rPr>
              <w:t xml:space="preserve"> de transición propios del proceso consultivo de arquitectura de datos</w:t>
            </w:r>
          </w:p>
        </w:tc>
        <w:tc>
          <w:tcPr>
            <w:tcW w:w="167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D1449FD" w:rsidP="550F7BB5" w:rsidRDefault="7D1449FD" w14:paraId="00C6D603" w14:textId="78F09031">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7D1449FD">
              <w:rPr>
                <w:rFonts w:ascii="Segoe UI" w:hAnsi="Segoe UI" w:eastAsia="Segoe UI" w:cs="Segoe UI"/>
                <w:b w:val="1"/>
                <w:bCs w:val="1"/>
                <w:noProof w:val="0"/>
                <w:sz w:val="18"/>
                <w:szCs w:val="18"/>
                <w:lang w:val="es-CO"/>
              </w:rPr>
              <w:t>No</w:t>
            </w:r>
            <w:r w:rsidRPr="550F7BB5" w:rsidR="7D1449FD">
              <w:rPr>
                <w:rFonts w:ascii="Segoe UI" w:hAnsi="Segoe UI" w:eastAsia="Segoe UI" w:cs="Segoe UI"/>
                <w:noProof w:val="0"/>
                <w:sz w:val="18"/>
                <w:szCs w:val="18"/>
                <w:lang w:val="es-CO"/>
              </w:rPr>
              <w:t xml:space="preserve"> — El diagnóstico se realiza mediante cuestionario estructurado respondido por la organización; no incorpora componentes de IA ni mecanismos para procesar documentos institucionales no estructurados</w:t>
            </w:r>
          </w:p>
        </w:tc>
        <w:tc>
          <w:tcPr>
            <w:tcW w:w="19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D1449FD" w:rsidP="550F7BB5" w:rsidRDefault="7D1449FD" w14:paraId="214A2A7D" w14:textId="28A0C333">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7D1449FD">
              <w:rPr>
                <w:rFonts w:ascii="Segoe UI" w:hAnsi="Segoe UI" w:eastAsia="Segoe UI" w:cs="Segoe UI"/>
                <w:b w:val="1"/>
                <w:bCs w:val="1"/>
                <w:noProof w:val="0"/>
                <w:sz w:val="18"/>
                <w:szCs w:val="18"/>
                <w:lang w:val="es-CO"/>
              </w:rPr>
              <w:t>Alta</w:t>
            </w:r>
            <w:r w:rsidRPr="550F7BB5" w:rsidR="7D1449FD">
              <w:rPr>
                <w:rFonts w:ascii="Segoe UI" w:hAnsi="Segoe UI" w:eastAsia="Segoe UI" w:cs="Segoe UI"/>
                <w:noProof w:val="0"/>
                <w:sz w:val="18"/>
                <w:szCs w:val="18"/>
                <w:lang w:val="es-CO"/>
              </w:rPr>
              <w:t xml:space="preserve"> — Es una propuesta académica publicada en conferencia IEEE, sin costo de licencia ni infraestructura requerida; accesible para cualquier organización con capacidad técnica básica</w:t>
            </w:r>
          </w:p>
        </w:tc>
        <w:tc>
          <w:tcPr>
            <w:tcW w:w="19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91BE969" w:rsidP="550F7BB5" w:rsidRDefault="591BE969" w14:paraId="408702C0" w14:textId="48ABF4C5">
            <w:pPr>
              <w:pStyle w:val="Normal"/>
              <w:bidi w:val="0"/>
              <w:ind w:firstLine="0"/>
              <w:jc w:val="both"/>
              <w:rPr>
                <w:rFonts w:ascii="Segoe UI" w:hAnsi="Segoe UI" w:eastAsia="Segoe UI" w:cs="Segoe UI"/>
                <w:noProof w:val="0"/>
                <w:sz w:val="16"/>
                <w:szCs w:val="16"/>
                <w:lang w:val="es-CO"/>
              </w:rPr>
            </w:pPr>
            <w:r w:rsidRPr="550F7BB5" w:rsidR="591BE969">
              <w:rPr>
                <w:rFonts w:ascii="Segoe UI" w:hAnsi="Segoe UI" w:eastAsia="Segoe UI" w:cs="Segoe UI"/>
                <w:b w:val="1"/>
                <w:bCs w:val="1"/>
                <w:noProof w:val="0"/>
                <w:sz w:val="18"/>
                <w:szCs w:val="18"/>
                <w:lang w:val="es-CO"/>
              </w:rPr>
              <w:t>Baja</w:t>
            </w:r>
            <w:r w:rsidRPr="550F7BB5" w:rsidR="591BE969">
              <w:rPr>
                <w:rFonts w:ascii="Segoe UI" w:hAnsi="Segoe UI" w:eastAsia="Segoe UI" w:cs="Segoe UI"/>
                <w:noProof w:val="0"/>
                <w:sz w:val="18"/>
                <w:szCs w:val="18"/>
                <w:lang w:val="es-CO"/>
              </w:rPr>
              <w:t xml:space="preserve"> — El modelo de madurez propone un cuestionario estructurado, pero los resultados dependen de las respuestas subjetivas de cada organización; no existe un pipeline reproducible que articule etapas, plantillas ni artefactos estandarizados entre distintos proyectos consultivos</w:t>
            </w:r>
          </w:p>
        </w:tc>
      </w:tr>
      <w:tr w:rsidR="550F7BB5" w:rsidTr="550F7BB5" w14:paraId="5D4F35D0">
        <w:trPr>
          <w:trHeight w:val="300"/>
        </w:trPr>
        <w:tc>
          <w:tcPr>
            <w:tcW w:w="12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0F7BB5" w:rsidP="550F7BB5" w:rsidRDefault="550F7BB5" w14:paraId="0BA6AD59" w14:textId="41797E39">
            <w:pPr>
              <w:bidi w:val="0"/>
              <w:spacing w:before="0" w:beforeAutospacing="off" w:after="0" w:afterAutospacing="off"/>
              <w:jc w:val="both"/>
              <w:rPr>
                <w:rFonts w:ascii="Segoe UI" w:hAnsi="Segoe UI" w:eastAsia="Segoe UI" w:cs="Segoe UI"/>
                <w:sz w:val="16"/>
                <w:szCs w:val="16"/>
              </w:rPr>
            </w:pPr>
            <w:r w:rsidRPr="550F7BB5" w:rsidR="550F7BB5">
              <w:rPr>
                <w:rFonts w:ascii="Segoe UI" w:hAnsi="Segoe UI" w:eastAsia="Segoe UI" w:cs="Segoe UI"/>
                <w:b w:val="1"/>
                <w:bCs w:val="1"/>
                <w:sz w:val="18"/>
                <w:szCs w:val="18"/>
              </w:rPr>
              <w:t>A2 – Framework Gobernanza</w:t>
            </w:r>
            <w:r w:rsidRPr="550F7BB5" w:rsidR="550F7BB5">
              <w:rPr>
                <w:rFonts w:ascii="Segoe UI" w:hAnsi="Segoe UI" w:eastAsia="Segoe UI" w:cs="Segoe UI"/>
                <w:sz w:val="18"/>
                <w:szCs w:val="18"/>
              </w:rPr>
              <w:t xml:space="preserve"> (</w:t>
            </w:r>
            <w:r w:rsidRPr="550F7BB5" w:rsidR="550F7BB5">
              <w:rPr>
                <w:rFonts w:ascii="Segoe UI" w:hAnsi="Segoe UI" w:eastAsia="Segoe UI" w:cs="Segoe UI"/>
                <w:sz w:val="18"/>
                <w:szCs w:val="18"/>
              </w:rPr>
              <w:t>Bassi</w:t>
            </w:r>
            <w:r w:rsidRPr="550F7BB5" w:rsidR="550F7BB5">
              <w:rPr>
                <w:rFonts w:ascii="Segoe UI" w:hAnsi="Segoe UI" w:eastAsia="Segoe UI" w:cs="Segoe UI"/>
                <w:sz w:val="18"/>
                <w:szCs w:val="18"/>
              </w:rPr>
              <w:t xml:space="preserve"> et al., 2024)</w:t>
            </w:r>
          </w:p>
        </w:tc>
        <w:tc>
          <w:tcPr>
            <w:tcW w:w="174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6A9EAE8" w:rsidP="550F7BB5" w:rsidRDefault="46A9EAE8" w14:paraId="706D8D61" w14:textId="1B601DB6">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46A9EAE8">
              <w:rPr>
                <w:rFonts w:ascii="Segoe UI" w:hAnsi="Segoe UI" w:eastAsia="Segoe UI" w:cs="Segoe UI"/>
                <w:b w:val="1"/>
                <w:bCs w:val="1"/>
                <w:noProof w:val="0"/>
                <w:sz w:val="18"/>
                <w:szCs w:val="18"/>
                <w:lang w:val="es-CO"/>
              </w:rPr>
              <w:t>Parcial</w:t>
            </w:r>
            <w:r w:rsidRPr="550F7BB5" w:rsidR="46A9EAE8">
              <w:rPr>
                <w:rFonts w:ascii="Segoe UI" w:hAnsi="Segoe UI" w:eastAsia="Segoe UI" w:cs="Segoe UI"/>
                <w:noProof w:val="0"/>
                <w:sz w:val="18"/>
                <w:szCs w:val="18"/>
                <w:lang w:val="es-CO"/>
              </w:rPr>
              <w:t xml:space="preserve"> — El </w:t>
            </w:r>
            <w:r w:rsidRPr="550F7BB5" w:rsidR="46A9EAE8">
              <w:rPr>
                <w:rFonts w:ascii="Segoe UI" w:hAnsi="Segoe UI" w:eastAsia="Segoe UI" w:cs="Segoe UI"/>
                <w:noProof w:val="0"/>
                <w:sz w:val="18"/>
                <w:szCs w:val="18"/>
                <w:lang w:val="es-CO"/>
              </w:rPr>
              <w:t>framework</w:t>
            </w:r>
            <w:r w:rsidRPr="550F7BB5" w:rsidR="46A9EAE8">
              <w:rPr>
                <w:rFonts w:ascii="Segoe UI" w:hAnsi="Segoe UI" w:eastAsia="Segoe UI" w:cs="Segoe UI"/>
                <w:noProof w:val="0"/>
                <w:sz w:val="18"/>
                <w:szCs w:val="18"/>
                <w:lang w:val="es-CO"/>
              </w:rPr>
              <w:t xml:space="preserve"> cita el DAMA-DMBOK como referencia bibliográfica de gobernanza de datos, pero su enfoque central es la adopción de gobernanza para volverse data-</w:t>
            </w:r>
            <w:r w:rsidRPr="550F7BB5" w:rsidR="46A9EAE8">
              <w:rPr>
                <w:rFonts w:ascii="Segoe UI" w:hAnsi="Segoe UI" w:eastAsia="Segoe UI" w:cs="Segoe UI"/>
                <w:noProof w:val="0"/>
                <w:sz w:val="18"/>
                <w:szCs w:val="18"/>
                <w:lang w:val="es-CO"/>
              </w:rPr>
              <w:t>driven</w:t>
            </w:r>
            <w:r w:rsidRPr="550F7BB5" w:rsidR="46A9EAE8">
              <w:rPr>
                <w:rFonts w:ascii="Segoe UI" w:hAnsi="Segoe UI" w:eastAsia="Segoe UI" w:cs="Segoe UI"/>
                <w:noProof w:val="0"/>
                <w:sz w:val="18"/>
                <w:szCs w:val="18"/>
                <w:lang w:val="es-CO"/>
              </w:rPr>
              <w:t>, no la implantación de arquitectura de datos como dominio específico</w:t>
            </w:r>
          </w:p>
        </w:tc>
        <w:tc>
          <w:tcPr>
            <w:tcW w:w="174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6A9EAE8" w:rsidP="550F7BB5" w:rsidRDefault="46A9EAE8" w14:paraId="494ED4A5" w14:textId="6A29A469">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46A9EAE8">
              <w:rPr>
                <w:rFonts w:ascii="Segoe UI" w:hAnsi="Segoe UI" w:eastAsia="Segoe UI" w:cs="Segoe UI"/>
                <w:b w:val="1"/>
                <w:bCs w:val="1"/>
                <w:noProof w:val="0"/>
                <w:sz w:val="18"/>
                <w:szCs w:val="18"/>
                <w:lang w:val="es-CO"/>
              </w:rPr>
              <w:t>No</w:t>
            </w:r>
            <w:r w:rsidRPr="550F7BB5" w:rsidR="46A9EAE8">
              <w:rPr>
                <w:rFonts w:ascii="Segoe UI" w:hAnsi="Segoe UI" w:eastAsia="Segoe UI" w:cs="Segoe UI"/>
                <w:noProof w:val="0"/>
                <w:sz w:val="18"/>
                <w:szCs w:val="18"/>
                <w:lang w:val="es-CO"/>
              </w:rPr>
              <w:t xml:space="preserve"> — El diagnóstico organizacional se construye a partir de encuestas a profesionales de datos para identificar brechas en gobernanza; no genera artefactos formales AS-IS/TO-BE ni un </w:t>
            </w:r>
            <w:r w:rsidRPr="550F7BB5" w:rsidR="46A9EAE8">
              <w:rPr>
                <w:rFonts w:ascii="Segoe UI" w:hAnsi="Segoe UI" w:eastAsia="Segoe UI" w:cs="Segoe UI"/>
                <w:noProof w:val="0"/>
                <w:sz w:val="18"/>
                <w:szCs w:val="18"/>
                <w:lang w:val="es-CO"/>
              </w:rPr>
              <w:t>roadmap</w:t>
            </w:r>
            <w:r w:rsidRPr="550F7BB5" w:rsidR="46A9EAE8">
              <w:rPr>
                <w:rFonts w:ascii="Segoe UI" w:hAnsi="Segoe UI" w:eastAsia="Segoe UI" w:cs="Segoe UI"/>
                <w:noProof w:val="0"/>
                <w:sz w:val="18"/>
                <w:szCs w:val="18"/>
                <w:lang w:val="es-CO"/>
              </w:rPr>
              <w:t xml:space="preserve"> de transición de arquitectura</w:t>
            </w:r>
          </w:p>
        </w:tc>
        <w:tc>
          <w:tcPr>
            <w:tcW w:w="167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6A9EAE8" w:rsidP="550F7BB5" w:rsidRDefault="46A9EAE8" w14:paraId="1BD7D66C" w14:textId="307F6375">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46A9EAE8">
              <w:rPr>
                <w:rFonts w:ascii="Segoe UI" w:hAnsi="Segoe UI" w:eastAsia="Segoe UI" w:cs="Segoe UI"/>
                <w:b w:val="1"/>
                <w:bCs w:val="1"/>
                <w:noProof w:val="0"/>
                <w:sz w:val="18"/>
                <w:szCs w:val="18"/>
                <w:lang w:val="es-CO"/>
              </w:rPr>
              <w:t>No</w:t>
            </w:r>
            <w:r w:rsidRPr="550F7BB5" w:rsidR="46A9EAE8">
              <w:rPr>
                <w:rFonts w:ascii="Segoe UI" w:hAnsi="Segoe UI" w:eastAsia="Segoe UI" w:cs="Segoe UI"/>
                <w:noProof w:val="0"/>
                <w:sz w:val="18"/>
                <w:szCs w:val="18"/>
                <w:lang w:val="es-CO"/>
              </w:rPr>
              <w:t xml:space="preserve"> — La recolección de información es exclusivamente manual mediante encuestas; no incorpora IA ni mecanismos para extraer información desde documentos organizacionales no estructurados</w:t>
            </w:r>
          </w:p>
        </w:tc>
        <w:tc>
          <w:tcPr>
            <w:tcW w:w="19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6A9EAE8" w:rsidP="550F7BB5" w:rsidRDefault="46A9EAE8" w14:paraId="487551EF" w14:textId="43350802">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46A9EAE8">
              <w:rPr>
                <w:rFonts w:ascii="Segoe UI" w:hAnsi="Segoe UI" w:eastAsia="Segoe UI" w:cs="Segoe UI"/>
                <w:b w:val="1"/>
                <w:bCs w:val="1"/>
                <w:noProof w:val="0"/>
                <w:sz w:val="18"/>
                <w:szCs w:val="18"/>
                <w:lang w:val="es-CO"/>
              </w:rPr>
              <w:t>Alta</w:t>
            </w:r>
            <w:r w:rsidRPr="550F7BB5" w:rsidR="46A9EAE8">
              <w:rPr>
                <w:rFonts w:ascii="Segoe UI" w:hAnsi="Segoe UI" w:eastAsia="Segoe UI" w:cs="Segoe UI"/>
                <w:noProof w:val="0"/>
                <w:sz w:val="18"/>
                <w:szCs w:val="18"/>
                <w:lang w:val="es-CO"/>
              </w:rPr>
              <w:t xml:space="preserve"> — Propuesta académica publicada en SCITEPRESS sin costo de licencia; el instrumento de encuesta es replicable sin infraestructura tecnológica adicional</w:t>
            </w:r>
          </w:p>
        </w:tc>
        <w:tc>
          <w:tcPr>
            <w:tcW w:w="19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FE5C629" w:rsidP="550F7BB5" w:rsidRDefault="5FE5C629" w14:paraId="626BE89B" w14:textId="746B8924">
            <w:pPr>
              <w:pStyle w:val="Normal"/>
              <w:bidi w:val="0"/>
              <w:ind w:firstLine="0"/>
              <w:jc w:val="both"/>
              <w:rPr>
                <w:rFonts w:ascii="Segoe UI" w:hAnsi="Segoe UI" w:eastAsia="Segoe UI" w:cs="Segoe UI"/>
                <w:noProof w:val="0"/>
                <w:sz w:val="16"/>
                <w:szCs w:val="16"/>
                <w:lang w:val="es-CO"/>
              </w:rPr>
            </w:pPr>
            <w:r w:rsidRPr="550F7BB5" w:rsidR="5FE5C629">
              <w:rPr>
                <w:rFonts w:ascii="Segoe UI" w:hAnsi="Segoe UI" w:eastAsia="Segoe UI" w:cs="Segoe UI"/>
                <w:b w:val="1"/>
                <w:bCs w:val="1"/>
                <w:noProof w:val="0"/>
                <w:sz w:val="18"/>
                <w:szCs w:val="18"/>
                <w:lang w:val="es-CO"/>
              </w:rPr>
              <w:t>Baja</w:t>
            </w:r>
            <w:r w:rsidRPr="550F7BB5" w:rsidR="5FE5C629">
              <w:rPr>
                <w:rFonts w:ascii="Segoe UI" w:hAnsi="Segoe UI" w:eastAsia="Segoe UI" w:cs="Segoe UI"/>
                <w:noProof w:val="0"/>
                <w:sz w:val="18"/>
                <w:szCs w:val="18"/>
                <w:lang w:val="es-CO"/>
              </w:rPr>
              <w:t xml:space="preserve"> — El </w:t>
            </w:r>
            <w:r w:rsidRPr="550F7BB5" w:rsidR="5FE5C629">
              <w:rPr>
                <w:rFonts w:ascii="Segoe UI" w:hAnsi="Segoe UI" w:eastAsia="Segoe UI" w:cs="Segoe UI"/>
                <w:noProof w:val="0"/>
                <w:sz w:val="18"/>
                <w:szCs w:val="18"/>
                <w:lang w:val="es-CO"/>
              </w:rPr>
              <w:t>framework</w:t>
            </w:r>
            <w:r w:rsidRPr="550F7BB5" w:rsidR="5FE5C629">
              <w:rPr>
                <w:rFonts w:ascii="Segoe UI" w:hAnsi="Segoe UI" w:eastAsia="Segoe UI" w:cs="Segoe UI"/>
                <w:noProof w:val="0"/>
                <w:sz w:val="18"/>
                <w:szCs w:val="18"/>
                <w:lang w:val="es-CO"/>
              </w:rPr>
              <w:t xml:space="preserve"> diagnóstico se basa en encuestas a profesionales, cuya aplicación varía según el equipo consultor; no define un flujo operativo estandarizado ni plantillas de artefactos que garanticen resultados comparables entre organizaciones</w:t>
            </w:r>
          </w:p>
        </w:tc>
      </w:tr>
      <w:tr w:rsidR="550F7BB5" w:rsidTr="550F7BB5" w14:paraId="0AB07588">
        <w:trPr>
          <w:trHeight w:val="300"/>
        </w:trPr>
        <w:tc>
          <w:tcPr>
            <w:tcW w:w="12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0F7BB5" w:rsidP="550F7BB5" w:rsidRDefault="550F7BB5" w14:paraId="57E79222" w14:textId="1B1A999C">
            <w:pPr>
              <w:bidi w:val="0"/>
              <w:spacing w:before="0" w:beforeAutospacing="off" w:after="0" w:afterAutospacing="off"/>
              <w:jc w:val="both"/>
              <w:rPr>
                <w:rFonts w:ascii="Segoe UI" w:hAnsi="Segoe UI" w:eastAsia="Segoe UI" w:cs="Segoe UI"/>
                <w:sz w:val="16"/>
                <w:szCs w:val="16"/>
              </w:rPr>
            </w:pPr>
            <w:r w:rsidRPr="550F7BB5" w:rsidR="550F7BB5">
              <w:rPr>
                <w:rFonts w:ascii="Segoe UI" w:hAnsi="Segoe UI" w:eastAsia="Segoe UI" w:cs="Segoe UI"/>
                <w:b w:val="1"/>
                <w:bCs w:val="1"/>
                <w:sz w:val="18"/>
                <w:szCs w:val="18"/>
              </w:rPr>
              <w:t xml:space="preserve">A3 – DAMA-DMBOK + </w:t>
            </w:r>
            <w:r w:rsidRPr="550F7BB5" w:rsidR="550F7BB5">
              <w:rPr>
                <w:rFonts w:ascii="Segoe UI" w:hAnsi="Segoe UI" w:eastAsia="Segoe UI" w:cs="Segoe UI"/>
                <w:b w:val="1"/>
                <w:bCs w:val="1"/>
                <w:sz w:val="18"/>
                <w:szCs w:val="18"/>
              </w:rPr>
              <w:t>ArchiMate</w:t>
            </w:r>
            <w:r w:rsidRPr="550F7BB5" w:rsidR="550F7BB5">
              <w:rPr>
                <w:rFonts w:ascii="Segoe UI" w:hAnsi="Segoe UI" w:eastAsia="Segoe UI" w:cs="Segoe UI"/>
                <w:sz w:val="18"/>
                <w:szCs w:val="18"/>
              </w:rPr>
              <w:t xml:space="preserve"> (</w:t>
            </w:r>
            <w:r w:rsidRPr="550F7BB5" w:rsidR="550F7BB5">
              <w:rPr>
                <w:rFonts w:ascii="Segoe UI" w:hAnsi="Segoe UI" w:eastAsia="Segoe UI" w:cs="Segoe UI"/>
                <w:sz w:val="18"/>
                <w:szCs w:val="18"/>
              </w:rPr>
              <w:t>Gröger</w:t>
            </w:r>
            <w:r w:rsidRPr="550F7BB5" w:rsidR="550F7BB5">
              <w:rPr>
                <w:rFonts w:ascii="Segoe UI" w:hAnsi="Segoe UI" w:eastAsia="Segoe UI" w:cs="Segoe UI"/>
                <w:sz w:val="18"/>
                <w:szCs w:val="18"/>
              </w:rPr>
              <w:t xml:space="preserve"> et al., 2022)</w:t>
            </w:r>
          </w:p>
        </w:tc>
        <w:tc>
          <w:tcPr>
            <w:tcW w:w="174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CAA9196" w:rsidP="550F7BB5" w:rsidRDefault="6CAA9196" w14:paraId="49DFD1CE" w14:textId="6C02BD01">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6CAA9196">
              <w:rPr>
                <w:rFonts w:ascii="Segoe UI" w:hAnsi="Segoe UI" w:eastAsia="Segoe UI" w:cs="Segoe UI"/>
                <w:b w:val="1"/>
                <w:bCs w:val="1"/>
                <w:noProof w:val="0"/>
                <w:sz w:val="18"/>
                <w:szCs w:val="18"/>
                <w:lang w:val="es-CO"/>
              </w:rPr>
              <w:t>Alta</w:t>
            </w:r>
            <w:r w:rsidRPr="550F7BB5" w:rsidR="6CAA9196">
              <w:rPr>
                <w:rFonts w:ascii="Segoe UI" w:hAnsi="Segoe UI" w:eastAsia="Segoe UI" w:cs="Segoe UI"/>
                <w:noProof w:val="0"/>
                <w:sz w:val="18"/>
                <w:szCs w:val="18"/>
                <w:lang w:val="es-CO"/>
              </w:rPr>
              <w:t xml:space="preserve"> — Utiliza explícitamente el DAMA Wheel del DAMA-DMBOK como estructura base, modelada en notación </w:t>
            </w:r>
            <w:r w:rsidRPr="550F7BB5" w:rsidR="6CAA9196">
              <w:rPr>
                <w:rFonts w:ascii="Segoe UI" w:hAnsi="Segoe UI" w:eastAsia="Segoe UI" w:cs="Segoe UI"/>
                <w:noProof w:val="0"/>
                <w:sz w:val="18"/>
                <w:szCs w:val="18"/>
                <w:lang w:val="es-CO"/>
              </w:rPr>
              <w:t>ArchiMate</w:t>
            </w:r>
            <w:r w:rsidRPr="550F7BB5" w:rsidR="6CAA9196">
              <w:rPr>
                <w:rFonts w:ascii="Segoe UI" w:hAnsi="Segoe UI" w:eastAsia="Segoe UI" w:cs="Segoe UI"/>
                <w:noProof w:val="0"/>
                <w:sz w:val="18"/>
                <w:szCs w:val="18"/>
                <w:lang w:val="es-CO"/>
              </w:rPr>
              <w:t xml:space="preserve">, para comparar y clasificar paradigmas de arquitectura de datos (Data </w:t>
            </w:r>
            <w:r w:rsidRPr="550F7BB5" w:rsidR="6CAA9196">
              <w:rPr>
                <w:rFonts w:ascii="Segoe UI" w:hAnsi="Segoe UI" w:eastAsia="Segoe UI" w:cs="Segoe UI"/>
                <w:noProof w:val="0"/>
                <w:sz w:val="18"/>
                <w:szCs w:val="18"/>
                <w:lang w:val="es-CO"/>
              </w:rPr>
              <w:t>Warehouse</w:t>
            </w:r>
            <w:r w:rsidRPr="550F7BB5" w:rsidR="6CAA9196">
              <w:rPr>
                <w:rFonts w:ascii="Segoe UI" w:hAnsi="Segoe UI" w:eastAsia="Segoe UI" w:cs="Segoe UI"/>
                <w:noProof w:val="0"/>
                <w:sz w:val="18"/>
                <w:szCs w:val="18"/>
                <w:lang w:val="es-CO"/>
              </w:rPr>
              <w:t xml:space="preserve">, Data </w:t>
            </w:r>
            <w:r w:rsidRPr="550F7BB5" w:rsidR="6CAA9196">
              <w:rPr>
                <w:rFonts w:ascii="Segoe UI" w:hAnsi="Segoe UI" w:eastAsia="Segoe UI" w:cs="Segoe UI"/>
                <w:noProof w:val="0"/>
                <w:sz w:val="18"/>
                <w:szCs w:val="18"/>
                <w:lang w:val="es-CO"/>
              </w:rPr>
              <w:t>Fabric</w:t>
            </w:r>
            <w:r w:rsidRPr="550F7BB5" w:rsidR="6CAA9196">
              <w:rPr>
                <w:rFonts w:ascii="Segoe UI" w:hAnsi="Segoe UI" w:eastAsia="Segoe UI" w:cs="Segoe UI"/>
                <w:noProof w:val="0"/>
                <w:sz w:val="18"/>
                <w:szCs w:val="18"/>
                <w:lang w:val="es-CO"/>
              </w:rPr>
              <w:t xml:space="preserve">, Data </w:t>
            </w:r>
            <w:r w:rsidRPr="550F7BB5" w:rsidR="6CAA9196">
              <w:rPr>
                <w:rFonts w:ascii="Segoe UI" w:hAnsi="Segoe UI" w:eastAsia="Segoe UI" w:cs="Segoe UI"/>
                <w:noProof w:val="0"/>
                <w:sz w:val="18"/>
                <w:szCs w:val="18"/>
                <w:lang w:val="es-CO"/>
              </w:rPr>
              <w:t>Mesh</w:t>
            </w:r>
            <w:r w:rsidRPr="550F7BB5" w:rsidR="6CAA9196">
              <w:rPr>
                <w:rFonts w:ascii="Segoe UI" w:hAnsi="Segoe UI" w:eastAsia="Segoe UI" w:cs="Segoe UI"/>
                <w:noProof w:val="0"/>
                <w:sz w:val="18"/>
                <w:szCs w:val="18"/>
                <w:lang w:val="es-CO"/>
              </w:rPr>
              <w:t>)</w:t>
            </w:r>
          </w:p>
        </w:tc>
        <w:tc>
          <w:tcPr>
            <w:tcW w:w="174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FEE8717" w:rsidP="550F7BB5" w:rsidRDefault="5FEE8717" w14:paraId="3E884CE3" w14:textId="5D386FF9">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5FEE8717">
              <w:rPr>
                <w:rFonts w:ascii="Segoe UI" w:hAnsi="Segoe UI" w:eastAsia="Segoe UI" w:cs="Segoe UI"/>
                <w:b w:val="1"/>
                <w:bCs w:val="1"/>
                <w:noProof w:val="0"/>
                <w:sz w:val="18"/>
                <w:szCs w:val="18"/>
                <w:lang w:val="es-CO"/>
              </w:rPr>
              <w:t>No</w:t>
            </w:r>
            <w:r w:rsidRPr="550F7BB5" w:rsidR="5FEE8717">
              <w:rPr>
                <w:rFonts w:ascii="Segoe UI" w:hAnsi="Segoe UI" w:eastAsia="Segoe UI" w:cs="Segoe UI"/>
                <w:noProof w:val="0"/>
                <w:sz w:val="18"/>
                <w:szCs w:val="18"/>
                <w:lang w:val="es-CO"/>
              </w:rPr>
              <w:t xml:space="preserve"> — Es un </w:t>
            </w:r>
            <w:r w:rsidRPr="550F7BB5" w:rsidR="5FEE8717">
              <w:rPr>
                <w:rFonts w:ascii="Segoe UI" w:hAnsi="Segoe UI" w:eastAsia="Segoe UI" w:cs="Segoe UI"/>
                <w:noProof w:val="0"/>
                <w:sz w:val="18"/>
                <w:szCs w:val="18"/>
                <w:lang w:val="es-CO"/>
              </w:rPr>
              <w:t>framework</w:t>
            </w:r>
            <w:r w:rsidRPr="550F7BB5" w:rsidR="5FEE8717">
              <w:rPr>
                <w:rFonts w:ascii="Segoe UI" w:hAnsi="Segoe UI" w:eastAsia="Segoe UI" w:cs="Segoe UI"/>
                <w:noProof w:val="0"/>
                <w:sz w:val="18"/>
                <w:szCs w:val="18"/>
                <w:lang w:val="es-CO"/>
              </w:rPr>
              <w:t xml:space="preserve"> de clasificación y comparación de paradigmas arquitectónicos; no ejecuta ninguna etapa del proceso consultivo ni genera artefactos AS-IS, TO-BE, análisis de brechas ni </w:t>
            </w:r>
            <w:r w:rsidRPr="550F7BB5" w:rsidR="5FEE8717">
              <w:rPr>
                <w:rFonts w:ascii="Segoe UI" w:hAnsi="Segoe UI" w:eastAsia="Segoe UI" w:cs="Segoe UI"/>
                <w:noProof w:val="0"/>
                <w:sz w:val="18"/>
                <w:szCs w:val="18"/>
                <w:lang w:val="es-CO"/>
              </w:rPr>
              <w:t>Roadmap</w:t>
            </w:r>
            <w:r w:rsidRPr="550F7BB5" w:rsidR="5FEE8717">
              <w:rPr>
                <w:rFonts w:ascii="Segoe UI" w:hAnsi="Segoe UI" w:eastAsia="Segoe UI" w:cs="Segoe UI"/>
                <w:noProof w:val="0"/>
                <w:sz w:val="18"/>
                <w:szCs w:val="18"/>
                <w:lang w:val="es-CO"/>
              </w:rPr>
              <w:t xml:space="preserve"> para una organización específica</w:t>
            </w:r>
          </w:p>
        </w:tc>
        <w:tc>
          <w:tcPr>
            <w:tcW w:w="167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FEE8717" w:rsidP="550F7BB5" w:rsidRDefault="5FEE8717" w14:paraId="311B2E9F" w14:textId="6343E484">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5FEE8717">
              <w:rPr>
                <w:rFonts w:ascii="Segoe UI" w:hAnsi="Segoe UI" w:eastAsia="Segoe UI" w:cs="Segoe UI"/>
                <w:b w:val="1"/>
                <w:bCs w:val="1"/>
                <w:noProof w:val="0"/>
                <w:sz w:val="18"/>
                <w:szCs w:val="18"/>
                <w:lang w:val="es-CO"/>
              </w:rPr>
              <w:t>No</w:t>
            </w:r>
            <w:r w:rsidRPr="550F7BB5" w:rsidR="5FEE8717">
              <w:rPr>
                <w:rFonts w:ascii="Segoe UI" w:hAnsi="Segoe UI" w:eastAsia="Segoe UI" w:cs="Segoe UI"/>
                <w:noProof w:val="0"/>
                <w:sz w:val="18"/>
                <w:szCs w:val="18"/>
                <w:lang w:val="es-CO"/>
              </w:rPr>
              <w:t xml:space="preserve"> — Es un análisis conceptual y estructural; no incorpora ningún componente de IA ni mecanismo para procesar documentos organizacionales</w:t>
            </w:r>
          </w:p>
        </w:tc>
        <w:tc>
          <w:tcPr>
            <w:tcW w:w="19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FEE8717" w:rsidP="550F7BB5" w:rsidRDefault="5FEE8717" w14:paraId="19C57BEE" w14:textId="3D456C5B">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5FEE8717">
              <w:rPr>
                <w:rFonts w:ascii="Segoe UI" w:hAnsi="Segoe UI" w:eastAsia="Segoe UI" w:cs="Segoe UI"/>
                <w:b w:val="1"/>
                <w:bCs w:val="1"/>
                <w:noProof w:val="0"/>
                <w:sz w:val="18"/>
                <w:szCs w:val="18"/>
                <w:lang w:val="es-CO"/>
              </w:rPr>
              <w:t>Alta</w:t>
            </w:r>
            <w:r w:rsidRPr="550F7BB5" w:rsidR="5FEE8717">
              <w:rPr>
                <w:rFonts w:ascii="Segoe UI" w:hAnsi="Segoe UI" w:eastAsia="Segoe UI" w:cs="Segoe UI"/>
                <w:noProof w:val="0"/>
                <w:sz w:val="18"/>
                <w:szCs w:val="18"/>
                <w:lang w:val="es-CO"/>
              </w:rPr>
              <w:t xml:space="preserve"> — Trabajo académico disponible en </w:t>
            </w:r>
            <w:r w:rsidRPr="550F7BB5" w:rsidR="5FEE8717">
              <w:rPr>
                <w:rFonts w:ascii="Segoe UI" w:hAnsi="Segoe UI" w:eastAsia="Segoe UI" w:cs="Segoe UI"/>
                <w:noProof w:val="0"/>
                <w:sz w:val="18"/>
                <w:szCs w:val="18"/>
                <w:lang w:val="es-CO"/>
              </w:rPr>
              <w:t>arXiv</w:t>
            </w:r>
            <w:r w:rsidRPr="550F7BB5" w:rsidR="5FEE8717">
              <w:rPr>
                <w:rFonts w:ascii="Segoe UI" w:hAnsi="Segoe UI" w:eastAsia="Segoe UI" w:cs="Segoe UI"/>
                <w:noProof w:val="0"/>
                <w:sz w:val="18"/>
                <w:szCs w:val="18"/>
                <w:lang w:val="es-CO"/>
              </w:rPr>
              <w:t xml:space="preserve"> sin costo; no requiere herramientas de software adicionales para su consulta</w:t>
            </w:r>
          </w:p>
        </w:tc>
        <w:tc>
          <w:tcPr>
            <w:tcW w:w="19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4D50777" w:rsidP="550F7BB5" w:rsidRDefault="14D50777" w14:paraId="1157BE02" w14:textId="75A110DF">
            <w:pPr>
              <w:pStyle w:val="Normal"/>
              <w:bidi w:val="0"/>
              <w:ind w:firstLine="0"/>
              <w:jc w:val="both"/>
              <w:rPr>
                <w:rFonts w:ascii="Segoe UI" w:hAnsi="Segoe UI" w:eastAsia="Segoe UI" w:cs="Segoe UI"/>
                <w:noProof w:val="0"/>
                <w:sz w:val="16"/>
                <w:szCs w:val="16"/>
                <w:lang w:val="es-CO"/>
              </w:rPr>
            </w:pPr>
            <w:r w:rsidRPr="550F7BB5" w:rsidR="14D50777">
              <w:rPr>
                <w:rFonts w:ascii="Segoe UI" w:hAnsi="Segoe UI" w:eastAsia="Segoe UI" w:cs="Segoe UI"/>
                <w:b w:val="1"/>
                <w:bCs w:val="1"/>
                <w:noProof w:val="0"/>
                <w:sz w:val="18"/>
                <w:szCs w:val="18"/>
                <w:lang w:val="es-CO"/>
              </w:rPr>
              <w:t>Media</w:t>
            </w:r>
            <w:r w:rsidRPr="550F7BB5" w:rsidR="14D50777">
              <w:rPr>
                <w:rFonts w:ascii="Segoe UI" w:hAnsi="Segoe UI" w:eastAsia="Segoe UI" w:cs="Segoe UI"/>
                <w:noProof w:val="0"/>
                <w:sz w:val="18"/>
                <w:szCs w:val="18"/>
                <w:lang w:val="es-CO"/>
              </w:rPr>
              <w:t xml:space="preserve"> — Provee un sistema de patrones y una taxonomía estructurada para clasificar arquitecturas de datos, lo que permite comparaciones consistentes entre paradigmas; sin embargo, no define un proceso consultivo ejecutable ni artefactos estandarizados para el trabajo con organizaciones específicas</w:t>
            </w:r>
          </w:p>
        </w:tc>
      </w:tr>
      <w:tr w:rsidR="550F7BB5" w:rsidTr="550F7BB5" w14:paraId="240041E8">
        <w:trPr>
          <w:trHeight w:val="300"/>
        </w:trPr>
        <w:tc>
          <w:tcPr>
            <w:tcW w:w="12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0F7BB5" w:rsidP="550F7BB5" w:rsidRDefault="550F7BB5" w14:paraId="03137F36" w14:textId="4F9A61DF">
            <w:pPr>
              <w:bidi w:val="0"/>
              <w:spacing w:before="0" w:beforeAutospacing="off" w:after="0" w:afterAutospacing="off"/>
              <w:jc w:val="both"/>
              <w:rPr>
                <w:rFonts w:ascii="Segoe UI" w:hAnsi="Segoe UI" w:eastAsia="Segoe UI" w:cs="Segoe UI"/>
                <w:sz w:val="16"/>
                <w:szCs w:val="16"/>
              </w:rPr>
            </w:pPr>
            <w:r w:rsidRPr="550F7BB5" w:rsidR="550F7BB5">
              <w:rPr>
                <w:rFonts w:ascii="Segoe UI" w:hAnsi="Segoe UI" w:eastAsia="Segoe UI" w:cs="Segoe UI"/>
                <w:b w:val="1"/>
                <w:bCs w:val="1"/>
                <w:sz w:val="18"/>
                <w:szCs w:val="18"/>
              </w:rPr>
              <w:t>A4 – Monitoreo DAMA-DMBOK</w:t>
            </w:r>
            <w:r w:rsidRPr="550F7BB5" w:rsidR="550F7BB5">
              <w:rPr>
                <w:rFonts w:ascii="Segoe UI" w:hAnsi="Segoe UI" w:eastAsia="Segoe UI" w:cs="Segoe UI"/>
                <w:sz w:val="18"/>
                <w:szCs w:val="18"/>
              </w:rPr>
              <w:t xml:space="preserve"> (</w:t>
            </w:r>
            <w:r w:rsidRPr="550F7BB5" w:rsidR="550F7BB5">
              <w:rPr>
                <w:rFonts w:ascii="Segoe UI" w:hAnsi="Segoe UI" w:eastAsia="Segoe UI" w:cs="Segoe UI"/>
                <w:sz w:val="18"/>
                <w:szCs w:val="18"/>
              </w:rPr>
              <w:t>Universitas</w:t>
            </w:r>
            <w:r w:rsidRPr="550F7BB5" w:rsidR="550F7BB5">
              <w:rPr>
                <w:rFonts w:ascii="Segoe UI" w:hAnsi="Segoe UI" w:eastAsia="Segoe UI" w:cs="Segoe UI"/>
                <w:sz w:val="18"/>
                <w:szCs w:val="18"/>
              </w:rPr>
              <w:t xml:space="preserve"> </w:t>
            </w:r>
            <w:r w:rsidRPr="550F7BB5" w:rsidR="550F7BB5">
              <w:rPr>
                <w:rFonts w:ascii="Segoe UI" w:hAnsi="Segoe UI" w:eastAsia="Segoe UI" w:cs="Segoe UI"/>
                <w:sz w:val="18"/>
                <w:szCs w:val="18"/>
              </w:rPr>
              <w:t>Pendidikan</w:t>
            </w:r>
            <w:r w:rsidRPr="550F7BB5" w:rsidR="550F7BB5">
              <w:rPr>
                <w:rFonts w:ascii="Segoe UI" w:hAnsi="Segoe UI" w:eastAsia="Segoe UI" w:cs="Segoe UI"/>
                <w:sz w:val="18"/>
                <w:szCs w:val="18"/>
              </w:rPr>
              <w:t>, 2024)</w:t>
            </w:r>
          </w:p>
        </w:tc>
        <w:tc>
          <w:tcPr>
            <w:tcW w:w="174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3C95C91" w:rsidP="550F7BB5" w:rsidRDefault="03C95C91" w14:paraId="30A71458" w14:textId="7E9827A3">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03C95C91">
              <w:rPr>
                <w:rFonts w:ascii="Segoe UI" w:hAnsi="Segoe UI" w:eastAsia="Segoe UI" w:cs="Segoe UI"/>
                <w:b w:val="1"/>
                <w:bCs w:val="1"/>
                <w:noProof w:val="0"/>
                <w:sz w:val="18"/>
                <w:szCs w:val="18"/>
                <w:lang w:val="es-CO"/>
              </w:rPr>
              <w:t>Alta</w:t>
            </w:r>
            <w:r w:rsidRPr="550F7BB5" w:rsidR="03C95C91">
              <w:rPr>
                <w:rFonts w:ascii="Segoe UI" w:hAnsi="Segoe UI" w:eastAsia="Segoe UI" w:cs="Segoe UI"/>
                <w:noProof w:val="0"/>
                <w:sz w:val="18"/>
                <w:szCs w:val="18"/>
                <w:lang w:val="es-CO"/>
              </w:rPr>
              <w:t xml:space="preserve"> — Aplica directamente el </w:t>
            </w:r>
            <w:r w:rsidRPr="550F7BB5" w:rsidR="03C95C91">
              <w:rPr>
                <w:rFonts w:ascii="Segoe UI" w:hAnsi="Segoe UI" w:eastAsia="Segoe UI" w:cs="Segoe UI"/>
                <w:noProof w:val="0"/>
                <w:sz w:val="18"/>
                <w:szCs w:val="18"/>
                <w:lang w:val="es-CO"/>
              </w:rPr>
              <w:t>framework</w:t>
            </w:r>
            <w:r w:rsidRPr="550F7BB5" w:rsidR="03C95C91">
              <w:rPr>
                <w:rFonts w:ascii="Segoe UI" w:hAnsi="Segoe UI" w:eastAsia="Segoe UI" w:cs="Segoe UI"/>
                <w:noProof w:val="0"/>
                <w:sz w:val="18"/>
                <w:szCs w:val="18"/>
                <w:lang w:val="es-CO"/>
              </w:rPr>
              <w:t xml:space="preserve"> DAMA-DMBOK para diseñar la arquitectura de datos de un sistema de monitoreo institucional, incorporando </w:t>
            </w:r>
            <w:r w:rsidRPr="550F7BB5" w:rsidR="03C95C91">
              <w:rPr>
                <w:rFonts w:ascii="Segoe UI" w:hAnsi="Segoe UI" w:eastAsia="Segoe UI" w:cs="Segoe UI"/>
                <w:noProof w:val="0"/>
                <w:sz w:val="18"/>
                <w:szCs w:val="18"/>
                <w:lang w:val="es-CO"/>
              </w:rPr>
              <w:t>KPIs</w:t>
            </w:r>
            <w:r w:rsidRPr="550F7BB5" w:rsidR="03C95C91">
              <w:rPr>
                <w:rFonts w:ascii="Segoe UI" w:hAnsi="Segoe UI" w:eastAsia="Segoe UI" w:cs="Segoe UI"/>
                <w:noProof w:val="0"/>
                <w:sz w:val="18"/>
                <w:szCs w:val="18"/>
                <w:lang w:val="es-CO"/>
              </w:rPr>
              <w:t xml:space="preserve"> y evaluación de madurez con DMMA alineada al estándar</w:t>
            </w:r>
          </w:p>
        </w:tc>
        <w:tc>
          <w:tcPr>
            <w:tcW w:w="174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3C95C91" w:rsidP="550F7BB5" w:rsidRDefault="03C95C91" w14:paraId="21A2F69E" w14:textId="3BD49789">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03C95C91">
              <w:rPr>
                <w:rFonts w:ascii="Segoe UI" w:hAnsi="Segoe UI" w:eastAsia="Segoe UI" w:cs="Segoe UI"/>
                <w:b w:val="1"/>
                <w:bCs w:val="1"/>
                <w:noProof w:val="0"/>
                <w:sz w:val="18"/>
                <w:szCs w:val="18"/>
                <w:lang w:val="es-CO"/>
              </w:rPr>
              <w:t>Parcial</w:t>
            </w:r>
            <w:r w:rsidRPr="550F7BB5" w:rsidR="03C95C91">
              <w:rPr>
                <w:rFonts w:ascii="Segoe UI" w:hAnsi="Segoe UI" w:eastAsia="Segoe UI" w:cs="Segoe UI"/>
                <w:noProof w:val="0"/>
                <w:sz w:val="18"/>
                <w:szCs w:val="18"/>
                <w:lang w:val="es-CO"/>
              </w:rPr>
              <w:t xml:space="preserve"> — Diseña una arquitectura de datos TO-BE para el caso de uso específico y evalúa el nivel de madurez actual, pero no automatiza el flujo completo AS-IS → análisis de brechas → </w:t>
            </w:r>
            <w:r w:rsidRPr="550F7BB5" w:rsidR="03C95C91">
              <w:rPr>
                <w:rFonts w:ascii="Segoe UI" w:hAnsi="Segoe UI" w:eastAsia="Segoe UI" w:cs="Segoe UI"/>
                <w:noProof w:val="0"/>
                <w:sz w:val="18"/>
                <w:szCs w:val="18"/>
                <w:lang w:val="es-CO"/>
              </w:rPr>
              <w:t>Roadmap</w:t>
            </w:r>
            <w:r w:rsidRPr="550F7BB5" w:rsidR="03C95C91">
              <w:rPr>
                <w:rFonts w:ascii="Segoe UI" w:hAnsi="Segoe UI" w:eastAsia="Segoe UI" w:cs="Segoe UI"/>
                <w:noProof w:val="0"/>
                <w:sz w:val="18"/>
                <w:szCs w:val="18"/>
                <w:lang w:val="es-CO"/>
              </w:rPr>
              <w:t xml:space="preserve"> como proceso consultivo reproducible para otras organizaciones</w:t>
            </w:r>
          </w:p>
        </w:tc>
        <w:tc>
          <w:tcPr>
            <w:tcW w:w="167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3C95C91" w:rsidP="550F7BB5" w:rsidRDefault="03C95C91" w14:paraId="040CB5E9" w14:textId="52507535">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03C95C91">
              <w:rPr>
                <w:rFonts w:ascii="Segoe UI" w:hAnsi="Segoe UI" w:eastAsia="Segoe UI" w:cs="Segoe UI"/>
                <w:b w:val="1"/>
                <w:bCs w:val="1"/>
                <w:noProof w:val="0"/>
                <w:sz w:val="18"/>
                <w:szCs w:val="18"/>
                <w:lang w:val="es-CO"/>
              </w:rPr>
              <w:t>No</w:t>
            </w:r>
            <w:r w:rsidRPr="550F7BB5" w:rsidR="03C95C91">
              <w:rPr>
                <w:rFonts w:ascii="Segoe UI" w:hAnsi="Segoe UI" w:eastAsia="Segoe UI" w:cs="Segoe UI"/>
                <w:noProof w:val="0"/>
                <w:sz w:val="18"/>
                <w:szCs w:val="18"/>
                <w:lang w:val="es-CO"/>
              </w:rPr>
              <w:t xml:space="preserve"> — La evaluación de madurez se realiza mediante DMMA (Data Management </w:t>
            </w:r>
            <w:r w:rsidRPr="550F7BB5" w:rsidR="03C95C91">
              <w:rPr>
                <w:rFonts w:ascii="Segoe UI" w:hAnsi="Segoe UI" w:eastAsia="Segoe UI" w:cs="Segoe UI"/>
                <w:noProof w:val="0"/>
                <w:sz w:val="18"/>
                <w:szCs w:val="18"/>
                <w:lang w:val="es-CO"/>
              </w:rPr>
              <w:t>Maturity</w:t>
            </w:r>
            <w:r w:rsidRPr="550F7BB5" w:rsidR="03C95C91">
              <w:rPr>
                <w:rFonts w:ascii="Segoe UI" w:hAnsi="Segoe UI" w:eastAsia="Segoe UI" w:cs="Segoe UI"/>
                <w:noProof w:val="0"/>
                <w:sz w:val="18"/>
                <w:szCs w:val="18"/>
                <w:lang w:val="es-CO"/>
              </w:rPr>
              <w:t xml:space="preserve"> </w:t>
            </w:r>
            <w:r w:rsidRPr="550F7BB5" w:rsidR="03C95C91">
              <w:rPr>
                <w:rFonts w:ascii="Segoe UI" w:hAnsi="Segoe UI" w:eastAsia="Segoe UI" w:cs="Segoe UI"/>
                <w:noProof w:val="0"/>
                <w:sz w:val="18"/>
                <w:szCs w:val="18"/>
                <w:lang w:val="es-CO"/>
              </w:rPr>
              <w:t>Assessment</w:t>
            </w:r>
            <w:r w:rsidRPr="550F7BB5" w:rsidR="03C95C91">
              <w:rPr>
                <w:rFonts w:ascii="Segoe UI" w:hAnsi="Segoe UI" w:eastAsia="Segoe UI" w:cs="Segoe UI"/>
                <w:noProof w:val="0"/>
                <w:sz w:val="18"/>
                <w:szCs w:val="18"/>
                <w:lang w:val="es-CO"/>
              </w:rPr>
              <w:t>) con criterios predefinidos; no incorpora IA generativa ni RAG para el análisis de documentos institucionales</w:t>
            </w:r>
          </w:p>
        </w:tc>
        <w:tc>
          <w:tcPr>
            <w:tcW w:w="19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3C95C91" w:rsidP="550F7BB5" w:rsidRDefault="03C95C91" w14:paraId="1536414C" w14:textId="20A83B70">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03C95C91">
              <w:rPr>
                <w:rFonts w:ascii="Segoe UI" w:hAnsi="Segoe UI" w:eastAsia="Segoe UI" w:cs="Segoe UI"/>
                <w:b w:val="1"/>
                <w:bCs w:val="1"/>
                <w:noProof w:val="0"/>
                <w:sz w:val="18"/>
                <w:szCs w:val="18"/>
                <w:lang w:val="es-CO"/>
              </w:rPr>
              <w:t>Alta</w:t>
            </w:r>
            <w:r w:rsidRPr="550F7BB5" w:rsidR="03C95C91">
              <w:rPr>
                <w:rFonts w:ascii="Segoe UI" w:hAnsi="Segoe UI" w:eastAsia="Segoe UI" w:cs="Segoe UI"/>
                <w:noProof w:val="0"/>
                <w:sz w:val="18"/>
                <w:szCs w:val="18"/>
                <w:lang w:val="es-CO"/>
              </w:rPr>
              <w:t xml:space="preserve"> — Investigación académica sin costo de licencia; el caso de uso es institucional (universidad), lo que lo hace replicable en contextos similares sin inversión tecnológica significativa</w:t>
            </w:r>
          </w:p>
        </w:tc>
        <w:tc>
          <w:tcPr>
            <w:tcW w:w="19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73C49C8" w:rsidP="550F7BB5" w:rsidRDefault="373C49C8" w14:paraId="5C145CE7" w14:textId="5763F43E">
            <w:pPr>
              <w:pStyle w:val="Normal"/>
              <w:bidi w:val="0"/>
              <w:ind w:firstLine="0"/>
              <w:jc w:val="both"/>
              <w:rPr>
                <w:rFonts w:ascii="Segoe UI" w:hAnsi="Segoe UI" w:eastAsia="Segoe UI" w:cs="Segoe UI"/>
                <w:noProof w:val="0"/>
                <w:sz w:val="16"/>
                <w:szCs w:val="16"/>
                <w:lang w:val="es-CO"/>
              </w:rPr>
            </w:pPr>
            <w:r w:rsidRPr="550F7BB5" w:rsidR="373C49C8">
              <w:rPr>
                <w:rFonts w:ascii="Segoe UI" w:hAnsi="Segoe UI" w:eastAsia="Segoe UI" w:cs="Segoe UI"/>
                <w:b w:val="1"/>
                <w:bCs w:val="1"/>
                <w:noProof w:val="0"/>
                <w:sz w:val="18"/>
                <w:szCs w:val="18"/>
                <w:lang w:val="es-CO"/>
              </w:rPr>
              <w:t>Baja</w:t>
            </w:r>
            <w:r w:rsidRPr="550F7BB5" w:rsidR="373C49C8">
              <w:rPr>
                <w:rFonts w:ascii="Segoe UI" w:hAnsi="Segoe UI" w:eastAsia="Segoe UI" w:cs="Segoe UI"/>
                <w:noProof w:val="0"/>
                <w:sz w:val="18"/>
                <w:szCs w:val="18"/>
                <w:lang w:val="es-CO"/>
              </w:rPr>
              <w:t xml:space="preserve"> — La arquitectura de datos y los </w:t>
            </w:r>
            <w:r w:rsidRPr="550F7BB5" w:rsidR="373C49C8">
              <w:rPr>
                <w:rFonts w:ascii="Segoe UI" w:hAnsi="Segoe UI" w:eastAsia="Segoe UI" w:cs="Segoe UI"/>
                <w:noProof w:val="0"/>
                <w:sz w:val="18"/>
                <w:szCs w:val="18"/>
                <w:lang w:val="es-CO"/>
              </w:rPr>
              <w:t>KPIs</w:t>
            </w:r>
            <w:r w:rsidRPr="550F7BB5" w:rsidR="373C49C8">
              <w:rPr>
                <w:rFonts w:ascii="Segoe UI" w:hAnsi="Segoe UI" w:eastAsia="Segoe UI" w:cs="Segoe UI"/>
                <w:noProof w:val="0"/>
                <w:sz w:val="18"/>
                <w:szCs w:val="18"/>
                <w:lang w:val="es-CO"/>
              </w:rPr>
              <w:t xml:space="preserve"> se diseñaron a medida para el caso de uso específico de la universidad; el proceso no está documentado como pipeline reproducible ni cuenta con plantillas reutilizables para otros contextos organizacionales</w:t>
            </w:r>
          </w:p>
        </w:tc>
      </w:tr>
      <w:tr w:rsidR="550F7BB5" w:rsidTr="550F7BB5" w14:paraId="37D17233">
        <w:trPr>
          <w:trHeight w:val="300"/>
        </w:trPr>
        <w:tc>
          <w:tcPr>
            <w:tcW w:w="12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0F7BB5" w:rsidP="550F7BB5" w:rsidRDefault="550F7BB5" w14:paraId="0198E16E" w14:textId="64C3CC46">
            <w:pPr>
              <w:bidi w:val="0"/>
              <w:spacing w:before="0" w:beforeAutospacing="off" w:after="0" w:afterAutospacing="off"/>
              <w:jc w:val="both"/>
              <w:rPr>
                <w:rFonts w:ascii="Segoe UI" w:hAnsi="Segoe UI" w:eastAsia="Segoe UI" w:cs="Segoe UI"/>
                <w:sz w:val="16"/>
                <w:szCs w:val="16"/>
              </w:rPr>
            </w:pPr>
            <w:r w:rsidRPr="550F7BB5" w:rsidR="550F7BB5">
              <w:rPr>
                <w:rFonts w:ascii="Segoe UI" w:hAnsi="Segoe UI" w:eastAsia="Segoe UI" w:cs="Segoe UI"/>
                <w:b w:val="1"/>
                <w:bCs w:val="1"/>
                <w:sz w:val="18"/>
                <w:szCs w:val="18"/>
              </w:rPr>
              <w:t xml:space="preserve">A5 – </w:t>
            </w:r>
            <w:r w:rsidRPr="550F7BB5" w:rsidR="550F7BB5">
              <w:rPr>
                <w:rFonts w:ascii="Segoe UI" w:hAnsi="Segoe UI" w:eastAsia="Segoe UI" w:cs="Segoe UI"/>
                <w:b w:val="1"/>
                <w:bCs w:val="1"/>
                <w:sz w:val="18"/>
                <w:szCs w:val="18"/>
              </w:rPr>
              <w:t>LLMs</w:t>
            </w:r>
            <w:r w:rsidRPr="550F7BB5" w:rsidR="550F7BB5">
              <w:rPr>
                <w:rFonts w:ascii="Segoe UI" w:hAnsi="Segoe UI" w:eastAsia="Segoe UI" w:cs="Segoe UI"/>
                <w:b w:val="1"/>
                <w:bCs w:val="1"/>
                <w:sz w:val="18"/>
                <w:szCs w:val="18"/>
              </w:rPr>
              <w:t xml:space="preserve"> en gestión de datos</w:t>
            </w:r>
            <w:r w:rsidRPr="550F7BB5" w:rsidR="550F7BB5">
              <w:rPr>
                <w:rFonts w:ascii="Segoe UI" w:hAnsi="Segoe UI" w:eastAsia="Segoe UI" w:cs="Segoe UI"/>
                <w:sz w:val="18"/>
                <w:szCs w:val="18"/>
              </w:rPr>
              <w:t xml:space="preserve"> (Castro Fernández, 2023)</w:t>
            </w:r>
          </w:p>
        </w:tc>
        <w:tc>
          <w:tcPr>
            <w:tcW w:w="174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A46EEE6" w:rsidP="550F7BB5" w:rsidRDefault="1A46EEE6" w14:paraId="10B92C71" w14:textId="4D730C21">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1A46EEE6">
              <w:rPr>
                <w:rFonts w:ascii="Segoe UI" w:hAnsi="Segoe UI" w:eastAsia="Segoe UI" w:cs="Segoe UI"/>
                <w:b w:val="1"/>
                <w:bCs w:val="1"/>
                <w:noProof w:val="0"/>
                <w:sz w:val="18"/>
                <w:szCs w:val="18"/>
                <w:lang w:val="es-CO"/>
              </w:rPr>
              <w:t>No</w:t>
            </w:r>
            <w:r w:rsidRPr="550F7BB5" w:rsidR="1A46EEE6">
              <w:rPr>
                <w:rFonts w:ascii="Segoe UI" w:hAnsi="Segoe UI" w:eastAsia="Segoe UI" w:cs="Segoe UI"/>
                <w:noProof w:val="0"/>
                <w:sz w:val="18"/>
                <w:szCs w:val="18"/>
                <w:lang w:val="es-CO"/>
              </w:rPr>
              <w:t xml:space="preserve"> — Es un </w:t>
            </w:r>
            <w:r w:rsidRPr="550F7BB5" w:rsidR="1A46EEE6">
              <w:rPr>
                <w:rFonts w:ascii="Segoe UI" w:hAnsi="Segoe UI" w:eastAsia="Segoe UI" w:cs="Segoe UI"/>
                <w:noProof w:val="0"/>
                <w:sz w:val="18"/>
                <w:szCs w:val="18"/>
                <w:lang w:val="es-CO"/>
              </w:rPr>
              <w:t>paper</w:t>
            </w:r>
            <w:r w:rsidRPr="550F7BB5" w:rsidR="1A46EEE6">
              <w:rPr>
                <w:rFonts w:ascii="Segoe UI" w:hAnsi="Segoe UI" w:eastAsia="Segoe UI" w:cs="Segoe UI"/>
                <w:noProof w:val="0"/>
                <w:sz w:val="18"/>
                <w:szCs w:val="18"/>
                <w:lang w:val="es-CO"/>
              </w:rPr>
              <w:t xml:space="preserve"> de visión prospectiva publicado en VLDB que propone el uso de </w:t>
            </w:r>
            <w:r w:rsidRPr="550F7BB5" w:rsidR="1A46EEE6">
              <w:rPr>
                <w:rFonts w:ascii="Segoe UI" w:hAnsi="Segoe UI" w:eastAsia="Segoe UI" w:cs="Segoe UI"/>
                <w:noProof w:val="0"/>
                <w:sz w:val="18"/>
                <w:szCs w:val="18"/>
                <w:lang w:val="es-CO"/>
              </w:rPr>
              <w:t>LLMs</w:t>
            </w:r>
            <w:r w:rsidRPr="550F7BB5" w:rsidR="1A46EEE6">
              <w:rPr>
                <w:rFonts w:ascii="Segoe UI" w:hAnsi="Segoe UI" w:eastAsia="Segoe UI" w:cs="Segoe UI"/>
                <w:noProof w:val="0"/>
                <w:sz w:val="18"/>
                <w:szCs w:val="18"/>
                <w:lang w:val="es-CO"/>
              </w:rPr>
              <w:t xml:space="preserve"> para transformar la gestión de datos empresarial; no adopta el DAMA-DMBOK como marco operativo ni lo referencia como guía para estructurar el proceso</w:t>
            </w:r>
          </w:p>
        </w:tc>
        <w:tc>
          <w:tcPr>
            <w:tcW w:w="174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A46EEE6" w:rsidP="550F7BB5" w:rsidRDefault="1A46EEE6" w14:paraId="2CE51AC8" w14:textId="32DCC7F9">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1A46EEE6">
              <w:rPr>
                <w:rFonts w:ascii="Segoe UI" w:hAnsi="Segoe UI" w:eastAsia="Segoe UI" w:cs="Segoe UI"/>
                <w:b w:val="1"/>
                <w:bCs w:val="1"/>
                <w:noProof w:val="0"/>
                <w:sz w:val="18"/>
                <w:szCs w:val="18"/>
                <w:lang w:val="es-CO"/>
              </w:rPr>
              <w:t>No</w:t>
            </w:r>
            <w:r w:rsidRPr="550F7BB5" w:rsidR="1A46EEE6">
              <w:rPr>
                <w:rFonts w:ascii="Segoe UI" w:hAnsi="Segoe UI" w:eastAsia="Segoe UI" w:cs="Segoe UI"/>
                <w:noProof w:val="0"/>
                <w:sz w:val="18"/>
                <w:szCs w:val="18"/>
                <w:lang w:val="es-CO"/>
              </w:rPr>
              <w:t xml:space="preserve"> — No implementa ni propone un flujo consultivo concreto; argumenta a nivel conceptual que los </w:t>
            </w:r>
            <w:r w:rsidRPr="550F7BB5" w:rsidR="1A46EEE6">
              <w:rPr>
                <w:rFonts w:ascii="Segoe UI" w:hAnsi="Segoe UI" w:eastAsia="Segoe UI" w:cs="Segoe UI"/>
                <w:noProof w:val="0"/>
                <w:sz w:val="18"/>
                <w:szCs w:val="18"/>
                <w:lang w:val="es-CO"/>
              </w:rPr>
              <w:t>LLMs</w:t>
            </w:r>
            <w:r w:rsidRPr="550F7BB5" w:rsidR="1A46EEE6">
              <w:rPr>
                <w:rFonts w:ascii="Segoe UI" w:hAnsi="Segoe UI" w:eastAsia="Segoe UI" w:cs="Segoe UI"/>
                <w:noProof w:val="0"/>
                <w:sz w:val="18"/>
                <w:szCs w:val="18"/>
                <w:lang w:val="es-CO"/>
              </w:rPr>
              <w:t xml:space="preserve"> podrán automatizar tareas como resolución de entidades, emparejamiento de esquemas y síntesis de consultas, pero sin traducirlo en artefactos de arquitectura de datos</w:t>
            </w:r>
          </w:p>
        </w:tc>
        <w:tc>
          <w:tcPr>
            <w:tcW w:w="167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A46EEE6" w:rsidP="550F7BB5" w:rsidRDefault="1A46EEE6" w14:paraId="7E1990A6" w14:textId="7C8457C4">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1A46EEE6">
              <w:rPr>
                <w:rFonts w:ascii="Segoe UI" w:hAnsi="Segoe UI" w:eastAsia="Segoe UI" w:cs="Segoe UI"/>
                <w:b w:val="1"/>
                <w:bCs w:val="1"/>
                <w:noProof w:val="0"/>
                <w:sz w:val="18"/>
                <w:szCs w:val="18"/>
                <w:lang w:val="es-CO"/>
              </w:rPr>
              <w:t>Alta</w:t>
            </w:r>
            <w:r w:rsidRPr="550F7BB5" w:rsidR="1A46EEE6">
              <w:rPr>
                <w:rFonts w:ascii="Segoe UI" w:hAnsi="Segoe UI" w:eastAsia="Segoe UI" w:cs="Segoe UI"/>
                <w:noProof w:val="0"/>
                <w:sz w:val="18"/>
                <w:szCs w:val="18"/>
                <w:lang w:val="es-CO"/>
              </w:rPr>
              <w:t xml:space="preserve"> — Propone explícitamente el uso de </w:t>
            </w:r>
            <w:r w:rsidRPr="550F7BB5" w:rsidR="1A46EEE6">
              <w:rPr>
                <w:rFonts w:ascii="Segoe UI" w:hAnsi="Segoe UI" w:eastAsia="Segoe UI" w:cs="Segoe UI"/>
                <w:noProof w:val="0"/>
                <w:sz w:val="18"/>
                <w:szCs w:val="18"/>
                <w:lang w:val="es-CO"/>
              </w:rPr>
              <w:t>LLMs</w:t>
            </w:r>
            <w:r w:rsidRPr="550F7BB5" w:rsidR="1A46EEE6">
              <w:rPr>
                <w:rFonts w:ascii="Segoe UI" w:hAnsi="Segoe UI" w:eastAsia="Segoe UI" w:cs="Segoe UI"/>
                <w:noProof w:val="0"/>
                <w:sz w:val="18"/>
                <w:szCs w:val="18"/>
                <w:lang w:val="es-CO"/>
              </w:rPr>
              <w:t xml:space="preserve"> para síntesis, enriquecimiento y gobernanza de flujos de datos, y señala su capacidad para procesar lenguaje natural y datos estructurados y no estructurados como principal fuente de disrupción</w:t>
            </w:r>
          </w:p>
        </w:tc>
        <w:tc>
          <w:tcPr>
            <w:tcW w:w="19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A46EEE6" w:rsidP="550F7BB5" w:rsidRDefault="1A46EEE6" w14:paraId="171A7B62" w14:textId="78AB82D2">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1A46EEE6">
              <w:rPr>
                <w:rFonts w:ascii="Segoe UI" w:hAnsi="Segoe UI" w:eastAsia="Segoe UI" w:cs="Segoe UI"/>
                <w:b w:val="1"/>
                <w:bCs w:val="1"/>
                <w:noProof w:val="0"/>
                <w:sz w:val="18"/>
                <w:szCs w:val="18"/>
                <w:lang w:val="es-CO"/>
              </w:rPr>
              <w:t>N/A</w:t>
            </w:r>
            <w:r w:rsidRPr="550F7BB5" w:rsidR="1A46EEE6">
              <w:rPr>
                <w:rFonts w:ascii="Segoe UI" w:hAnsi="Segoe UI" w:eastAsia="Segoe UI" w:cs="Segoe UI"/>
                <w:noProof w:val="0"/>
                <w:sz w:val="18"/>
                <w:szCs w:val="18"/>
                <w:lang w:val="es-CO"/>
              </w:rPr>
              <w:t xml:space="preserve"> — Es un artículo académico de visión, no una herramienta implementada; no aplica evaluación de costo o accesibilidad</w:t>
            </w:r>
          </w:p>
        </w:tc>
        <w:tc>
          <w:tcPr>
            <w:tcW w:w="19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74F36CB" w:rsidP="550F7BB5" w:rsidRDefault="074F36CB" w14:paraId="576A99F1" w14:textId="0E05FB6E">
            <w:pPr>
              <w:pStyle w:val="Normal"/>
              <w:bidi w:val="0"/>
              <w:ind w:firstLine="0"/>
              <w:jc w:val="both"/>
              <w:rPr>
                <w:rFonts w:ascii="Segoe UI" w:hAnsi="Segoe UI" w:eastAsia="Segoe UI" w:cs="Segoe UI"/>
                <w:noProof w:val="0"/>
                <w:sz w:val="16"/>
                <w:szCs w:val="16"/>
                <w:lang w:val="es-CO"/>
              </w:rPr>
            </w:pPr>
            <w:r w:rsidRPr="550F7BB5" w:rsidR="074F36CB">
              <w:rPr>
                <w:rFonts w:ascii="Segoe UI" w:hAnsi="Segoe UI" w:eastAsia="Segoe UI" w:cs="Segoe UI"/>
                <w:b w:val="1"/>
                <w:bCs w:val="1"/>
                <w:noProof w:val="0"/>
                <w:sz w:val="18"/>
                <w:szCs w:val="18"/>
                <w:lang w:val="es-CO"/>
              </w:rPr>
              <w:t>N/A</w:t>
            </w:r>
            <w:r w:rsidRPr="550F7BB5" w:rsidR="074F36CB">
              <w:rPr>
                <w:rFonts w:ascii="Segoe UI" w:hAnsi="Segoe UI" w:eastAsia="Segoe UI" w:cs="Segoe UI"/>
                <w:noProof w:val="0"/>
                <w:sz w:val="18"/>
                <w:szCs w:val="18"/>
                <w:lang w:val="es-CO"/>
              </w:rPr>
              <w:t xml:space="preserve"> — Es una propuesta conceptual que anticipa capacidades futuras de los </w:t>
            </w:r>
            <w:r w:rsidRPr="550F7BB5" w:rsidR="074F36CB">
              <w:rPr>
                <w:rFonts w:ascii="Segoe UI" w:hAnsi="Segoe UI" w:eastAsia="Segoe UI" w:cs="Segoe UI"/>
                <w:noProof w:val="0"/>
                <w:sz w:val="18"/>
                <w:szCs w:val="18"/>
                <w:lang w:val="es-CO"/>
              </w:rPr>
              <w:t>LLMs</w:t>
            </w:r>
            <w:r w:rsidRPr="550F7BB5" w:rsidR="074F36CB">
              <w:rPr>
                <w:rFonts w:ascii="Segoe UI" w:hAnsi="Segoe UI" w:eastAsia="Segoe UI" w:cs="Segoe UI"/>
                <w:noProof w:val="0"/>
                <w:sz w:val="18"/>
                <w:szCs w:val="18"/>
                <w:lang w:val="es-CO"/>
              </w:rPr>
              <w:t>; no define ningún proceso consultivo, flujo de trabajo ni metodología estandarizada para la implantación de arquitectura de datos</w:t>
            </w:r>
          </w:p>
        </w:tc>
      </w:tr>
      <w:tr w:rsidR="550F7BB5" w:rsidTr="550F7BB5" w14:paraId="0525632E">
        <w:trPr>
          <w:trHeight w:val="300"/>
        </w:trPr>
        <w:tc>
          <w:tcPr>
            <w:tcW w:w="12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0F7BB5" w:rsidP="550F7BB5" w:rsidRDefault="550F7BB5" w14:paraId="3FAE3129" w14:textId="47A16B72">
            <w:pPr>
              <w:bidi w:val="0"/>
              <w:spacing w:before="0" w:beforeAutospacing="off" w:after="0" w:afterAutospacing="off"/>
              <w:jc w:val="both"/>
              <w:rPr>
                <w:rFonts w:ascii="Segoe UI" w:hAnsi="Segoe UI" w:eastAsia="Segoe UI" w:cs="Segoe UI"/>
                <w:b w:val="1"/>
                <w:bCs w:val="1"/>
                <w:sz w:val="18"/>
                <w:szCs w:val="18"/>
              </w:rPr>
            </w:pPr>
            <w:r w:rsidRPr="550F7BB5" w:rsidR="550F7BB5">
              <w:rPr>
                <w:rFonts w:ascii="Segoe UI" w:hAnsi="Segoe UI" w:eastAsia="Segoe UI" w:cs="Segoe UI"/>
                <w:b w:val="1"/>
                <w:bCs w:val="1"/>
                <w:sz w:val="18"/>
                <w:szCs w:val="18"/>
              </w:rPr>
              <w:t>Atlan</w:t>
            </w:r>
          </w:p>
        </w:tc>
        <w:tc>
          <w:tcPr>
            <w:tcW w:w="174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5BFC11A" w:rsidP="550F7BB5" w:rsidRDefault="75BFC11A" w14:paraId="548CAD00" w14:textId="3C4675E9">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75BFC11A">
              <w:rPr>
                <w:rFonts w:ascii="Segoe UI" w:hAnsi="Segoe UI" w:eastAsia="Segoe UI" w:cs="Segoe UI"/>
                <w:b w:val="1"/>
                <w:bCs w:val="1"/>
                <w:noProof w:val="0"/>
                <w:sz w:val="18"/>
                <w:szCs w:val="18"/>
                <w:lang w:val="es-CO"/>
              </w:rPr>
              <w:t>Parcial</w:t>
            </w:r>
            <w:r w:rsidRPr="550F7BB5" w:rsidR="75BFC11A">
              <w:rPr>
                <w:rFonts w:ascii="Segoe UI" w:hAnsi="Segoe UI" w:eastAsia="Segoe UI" w:cs="Segoe UI"/>
                <w:noProof w:val="0"/>
                <w:sz w:val="18"/>
                <w:szCs w:val="18"/>
                <w:lang w:val="es-CO"/>
              </w:rPr>
              <w:t xml:space="preserve"> — Operacionaliza principios alineados con DAMA-DMBOK mediante gobernanza activa de metadatos, linaje de datos y automatización de políticas, pero no lo adopta como guía consultiva ni estructura su flujo alrededor de los dominios y artefactos del estándar</w:t>
            </w:r>
          </w:p>
        </w:tc>
        <w:tc>
          <w:tcPr>
            <w:tcW w:w="174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5BFC11A" w:rsidP="550F7BB5" w:rsidRDefault="75BFC11A" w14:paraId="58C2EC92" w14:textId="01B82A62">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75BFC11A">
              <w:rPr>
                <w:rFonts w:ascii="Segoe UI" w:hAnsi="Segoe UI" w:eastAsia="Segoe UI" w:cs="Segoe UI"/>
                <w:b w:val="1"/>
                <w:bCs w:val="1"/>
                <w:noProof w:val="0"/>
                <w:sz w:val="18"/>
                <w:szCs w:val="18"/>
                <w:lang w:val="es-CO"/>
              </w:rPr>
              <w:t>No</w:t>
            </w:r>
            <w:r w:rsidRPr="550F7BB5" w:rsidR="75BFC11A">
              <w:rPr>
                <w:rFonts w:ascii="Segoe UI" w:hAnsi="Segoe UI" w:eastAsia="Segoe UI" w:cs="Segoe UI"/>
                <w:noProof w:val="0"/>
                <w:sz w:val="18"/>
                <w:szCs w:val="18"/>
                <w:lang w:val="es-CO"/>
              </w:rPr>
              <w:t xml:space="preserve"> — Es una plataforma de catálogo activo orientada a la gestión operativa continua del patrimonio de datos; no contempla la generación de diagnósticos AS-IS, definición de estados TO-BE, análisis de brechas ni </w:t>
            </w:r>
            <w:r w:rsidRPr="550F7BB5" w:rsidR="75BFC11A">
              <w:rPr>
                <w:rFonts w:ascii="Segoe UI" w:hAnsi="Segoe UI" w:eastAsia="Segoe UI" w:cs="Segoe UI"/>
                <w:noProof w:val="0"/>
                <w:sz w:val="18"/>
                <w:szCs w:val="18"/>
                <w:lang w:val="es-CO"/>
              </w:rPr>
              <w:t>roadmaps</w:t>
            </w:r>
            <w:r w:rsidRPr="550F7BB5" w:rsidR="75BFC11A">
              <w:rPr>
                <w:rFonts w:ascii="Segoe UI" w:hAnsi="Segoe UI" w:eastAsia="Segoe UI" w:cs="Segoe UI"/>
                <w:noProof w:val="0"/>
                <w:sz w:val="18"/>
                <w:szCs w:val="18"/>
                <w:lang w:val="es-CO"/>
              </w:rPr>
              <w:t xml:space="preserve"> de transición bajo el proceso consultivo de arquitectura de datos</w:t>
            </w:r>
          </w:p>
        </w:tc>
        <w:tc>
          <w:tcPr>
            <w:tcW w:w="167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5BFC11A" w:rsidP="550F7BB5" w:rsidRDefault="75BFC11A" w14:paraId="05E9EA35" w14:textId="1AB819DF">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75BFC11A">
              <w:rPr>
                <w:rFonts w:ascii="Segoe UI" w:hAnsi="Segoe UI" w:eastAsia="Segoe UI" w:cs="Segoe UI"/>
                <w:b w:val="1"/>
                <w:bCs w:val="1"/>
                <w:noProof w:val="0"/>
                <w:sz w:val="18"/>
                <w:szCs w:val="18"/>
                <w:lang w:val="es-CO"/>
              </w:rPr>
              <w:t>Alta</w:t>
            </w:r>
            <w:r w:rsidRPr="550F7BB5" w:rsidR="75BFC11A">
              <w:rPr>
                <w:rFonts w:ascii="Segoe UI" w:hAnsi="Segoe UI" w:eastAsia="Segoe UI" w:cs="Segoe UI"/>
                <w:noProof w:val="0"/>
                <w:sz w:val="18"/>
                <w:szCs w:val="18"/>
                <w:lang w:val="es-CO"/>
              </w:rPr>
              <w:t xml:space="preserve"> — Automatiza hasta el 55% de la documentación del patrimonio de datos mediante IA, incluyendo generación de descripciones enriquecidas para activos de datos; sin embargo, su IA opera sobre metadatos estructurados de sistemas conectados, no sobre documentos institucionales no estructurados suministrados por la organización</w:t>
            </w:r>
          </w:p>
        </w:tc>
        <w:tc>
          <w:tcPr>
            <w:tcW w:w="19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5BFC11A" w:rsidP="550F7BB5" w:rsidRDefault="75BFC11A" w14:paraId="5A61A24F" w14:textId="5CE25A99">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75BFC11A">
              <w:rPr>
                <w:rFonts w:ascii="Segoe UI" w:hAnsi="Segoe UI" w:eastAsia="Segoe UI" w:cs="Segoe UI"/>
                <w:b w:val="1"/>
                <w:bCs w:val="1"/>
                <w:noProof w:val="0"/>
                <w:sz w:val="18"/>
                <w:szCs w:val="18"/>
                <w:lang w:val="es-CO"/>
              </w:rPr>
              <w:t>Baja</w:t>
            </w:r>
            <w:r w:rsidRPr="550F7BB5" w:rsidR="75BFC11A">
              <w:rPr>
                <w:rFonts w:ascii="Segoe UI" w:hAnsi="Segoe UI" w:eastAsia="Segoe UI" w:cs="Segoe UI"/>
                <w:noProof w:val="0"/>
                <w:sz w:val="18"/>
                <w:szCs w:val="18"/>
                <w:lang w:val="es-CO"/>
              </w:rPr>
              <w:t xml:space="preserve"> — Plataforma </w:t>
            </w:r>
            <w:r w:rsidRPr="550F7BB5" w:rsidR="75BFC11A">
              <w:rPr>
                <w:rFonts w:ascii="Segoe UI" w:hAnsi="Segoe UI" w:eastAsia="Segoe UI" w:cs="Segoe UI"/>
                <w:noProof w:val="0"/>
                <w:sz w:val="18"/>
                <w:szCs w:val="18"/>
                <w:lang w:val="es-CO"/>
              </w:rPr>
              <w:t>enterprise</w:t>
            </w:r>
            <w:r w:rsidRPr="550F7BB5" w:rsidR="75BFC11A">
              <w:rPr>
                <w:rFonts w:ascii="Segoe UI" w:hAnsi="Segoe UI" w:eastAsia="Segoe UI" w:cs="Segoe UI"/>
                <w:noProof w:val="0"/>
                <w:sz w:val="18"/>
                <w:szCs w:val="18"/>
                <w:lang w:val="es-CO"/>
              </w:rPr>
              <w:t xml:space="preserve"> con </w:t>
            </w:r>
            <w:r w:rsidRPr="550F7BB5" w:rsidR="75BFC11A">
              <w:rPr>
                <w:rFonts w:ascii="Segoe UI" w:hAnsi="Segoe UI" w:eastAsia="Segoe UI" w:cs="Segoe UI"/>
                <w:noProof w:val="0"/>
                <w:sz w:val="18"/>
                <w:szCs w:val="18"/>
                <w:lang w:val="es-CO"/>
              </w:rPr>
              <w:t>pricing</w:t>
            </w:r>
            <w:r w:rsidRPr="550F7BB5" w:rsidR="75BFC11A">
              <w:rPr>
                <w:rFonts w:ascii="Segoe UI" w:hAnsi="Segoe UI" w:eastAsia="Segoe UI" w:cs="Segoe UI"/>
                <w:noProof w:val="0"/>
                <w:sz w:val="18"/>
                <w:szCs w:val="18"/>
                <w:lang w:val="es-CO"/>
              </w:rPr>
              <w:t xml:space="preserve"> personalizado orientada a grandes organizaciones tecnológicas maduras digitalmente; los costos de implementación reportados superan los $100.000 USD anuales, inaccesibles para la mayoría de </w:t>
            </w:r>
            <w:r w:rsidRPr="550F7BB5" w:rsidR="75BFC11A">
              <w:rPr>
                <w:rFonts w:ascii="Segoe UI" w:hAnsi="Segoe UI" w:eastAsia="Segoe UI" w:cs="Segoe UI"/>
                <w:noProof w:val="0"/>
                <w:sz w:val="18"/>
                <w:szCs w:val="18"/>
                <w:lang w:val="es-CO"/>
              </w:rPr>
              <w:t>organizaciones</w:t>
            </w:r>
            <w:r w:rsidRPr="550F7BB5" w:rsidR="75BFC11A">
              <w:rPr>
                <w:rFonts w:ascii="Segoe UI" w:hAnsi="Segoe UI" w:eastAsia="Segoe UI" w:cs="Segoe UI"/>
                <w:noProof w:val="0"/>
                <w:sz w:val="18"/>
                <w:szCs w:val="18"/>
                <w:lang w:val="es-CO"/>
              </w:rPr>
              <w:t xml:space="preserve"> colombianas medianas</w:t>
            </w:r>
          </w:p>
        </w:tc>
        <w:tc>
          <w:tcPr>
            <w:tcW w:w="19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6E324651" w:rsidP="550F7BB5" w:rsidRDefault="6E324651" w14:paraId="4FEA2D96" w14:textId="3D274AAB">
            <w:pPr>
              <w:pStyle w:val="Normal"/>
              <w:bidi w:val="0"/>
              <w:ind w:firstLine="0"/>
              <w:jc w:val="both"/>
              <w:rPr>
                <w:rFonts w:ascii="Segoe UI" w:hAnsi="Segoe UI" w:eastAsia="Segoe UI" w:cs="Segoe UI"/>
                <w:noProof w:val="0"/>
                <w:sz w:val="16"/>
                <w:szCs w:val="16"/>
                <w:lang w:val="es-CO"/>
              </w:rPr>
            </w:pPr>
            <w:r w:rsidRPr="550F7BB5" w:rsidR="6E324651">
              <w:rPr>
                <w:rFonts w:ascii="Segoe UI" w:hAnsi="Segoe UI" w:eastAsia="Segoe UI" w:cs="Segoe UI"/>
                <w:b w:val="1"/>
                <w:bCs w:val="1"/>
                <w:noProof w:val="0"/>
                <w:sz w:val="18"/>
                <w:szCs w:val="18"/>
                <w:lang w:val="es-CO"/>
              </w:rPr>
              <w:t>Media</w:t>
            </w:r>
            <w:r w:rsidRPr="550F7BB5" w:rsidR="6E324651">
              <w:rPr>
                <w:rFonts w:ascii="Segoe UI" w:hAnsi="Segoe UI" w:eastAsia="Segoe UI" w:cs="Segoe UI"/>
                <w:noProof w:val="0"/>
                <w:sz w:val="18"/>
                <w:szCs w:val="18"/>
                <w:lang w:val="es-CO"/>
              </w:rPr>
              <w:t xml:space="preserve"> — Estandariza la gestión operativa continua del patrimonio de datos mediante flujos de gobernanza configurables y procesos de aprobación automatizados; sin embargo, estos flujos son operativos y no corresponden a un proceso consultivo de implantación de arquitectura replicable entre proyectos</w:t>
            </w:r>
          </w:p>
        </w:tc>
      </w:tr>
      <w:tr w:rsidR="550F7BB5" w:rsidTr="550F7BB5" w14:paraId="31B3D507">
        <w:trPr>
          <w:trHeight w:val="300"/>
        </w:trPr>
        <w:tc>
          <w:tcPr>
            <w:tcW w:w="12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0F7BB5" w:rsidP="550F7BB5" w:rsidRDefault="550F7BB5" w14:paraId="34A575B3" w14:textId="6C5A2A96">
            <w:pPr>
              <w:bidi w:val="0"/>
              <w:spacing w:before="0" w:beforeAutospacing="off" w:after="0" w:afterAutospacing="off"/>
              <w:jc w:val="both"/>
              <w:rPr>
                <w:rFonts w:ascii="Segoe UI" w:hAnsi="Segoe UI" w:eastAsia="Segoe UI" w:cs="Segoe UI"/>
                <w:b w:val="1"/>
                <w:bCs w:val="1"/>
                <w:sz w:val="18"/>
                <w:szCs w:val="18"/>
              </w:rPr>
            </w:pPr>
            <w:r w:rsidRPr="550F7BB5" w:rsidR="550F7BB5">
              <w:rPr>
                <w:rFonts w:ascii="Segoe UI" w:hAnsi="Segoe UI" w:eastAsia="Segoe UI" w:cs="Segoe UI"/>
                <w:b w:val="1"/>
                <w:bCs w:val="1"/>
                <w:sz w:val="18"/>
                <w:szCs w:val="18"/>
              </w:rPr>
              <w:t>Collibra</w:t>
            </w:r>
          </w:p>
        </w:tc>
        <w:tc>
          <w:tcPr>
            <w:tcW w:w="174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566336" w:rsidP="550F7BB5" w:rsidRDefault="56566336" w14:paraId="0398C3BC" w14:textId="43B34E17">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56566336">
              <w:rPr>
                <w:rFonts w:ascii="Segoe UI" w:hAnsi="Segoe UI" w:eastAsia="Segoe UI" w:cs="Segoe UI"/>
                <w:b w:val="1"/>
                <w:bCs w:val="1"/>
                <w:noProof w:val="0"/>
                <w:sz w:val="18"/>
                <w:szCs w:val="18"/>
                <w:lang w:val="es-CO"/>
              </w:rPr>
              <w:t>Parcial</w:t>
            </w:r>
            <w:r w:rsidRPr="550F7BB5" w:rsidR="56566336">
              <w:rPr>
                <w:rFonts w:ascii="Segoe UI" w:hAnsi="Segoe UI" w:eastAsia="Segoe UI" w:cs="Segoe UI"/>
                <w:noProof w:val="0"/>
                <w:sz w:val="18"/>
                <w:szCs w:val="18"/>
                <w:lang w:val="es-CO"/>
              </w:rPr>
              <w:t xml:space="preserve"> — Adopta vocabulario y conceptos compatibles con DAMA-DMBOK en sus módulos de gobernanza, catálogo y linaje, pero su foco estratégico actual es la gobernanza de IA y el cumplimiento del EU AI </w:t>
            </w:r>
            <w:r w:rsidRPr="550F7BB5" w:rsidR="56566336">
              <w:rPr>
                <w:rFonts w:ascii="Segoe UI" w:hAnsi="Segoe UI" w:eastAsia="Segoe UI" w:cs="Segoe UI"/>
                <w:noProof w:val="0"/>
                <w:sz w:val="18"/>
                <w:szCs w:val="18"/>
                <w:lang w:val="es-CO"/>
              </w:rPr>
              <w:t>Act</w:t>
            </w:r>
            <w:r w:rsidRPr="550F7BB5" w:rsidR="56566336">
              <w:rPr>
                <w:rFonts w:ascii="Segoe UI" w:hAnsi="Segoe UI" w:eastAsia="Segoe UI" w:cs="Segoe UI"/>
                <w:noProof w:val="0"/>
                <w:sz w:val="18"/>
                <w:szCs w:val="18"/>
                <w:lang w:val="es-CO"/>
              </w:rPr>
              <w:t>, no la implantación de arquitectura de datos según el estándar</w:t>
            </w:r>
          </w:p>
        </w:tc>
        <w:tc>
          <w:tcPr>
            <w:tcW w:w="174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566336" w:rsidP="550F7BB5" w:rsidRDefault="56566336" w14:paraId="094395ED" w14:textId="740690C7">
            <w:pPr>
              <w:pStyle w:val="Normal"/>
              <w:bidi w:val="0"/>
              <w:spacing w:before="0" w:beforeAutospacing="off" w:after="0" w:afterAutospacing="off"/>
              <w:ind w:firstLine="0"/>
              <w:jc w:val="both"/>
              <w:rPr>
                <w:rFonts w:ascii="Segoe UI" w:hAnsi="Segoe UI" w:eastAsia="Segoe UI" w:cs="Segoe UI"/>
                <w:noProof w:val="0"/>
                <w:sz w:val="18"/>
                <w:szCs w:val="18"/>
                <w:lang w:val="es-CO"/>
              </w:rPr>
            </w:pPr>
            <w:r w:rsidRPr="550F7BB5" w:rsidR="56566336">
              <w:rPr>
                <w:rFonts w:ascii="Segoe UI" w:hAnsi="Segoe UI" w:eastAsia="Segoe UI" w:cs="Segoe UI"/>
                <w:b w:val="1"/>
                <w:bCs w:val="1"/>
                <w:noProof w:val="0"/>
                <w:sz w:val="18"/>
                <w:szCs w:val="18"/>
                <w:lang w:val="es-CO"/>
              </w:rPr>
              <w:t>No</w:t>
            </w:r>
            <w:r w:rsidRPr="550F7BB5" w:rsidR="56566336">
              <w:rPr>
                <w:rFonts w:ascii="Segoe UI" w:hAnsi="Segoe UI" w:eastAsia="Segoe UI" w:cs="Segoe UI"/>
                <w:noProof w:val="0"/>
                <w:sz w:val="18"/>
                <w:szCs w:val="18"/>
                <w:lang w:val="es-CO"/>
              </w:rPr>
              <w:t xml:space="preserve"> — El proceso consultivo inicial de arquitectura de datos sigue siendo manual; </w:t>
            </w:r>
            <w:r w:rsidRPr="550F7BB5" w:rsidR="56566336">
              <w:rPr>
                <w:rFonts w:ascii="Segoe UI" w:hAnsi="Segoe UI" w:eastAsia="Segoe UI" w:cs="Segoe UI"/>
                <w:noProof w:val="0"/>
                <w:sz w:val="18"/>
                <w:szCs w:val="18"/>
                <w:lang w:val="es-CO"/>
              </w:rPr>
              <w:t>Collibra</w:t>
            </w:r>
            <w:r w:rsidRPr="550F7BB5" w:rsidR="56566336">
              <w:rPr>
                <w:rFonts w:ascii="Segoe UI" w:hAnsi="Segoe UI" w:eastAsia="Segoe UI" w:cs="Segoe UI"/>
                <w:noProof w:val="0"/>
                <w:sz w:val="18"/>
                <w:szCs w:val="18"/>
                <w:lang w:val="es-CO"/>
              </w:rPr>
              <w:t xml:space="preserve"> ofrece un programa de "arquitecto residente" que acompaña al cliente de forma presencial para quienes inician desde cero, lo que confirma que la plataforma no automatiza el flujo AS-IS → </w:t>
            </w:r>
            <w:r w:rsidRPr="550F7BB5" w:rsidR="56566336">
              <w:rPr>
                <w:rFonts w:ascii="Segoe UI" w:hAnsi="Segoe UI" w:eastAsia="Segoe UI" w:cs="Segoe UI"/>
                <w:noProof w:val="0"/>
                <w:sz w:val="18"/>
                <w:szCs w:val="18"/>
                <w:lang w:val="es-CO"/>
              </w:rPr>
              <w:t>Roadmap</w:t>
            </w:r>
          </w:p>
        </w:tc>
        <w:tc>
          <w:tcPr>
            <w:tcW w:w="167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566336" w:rsidP="550F7BB5" w:rsidRDefault="56566336" w14:paraId="2E85BB37" w14:textId="7FC29569">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56566336">
              <w:rPr>
                <w:rFonts w:ascii="Segoe UI" w:hAnsi="Segoe UI" w:eastAsia="Segoe UI" w:cs="Segoe UI"/>
                <w:b w:val="1"/>
                <w:bCs w:val="1"/>
                <w:noProof w:val="0"/>
                <w:sz w:val="18"/>
                <w:szCs w:val="18"/>
                <w:lang w:val="es-CO"/>
              </w:rPr>
              <w:t>Parcial</w:t>
            </w:r>
            <w:r w:rsidRPr="550F7BB5" w:rsidR="56566336">
              <w:rPr>
                <w:rFonts w:ascii="Segoe UI" w:hAnsi="Segoe UI" w:eastAsia="Segoe UI" w:cs="Segoe UI"/>
                <w:noProof w:val="0"/>
                <w:sz w:val="18"/>
                <w:szCs w:val="18"/>
                <w:lang w:val="es-CO"/>
              </w:rPr>
              <w:t xml:space="preserve"> — Introduce generación automática de descripciones de activos de datos mediante </w:t>
            </w:r>
            <w:r w:rsidRPr="550F7BB5" w:rsidR="56566336">
              <w:rPr>
                <w:rFonts w:ascii="Segoe UI" w:hAnsi="Segoe UI" w:eastAsia="Segoe UI" w:cs="Segoe UI"/>
                <w:noProof w:val="0"/>
                <w:sz w:val="18"/>
                <w:szCs w:val="18"/>
                <w:lang w:val="es-CO"/>
              </w:rPr>
              <w:t>GenAI</w:t>
            </w:r>
            <w:r w:rsidRPr="550F7BB5" w:rsidR="56566336">
              <w:rPr>
                <w:rFonts w:ascii="Segoe UI" w:hAnsi="Segoe UI" w:eastAsia="Segoe UI" w:cs="Segoe UI"/>
                <w:noProof w:val="0"/>
                <w:sz w:val="18"/>
                <w:szCs w:val="18"/>
                <w:lang w:val="es-CO"/>
              </w:rPr>
              <w:t xml:space="preserve"> y cuenta con integraciones con </w:t>
            </w:r>
            <w:r w:rsidRPr="550F7BB5" w:rsidR="56566336">
              <w:rPr>
                <w:rFonts w:ascii="Segoe UI" w:hAnsi="Segoe UI" w:eastAsia="Segoe UI" w:cs="Segoe UI"/>
                <w:noProof w:val="0"/>
                <w:sz w:val="18"/>
                <w:szCs w:val="18"/>
                <w:lang w:val="es-CO"/>
              </w:rPr>
              <w:t>LLMs</w:t>
            </w:r>
            <w:r w:rsidRPr="550F7BB5" w:rsidR="56566336">
              <w:rPr>
                <w:rFonts w:ascii="Segoe UI" w:hAnsi="Segoe UI" w:eastAsia="Segoe UI" w:cs="Segoe UI"/>
                <w:noProof w:val="0"/>
                <w:sz w:val="18"/>
                <w:szCs w:val="18"/>
                <w:lang w:val="es-CO"/>
              </w:rPr>
              <w:t>; sin embargo, estas capacidades operan sobre el catálogo interno de datos estructurados, no sobre documentos institucionales no estructurados del cliente</w:t>
            </w:r>
          </w:p>
        </w:tc>
        <w:tc>
          <w:tcPr>
            <w:tcW w:w="19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6566336" w:rsidP="550F7BB5" w:rsidRDefault="56566336" w14:paraId="0B5139EE" w14:textId="68F90CA2">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56566336">
              <w:rPr>
                <w:rFonts w:ascii="Segoe UI" w:hAnsi="Segoe UI" w:eastAsia="Segoe UI" w:cs="Segoe UI"/>
                <w:b w:val="1"/>
                <w:bCs w:val="1"/>
                <w:noProof w:val="0"/>
                <w:sz w:val="18"/>
                <w:szCs w:val="18"/>
                <w:lang w:val="es-CO"/>
              </w:rPr>
              <w:t>Muy baja</w:t>
            </w:r>
            <w:r w:rsidRPr="550F7BB5" w:rsidR="56566336">
              <w:rPr>
                <w:rFonts w:ascii="Segoe UI" w:hAnsi="Segoe UI" w:eastAsia="Segoe UI" w:cs="Segoe UI"/>
                <w:noProof w:val="0"/>
                <w:sz w:val="18"/>
                <w:szCs w:val="18"/>
                <w:lang w:val="es-CO"/>
              </w:rPr>
              <w:t xml:space="preserve"> — La suscripción base se estima desde $170.000 USD anuales según reportes del mercado; posiciona su propuesta de valor en grandes empresas con alineamiento estratégico previo, haciendo inviable su adopción para organizaciones medianas colombianas</w:t>
            </w:r>
          </w:p>
        </w:tc>
        <w:tc>
          <w:tcPr>
            <w:tcW w:w="19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66923AE" w:rsidP="550F7BB5" w:rsidRDefault="366923AE" w14:paraId="08CDBB91" w14:textId="75A1F2B3">
            <w:pPr>
              <w:pStyle w:val="Normal"/>
              <w:bidi w:val="0"/>
              <w:ind w:firstLine="0"/>
              <w:jc w:val="both"/>
              <w:rPr>
                <w:rFonts w:ascii="Segoe UI" w:hAnsi="Segoe UI" w:eastAsia="Segoe UI" w:cs="Segoe UI"/>
                <w:noProof w:val="0"/>
                <w:sz w:val="16"/>
                <w:szCs w:val="16"/>
                <w:lang w:val="es-CO"/>
              </w:rPr>
            </w:pPr>
            <w:r w:rsidRPr="550F7BB5" w:rsidR="366923AE">
              <w:rPr>
                <w:rFonts w:ascii="Segoe UI" w:hAnsi="Segoe UI" w:eastAsia="Segoe UI" w:cs="Segoe UI"/>
                <w:b w:val="1"/>
                <w:bCs w:val="1"/>
                <w:noProof w:val="0"/>
                <w:sz w:val="18"/>
                <w:szCs w:val="18"/>
                <w:lang w:val="es-CO"/>
              </w:rPr>
              <w:t>Media</w:t>
            </w:r>
            <w:r w:rsidRPr="550F7BB5" w:rsidR="366923AE">
              <w:rPr>
                <w:rFonts w:ascii="Segoe UI" w:hAnsi="Segoe UI" w:eastAsia="Segoe UI" w:cs="Segoe UI"/>
                <w:noProof w:val="0"/>
                <w:sz w:val="18"/>
                <w:szCs w:val="18"/>
                <w:lang w:val="es-CO"/>
              </w:rPr>
              <w:t xml:space="preserve"> — Ofrece plantillas de autoevaluación y una hoja de ruta de 90 días alineada con marcos regulatorios, pero el proceso consultivo inicial requiere intervención manual de un arquitecto residente; la reproducibilidad depende del criterio del consultor, no de un pipeline automatizado</w:t>
            </w:r>
          </w:p>
        </w:tc>
      </w:tr>
      <w:tr w:rsidR="550F7BB5" w:rsidTr="550F7BB5" w14:paraId="66C329A4">
        <w:trPr>
          <w:trHeight w:val="300"/>
        </w:trPr>
        <w:tc>
          <w:tcPr>
            <w:tcW w:w="12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0F7BB5" w:rsidP="550F7BB5" w:rsidRDefault="550F7BB5" w14:paraId="7AB32F84" w14:textId="5E4C9B31">
            <w:pPr>
              <w:bidi w:val="0"/>
              <w:spacing w:before="0" w:beforeAutospacing="off" w:after="0" w:afterAutospacing="off"/>
              <w:jc w:val="both"/>
              <w:rPr>
                <w:rFonts w:ascii="Segoe UI" w:hAnsi="Segoe UI" w:eastAsia="Segoe UI" w:cs="Segoe UI"/>
                <w:b w:val="1"/>
                <w:bCs w:val="1"/>
                <w:sz w:val="18"/>
                <w:szCs w:val="18"/>
              </w:rPr>
            </w:pPr>
            <w:r w:rsidRPr="550F7BB5" w:rsidR="550F7BB5">
              <w:rPr>
                <w:rFonts w:ascii="Segoe UI" w:hAnsi="Segoe UI" w:eastAsia="Segoe UI" w:cs="Segoe UI"/>
                <w:b w:val="1"/>
                <w:bCs w:val="1"/>
                <w:sz w:val="18"/>
                <w:szCs w:val="18"/>
              </w:rPr>
              <w:t>Praxie</w:t>
            </w:r>
            <w:r w:rsidRPr="550F7BB5" w:rsidR="550F7BB5">
              <w:rPr>
                <w:rFonts w:ascii="Segoe UI" w:hAnsi="Segoe UI" w:eastAsia="Segoe UI" w:cs="Segoe UI"/>
                <w:b w:val="1"/>
                <w:bCs w:val="1"/>
                <w:sz w:val="18"/>
                <w:szCs w:val="18"/>
              </w:rPr>
              <w:t xml:space="preserve"> / </w:t>
            </w:r>
            <w:r w:rsidRPr="550F7BB5" w:rsidR="550F7BB5">
              <w:rPr>
                <w:rFonts w:ascii="Segoe UI" w:hAnsi="Segoe UI" w:eastAsia="Segoe UI" w:cs="Segoe UI"/>
                <w:b w:val="1"/>
                <w:bCs w:val="1"/>
                <w:sz w:val="18"/>
                <w:szCs w:val="18"/>
              </w:rPr>
              <w:t>Creately</w:t>
            </w:r>
          </w:p>
        </w:tc>
        <w:tc>
          <w:tcPr>
            <w:tcW w:w="174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DED61D" w:rsidP="550F7BB5" w:rsidRDefault="55DED61D" w14:paraId="06DF8D7E" w14:textId="34D34F14">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55DED61D">
              <w:rPr>
                <w:rFonts w:ascii="Segoe UI" w:hAnsi="Segoe UI" w:eastAsia="Segoe UI" w:cs="Segoe UI"/>
                <w:b w:val="1"/>
                <w:bCs w:val="1"/>
                <w:noProof w:val="0"/>
                <w:sz w:val="18"/>
                <w:szCs w:val="18"/>
                <w:lang w:val="es-CO"/>
              </w:rPr>
              <w:t>No</w:t>
            </w:r>
            <w:r w:rsidRPr="550F7BB5" w:rsidR="55DED61D">
              <w:rPr>
                <w:rFonts w:ascii="Segoe UI" w:hAnsi="Segoe UI" w:eastAsia="Segoe UI" w:cs="Segoe UI"/>
                <w:noProof w:val="0"/>
                <w:sz w:val="18"/>
                <w:szCs w:val="18"/>
                <w:lang w:val="es-CO"/>
              </w:rPr>
              <w:t xml:space="preserve"> — Son herramientas genéricas de análisis de brechas y gestión estratégica para procesos, competencias y sistemas en general; no tienen conocimiento del estándar DAMA-DMBOK ni de ningún marco específico de gestión o arquitectura de datos</w:t>
            </w:r>
          </w:p>
        </w:tc>
        <w:tc>
          <w:tcPr>
            <w:tcW w:w="174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DED61D" w:rsidP="550F7BB5" w:rsidRDefault="55DED61D" w14:paraId="4541A3D1" w14:textId="4A373B8E">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55DED61D">
              <w:rPr>
                <w:rFonts w:ascii="Segoe UI" w:hAnsi="Segoe UI" w:eastAsia="Segoe UI" w:cs="Segoe UI"/>
                <w:b w:val="1"/>
                <w:bCs w:val="1"/>
                <w:noProof w:val="0"/>
                <w:sz w:val="18"/>
                <w:szCs w:val="18"/>
                <w:lang w:val="es-CO"/>
              </w:rPr>
              <w:t>Parcial</w:t>
            </w:r>
            <w:r w:rsidRPr="550F7BB5" w:rsidR="55DED61D">
              <w:rPr>
                <w:rFonts w:ascii="Segoe UI" w:hAnsi="Segoe UI" w:eastAsia="Segoe UI" w:cs="Segoe UI"/>
                <w:noProof w:val="0"/>
                <w:sz w:val="18"/>
                <w:szCs w:val="18"/>
                <w:lang w:val="es-CO"/>
              </w:rPr>
              <w:t xml:space="preserve"> — Permiten comparar el estado actual con el estado futuro deseado e identificar brechas con apoyo de IA, con </w:t>
            </w:r>
            <w:r w:rsidRPr="550F7BB5" w:rsidR="55DED61D">
              <w:rPr>
                <w:rFonts w:ascii="Segoe UI" w:hAnsi="Segoe UI" w:eastAsia="Segoe UI" w:cs="Segoe UI"/>
                <w:noProof w:val="0"/>
                <w:sz w:val="18"/>
                <w:szCs w:val="18"/>
                <w:lang w:val="es-CO"/>
              </w:rPr>
              <w:t>dashboards</w:t>
            </w:r>
            <w:r w:rsidRPr="550F7BB5" w:rsidR="55DED61D">
              <w:rPr>
                <w:rFonts w:ascii="Segoe UI" w:hAnsi="Segoe UI" w:eastAsia="Segoe UI" w:cs="Segoe UI"/>
                <w:noProof w:val="0"/>
                <w:sz w:val="18"/>
                <w:szCs w:val="18"/>
                <w:lang w:val="es-CO"/>
              </w:rPr>
              <w:t xml:space="preserve"> de progreso e integración de información desde documentos existentes; sin embargo, el análisis es genérico y no está estructurado sobre los dominios, artefactos ni terminología del proceso consultivo de arquitectura de datos</w:t>
            </w:r>
          </w:p>
        </w:tc>
        <w:tc>
          <w:tcPr>
            <w:tcW w:w="167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5DED61D" w:rsidP="550F7BB5" w:rsidRDefault="55DED61D" w14:paraId="7250AB40" w14:textId="2D92BAE3">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55DED61D">
              <w:rPr>
                <w:rFonts w:ascii="Segoe UI" w:hAnsi="Segoe UI" w:eastAsia="Segoe UI" w:cs="Segoe UI"/>
                <w:b w:val="1"/>
                <w:bCs w:val="1"/>
                <w:noProof w:val="0"/>
                <w:sz w:val="18"/>
                <w:szCs w:val="18"/>
                <w:lang w:val="es-CO"/>
              </w:rPr>
              <w:t>Parcial</w:t>
            </w:r>
            <w:r w:rsidRPr="550F7BB5" w:rsidR="55DED61D">
              <w:rPr>
                <w:rFonts w:ascii="Segoe UI" w:hAnsi="Segoe UI" w:eastAsia="Segoe UI" w:cs="Segoe UI"/>
                <w:noProof w:val="0"/>
                <w:sz w:val="18"/>
                <w:szCs w:val="18"/>
                <w:lang w:val="es-CO"/>
              </w:rPr>
              <w:t xml:space="preserve"> — </w:t>
            </w:r>
            <w:r w:rsidRPr="550F7BB5" w:rsidR="55DED61D">
              <w:rPr>
                <w:rFonts w:ascii="Segoe UI" w:hAnsi="Segoe UI" w:eastAsia="Segoe UI" w:cs="Segoe UI"/>
                <w:noProof w:val="0"/>
                <w:sz w:val="18"/>
                <w:szCs w:val="18"/>
                <w:lang w:val="es-CO"/>
              </w:rPr>
              <w:t>Praxie</w:t>
            </w:r>
            <w:r w:rsidRPr="550F7BB5" w:rsidR="55DED61D">
              <w:rPr>
                <w:rFonts w:ascii="Segoe UI" w:hAnsi="Segoe UI" w:eastAsia="Segoe UI" w:cs="Segoe UI"/>
                <w:noProof w:val="0"/>
                <w:sz w:val="18"/>
                <w:szCs w:val="18"/>
                <w:lang w:val="es-CO"/>
              </w:rPr>
              <w:t xml:space="preserve"> incorpora un mecanismo de IA denominado Universal </w:t>
            </w:r>
            <w:r w:rsidRPr="550F7BB5" w:rsidR="55DED61D">
              <w:rPr>
                <w:rFonts w:ascii="Segoe UI" w:hAnsi="Segoe UI" w:eastAsia="Segoe UI" w:cs="Segoe UI"/>
                <w:noProof w:val="0"/>
                <w:sz w:val="18"/>
                <w:szCs w:val="18"/>
                <w:lang w:val="es-CO"/>
              </w:rPr>
              <w:t>Context</w:t>
            </w:r>
            <w:r w:rsidRPr="550F7BB5" w:rsidR="55DED61D">
              <w:rPr>
                <w:rFonts w:ascii="Segoe UI" w:hAnsi="Segoe UI" w:eastAsia="Segoe UI" w:cs="Segoe UI"/>
                <w:noProof w:val="0"/>
                <w:sz w:val="18"/>
                <w:szCs w:val="18"/>
                <w:lang w:val="es-CO"/>
              </w:rPr>
              <w:t xml:space="preserve">™ que genera recomendaciones a partir de datos de la organización; </w:t>
            </w:r>
            <w:r w:rsidRPr="550F7BB5" w:rsidR="55DED61D">
              <w:rPr>
                <w:rFonts w:ascii="Segoe UI" w:hAnsi="Segoe UI" w:eastAsia="Segoe UI" w:cs="Segoe UI"/>
                <w:noProof w:val="0"/>
                <w:sz w:val="18"/>
                <w:szCs w:val="18"/>
                <w:lang w:val="es-CO"/>
              </w:rPr>
              <w:t>Creately</w:t>
            </w:r>
            <w:r w:rsidRPr="550F7BB5" w:rsidR="55DED61D">
              <w:rPr>
                <w:rFonts w:ascii="Segoe UI" w:hAnsi="Segoe UI" w:eastAsia="Segoe UI" w:cs="Segoe UI"/>
                <w:noProof w:val="0"/>
                <w:sz w:val="18"/>
                <w:szCs w:val="18"/>
                <w:lang w:val="es-CO"/>
              </w:rPr>
              <w:t xml:space="preserve"> permite generar análisis de brechas con IA en segundos a partir de información ingresada; ambas herramientas trabajan con texto y datos ingresados por el usuario, no con procesamiento autónomo de documentos institucionales no estructurados</w:t>
            </w:r>
          </w:p>
        </w:tc>
        <w:tc>
          <w:tcPr>
            <w:tcW w:w="19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2DCABA79" w:rsidP="550F7BB5" w:rsidRDefault="2DCABA79" w14:paraId="75A09B2B" w14:textId="0B4A4C04">
            <w:pPr>
              <w:pStyle w:val="Normal"/>
              <w:bidi w:val="0"/>
              <w:spacing w:before="0" w:beforeAutospacing="off" w:after="0" w:afterAutospacing="off"/>
              <w:ind w:firstLine="0"/>
              <w:jc w:val="both"/>
              <w:rPr>
                <w:rFonts w:ascii="Segoe UI" w:hAnsi="Segoe UI" w:eastAsia="Segoe UI" w:cs="Segoe UI"/>
                <w:noProof w:val="0"/>
                <w:sz w:val="16"/>
                <w:szCs w:val="16"/>
                <w:lang w:val="es-CO"/>
              </w:rPr>
            </w:pPr>
            <w:r w:rsidRPr="550F7BB5" w:rsidR="2DCABA79">
              <w:rPr>
                <w:rFonts w:ascii="Segoe UI" w:hAnsi="Segoe UI" w:eastAsia="Segoe UI" w:cs="Segoe UI"/>
                <w:b w:val="1"/>
                <w:bCs w:val="1"/>
                <w:noProof w:val="0"/>
                <w:sz w:val="18"/>
                <w:szCs w:val="18"/>
                <w:lang w:val="es-CO"/>
              </w:rPr>
              <w:t>No</w:t>
            </w:r>
            <w:r w:rsidRPr="550F7BB5" w:rsidR="2DCABA79">
              <w:rPr>
                <w:rFonts w:ascii="Segoe UI" w:hAnsi="Segoe UI" w:eastAsia="Segoe UI" w:cs="Segoe UI"/>
                <w:noProof w:val="0"/>
                <w:sz w:val="18"/>
                <w:szCs w:val="18"/>
                <w:lang w:val="es-CO"/>
              </w:rPr>
              <w:t xml:space="preserve"> — Interfaces disponibles solo en inglés; sin adaptación al contexto latinoamericano ni conocimiento de marcos regulatorios colombianos</w:t>
            </w:r>
          </w:p>
        </w:tc>
        <w:tc>
          <w:tcPr>
            <w:tcW w:w="19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DA97C61" w:rsidP="550F7BB5" w:rsidRDefault="5DA97C61" w14:paraId="2C80172F" w14:textId="0C6EF2E4">
            <w:pPr>
              <w:pStyle w:val="Normal"/>
              <w:bidi w:val="0"/>
              <w:ind w:firstLine="0"/>
              <w:jc w:val="both"/>
              <w:rPr>
                <w:rFonts w:ascii="Segoe UI" w:hAnsi="Segoe UI" w:eastAsia="Segoe UI" w:cs="Segoe UI"/>
                <w:noProof w:val="0"/>
                <w:sz w:val="16"/>
                <w:szCs w:val="16"/>
                <w:lang w:val="es-CO"/>
              </w:rPr>
            </w:pPr>
            <w:r w:rsidRPr="550F7BB5" w:rsidR="5DA97C61">
              <w:rPr>
                <w:rFonts w:ascii="Segoe UI" w:hAnsi="Segoe UI" w:eastAsia="Segoe UI" w:cs="Segoe UI"/>
                <w:b w:val="1"/>
                <w:bCs w:val="1"/>
                <w:noProof w:val="0"/>
                <w:sz w:val="18"/>
                <w:szCs w:val="18"/>
                <w:lang w:val="es-CO"/>
              </w:rPr>
              <w:t>Media</w:t>
            </w:r>
            <w:r w:rsidRPr="550F7BB5" w:rsidR="5DA97C61">
              <w:rPr>
                <w:rFonts w:ascii="Segoe UI" w:hAnsi="Segoe UI" w:eastAsia="Segoe UI" w:cs="Segoe UI"/>
                <w:noProof w:val="0"/>
                <w:sz w:val="18"/>
                <w:szCs w:val="18"/>
                <w:lang w:val="es-CO"/>
              </w:rPr>
              <w:t xml:space="preserve"> — Proveen plantillas genéricas de análisis de brechas reutilizables entre proyectos; sin embargo, al carecer de conocimiento del estándar DAMA-DMBOK, los artefactos producidos no son comparables ni compatibles entre procesos consultivos de arquitectura de datos</w:t>
            </w:r>
          </w:p>
        </w:tc>
      </w:tr>
    </w:tbl>
    <w:p w:rsidR="316E4DBA" w:rsidP="316E4DBA" w:rsidRDefault="316E4DBA" w14:paraId="3A8581E9" w14:textId="067CAEA2"/>
    <w:p w:rsidR="316E4DBA" w:rsidP="550F7BB5" w:rsidRDefault="316E4DBA" w14:paraId="506B439B" w14:textId="229B4E6C">
      <w:pPr>
        <w:pStyle w:val="Normal"/>
        <w:ind w:firstLine="0"/>
        <w:rPr>
          <w:rFonts w:ascii="Segoe UI" w:hAnsi="Segoe UI" w:eastAsia="Segoe UI" w:cs="Segoe UI"/>
          <w:noProof w:val="0"/>
          <w:sz w:val="24"/>
          <w:szCs w:val="24"/>
          <w:lang w:val="es-CO"/>
        </w:rPr>
      </w:pPr>
    </w:p>
    <w:p w:rsidR="316E4DBA" w:rsidP="550F7BB5" w:rsidRDefault="316E4DBA" w14:paraId="70D6C61F" w14:textId="2FD6D760">
      <w:pPr>
        <w:pStyle w:val="Normal"/>
      </w:pPr>
    </w:p>
    <w:p w:rsidR="004F371E" w:rsidP="550F7BB5" w:rsidRDefault="004F371E" w14:paraId="42E7B3B7" w14:textId="4CC52484">
      <w:pPr>
        <w:pStyle w:val="Normal"/>
        <w:spacing w:before="0" w:after="200" w:line="320" w:lineRule="exact"/>
        <w:ind w:firstLine="0"/>
        <w:rPr>
          <w:rFonts w:cs="Segoe UI"/>
          <w:b w:val="1"/>
          <w:bCs w:val="1"/>
          <w:highlight w:val="yellow"/>
        </w:rPr>
      </w:pPr>
      <w:bookmarkStart w:name="_Toc397444438" w:id="18"/>
      <w:r w:rsidRPr="550F7BB5">
        <w:rPr>
          <w:rFonts w:cs="Segoe UI"/>
          <w:b w:val="1"/>
          <w:bCs w:val="1"/>
          <w:highlight w:val="yellow"/>
        </w:rPr>
        <w:br w:type="page"/>
      </w:r>
    </w:p>
    <w:p w:rsidR="00ED51F3" w:rsidP="00E51C64" w:rsidRDefault="00ED51F3" w14:paraId="70A8A785" w14:textId="486F47C3">
      <w:pPr>
        <w:pStyle w:val="Heading2"/>
        <w:numPr>
          <w:ilvl w:val="0"/>
          <w:numId w:val="5"/>
        </w:numPr>
        <w:rPr>
          <w:rFonts w:cs="Segoe UI"/>
        </w:rPr>
      </w:pPr>
      <w:bookmarkStart w:name="_Toc904615636" w:id="1136527144"/>
      <w:r w:rsidRPr="34DF7440" w:rsidR="5939575B">
        <w:rPr>
          <w:rFonts w:cs="Segoe UI"/>
        </w:rPr>
        <w:t>Metodología</w:t>
      </w:r>
      <w:bookmarkEnd w:id="18"/>
      <w:bookmarkEnd w:id="1136527144"/>
    </w:p>
    <w:p w:rsidR="633B8DFB" w:rsidP="34DF7440" w:rsidRDefault="633B8DFB" w14:paraId="40A2613E" w14:textId="0847AFA8">
      <w:pPr>
        <w:spacing w:before="0" w:beforeAutospacing="off" w:after="240" w:afterAutospacing="off"/>
        <w:ind w:firstLine="0"/>
      </w:pPr>
      <w:r w:rsidRPr="34DF7440" w:rsidR="633B8DFB">
        <w:rPr>
          <w:rFonts w:ascii="Segoe UI" w:hAnsi="Segoe UI" w:eastAsia="Segoe UI" w:cs="Segoe UI"/>
          <w:noProof w:val="0"/>
          <w:sz w:val="24"/>
          <w:szCs w:val="24"/>
          <w:lang w:val="es-CO"/>
        </w:rPr>
        <w:t>El desarrollo de Exordium | Data Architecture Platform se apoya en el marco ágil Scrum como metodología principal de gestión y ejecución del proyecto. Esta elección es apropiada dado que el proyecto combina el desarrollo de una plataforma web empresarial con la integración de componentes de Inteligencia Artificial generativa mediante pipelines RAG y modelos de lenguaje de gran escala (LLM), lo que implica un alto grado de complejidad técnica y decisiones de diseño que evolucionan conforme avanza la implementación. Scrum permite estructurar este trabajo en entregas incrementales y verificables, ajustar el alcance de cada iteración según los resultados obtenidos, y mantener visibilidad continua sobre el avance del proyecto tanto para el equipo como para el tutor y los interesados.</w:t>
      </w:r>
    </w:p>
    <w:p w:rsidR="633B8DFB" w:rsidP="34DF7440" w:rsidRDefault="633B8DFB" w14:paraId="11C8E9B2" w14:textId="45A727BF">
      <w:pPr>
        <w:spacing w:before="240" w:beforeAutospacing="off" w:after="240" w:afterAutospacing="off"/>
      </w:pPr>
      <w:r w:rsidRPr="34DF7440" w:rsidR="633B8DFB">
        <w:rPr>
          <w:rFonts w:ascii="Segoe UI" w:hAnsi="Segoe UI" w:eastAsia="Segoe UI" w:cs="Segoe UI"/>
          <w:b w:val="1"/>
          <w:bCs w:val="1"/>
          <w:noProof w:val="0"/>
          <w:sz w:val="24"/>
          <w:szCs w:val="24"/>
          <w:lang w:val="es-CO"/>
        </w:rPr>
        <w:t>Marco ágil Scrum</w:t>
      </w:r>
    </w:p>
    <w:p w:rsidR="633B8DFB" w:rsidP="34DF7440" w:rsidRDefault="633B8DFB" w14:paraId="5E7DB439" w14:textId="277DA239">
      <w:pPr>
        <w:spacing w:before="240" w:beforeAutospacing="off" w:after="240" w:afterAutospacing="off"/>
        <w:ind w:firstLine="0"/>
      </w:pPr>
      <w:r w:rsidRPr="34DF7440" w:rsidR="633B8DFB">
        <w:rPr>
          <w:rFonts w:ascii="Segoe UI" w:hAnsi="Segoe UI" w:eastAsia="Segoe UI" w:cs="Segoe UI"/>
          <w:noProof w:val="0"/>
          <w:sz w:val="24"/>
          <w:szCs w:val="24"/>
          <w:lang w:val="es-CO"/>
        </w:rPr>
        <w:t>El equipo adoptó Scrum como marco de trabajo para gestionar el ciclo de vida del desarrollo de la plataforma. El proyecto se organiza en tres sprints de duración variable, definidos según la complejidad y el volumen de trabajo de cada módulo. Cada sprint tiene un objetivo claro y un conjunto de entregables verificables al cierre de la iteración, lo que permite validar el avance antes de comprometer recursos en la siguiente fase.</w:t>
      </w:r>
    </w:p>
    <w:p w:rsidR="633B8DFB" w:rsidP="34DF7440" w:rsidRDefault="633B8DFB" w14:paraId="672A55E7" w14:textId="7F9025C4">
      <w:pPr>
        <w:spacing w:before="240" w:beforeAutospacing="off" w:after="240" w:afterAutospacing="off"/>
        <w:ind w:firstLine="0"/>
      </w:pPr>
      <w:r w:rsidRPr="34DF7440" w:rsidR="633B8DFB">
        <w:rPr>
          <w:rFonts w:ascii="Segoe UI" w:hAnsi="Segoe UI" w:eastAsia="Segoe UI" w:cs="Segoe UI"/>
          <w:noProof w:val="0"/>
          <w:sz w:val="24"/>
          <w:szCs w:val="24"/>
          <w:lang w:val="es-CO"/>
        </w:rPr>
        <w:t>Las ceremonias del equipo se adaptaron al contexto académico del proyecto de grado. Se realiza al menos una reunión semanal con el tutor del proyecto, el Dr. Jose Luis Jurado Muñoz, en la cual se revisan los avances del sprint en curso, se resuelven dudas técnicas y metodológicas, y se validan las decisiones de diseño e implementación tomadas durante la semana. Adicionalmente, el equipo sostiene sesiones de trabajo internas para la coordinación y ejecución de las tareas del product backlog.</w:t>
      </w:r>
    </w:p>
    <w:p w:rsidR="633B8DFB" w:rsidP="34DF7440" w:rsidRDefault="633B8DFB" w14:paraId="7483CEA5" w14:textId="646AFD17">
      <w:pPr>
        <w:spacing w:before="240" w:beforeAutospacing="off" w:after="240" w:afterAutospacing="off"/>
        <w:ind w:firstLine="0"/>
      </w:pPr>
      <w:r w:rsidRPr="34DF7440" w:rsidR="633B8DFB">
        <w:rPr>
          <w:rFonts w:ascii="Segoe UI" w:hAnsi="Segoe UI" w:eastAsia="Segoe UI" w:cs="Segoe UI"/>
          <w:noProof w:val="0"/>
          <w:sz w:val="24"/>
          <w:szCs w:val="24"/>
          <w:lang w:val="es-CO"/>
        </w:rPr>
        <w:t>El product backlog del proyecto abarca cuatro grandes bloques de trabajo que se corresponden con los objetivos específicos: el análisis del dominio y diseño de la arquitectura, el desarrollo del frontend con los módulos de interfaz y los mocks de los 14 artefactos DAMA-DMBOK, el desarrollo del backend con FastAPI, PostgreSQL y la infraestructura de soporte, y finalmente la integración de los flujos de Inteligencia Artificial con LangChain, pgvector y los agentes generadores de artefactos.</w:t>
      </w:r>
    </w:p>
    <w:p w:rsidR="633B8DFB" w:rsidP="34DF7440" w:rsidRDefault="633B8DFB" w14:paraId="662793EA" w14:textId="61EB67BD">
      <w:pPr>
        <w:spacing w:before="240" w:beforeAutospacing="off" w:after="240" w:afterAutospacing="off"/>
        <w:ind w:firstLine="0"/>
      </w:pPr>
      <w:r w:rsidRPr="34DF7440" w:rsidR="633B8DFB">
        <w:rPr>
          <w:rFonts w:ascii="Segoe UI" w:hAnsi="Segoe UI" w:eastAsia="Segoe UI" w:cs="Segoe UI"/>
          <w:noProof w:val="0"/>
          <w:sz w:val="24"/>
          <w:szCs w:val="24"/>
          <w:lang w:val="es-CO"/>
        </w:rPr>
        <w:t xml:space="preserve">El </w:t>
      </w:r>
      <w:r w:rsidRPr="34DF7440" w:rsidR="633B8DFB">
        <w:rPr>
          <w:rFonts w:ascii="Segoe UI" w:hAnsi="Segoe UI" w:eastAsia="Segoe UI" w:cs="Segoe UI"/>
          <w:b w:val="1"/>
          <w:bCs w:val="1"/>
          <w:noProof w:val="0"/>
          <w:sz w:val="24"/>
          <w:szCs w:val="24"/>
          <w:lang w:val="es-CO"/>
        </w:rPr>
        <w:t>Sprint 1</w:t>
      </w:r>
      <w:r w:rsidRPr="34DF7440" w:rsidR="633B8DFB">
        <w:rPr>
          <w:rFonts w:ascii="Segoe UI" w:hAnsi="Segoe UI" w:eastAsia="Segoe UI" w:cs="Segoe UI"/>
          <w:noProof w:val="0"/>
          <w:sz w:val="24"/>
          <w:szCs w:val="24"/>
          <w:lang w:val="es-CO"/>
        </w:rPr>
        <w:t xml:space="preserve"> abarc</w:t>
      </w:r>
      <w:r w:rsidRPr="34DF7440" w:rsidR="26B545FC">
        <w:rPr>
          <w:rFonts w:ascii="Segoe UI" w:hAnsi="Segoe UI" w:eastAsia="Segoe UI" w:cs="Segoe UI"/>
          <w:noProof w:val="0"/>
          <w:sz w:val="24"/>
          <w:szCs w:val="24"/>
          <w:lang w:val="es-CO"/>
        </w:rPr>
        <w:t>a</w:t>
      </w:r>
      <w:r w:rsidRPr="34DF7440" w:rsidR="633B8DFB">
        <w:rPr>
          <w:rFonts w:ascii="Segoe UI" w:hAnsi="Segoe UI" w:eastAsia="Segoe UI" w:cs="Segoe UI"/>
          <w:noProof w:val="0"/>
          <w:sz w:val="24"/>
          <w:szCs w:val="24"/>
          <w:lang w:val="es-CO"/>
        </w:rPr>
        <w:t xml:space="preserve"> el mes de marzo de 202</w:t>
      </w:r>
      <w:r w:rsidRPr="34DF7440" w:rsidR="1A048992">
        <w:rPr>
          <w:rFonts w:ascii="Segoe UI" w:hAnsi="Segoe UI" w:eastAsia="Segoe UI" w:cs="Segoe UI"/>
          <w:noProof w:val="0"/>
          <w:sz w:val="24"/>
          <w:szCs w:val="24"/>
          <w:lang w:val="es-CO"/>
        </w:rPr>
        <w:t>6</w:t>
      </w:r>
      <w:r w:rsidRPr="34DF7440" w:rsidR="633B8DFB">
        <w:rPr>
          <w:rFonts w:ascii="Segoe UI" w:hAnsi="Segoe UI" w:eastAsia="Segoe UI" w:cs="Segoe UI"/>
          <w:noProof w:val="0"/>
          <w:sz w:val="24"/>
          <w:szCs w:val="24"/>
          <w:lang w:val="es-CO"/>
        </w:rPr>
        <w:t xml:space="preserve"> y tuvo como objetivo la planeación del proyecto y el desarrollo completo del </w:t>
      </w:r>
      <w:r w:rsidRPr="34DF7440" w:rsidR="633B8DFB">
        <w:rPr>
          <w:rFonts w:ascii="Segoe UI" w:hAnsi="Segoe UI" w:eastAsia="Segoe UI" w:cs="Segoe UI"/>
          <w:noProof w:val="0"/>
          <w:sz w:val="24"/>
          <w:szCs w:val="24"/>
          <w:lang w:val="es-CO"/>
        </w:rPr>
        <w:t>frontend</w:t>
      </w:r>
      <w:r w:rsidRPr="34DF7440" w:rsidR="633B8DFB">
        <w:rPr>
          <w:rFonts w:ascii="Segoe UI" w:hAnsi="Segoe UI" w:eastAsia="Segoe UI" w:cs="Segoe UI"/>
          <w:noProof w:val="0"/>
          <w:sz w:val="24"/>
          <w:szCs w:val="24"/>
          <w:lang w:val="es-CO"/>
        </w:rPr>
        <w:t xml:space="preserve"> de la plataforma. Durante esta iteración se definieron los requerimientos funcionales y no funcionales, se diseñó la arquitectura del sistema y se construyeron todos los módulos de interfaz de usuario con Next.js y </w:t>
      </w:r>
      <w:r w:rsidRPr="34DF7440" w:rsidR="633B8DFB">
        <w:rPr>
          <w:rFonts w:ascii="Segoe UI" w:hAnsi="Segoe UI" w:eastAsia="Segoe UI" w:cs="Segoe UI"/>
          <w:noProof w:val="0"/>
          <w:sz w:val="24"/>
          <w:szCs w:val="24"/>
          <w:lang w:val="es-CO"/>
        </w:rPr>
        <w:t>TypeScript</w:t>
      </w:r>
      <w:r w:rsidRPr="34DF7440" w:rsidR="633B8DFB">
        <w:rPr>
          <w:rFonts w:ascii="Segoe UI" w:hAnsi="Segoe UI" w:eastAsia="Segoe UI" w:cs="Segoe UI"/>
          <w:noProof w:val="0"/>
          <w:sz w:val="24"/>
          <w:szCs w:val="24"/>
          <w:lang w:val="es-CO"/>
        </w:rPr>
        <w:t xml:space="preserve">, incluyendo la gestión de usuarios, proyectos, documentos y la visualización de las etapas arquitectónicas AS-IS, TO-BE y Brechas. Adicionalmente, se desarrollaron los </w:t>
      </w:r>
      <w:r w:rsidRPr="34DF7440" w:rsidR="633B8DFB">
        <w:rPr>
          <w:rFonts w:ascii="Segoe UI" w:hAnsi="Segoe UI" w:eastAsia="Segoe UI" w:cs="Segoe UI"/>
          <w:noProof w:val="0"/>
          <w:sz w:val="24"/>
          <w:szCs w:val="24"/>
          <w:lang w:val="es-CO"/>
        </w:rPr>
        <w:t>mocks</w:t>
      </w:r>
      <w:r w:rsidRPr="34DF7440" w:rsidR="633B8DFB">
        <w:rPr>
          <w:rFonts w:ascii="Segoe UI" w:hAnsi="Segoe UI" w:eastAsia="Segoe UI" w:cs="Segoe UI"/>
          <w:noProof w:val="0"/>
          <w:sz w:val="24"/>
          <w:szCs w:val="24"/>
          <w:lang w:val="es-CO"/>
        </w:rPr>
        <w:t xml:space="preserve"> de los artefactos correspondientes a estas tres etapas dentro del </w:t>
      </w:r>
      <w:r w:rsidRPr="34DF7440" w:rsidR="633B8DFB">
        <w:rPr>
          <w:rFonts w:ascii="Segoe UI" w:hAnsi="Segoe UI" w:eastAsia="Segoe UI" w:cs="Segoe UI"/>
          <w:noProof w:val="0"/>
          <w:sz w:val="24"/>
          <w:szCs w:val="24"/>
          <w:lang w:val="es-CO"/>
        </w:rPr>
        <w:t>frontend</w:t>
      </w:r>
      <w:r w:rsidRPr="34DF7440" w:rsidR="633B8DFB">
        <w:rPr>
          <w:rFonts w:ascii="Segoe UI" w:hAnsi="Segoe UI" w:eastAsia="Segoe UI" w:cs="Segoe UI"/>
          <w:noProof w:val="0"/>
          <w:sz w:val="24"/>
          <w:szCs w:val="24"/>
          <w:lang w:val="es-CO"/>
        </w:rPr>
        <w:t xml:space="preserve">, con el fin de validar su estructura visual y flujo con los interesados antes de la implementación del </w:t>
      </w:r>
      <w:r w:rsidRPr="34DF7440" w:rsidR="633B8DFB">
        <w:rPr>
          <w:rFonts w:ascii="Segoe UI" w:hAnsi="Segoe UI" w:eastAsia="Segoe UI" w:cs="Segoe UI"/>
          <w:noProof w:val="0"/>
          <w:sz w:val="24"/>
          <w:szCs w:val="24"/>
          <w:lang w:val="es-CO"/>
        </w:rPr>
        <w:t>backend</w:t>
      </w:r>
      <w:r w:rsidRPr="34DF7440" w:rsidR="633B8DFB">
        <w:rPr>
          <w:rFonts w:ascii="Segoe UI" w:hAnsi="Segoe UI" w:eastAsia="Segoe UI" w:cs="Segoe UI"/>
          <w:noProof w:val="0"/>
          <w:sz w:val="24"/>
          <w:szCs w:val="24"/>
          <w:lang w:val="es-CO"/>
        </w:rPr>
        <w:t xml:space="preserve">. Los artefactos correspondientes a la etapa </w:t>
      </w:r>
      <w:r w:rsidRPr="34DF7440" w:rsidR="633B8DFB">
        <w:rPr>
          <w:rFonts w:ascii="Segoe UI" w:hAnsi="Segoe UI" w:eastAsia="Segoe UI" w:cs="Segoe UI"/>
          <w:noProof w:val="0"/>
          <w:sz w:val="24"/>
          <w:szCs w:val="24"/>
          <w:lang w:val="es-CO"/>
        </w:rPr>
        <w:t>Roadmap</w:t>
      </w:r>
      <w:r w:rsidRPr="34DF7440" w:rsidR="633B8DFB">
        <w:rPr>
          <w:rFonts w:ascii="Segoe UI" w:hAnsi="Segoe UI" w:eastAsia="Segoe UI" w:cs="Segoe UI"/>
          <w:noProof w:val="0"/>
          <w:sz w:val="24"/>
          <w:szCs w:val="24"/>
          <w:lang w:val="es-CO"/>
        </w:rPr>
        <w:t xml:space="preserve"> quedaron pendientes para una iteración posterior dado su nivel de dependencia con los resultados de las etapas anteriores.</w:t>
      </w:r>
    </w:p>
    <w:p w:rsidR="633B8DFB" w:rsidP="34DF7440" w:rsidRDefault="633B8DFB" w14:paraId="332A9D17" w14:textId="1A3EB4D0">
      <w:pPr>
        <w:spacing w:before="240" w:beforeAutospacing="off" w:after="240" w:afterAutospacing="off"/>
        <w:ind w:firstLine="0"/>
      </w:pPr>
      <w:r w:rsidRPr="34DF7440" w:rsidR="633B8DFB">
        <w:rPr>
          <w:rFonts w:ascii="Segoe UI" w:hAnsi="Segoe UI" w:eastAsia="Segoe UI" w:cs="Segoe UI"/>
          <w:noProof w:val="0"/>
          <w:sz w:val="24"/>
          <w:szCs w:val="24"/>
          <w:lang w:val="es-CO"/>
        </w:rPr>
        <w:t xml:space="preserve">El </w:t>
      </w:r>
      <w:r w:rsidRPr="34DF7440" w:rsidR="633B8DFB">
        <w:rPr>
          <w:rFonts w:ascii="Segoe UI" w:hAnsi="Segoe UI" w:eastAsia="Segoe UI" w:cs="Segoe UI"/>
          <w:b w:val="1"/>
          <w:bCs w:val="1"/>
          <w:noProof w:val="0"/>
          <w:sz w:val="24"/>
          <w:szCs w:val="24"/>
          <w:lang w:val="es-CO"/>
        </w:rPr>
        <w:t>Sprint 2</w:t>
      </w:r>
      <w:r w:rsidRPr="34DF7440" w:rsidR="633B8DFB">
        <w:rPr>
          <w:rFonts w:ascii="Segoe UI" w:hAnsi="Segoe UI" w:eastAsia="Segoe UI" w:cs="Segoe UI"/>
          <w:noProof w:val="0"/>
          <w:sz w:val="24"/>
          <w:szCs w:val="24"/>
          <w:lang w:val="es-CO"/>
        </w:rPr>
        <w:t xml:space="preserve"> abarc</w:t>
      </w:r>
      <w:r w:rsidRPr="34DF7440" w:rsidR="3645AA88">
        <w:rPr>
          <w:rFonts w:ascii="Segoe UI" w:hAnsi="Segoe UI" w:eastAsia="Segoe UI" w:cs="Segoe UI"/>
          <w:noProof w:val="0"/>
          <w:sz w:val="24"/>
          <w:szCs w:val="24"/>
          <w:lang w:val="es-CO"/>
        </w:rPr>
        <w:t>a</w:t>
      </w:r>
      <w:r w:rsidRPr="34DF7440" w:rsidR="633B8DFB">
        <w:rPr>
          <w:rFonts w:ascii="Segoe UI" w:hAnsi="Segoe UI" w:eastAsia="Segoe UI" w:cs="Segoe UI"/>
          <w:noProof w:val="0"/>
          <w:sz w:val="24"/>
          <w:szCs w:val="24"/>
          <w:lang w:val="es-CO"/>
        </w:rPr>
        <w:t xml:space="preserve"> el mes de abril de 202</w:t>
      </w:r>
      <w:r w:rsidRPr="34DF7440" w:rsidR="1D8C8B7F">
        <w:rPr>
          <w:rFonts w:ascii="Segoe UI" w:hAnsi="Segoe UI" w:eastAsia="Segoe UI" w:cs="Segoe UI"/>
          <w:noProof w:val="0"/>
          <w:sz w:val="24"/>
          <w:szCs w:val="24"/>
          <w:lang w:val="es-CO"/>
        </w:rPr>
        <w:t>6</w:t>
      </w:r>
      <w:r w:rsidRPr="34DF7440" w:rsidR="633B8DFB">
        <w:rPr>
          <w:rFonts w:ascii="Segoe UI" w:hAnsi="Segoe UI" w:eastAsia="Segoe UI" w:cs="Segoe UI"/>
          <w:noProof w:val="0"/>
          <w:sz w:val="24"/>
          <w:szCs w:val="24"/>
          <w:lang w:val="es-CO"/>
        </w:rPr>
        <w:t xml:space="preserve"> y tuvo como objetivo el desarrollo completo del backend de la plataforma. En esta iteración se implementó la API REST con </w:t>
      </w:r>
      <w:r w:rsidRPr="34DF7440" w:rsidR="633B8DFB">
        <w:rPr>
          <w:rFonts w:ascii="Segoe UI" w:hAnsi="Segoe UI" w:eastAsia="Segoe UI" w:cs="Segoe UI"/>
          <w:noProof w:val="0"/>
          <w:sz w:val="24"/>
          <w:szCs w:val="24"/>
          <w:lang w:val="es-CO"/>
        </w:rPr>
        <w:t>FastAPI</w:t>
      </w:r>
      <w:r w:rsidRPr="34DF7440" w:rsidR="633B8DFB">
        <w:rPr>
          <w:rFonts w:ascii="Segoe UI" w:hAnsi="Segoe UI" w:eastAsia="Segoe UI" w:cs="Segoe UI"/>
          <w:noProof w:val="0"/>
          <w:sz w:val="24"/>
          <w:szCs w:val="24"/>
          <w:lang w:val="es-CO"/>
        </w:rPr>
        <w:t xml:space="preserve">, el modelo de base de datos relacional en PostgreSQL con soporte vectorial mediante pgvector, el sistema de control de acceso basado en roles (RBAC), el procesamiento asíncrono de documentos con Celery y Redis, y la integración entre el frontend desarrollado en el sprint anterior y el nuevo backend. Se implementó igualmente toda la funcionalidad del </w:t>
      </w:r>
      <w:r w:rsidRPr="34DF7440" w:rsidR="633B8DFB">
        <w:rPr>
          <w:rFonts w:ascii="Segoe UI" w:hAnsi="Segoe UI" w:eastAsia="Segoe UI" w:cs="Segoe UI"/>
          <w:noProof w:val="0"/>
          <w:sz w:val="24"/>
          <w:szCs w:val="24"/>
          <w:lang w:val="es-CO"/>
        </w:rPr>
        <w:t>backend</w:t>
      </w:r>
      <w:r w:rsidRPr="34DF7440" w:rsidR="633B8DFB">
        <w:rPr>
          <w:rFonts w:ascii="Segoe UI" w:hAnsi="Segoe UI" w:eastAsia="Segoe UI" w:cs="Segoe UI"/>
          <w:noProof w:val="0"/>
          <w:sz w:val="24"/>
          <w:szCs w:val="24"/>
          <w:lang w:val="es-CO"/>
        </w:rPr>
        <w:t xml:space="preserve"> correspondiente a los artefactos de las etapas AS-IS, TO-BE y Brechas. Las secciones de los artefactos que dependen de modelos de Inteligencia Artificial no fueron integradas en este sprint, dado que la incorporación de la capa de IA se planificó como una fase independiente para garantizar la estabilidad del núcleo funcional de la plataforma antes de agregar complejidad adicional.</w:t>
      </w:r>
    </w:p>
    <w:p w:rsidR="633B8DFB" w:rsidP="34DF7440" w:rsidRDefault="633B8DFB" w14:paraId="624DAE40" w14:textId="0EC9CA41">
      <w:pPr>
        <w:spacing w:before="240" w:beforeAutospacing="off" w:after="240" w:afterAutospacing="off"/>
        <w:ind w:firstLine="0"/>
      </w:pPr>
      <w:r w:rsidRPr="34DF7440" w:rsidR="633B8DFB">
        <w:rPr>
          <w:rFonts w:ascii="Segoe UI" w:hAnsi="Segoe UI" w:eastAsia="Segoe UI" w:cs="Segoe UI"/>
          <w:noProof w:val="0"/>
          <w:sz w:val="24"/>
          <w:szCs w:val="24"/>
          <w:lang w:val="es-CO"/>
        </w:rPr>
        <w:t xml:space="preserve">El </w:t>
      </w:r>
      <w:r w:rsidRPr="34DF7440" w:rsidR="633B8DFB">
        <w:rPr>
          <w:rFonts w:ascii="Segoe UI" w:hAnsi="Segoe UI" w:eastAsia="Segoe UI" w:cs="Segoe UI"/>
          <w:b w:val="1"/>
          <w:bCs w:val="1"/>
          <w:noProof w:val="0"/>
          <w:sz w:val="24"/>
          <w:szCs w:val="24"/>
          <w:lang w:val="es-CO"/>
        </w:rPr>
        <w:t>Sprint 3</w:t>
      </w:r>
      <w:r w:rsidRPr="34DF7440" w:rsidR="633B8DFB">
        <w:rPr>
          <w:rFonts w:ascii="Segoe UI" w:hAnsi="Segoe UI" w:eastAsia="Segoe UI" w:cs="Segoe UI"/>
          <w:noProof w:val="0"/>
          <w:sz w:val="24"/>
          <w:szCs w:val="24"/>
          <w:lang w:val="es-CO"/>
        </w:rPr>
        <w:t xml:space="preserve"> abarca el mes de mayo y la primera mitad de junio de 202</w:t>
      </w:r>
      <w:r w:rsidRPr="34DF7440" w:rsidR="67ADC579">
        <w:rPr>
          <w:rFonts w:ascii="Segoe UI" w:hAnsi="Segoe UI" w:eastAsia="Segoe UI" w:cs="Segoe UI"/>
          <w:noProof w:val="0"/>
          <w:sz w:val="24"/>
          <w:szCs w:val="24"/>
          <w:lang w:val="es-CO"/>
        </w:rPr>
        <w:t>6</w:t>
      </w:r>
      <w:r w:rsidRPr="34DF7440" w:rsidR="633B8DFB">
        <w:rPr>
          <w:rFonts w:ascii="Segoe UI" w:hAnsi="Segoe UI" w:eastAsia="Segoe UI" w:cs="Segoe UI"/>
          <w:noProof w:val="0"/>
          <w:sz w:val="24"/>
          <w:szCs w:val="24"/>
          <w:lang w:val="es-CO"/>
        </w:rPr>
        <w:t xml:space="preserve"> y tiene como objetivo la verificación y validación integral de la plataforma, junto con una aproximación inicial a la integración de los modelos de Inteligencia Artificial. Durante esta iteración se completará la verificación del backend y la validación funcional de extremo a extremo de la plataforma web. En paralelo, se realizará una primera integración de modelos de IA enfocada en la etapa AS-IS, que servirá como caso de validación del pipeline RAG con </w:t>
      </w:r>
      <w:r w:rsidRPr="34DF7440" w:rsidR="633B8DFB">
        <w:rPr>
          <w:rFonts w:ascii="Segoe UI" w:hAnsi="Segoe UI" w:eastAsia="Segoe UI" w:cs="Segoe UI"/>
          <w:noProof w:val="0"/>
          <w:sz w:val="24"/>
          <w:szCs w:val="24"/>
          <w:lang w:val="es-CO"/>
        </w:rPr>
        <w:t>LangChain</w:t>
      </w:r>
      <w:r w:rsidRPr="34DF7440" w:rsidR="633B8DFB">
        <w:rPr>
          <w:rFonts w:ascii="Segoe UI" w:hAnsi="Segoe UI" w:eastAsia="Segoe UI" w:cs="Segoe UI"/>
          <w:noProof w:val="0"/>
          <w:sz w:val="24"/>
          <w:szCs w:val="24"/>
          <w:lang w:val="es-CO"/>
        </w:rPr>
        <w:t xml:space="preserve"> y pgvector. A partir de los resultados obtenidos en esta integración inicial, el equipo elaborará el plan detallado para el desarrollo y conexión de los modelos de IA de los artefactos restantes y de las etapas TO-BE, Brechas y Roadmap. Adicionalmente, se iniciará el desarrollo del macro modelo responsable de orquestar y coordinar los modelos individuales de cada artefacto dentro del flujo completo de la plataforma.</w:t>
      </w:r>
    </w:p>
    <w:p w:rsidR="34DF7440" w:rsidP="34DF7440" w:rsidRDefault="34DF7440" w14:paraId="5B4EF9BD" w14:textId="227226B4">
      <w:pPr>
        <w:spacing w:before="240" w:beforeAutospacing="off" w:after="240" w:afterAutospacing="off"/>
        <w:ind w:firstLine="0"/>
        <w:rPr>
          <w:rFonts w:ascii="Segoe UI" w:hAnsi="Segoe UI" w:eastAsia="Segoe UI" w:cs="Segoe UI"/>
          <w:noProof w:val="0"/>
          <w:sz w:val="24"/>
          <w:szCs w:val="24"/>
          <w:lang w:val="es-CO"/>
        </w:rPr>
      </w:pPr>
    </w:p>
    <w:p w:rsidR="2EFE376F" w:rsidP="2EFE376F" w:rsidRDefault="2EFE376F" w14:paraId="4848BA1C" w14:textId="67C237E2">
      <w:pPr>
        <w:spacing w:before="240" w:beforeAutospacing="off" w:after="240" w:afterAutospacing="off"/>
        <w:ind w:firstLine="0"/>
        <w:rPr>
          <w:rFonts w:ascii="Segoe UI" w:hAnsi="Segoe UI" w:eastAsia="Segoe UI" w:cs="Segoe UI"/>
          <w:noProof w:val="0"/>
          <w:sz w:val="24"/>
          <w:szCs w:val="24"/>
          <w:lang w:val="es-CO"/>
        </w:rPr>
      </w:pPr>
    </w:p>
    <w:p w:rsidR="18704925" w:rsidP="2EFE376F" w:rsidRDefault="18704925" w14:paraId="14F26313" w14:textId="6A7A3591">
      <w:pPr>
        <w:spacing w:before="240" w:beforeAutospacing="off" w:after="240" w:afterAutospacing="off"/>
        <w:ind w:firstLine="0"/>
      </w:pPr>
      <w:r w:rsidRPr="2EFE376F" w:rsidR="18704925">
        <w:rPr>
          <w:rFonts w:ascii="Segoe UI" w:hAnsi="Segoe UI" w:eastAsia="Segoe UI" w:cs="Segoe UI"/>
          <w:b w:val="1"/>
          <w:bCs w:val="1"/>
          <w:noProof w:val="0"/>
          <w:sz w:val="24"/>
          <w:szCs w:val="24"/>
          <w:lang w:val="es-CO"/>
        </w:rPr>
        <w:t>Esquema de trabajo</w:t>
      </w:r>
    </w:p>
    <w:p w:rsidR="18704925" w:rsidP="2EFE376F" w:rsidRDefault="18704925" w14:paraId="1DA07754" w14:textId="3F6AEC32">
      <w:pPr>
        <w:spacing w:before="240" w:beforeAutospacing="off" w:after="240" w:afterAutospacing="off"/>
        <w:ind w:firstLine="0"/>
      </w:pPr>
      <w:r w:rsidRPr="2EFE376F" w:rsidR="18704925">
        <w:rPr>
          <w:rFonts w:ascii="Segoe UI" w:hAnsi="Segoe UI" w:eastAsia="Segoe UI" w:cs="Segoe UI"/>
          <w:noProof w:val="0"/>
          <w:sz w:val="24"/>
          <w:szCs w:val="24"/>
          <w:lang w:val="es-CO"/>
        </w:rPr>
        <w:t xml:space="preserve">El proyecto es desarrollado por un equipo de cuatro personas con roles complementarios en diseño de interfaces, desarrollo </w:t>
      </w:r>
      <w:r w:rsidRPr="2EFE376F" w:rsidR="18704925">
        <w:rPr>
          <w:rFonts w:ascii="Segoe UI" w:hAnsi="Segoe UI" w:eastAsia="Segoe UI" w:cs="Segoe UI"/>
          <w:noProof w:val="0"/>
          <w:sz w:val="24"/>
          <w:szCs w:val="24"/>
          <w:lang w:val="es-CO"/>
        </w:rPr>
        <w:t>backend</w:t>
      </w:r>
      <w:r w:rsidRPr="2EFE376F" w:rsidR="18704925">
        <w:rPr>
          <w:rFonts w:ascii="Segoe UI" w:hAnsi="Segoe UI" w:eastAsia="Segoe UI" w:cs="Segoe UI"/>
          <w:noProof w:val="0"/>
          <w:sz w:val="24"/>
          <w:szCs w:val="24"/>
          <w:lang w:val="es-CO"/>
        </w:rPr>
        <w:t>, integración de IA y documentación. La tabla 1 detalla la composición del equipo y las funciones de cada integrante.</w:t>
      </w:r>
    </w:p>
    <w:p w:rsidR="18704925" w:rsidP="2EFE376F" w:rsidRDefault="18704925" w14:paraId="1867EFED" w14:textId="558C9C79">
      <w:pPr>
        <w:spacing w:before="0" w:beforeAutospacing="off" w:after="240" w:afterAutospacing="off"/>
        <w:ind w:firstLine="0"/>
      </w:pPr>
      <w:r w:rsidRPr="2EFE376F" w:rsidR="18704925">
        <w:rPr>
          <w:rFonts w:ascii="Segoe UI" w:hAnsi="Segoe UI" w:eastAsia="Segoe UI" w:cs="Segoe UI"/>
          <w:b w:val="1"/>
          <w:bCs w:val="1"/>
          <w:noProof w:val="0"/>
          <w:sz w:val="24"/>
          <w:szCs w:val="24"/>
          <w:lang w:val="es-CO"/>
        </w:rPr>
        <w:t>Tabla 1. Integrantes del proyecto y roles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602"/>
        <w:gridCol w:w="1350"/>
        <w:gridCol w:w="5128"/>
      </w:tblGrid>
      <w:tr w:rsidR="2EFE376F" w:rsidTr="2EFE376F" w14:paraId="2A2E7229">
        <w:trPr>
          <w:trHeight w:val="300"/>
        </w:trPr>
        <w:tc>
          <w:tcPr>
            <w:tcW w:w="3602" w:type="dxa"/>
            <w:tcMar/>
            <w:vAlign w:val="center"/>
          </w:tcPr>
          <w:p w:rsidR="2EFE376F" w:rsidP="2EFE376F" w:rsidRDefault="2EFE376F" w14:paraId="2B54E3BB" w14:textId="2A3B1DD3">
            <w:pPr>
              <w:spacing w:before="0" w:beforeAutospacing="off" w:after="0" w:afterAutospacing="off"/>
              <w:jc w:val="center"/>
            </w:pPr>
            <w:r w:rsidRPr="2EFE376F" w:rsidR="2EFE376F">
              <w:rPr>
                <w:b w:val="1"/>
                <w:bCs w:val="1"/>
              </w:rPr>
              <w:t>Nombre</w:t>
            </w:r>
          </w:p>
        </w:tc>
        <w:tc>
          <w:tcPr>
            <w:tcW w:w="1350" w:type="dxa"/>
            <w:tcMar/>
            <w:vAlign w:val="center"/>
          </w:tcPr>
          <w:p w:rsidR="2EFE376F" w:rsidP="2EFE376F" w:rsidRDefault="2EFE376F" w14:paraId="19C31D8B" w14:textId="3789AAF3">
            <w:pPr>
              <w:spacing w:before="0" w:beforeAutospacing="off" w:after="0" w:afterAutospacing="off"/>
              <w:jc w:val="center"/>
            </w:pPr>
            <w:r w:rsidRPr="2EFE376F" w:rsidR="2EFE376F">
              <w:rPr>
                <w:b w:val="1"/>
                <w:bCs w:val="1"/>
              </w:rPr>
              <w:t>Rol</w:t>
            </w:r>
          </w:p>
        </w:tc>
        <w:tc>
          <w:tcPr>
            <w:tcW w:w="5128" w:type="dxa"/>
            <w:tcMar/>
            <w:vAlign w:val="center"/>
          </w:tcPr>
          <w:p w:rsidR="2EFE376F" w:rsidP="2EFE376F" w:rsidRDefault="2EFE376F" w14:paraId="740EB046" w14:textId="14B51D09">
            <w:pPr>
              <w:spacing w:before="0" w:beforeAutospacing="off" w:after="0" w:afterAutospacing="off"/>
              <w:jc w:val="center"/>
            </w:pPr>
            <w:r w:rsidRPr="2EFE376F" w:rsidR="2EFE376F">
              <w:rPr>
                <w:b w:val="1"/>
                <w:bCs w:val="1"/>
              </w:rPr>
              <w:t>Funciones</w:t>
            </w:r>
          </w:p>
        </w:tc>
      </w:tr>
      <w:tr w:rsidR="2EFE376F" w:rsidTr="2EFE376F" w14:paraId="14137833">
        <w:trPr>
          <w:trHeight w:val="300"/>
        </w:trPr>
        <w:tc>
          <w:tcPr>
            <w:tcW w:w="3602" w:type="dxa"/>
            <w:tcMar/>
            <w:vAlign w:val="center"/>
          </w:tcPr>
          <w:p w:rsidR="2EFE376F" w:rsidP="2EFE376F" w:rsidRDefault="2EFE376F" w14:paraId="3CEAA7E5" w14:textId="38E02D0C">
            <w:pPr>
              <w:spacing w:before="0" w:beforeAutospacing="off" w:after="0" w:afterAutospacing="off"/>
              <w:ind w:firstLine="0"/>
            </w:pPr>
            <w:r w:rsidR="2EFE376F">
              <w:rPr/>
              <w:t xml:space="preserve">Luis Manuel Rojas Correa / Juan Camilo Corrales </w:t>
            </w:r>
            <w:r w:rsidR="2EFE376F">
              <w:rPr/>
              <w:t>Osvath</w:t>
            </w:r>
          </w:p>
        </w:tc>
        <w:tc>
          <w:tcPr>
            <w:tcW w:w="1350" w:type="dxa"/>
            <w:tcMar/>
            <w:vAlign w:val="center"/>
          </w:tcPr>
          <w:p w:rsidR="2EFE376F" w:rsidP="2EFE376F" w:rsidRDefault="2EFE376F" w14:paraId="7D2F36DD" w14:textId="57E221D5">
            <w:pPr>
              <w:spacing w:before="0" w:beforeAutospacing="off" w:after="0" w:afterAutospacing="off"/>
              <w:ind w:firstLine="0"/>
            </w:pPr>
            <w:r w:rsidR="2EFE376F">
              <w:rPr/>
              <w:t xml:space="preserve">Desarrollador </w:t>
            </w:r>
            <w:r w:rsidR="2EFE376F">
              <w:rPr/>
              <w:t>Frontend</w:t>
            </w:r>
          </w:p>
        </w:tc>
        <w:tc>
          <w:tcPr>
            <w:tcW w:w="5128" w:type="dxa"/>
            <w:tcMar/>
            <w:vAlign w:val="center"/>
          </w:tcPr>
          <w:p w:rsidR="2EFE376F" w:rsidP="2EFE376F" w:rsidRDefault="2EFE376F" w14:paraId="14F0EC4F" w14:textId="2E1274E6">
            <w:pPr>
              <w:spacing w:before="0" w:beforeAutospacing="off" w:after="0" w:afterAutospacing="off"/>
              <w:ind w:firstLine="0"/>
            </w:pPr>
            <w:r w:rsidR="2EFE376F">
              <w:rPr/>
              <w:t xml:space="preserve">Diseño e implementación de la interfaz de usuario y construcción de los </w:t>
            </w:r>
            <w:r w:rsidR="2EFE376F">
              <w:rPr/>
              <w:t>mocks</w:t>
            </w:r>
            <w:r w:rsidR="2EFE376F">
              <w:rPr/>
              <w:t xml:space="preserve"> de los 14 artefactos para revisión.</w:t>
            </w:r>
          </w:p>
        </w:tc>
      </w:tr>
      <w:tr w:rsidR="2EFE376F" w:rsidTr="2EFE376F" w14:paraId="4EB775FD">
        <w:trPr>
          <w:trHeight w:val="300"/>
        </w:trPr>
        <w:tc>
          <w:tcPr>
            <w:tcW w:w="3602" w:type="dxa"/>
            <w:tcMar/>
            <w:vAlign w:val="center"/>
          </w:tcPr>
          <w:p w:rsidR="2EFE376F" w:rsidP="2EFE376F" w:rsidRDefault="2EFE376F" w14:paraId="76B524AC" w14:textId="14078B87">
            <w:pPr>
              <w:spacing w:before="0" w:beforeAutospacing="off" w:after="0" w:afterAutospacing="off"/>
              <w:ind w:firstLine="0"/>
            </w:pPr>
            <w:r w:rsidR="2EFE376F">
              <w:rPr/>
              <w:t xml:space="preserve">Juan Camilo Corrales </w:t>
            </w:r>
            <w:r w:rsidR="2EFE376F">
              <w:rPr/>
              <w:t>Osvath</w:t>
            </w:r>
            <w:r w:rsidR="2EFE376F">
              <w:rPr/>
              <w:t xml:space="preserve"> / Santiago Ángel Ordoñez / Luis Manuel Rojas Correa / Cristian Molina Vides</w:t>
            </w:r>
          </w:p>
        </w:tc>
        <w:tc>
          <w:tcPr>
            <w:tcW w:w="1350" w:type="dxa"/>
            <w:tcMar/>
            <w:vAlign w:val="center"/>
          </w:tcPr>
          <w:p w:rsidR="2EFE376F" w:rsidP="2EFE376F" w:rsidRDefault="2EFE376F" w14:paraId="61CD7511" w14:textId="6ED8E939">
            <w:pPr>
              <w:spacing w:before="0" w:beforeAutospacing="off" w:after="0" w:afterAutospacing="off"/>
              <w:ind w:firstLine="0"/>
            </w:pPr>
            <w:r w:rsidR="2EFE376F">
              <w:rPr/>
              <w:t xml:space="preserve">Desarrollador </w:t>
            </w:r>
            <w:r w:rsidR="2EFE376F">
              <w:rPr/>
              <w:t>Backend</w:t>
            </w:r>
          </w:p>
        </w:tc>
        <w:tc>
          <w:tcPr>
            <w:tcW w:w="5128" w:type="dxa"/>
            <w:tcMar/>
            <w:vAlign w:val="center"/>
          </w:tcPr>
          <w:p w:rsidR="2EFE376F" w:rsidP="2EFE376F" w:rsidRDefault="2EFE376F" w14:paraId="43C98F6A" w14:textId="7C5D091A">
            <w:pPr>
              <w:spacing w:before="0" w:beforeAutospacing="off" w:after="0" w:afterAutospacing="off"/>
              <w:ind w:firstLine="0"/>
            </w:pPr>
            <w:r w:rsidR="2EFE376F">
              <w:rPr/>
              <w:t xml:space="preserve">Desarrollo de la API REST con </w:t>
            </w:r>
            <w:r w:rsidR="2EFE376F">
              <w:rPr/>
              <w:t>FastAPI</w:t>
            </w:r>
            <w:r w:rsidR="2EFE376F">
              <w:rPr/>
              <w:t>, modelo de base de datos PostgreSQL, sistema de autenticación RBAC y configuración de la infraestructura de despliegue.</w:t>
            </w:r>
          </w:p>
        </w:tc>
      </w:tr>
      <w:tr w:rsidR="2EFE376F" w:rsidTr="2EFE376F" w14:paraId="228C61A8">
        <w:trPr>
          <w:trHeight w:val="300"/>
        </w:trPr>
        <w:tc>
          <w:tcPr>
            <w:tcW w:w="3602" w:type="dxa"/>
            <w:tcMar/>
            <w:vAlign w:val="center"/>
          </w:tcPr>
          <w:p w:rsidR="2EFE376F" w:rsidP="2EFE376F" w:rsidRDefault="2EFE376F" w14:paraId="6DB66C14" w14:textId="7A72050C">
            <w:pPr>
              <w:spacing w:before="0" w:beforeAutospacing="off" w:after="0" w:afterAutospacing="off"/>
              <w:ind w:firstLine="0"/>
            </w:pPr>
            <w:r w:rsidR="2EFE376F">
              <w:rPr/>
              <w:t>Santiago Ángel Ordoñez / Cristian Molina Vides</w:t>
            </w:r>
          </w:p>
        </w:tc>
        <w:tc>
          <w:tcPr>
            <w:tcW w:w="1350" w:type="dxa"/>
            <w:tcMar/>
            <w:vAlign w:val="center"/>
          </w:tcPr>
          <w:p w:rsidR="2EFE376F" w:rsidP="2EFE376F" w:rsidRDefault="2EFE376F" w14:paraId="3E4E02C9" w14:textId="03A20E05">
            <w:pPr>
              <w:spacing w:before="0" w:beforeAutospacing="off" w:after="0" w:afterAutospacing="off"/>
              <w:ind w:firstLine="0"/>
            </w:pPr>
            <w:r w:rsidR="2EFE376F">
              <w:rPr/>
              <w:t>Ingeniero de IA</w:t>
            </w:r>
          </w:p>
        </w:tc>
        <w:tc>
          <w:tcPr>
            <w:tcW w:w="5128" w:type="dxa"/>
            <w:tcMar/>
            <w:vAlign w:val="center"/>
          </w:tcPr>
          <w:p w:rsidR="2EFE376F" w:rsidP="2EFE376F" w:rsidRDefault="2EFE376F" w14:paraId="6A7522A3" w14:textId="770DBEFA">
            <w:pPr>
              <w:spacing w:before="0" w:beforeAutospacing="off" w:after="0" w:afterAutospacing="off"/>
              <w:ind w:firstLine="0"/>
            </w:pPr>
            <w:r w:rsidR="2EFE376F">
              <w:rPr/>
              <w:t xml:space="preserve">Implementación del pipeline RAG con </w:t>
            </w:r>
            <w:r w:rsidR="2EFE376F">
              <w:rPr/>
              <w:t>LangChain</w:t>
            </w:r>
            <w:r w:rsidR="2EFE376F">
              <w:rPr/>
              <w:t xml:space="preserve">, configuración de </w:t>
            </w:r>
            <w:r w:rsidR="2EFE376F">
              <w:rPr/>
              <w:t>embeddings</w:t>
            </w:r>
            <w:r w:rsidR="2EFE376F">
              <w:rPr/>
              <w:t xml:space="preserve"> en </w:t>
            </w:r>
            <w:r w:rsidR="2EFE376F">
              <w:rPr/>
              <w:t>pgvector</w:t>
            </w:r>
            <w:r w:rsidR="2EFE376F">
              <w:rPr/>
              <w:t xml:space="preserve"> y desarrollo de los agentes generadores de artefactos DAMA-DMBOK.</w:t>
            </w:r>
          </w:p>
        </w:tc>
      </w:tr>
      <w:tr w:rsidR="2EFE376F" w:rsidTr="2EFE376F" w14:paraId="5357233C">
        <w:trPr>
          <w:trHeight w:val="300"/>
        </w:trPr>
        <w:tc>
          <w:tcPr>
            <w:tcW w:w="3602" w:type="dxa"/>
            <w:tcMar/>
            <w:vAlign w:val="center"/>
          </w:tcPr>
          <w:p w:rsidR="2EFE376F" w:rsidP="2EFE376F" w:rsidRDefault="2EFE376F" w14:paraId="25B9077C" w14:textId="00181F1C">
            <w:pPr>
              <w:spacing w:before="0" w:beforeAutospacing="off" w:after="0" w:afterAutospacing="off"/>
              <w:ind w:firstLine="0"/>
            </w:pPr>
            <w:r w:rsidR="2EFE376F">
              <w:rPr/>
              <w:t>Luis Manuel Rojas Correa</w:t>
            </w:r>
          </w:p>
        </w:tc>
        <w:tc>
          <w:tcPr>
            <w:tcW w:w="1350" w:type="dxa"/>
            <w:tcMar/>
            <w:vAlign w:val="center"/>
          </w:tcPr>
          <w:p w:rsidR="2EFE376F" w:rsidP="2EFE376F" w:rsidRDefault="2EFE376F" w14:paraId="3A8C1ABF" w14:textId="680F9F1F">
            <w:pPr>
              <w:spacing w:before="0" w:beforeAutospacing="off" w:after="0" w:afterAutospacing="off"/>
              <w:ind w:firstLine="0"/>
            </w:pPr>
            <w:r w:rsidR="2EFE376F">
              <w:rPr/>
              <w:t>Arquitecto de Datos</w:t>
            </w:r>
          </w:p>
        </w:tc>
        <w:tc>
          <w:tcPr>
            <w:tcW w:w="5128" w:type="dxa"/>
            <w:tcMar/>
            <w:vAlign w:val="center"/>
          </w:tcPr>
          <w:p w:rsidR="2EFE376F" w:rsidP="2EFE376F" w:rsidRDefault="2EFE376F" w14:paraId="6B0495C4" w14:textId="664222BF">
            <w:pPr>
              <w:spacing w:before="0" w:beforeAutospacing="off" w:after="0" w:afterAutospacing="off"/>
              <w:ind w:firstLine="0"/>
            </w:pPr>
            <w:r w:rsidR="2EFE376F">
              <w:rPr/>
              <w:t>Especificación de los artefactos DAMA-DMBOK, diseño de la arquitectura del sistema y documentación del proyecto.</w:t>
            </w:r>
          </w:p>
        </w:tc>
      </w:tr>
    </w:tbl>
    <w:p w:rsidR="2EFE376F" w:rsidP="2EFE376F" w:rsidRDefault="2EFE376F" w14:paraId="53F04B99" w14:textId="54BAA69D">
      <w:pPr>
        <w:pStyle w:val="Normal"/>
        <w:spacing w:before="240" w:beforeAutospacing="off" w:after="240" w:afterAutospacing="off"/>
        <w:ind w:firstLine="0"/>
        <w:rPr>
          <w:rFonts w:ascii="Segoe UI" w:hAnsi="Segoe UI" w:eastAsia="Segoe UI" w:cs="Segoe UI"/>
          <w:noProof w:val="0"/>
          <w:sz w:val="24"/>
          <w:szCs w:val="24"/>
          <w:lang w:val="es-CO"/>
        </w:rPr>
      </w:pPr>
    </w:p>
    <w:p w:rsidR="26F609AE" w:rsidP="2EFE376F" w:rsidRDefault="26F609AE" w14:paraId="70181B0A" w14:textId="10580A84">
      <w:pPr>
        <w:pStyle w:val="Normal"/>
        <w:ind w:firstLine="0"/>
      </w:pPr>
      <w:r w:rsidRPr="2EFE376F" w:rsidR="26F609AE">
        <w:rPr>
          <w:rFonts w:ascii="Segoe UI" w:hAnsi="Segoe UI" w:eastAsia="Segoe UI" w:cs="Segoe UI"/>
          <w:noProof w:val="0"/>
          <w:sz w:val="24"/>
          <w:szCs w:val="24"/>
          <w:lang w:val="es-CO"/>
        </w:rPr>
        <w:t>El equipo dedicó sesiones de trabajo semanales al proyecto, complementadas con reuniones periódicas con el tutor para resolver dudas y validar avances.</w:t>
      </w:r>
    </w:p>
    <w:p w:rsidR="2EFE376F" w:rsidP="2EFE376F" w:rsidRDefault="2EFE376F" w14:paraId="2BA6CCCE" w14:textId="4B6C1B88">
      <w:pPr>
        <w:pStyle w:val="Normal"/>
        <w:ind w:firstLine="0"/>
        <w:rPr>
          <w:rFonts w:ascii="Segoe UI" w:hAnsi="Segoe UI" w:eastAsia="Segoe UI" w:cs="Segoe UI"/>
          <w:noProof w:val="0"/>
          <w:sz w:val="24"/>
          <w:szCs w:val="24"/>
          <w:lang w:val="es-CO"/>
        </w:rPr>
      </w:pPr>
    </w:p>
    <w:p w:rsidR="26F609AE" w:rsidP="2EFE376F" w:rsidRDefault="26F609AE" w14:paraId="35E96433" w14:textId="487C4742">
      <w:pPr>
        <w:spacing w:before="0" w:beforeAutospacing="off" w:after="240" w:afterAutospacing="off"/>
        <w:ind w:firstLine="0"/>
      </w:pPr>
      <w:r w:rsidRPr="2EFE376F" w:rsidR="26F609AE">
        <w:rPr>
          <w:rFonts w:ascii="Segoe UI" w:hAnsi="Segoe UI" w:eastAsia="Segoe UI" w:cs="Segoe UI"/>
          <w:b w:val="1"/>
          <w:bCs w:val="1"/>
          <w:noProof w:val="0"/>
          <w:sz w:val="24"/>
          <w:szCs w:val="24"/>
          <w:lang w:val="es-CO"/>
        </w:rPr>
        <w:t>Fases del proyecto</w:t>
      </w:r>
    </w:p>
    <w:p w:rsidR="26F609AE" w:rsidP="2EFE376F" w:rsidRDefault="26F609AE" w14:paraId="31A400F1" w14:textId="62866EE7">
      <w:pPr>
        <w:spacing w:before="240" w:beforeAutospacing="off" w:after="240" w:afterAutospacing="off"/>
        <w:ind w:firstLine="0"/>
      </w:pPr>
      <w:r w:rsidRPr="2EFE376F" w:rsidR="26F609AE">
        <w:rPr>
          <w:rFonts w:ascii="Segoe UI" w:hAnsi="Segoe UI" w:eastAsia="Segoe UI" w:cs="Segoe UI"/>
          <w:noProof w:val="0"/>
          <w:sz w:val="24"/>
          <w:szCs w:val="24"/>
          <w:lang w:val="es-CO"/>
        </w:rPr>
        <w:t>La tabla 2 especifica las técnicas utilizadas y la descripción de cada fase del proyecto.</w:t>
      </w:r>
    </w:p>
    <w:p w:rsidR="26F609AE" w:rsidP="2EFE376F" w:rsidRDefault="26F609AE" w14:paraId="79C2C5A6" w14:textId="498C2281">
      <w:pPr>
        <w:spacing w:before="240" w:beforeAutospacing="off" w:after="240" w:afterAutospacing="off"/>
        <w:ind w:firstLine="0"/>
      </w:pPr>
      <w:r w:rsidRPr="2EFE376F" w:rsidR="26F609AE">
        <w:rPr>
          <w:rFonts w:ascii="Segoe UI" w:hAnsi="Segoe UI" w:eastAsia="Segoe UI" w:cs="Segoe UI"/>
          <w:b w:val="1"/>
          <w:bCs w:val="1"/>
          <w:noProof w:val="0"/>
          <w:sz w:val="24"/>
          <w:szCs w:val="24"/>
          <w:lang w:val="es-CO"/>
        </w:rPr>
        <w:t>Tabla 2. Técnicas y fases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765"/>
        <w:gridCol w:w="8315"/>
      </w:tblGrid>
      <w:tr w:rsidR="2EFE376F" w:rsidTr="2EFE376F" w14:paraId="2A096D0E">
        <w:trPr>
          <w:trHeight w:val="300"/>
        </w:trPr>
        <w:tc>
          <w:tcPr>
            <w:tcW w:w="1765" w:type="dxa"/>
            <w:tcMar/>
            <w:vAlign w:val="center"/>
          </w:tcPr>
          <w:p w:rsidR="2EFE376F" w:rsidP="2EFE376F" w:rsidRDefault="2EFE376F" w14:paraId="6E3F7CD5" w14:textId="403CEC4B">
            <w:pPr>
              <w:spacing w:before="0" w:beforeAutospacing="off" w:after="0" w:afterAutospacing="off"/>
              <w:jc w:val="center"/>
            </w:pPr>
            <w:r w:rsidRPr="2EFE376F" w:rsidR="2EFE376F">
              <w:rPr>
                <w:b w:val="1"/>
                <w:bCs w:val="1"/>
              </w:rPr>
              <w:t>Fase</w:t>
            </w:r>
          </w:p>
        </w:tc>
        <w:tc>
          <w:tcPr>
            <w:tcW w:w="8315" w:type="dxa"/>
            <w:tcMar/>
            <w:vAlign w:val="center"/>
          </w:tcPr>
          <w:p w:rsidR="2EFE376F" w:rsidP="2EFE376F" w:rsidRDefault="2EFE376F" w14:paraId="47ACEC7A" w14:textId="3C04CD6C">
            <w:pPr>
              <w:spacing w:before="0" w:beforeAutospacing="off" w:after="0" w:afterAutospacing="off"/>
              <w:jc w:val="center"/>
            </w:pPr>
            <w:r w:rsidRPr="2EFE376F" w:rsidR="2EFE376F">
              <w:rPr>
                <w:b w:val="1"/>
                <w:bCs w:val="1"/>
              </w:rPr>
              <w:t>Técnicas utilizadas</w:t>
            </w:r>
          </w:p>
        </w:tc>
      </w:tr>
      <w:tr w:rsidR="2EFE376F" w:rsidTr="2EFE376F" w14:paraId="1FE0FC64">
        <w:trPr>
          <w:trHeight w:val="300"/>
        </w:trPr>
        <w:tc>
          <w:tcPr>
            <w:tcW w:w="1765" w:type="dxa"/>
            <w:tcMar/>
            <w:vAlign w:val="center"/>
          </w:tcPr>
          <w:p w:rsidR="2EFE376F" w:rsidP="2EFE376F" w:rsidRDefault="2EFE376F" w14:paraId="7A05BDC6" w14:textId="3F9DE9BB">
            <w:pPr>
              <w:spacing w:before="0" w:beforeAutospacing="off" w:after="0" w:afterAutospacing="off"/>
              <w:ind w:firstLine="0"/>
            </w:pPr>
            <w:r w:rsidR="2EFE376F">
              <w:rPr/>
              <w:t>Análisis del dominio y requerimientos</w:t>
            </w:r>
          </w:p>
        </w:tc>
        <w:tc>
          <w:tcPr>
            <w:tcW w:w="8315" w:type="dxa"/>
            <w:tcMar/>
            <w:vAlign w:val="center"/>
          </w:tcPr>
          <w:p w:rsidR="2EFE376F" w:rsidP="2EFE376F" w:rsidRDefault="2EFE376F" w14:paraId="4A4F00FB" w14:textId="5767FADF">
            <w:pPr>
              <w:spacing w:before="0" w:beforeAutospacing="off" w:after="0" w:afterAutospacing="off"/>
              <w:ind w:firstLine="0"/>
            </w:pPr>
            <w:r w:rsidR="2EFE376F">
              <w:rPr/>
              <w:t>Revisión documental del estándar DAMA-DMBOK2. Levantamiento de requerimientos funcionales y no funcionales. Revisión de herramientas existentes (</w:t>
            </w:r>
            <w:r w:rsidR="2EFE376F">
              <w:rPr/>
              <w:t>Collibra</w:t>
            </w:r>
            <w:r w:rsidR="2EFE376F">
              <w:rPr/>
              <w:t xml:space="preserve">, </w:t>
            </w:r>
            <w:r w:rsidR="2EFE376F">
              <w:rPr/>
              <w:t>Alation</w:t>
            </w:r>
            <w:r w:rsidR="2EFE376F">
              <w:rPr/>
              <w:t xml:space="preserve">, </w:t>
            </w:r>
            <w:r w:rsidR="2EFE376F">
              <w:rPr/>
              <w:t>Atlan</w:t>
            </w:r>
            <w:r w:rsidR="2EFE376F">
              <w:rPr/>
              <w:t>).</w:t>
            </w:r>
          </w:p>
        </w:tc>
      </w:tr>
      <w:tr w:rsidR="2EFE376F" w:rsidTr="2EFE376F" w14:paraId="6D1D227A">
        <w:trPr>
          <w:trHeight w:val="300"/>
        </w:trPr>
        <w:tc>
          <w:tcPr>
            <w:tcW w:w="1765" w:type="dxa"/>
            <w:tcMar/>
            <w:vAlign w:val="center"/>
          </w:tcPr>
          <w:p w:rsidR="2EFE376F" w:rsidP="2EFE376F" w:rsidRDefault="2EFE376F" w14:paraId="53FAC57D" w14:textId="54CCEDEF">
            <w:pPr>
              <w:spacing w:before="0" w:beforeAutospacing="off" w:after="0" w:afterAutospacing="off"/>
              <w:ind w:firstLine="0"/>
            </w:pPr>
            <w:r w:rsidR="2EFE376F">
              <w:rPr/>
              <w:t>Diseño de arquitectura del sistema</w:t>
            </w:r>
          </w:p>
        </w:tc>
        <w:tc>
          <w:tcPr>
            <w:tcW w:w="8315" w:type="dxa"/>
            <w:tcMar/>
            <w:vAlign w:val="center"/>
          </w:tcPr>
          <w:p w:rsidR="2EFE376F" w:rsidP="2EFE376F" w:rsidRDefault="2EFE376F" w14:paraId="7E70618F" w14:textId="091DA381">
            <w:pPr>
              <w:spacing w:before="0" w:beforeAutospacing="off" w:after="0" w:afterAutospacing="off"/>
              <w:ind w:firstLine="0"/>
            </w:pPr>
            <w:r w:rsidR="2EFE376F">
              <w:rPr/>
              <w:t xml:space="preserve">Diseño de arquitectura por capas (Next.js, </w:t>
            </w:r>
            <w:r w:rsidR="2EFE376F">
              <w:rPr/>
              <w:t>FastAPI</w:t>
            </w:r>
            <w:r w:rsidR="2EFE376F">
              <w:rPr/>
              <w:t xml:space="preserve">, PostgreSQL + </w:t>
            </w:r>
            <w:r w:rsidR="2EFE376F">
              <w:rPr/>
              <w:t>pgvector</w:t>
            </w:r>
            <w:r w:rsidR="2EFE376F">
              <w:rPr/>
              <w:t>). Modelado entidad-relación. Diseño del pipeline RAG y grafo de dependencias entre artefactos. Control de versiones con Git.</w:t>
            </w:r>
          </w:p>
        </w:tc>
      </w:tr>
      <w:tr w:rsidR="2EFE376F" w:rsidTr="2EFE376F" w14:paraId="3F3DBB6B">
        <w:trPr>
          <w:trHeight w:val="300"/>
        </w:trPr>
        <w:tc>
          <w:tcPr>
            <w:tcW w:w="1765" w:type="dxa"/>
            <w:tcMar/>
            <w:vAlign w:val="center"/>
          </w:tcPr>
          <w:p w:rsidR="2EFE376F" w:rsidP="2EFE376F" w:rsidRDefault="2EFE376F" w14:paraId="688C6E62" w14:textId="2C34C45C">
            <w:pPr>
              <w:spacing w:before="0" w:beforeAutospacing="off" w:after="0" w:afterAutospacing="off"/>
              <w:ind w:firstLine="0"/>
            </w:pPr>
            <w:r w:rsidR="2EFE376F">
              <w:rPr/>
              <w:t xml:space="preserve">Implementación del </w:t>
            </w:r>
            <w:r w:rsidR="2EFE376F">
              <w:rPr/>
              <w:t>Frontend</w:t>
            </w:r>
          </w:p>
        </w:tc>
        <w:tc>
          <w:tcPr>
            <w:tcW w:w="8315" w:type="dxa"/>
            <w:tcMar/>
            <w:vAlign w:val="center"/>
          </w:tcPr>
          <w:p w:rsidR="2EFE376F" w:rsidP="2EFE376F" w:rsidRDefault="2EFE376F" w14:paraId="13D99C25" w14:textId="27A6DC57">
            <w:pPr>
              <w:spacing w:before="0" w:beforeAutospacing="off" w:after="0" w:afterAutospacing="off"/>
              <w:ind w:firstLine="0"/>
            </w:pPr>
            <w:r w:rsidR="2EFE376F">
              <w:rPr/>
              <w:t xml:space="preserve">Desarrollo de interfaces con Next.js y </w:t>
            </w:r>
            <w:r w:rsidR="2EFE376F">
              <w:rPr/>
              <w:t>TypeScript</w:t>
            </w:r>
            <w:r w:rsidR="2EFE376F">
              <w:rPr/>
              <w:t xml:space="preserve">. Construcción de </w:t>
            </w:r>
            <w:r w:rsidR="2EFE376F">
              <w:rPr/>
              <w:t>mocks</w:t>
            </w:r>
            <w:r w:rsidR="2EFE376F">
              <w:rPr/>
              <w:t xml:space="preserve"> de los 14 artefactos para revisión. Implementación de flujos de navegación entre etapas AS-IS, TO-BE, Brechas y </w:t>
            </w:r>
            <w:r w:rsidR="2EFE376F">
              <w:rPr/>
              <w:t>Roadmap</w:t>
            </w:r>
            <w:r w:rsidR="2EFE376F">
              <w:rPr/>
              <w:t>.</w:t>
            </w:r>
          </w:p>
        </w:tc>
      </w:tr>
      <w:tr w:rsidR="2EFE376F" w:rsidTr="2EFE376F" w14:paraId="15E661F4">
        <w:trPr>
          <w:trHeight w:val="300"/>
        </w:trPr>
        <w:tc>
          <w:tcPr>
            <w:tcW w:w="1765" w:type="dxa"/>
            <w:tcMar/>
            <w:vAlign w:val="center"/>
          </w:tcPr>
          <w:p w:rsidR="2EFE376F" w:rsidP="2EFE376F" w:rsidRDefault="2EFE376F" w14:paraId="4F9A497A" w14:textId="333C6E7A">
            <w:pPr>
              <w:spacing w:before="0" w:beforeAutospacing="off" w:after="0" w:afterAutospacing="off"/>
              <w:ind w:firstLine="0"/>
            </w:pPr>
            <w:r w:rsidR="2EFE376F">
              <w:rPr/>
              <w:t xml:space="preserve">Implementación del </w:t>
            </w:r>
            <w:r w:rsidR="2EFE376F">
              <w:rPr/>
              <w:t>Backend</w:t>
            </w:r>
          </w:p>
        </w:tc>
        <w:tc>
          <w:tcPr>
            <w:tcW w:w="8315" w:type="dxa"/>
            <w:tcMar/>
            <w:vAlign w:val="center"/>
          </w:tcPr>
          <w:p w:rsidR="2EFE376F" w:rsidP="2EFE376F" w:rsidRDefault="2EFE376F" w14:paraId="5BA68C21" w14:textId="57E13135">
            <w:pPr>
              <w:spacing w:before="0" w:beforeAutospacing="off" w:after="0" w:afterAutospacing="off"/>
              <w:ind w:firstLine="0"/>
            </w:pPr>
            <w:r w:rsidR="2EFE376F">
              <w:rPr/>
              <w:t xml:space="preserve">Desarrollo de API REST con </w:t>
            </w:r>
            <w:r w:rsidR="2EFE376F">
              <w:rPr/>
              <w:t>FastAPI</w:t>
            </w:r>
            <w:r w:rsidR="2EFE376F">
              <w:rPr/>
              <w:t xml:space="preserve">. Implementación del modelo de datos en PostgreSQL. Configuración de </w:t>
            </w:r>
            <w:r w:rsidR="2EFE376F">
              <w:rPr/>
              <w:t>Celery</w:t>
            </w:r>
            <w:r w:rsidR="2EFE376F">
              <w:rPr/>
              <w:t xml:space="preserve"> y Redis para procesamiento asíncrono. Integración </w:t>
            </w:r>
            <w:r w:rsidR="2EFE376F">
              <w:rPr/>
              <w:t>frontend-backend</w:t>
            </w:r>
            <w:r w:rsidR="2EFE376F">
              <w:rPr/>
              <w:t xml:space="preserve"> sin capa de IA.</w:t>
            </w:r>
          </w:p>
        </w:tc>
      </w:tr>
      <w:tr w:rsidR="2EFE376F" w:rsidTr="2EFE376F" w14:paraId="0A217844">
        <w:trPr>
          <w:trHeight w:val="300"/>
        </w:trPr>
        <w:tc>
          <w:tcPr>
            <w:tcW w:w="1765" w:type="dxa"/>
            <w:tcMar/>
            <w:vAlign w:val="center"/>
          </w:tcPr>
          <w:p w:rsidR="2EFE376F" w:rsidP="2EFE376F" w:rsidRDefault="2EFE376F" w14:paraId="247B5C20" w14:textId="590002FA">
            <w:pPr>
              <w:spacing w:before="0" w:beforeAutospacing="off" w:after="0" w:afterAutospacing="off"/>
              <w:ind w:firstLine="0"/>
            </w:pPr>
            <w:r w:rsidR="2EFE376F">
              <w:rPr/>
              <w:t xml:space="preserve">Implementación de flujos de IA y </w:t>
            </w:r>
            <w:r w:rsidR="2EFE376F">
              <w:rPr/>
              <w:t>LangChain</w:t>
            </w:r>
          </w:p>
        </w:tc>
        <w:tc>
          <w:tcPr>
            <w:tcW w:w="8315" w:type="dxa"/>
            <w:tcMar/>
            <w:vAlign w:val="center"/>
          </w:tcPr>
          <w:p w:rsidR="2EFE376F" w:rsidP="2EFE376F" w:rsidRDefault="2EFE376F" w14:paraId="5057FACA" w14:textId="50AABB92">
            <w:pPr>
              <w:spacing w:before="0" w:beforeAutospacing="off" w:after="0" w:afterAutospacing="off"/>
              <w:ind w:firstLine="0"/>
            </w:pPr>
            <w:r w:rsidR="2EFE376F">
              <w:rPr/>
              <w:t xml:space="preserve">Pipeline RAG con </w:t>
            </w:r>
            <w:r w:rsidR="2EFE376F">
              <w:rPr/>
              <w:t>LangChain</w:t>
            </w:r>
            <w:r w:rsidR="2EFE376F">
              <w:rPr/>
              <w:t xml:space="preserve"> y </w:t>
            </w:r>
            <w:r w:rsidR="2EFE376F">
              <w:rPr/>
              <w:t>pgvector</w:t>
            </w:r>
            <w:r w:rsidR="2EFE376F">
              <w:rPr/>
              <w:t xml:space="preserve">. Implementación de agentes especializados por etapa. Cuestionarios dinámicos y Score de Confianza por artefacto. </w:t>
            </w:r>
            <w:r w:rsidR="2EFE376F">
              <w:rPr/>
              <w:t>Prompt</w:t>
            </w:r>
            <w:r w:rsidR="2EFE376F">
              <w:rPr/>
              <w:t xml:space="preserve"> </w:t>
            </w:r>
            <w:r w:rsidR="2EFE376F">
              <w:rPr/>
              <w:t>engineering</w:t>
            </w:r>
            <w:r w:rsidR="2EFE376F">
              <w:rPr/>
              <w:t xml:space="preserve"> para generación de los 14 artefactos.</w:t>
            </w:r>
          </w:p>
        </w:tc>
      </w:tr>
      <w:tr w:rsidR="2EFE376F" w:rsidTr="2EFE376F" w14:paraId="0D5D77D3">
        <w:trPr>
          <w:trHeight w:val="300"/>
        </w:trPr>
        <w:tc>
          <w:tcPr>
            <w:tcW w:w="1765" w:type="dxa"/>
            <w:tcMar/>
            <w:vAlign w:val="center"/>
          </w:tcPr>
          <w:p w:rsidR="2EFE376F" w:rsidP="2EFE376F" w:rsidRDefault="2EFE376F" w14:paraId="5E706EBF" w14:textId="5659CCB6">
            <w:pPr>
              <w:spacing w:before="0" w:beforeAutospacing="off" w:after="0" w:afterAutospacing="off"/>
              <w:ind w:firstLine="0"/>
            </w:pPr>
            <w:r w:rsidR="2EFE376F">
              <w:rPr/>
              <w:t>Pruebas y validación del sistema</w:t>
            </w:r>
          </w:p>
        </w:tc>
        <w:tc>
          <w:tcPr>
            <w:tcW w:w="8315" w:type="dxa"/>
            <w:tcMar/>
            <w:vAlign w:val="center"/>
          </w:tcPr>
          <w:p w:rsidR="2EFE376F" w:rsidP="2EFE376F" w:rsidRDefault="2EFE376F" w14:paraId="43B87008" w14:textId="41F96CDA">
            <w:pPr>
              <w:spacing w:before="0" w:beforeAutospacing="off" w:after="0" w:afterAutospacing="off"/>
              <w:ind w:firstLine="0"/>
            </w:pPr>
            <w:r w:rsidR="2EFE376F">
              <w:rPr/>
              <w:t xml:space="preserve">Pruebas unitarias sobre </w:t>
            </w:r>
            <w:r w:rsidR="2EFE376F">
              <w:rPr/>
              <w:t>endpoints</w:t>
            </w:r>
            <w:r w:rsidR="2EFE376F">
              <w:rPr/>
              <w:t xml:space="preserve"> </w:t>
            </w:r>
            <w:r w:rsidR="2EFE376F">
              <w:rPr/>
              <w:t>FastAPI</w:t>
            </w:r>
            <w:r w:rsidR="2EFE376F">
              <w:rPr/>
              <w:t>. Pruebas de integración del pipeline RAG. Pruebas de extremo a extremo del flujo completo. Validación con caso de estudio en organización del sector privado.</w:t>
            </w:r>
          </w:p>
        </w:tc>
      </w:tr>
      <w:tr w:rsidR="2EFE376F" w:rsidTr="2EFE376F" w14:paraId="65C7531D">
        <w:trPr>
          <w:trHeight w:val="300"/>
        </w:trPr>
        <w:tc>
          <w:tcPr>
            <w:tcW w:w="1765" w:type="dxa"/>
            <w:tcMar/>
            <w:vAlign w:val="center"/>
          </w:tcPr>
          <w:p w:rsidR="2EFE376F" w:rsidP="2EFE376F" w:rsidRDefault="2EFE376F" w14:paraId="1F3C48BB" w14:textId="06FD8EC6">
            <w:pPr>
              <w:spacing w:before="0" w:beforeAutospacing="off" w:after="0" w:afterAutospacing="off"/>
              <w:ind w:firstLine="0"/>
            </w:pPr>
            <w:r w:rsidR="2EFE376F">
              <w:rPr/>
              <w:t>Documentación y entrega final</w:t>
            </w:r>
          </w:p>
        </w:tc>
        <w:tc>
          <w:tcPr>
            <w:tcW w:w="8315" w:type="dxa"/>
            <w:tcMar/>
            <w:vAlign w:val="center"/>
          </w:tcPr>
          <w:p w:rsidR="2EFE376F" w:rsidP="2EFE376F" w:rsidRDefault="2EFE376F" w14:paraId="174BEEE8" w14:textId="0D8FB3E7">
            <w:pPr>
              <w:spacing w:before="0" w:beforeAutospacing="off" w:after="0" w:afterAutospacing="off"/>
              <w:ind w:firstLine="0"/>
            </w:pPr>
            <w:r w:rsidR="2EFE376F">
              <w:rPr/>
              <w:t>Control de versiones con Git. Elaboración del documento final. Preparación de la demo funcional de la plataforma.</w:t>
            </w:r>
          </w:p>
        </w:tc>
      </w:tr>
    </w:tbl>
    <w:p w:rsidR="2EFE376F" w:rsidP="2EFE376F" w:rsidRDefault="2EFE376F" w14:paraId="2D5AF4A9" w14:textId="5A4B705E">
      <w:pPr>
        <w:pStyle w:val="Normal"/>
        <w:ind w:firstLine="0"/>
        <w:rPr>
          <w:rFonts w:ascii="Segoe UI" w:hAnsi="Segoe UI" w:eastAsia="Segoe UI" w:cs="Segoe UI"/>
          <w:noProof w:val="0"/>
          <w:sz w:val="24"/>
          <w:szCs w:val="24"/>
          <w:lang w:val="es-CO"/>
        </w:rPr>
      </w:pPr>
    </w:p>
    <w:p w:rsidR="27A9663C" w:rsidP="2EFE376F" w:rsidRDefault="27A9663C" w14:paraId="496A2D04" w14:textId="40939ADD">
      <w:pPr>
        <w:spacing w:before="0" w:beforeAutospacing="off" w:after="240" w:afterAutospacing="off"/>
        <w:ind w:firstLine="0"/>
      </w:pPr>
      <w:r w:rsidRPr="2EFE376F" w:rsidR="27A9663C">
        <w:rPr>
          <w:rFonts w:ascii="Segoe UI" w:hAnsi="Segoe UI" w:eastAsia="Segoe UI" w:cs="Segoe UI"/>
          <w:noProof w:val="0"/>
          <w:sz w:val="24"/>
          <w:szCs w:val="24"/>
          <w:lang w:val="es-CO"/>
        </w:rPr>
        <w:t>La tabla 3 presenta la relación entre cada fase del proyecto y los objetivos específicos.</w:t>
      </w:r>
    </w:p>
    <w:p w:rsidR="27A9663C" w:rsidP="2EFE376F" w:rsidRDefault="27A9663C" w14:paraId="35881460" w14:textId="26340934">
      <w:pPr>
        <w:spacing w:before="240" w:beforeAutospacing="off" w:after="240" w:afterAutospacing="off"/>
        <w:ind w:firstLine="0"/>
      </w:pPr>
      <w:r w:rsidRPr="2EFE376F" w:rsidR="27A9663C">
        <w:rPr>
          <w:rFonts w:ascii="Segoe UI" w:hAnsi="Segoe UI" w:eastAsia="Segoe UI" w:cs="Segoe UI"/>
          <w:b w:val="1"/>
          <w:bCs w:val="1"/>
          <w:noProof w:val="0"/>
          <w:sz w:val="24"/>
          <w:szCs w:val="24"/>
          <w:lang w:val="es-CO"/>
        </w:rPr>
        <w:t>Tabla 3. Fases vs. Objetivos específicos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5415"/>
        <w:gridCol w:w="1410"/>
        <w:gridCol w:w="1047"/>
        <w:gridCol w:w="1185"/>
        <w:gridCol w:w="1132"/>
      </w:tblGrid>
      <w:tr w:rsidR="2EFE376F" w:rsidTr="2EFE376F" w14:paraId="4D7FB6D8">
        <w:trPr>
          <w:trHeight w:val="300"/>
        </w:trPr>
        <w:tc>
          <w:tcPr>
            <w:tcW w:w="5415" w:type="dxa"/>
            <w:tcMar/>
            <w:vAlign w:val="center"/>
          </w:tcPr>
          <w:p w:rsidR="2EFE376F" w:rsidP="2EFE376F" w:rsidRDefault="2EFE376F" w14:paraId="75E5745E" w14:textId="3E3806B4">
            <w:pPr>
              <w:spacing w:before="0" w:beforeAutospacing="off" w:after="0" w:afterAutospacing="off"/>
              <w:jc w:val="center"/>
            </w:pPr>
            <w:r w:rsidRPr="2EFE376F" w:rsidR="2EFE376F">
              <w:rPr>
                <w:b w:val="1"/>
                <w:bCs w:val="1"/>
              </w:rPr>
              <w:t>Fase</w:t>
            </w:r>
          </w:p>
        </w:tc>
        <w:tc>
          <w:tcPr>
            <w:tcW w:w="1410" w:type="dxa"/>
            <w:tcMar/>
            <w:vAlign w:val="center"/>
          </w:tcPr>
          <w:p w:rsidR="2EFE376F" w:rsidP="2EFE376F" w:rsidRDefault="2EFE376F" w14:paraId="43A5266B" w14:textId="37B7B0C6">
            <w:pPr>
              <w:spacing w:before="0" w:beforeAutospacing="off" w:after="0" w:afterAutospacing="off"/>
              <w:jc w:val="center"/>
            </w:pPr>
            <w:r w:rsidRPr="2EFE376F" w:rsidR="2EFE376F">
              <w:rPr>
                <w:b w:val="1"/>
                <w:bCs w:val="1"/>
              </w:rPr>
              <w:t>OE1</w:t>
            </w:r>
          </w:p>
        </w:tc>
        <w:tc>
          <w:tcPr>
            <w:tcW w:w="1047" w:type="dxa"/>
            <w:tcMar/>
            <w:vAlign w:val="center"/>
          </w:tcPr>
          <w:p w:rsidR="2EFE376F" w:rsidP="2EFE376F" w:rsidRDefault="2EFE376F" w14:paraId="7057C05B" w14:textId="72DB9AD7">
            <w:pPr>
              <w:spacing w:before="0" w:beforeAutospacing="off" w:after="0" w:afterAutospacing="off"/>
              <w:jc w:val="center"/>
            </w:pPr>
            <w:r w:rsidRPr="2EFE376F" w:rsidR="2EFE376F">
              <w:rPr>
                <w:b w:val="1"/>
                <w:bCs w:val="1"/>
              </w:rPr>
              <w:t>OE2</w:t>
            </w:r>
          </w:p>
        </w:tc>
        <w:tc>
          <w:tcPr>
            <w:tcW w:w="1185" w:type="dxa"/>
            <w:tcMar/>
            <w:vAlign w:val="center"/>
          </w:tcPr>
          <w:p w:rsidR="2EFE376F" w:rsidP="2EFE376F" w:rsidRDefault="2EFE376F" w14:paraId="5644279D" w14:textId="2AC0A3FC">
            <w:pPr>
              <w:spacing w:before="0" w:beforeAutospacing="off" w:after="0" w:afterAutospacing="off"/>
              <w:jc w:val="center"/>
            </w:pPr>
            <w:r w:rsidRPr="2EFE376F" w:rsidR="2EFE376F">
              <w:rPr>
                <w:b w:val="1"/>
                <w:bCs w:val="1"/>
              </w:rPr>
              <w:t>OE3</w:t>
            </w:r>
          </w:p>
        </w:tc>
        <w:tc>
          <w:tcPr>
            <w:tcW w:w="1132" w:type="dxa"/>
            <w:tcMar/>
            <w:vAlign w:val="center"/>
          </w:tcPr>
          <w:p w:rsidR="2EFE376F" w:rsidP="2EFE376F" w:rsidRDefault="2EFE376F" w14:paraId="0245756C" w14:textId="13629C27">
            <w:pPr>
              <w:spacing w:before="0" w:beforeAutospacing="off" w:after="0" w:afterAutospacing="off"/>
              <w:jc w:val="center"/>
            </w:pPr>
            <w:r w:rsidRPr="2EFE376F" w:rsidR="2EFE376F">
              <w:rPr>
                <w:b w:val="1"/>
                <w:bCs w:val="1"/>
              </w:rPr>
              <w:t>OE4</w:t>
            </w:r>
          </w:p>
        </w:tc>
      </w:tr>
      <w:tr w:rsidR="2EFE376F" w:rsidTr="2EFE376F" w14:paraId="32307004">
        <w:trPr>
          <w:trHeight w:val="300"/>
        </w:trPr>
        <w:tc>
          <w:tcPr>
            <w:tcW w:w="5415" w:type="dxa"/>
            <w:tcMar/>
            <w:vAlign w:val="center"/>
          </w:tcPr>
          <w:p w:rsidR="2EFE376F" w:rsidP="2EFE376F" w:rsidRDefault="2EFE376F" w14:paraId="4E142391" w14:textId="3A6024B5">
            <w:pPr>
              <w:spacing w:before="0" w:beforeAutospacing="off" w:after="0" w:afterAutospacing="off"/>
              <w:ind w:firstLine="0"/>
            </w:pPr>
            <w:r w:rsidR="2EFE376F">
              <w:rPr/>
              <w:t>Análisis del dominio y requerimientos</w:t>
            </w:r>
          </w:p>
        </w:tc>
        <w:tc>
          <w:tcPr>
            <w:tcW w:w="1410" w:type="dxa"/>
            <w:tcMar/>
            <w:vAlign w:val="center"/>
          </w:tcPr>
          <w:p w:rsidR="2EFE376F" w:rsidP="2EFE376F" w:rsidRDefault="2EFE376F" w14:paraId="19FCE9F4" w14:textId="36AEE84F">
            <w:pPr>
              <w:spacing w:before="0" w:beforeAutospacing="off" w:after="0" w:afterAutospacing="off"/>
            </w:pPr>
            <w:r w:rsidR="2EFE376F">
              <w:rPr/>
              <w:t>X</w:t>
            </w:r>
          </w:p>
        </w:tc>
        <w:tc>
          <w:tcPr>
            <w:tcW w:w="1047" w:type="dxa"/>
            <w:tcMar/>
            <w:vAlign w:val="center"/>
          </w:tcPr>
          <w:p w:rsidR="2EFE376F" w:rsidRDefault="2EFE376F" w14:paraId="3ED34939" w14:textId="4AE7672D"/>
        </w:tc>
        <w:tc>
          <w:tcPr>
            <w:tcW w:w="1185" w:type="dxa"/>
            <w:tcMar/>
            <w:vAlign w:val="center"/>
          </w:tcPr>
          <w:p w:rsidR="2EFE376F" w:rsidRDefault="2EFE376F" w14:paraId="572AB4C8" w14:textId="574427BD"/>
        </w:tc>
        <w:tc>
          <w:tcPr>
            <w:tcW w:w="1132" w:type="dxa"/>
            <w:tcMar/>
            <w:vAlign w:val="center"/>
          </w:tcPr>
          <w:p w:rsidR="2EFE376F" w:rsidRDefault="2EFE376F" w14:paraId="307685FD" w14:textId="078A3F01"/>
        </w:tc>
      </w:tr>
      <w:tr w:rsidR="2EFE376F" w:rsidTr="2EFE376F" w14:paraId="37F46A51">
        <w:trPr>
          <w:trHeight w:val="300"/>
        </w:trPr>
        <w:tc>
          <w:tcPr>
            <w:tcW w:w="5415" w:type="dxa"/>
            <w:tcMar/>
            <w:vAlign w:val="center"/>
          </w:tcPr>
          <w:p w:rsidR="2EFE376F" w:rsidP="2EFE376F" w:rsidRDefault="2EFE376F" w14:paraId="74E04859" w14:textId="6DED0A2F">
            <w:pPr>
              <w:spacing w:before="0" w:beforeAutospacing="off" w:after="0" w:afterAutospacing="off"/>
              <w:ind w:firstLine="0"/>
            </w:pPr>
            <w:r w:rsidR="2EFE376F">
              <w:rPr/>
              <w:t>Diseño de arquitectura del sistema</w:t>
            </w:r>
          </w:p>
        </w:tc>
        <w:tc>
          <w:tcPr>
            <w:tcW w:w="1410" w:type="dxa"/>
            <w:tcMar/>
            <w:vAlign w:val="center"/>
          </w:tcPr>
          <w:p w:rsidR="2EFE376F" w:rsidRDefault="2EFE376F" w14:paraId="4967E479" w14:textId="6830F21B"/>
        </w:tc>
        <w:tc>
          <w:tcPr>
            <w:tcW w:w="1047" w:type="dxa"/>
            <w:tcMar/>
            <w:vAlign w:val="center"/>
          </w:tcPr>
          <w:p w:rsidR="2EFE376F" w:rsidP="2EFE376F" w:rsidRDefault="2EFE376F" w14:paraId="737D45D1" w14:textId="550353BC">
            <w:pPr>
              <w:spacing w:before="0" w:beforeAutospacing="off" w:after="0" w:afterAutospacing="off"/>
            </w:pPr>
            <w:r w:rsidR="2EFE376F">
              <w:rPr/>
              <w:t>X</w:t>
            </w:r>
          </w:p>
        </w:tc>
        <w:tc>
          <w:tcPr>
            <w:tcW w:w="1185" w:type="dxa"/>
            <w:tcMar/>
            <w:vAlign w:val="center"/>
          </w:tcPr>
          <w:p w:rsidR="2EFE376F" w:rsidRDefault="2EFE376F" w14:paraId="3882584C" w14:textId="09D0C2CE"/>
        </w:tc>
        <w:tc>
          <w:tcPr>
            <w:tcW w:w="1132" w:type="dxa"/>
            <w:tcMar/>
            <w:vAlign w:val="center"/>
          </w:tcPr>
          <w:p w:rsidR="2EFE376F" w:rsidRDefault="2EFE376F" w14:paraId="7781DDF5" w14:textId="4EACEC28"/>
        </w:tc>
      </w:tr>
      <w:tr w:rsidR="2EFE376F" w:rsidTr="2EFE376F" w14:paraId="029DE719">
        <w:trPr>
          <w:trHeight w:val="300"/>
        </w:trPr>
        <w:tc>
          <w:tcPr>
            <w:tcW w:w="5415" w:type="dxa"/>
            <w:tcMar/>
            <w:vAlign w:val="center"/>
          </w:tcPr>
          <w:p w:rsidR="2EFE376F" w:rsidP="2EFE376F" w:rsidRDefault="2EFE376F" w14:paraId="0639F762" w14:textId="0AC3EAB8">
            <w:pPr>
              <w:spacing w:before="0" w:beforeAutospacing="off" w:after="0" w:afterAutospacing="off"/>
              <w:ind w:firstLine="0"/>
            </w:pPr>
            <w:r w:rsidR="2EFE376F">
              <w:rPr/>
              <w:t xml:space="preserve">Implementación del </w:t>
            </w:r>
            <w:r w:rsidR="2EFE376F">
              <w:rPr/>
              <w:t>Frontend</w:t>
            </w:r>
          </w:p>
        </w:tc>
        <w:tc>
          <w:tcPr>
            <w:tcW w:w="1410" w:type="dxa"/>
            <w:tcMar/>
            <w:vAlign w:val="center"/>
          </w:tcPr>
          <w:p w:rsidR="2EFE376F" w:rsidRDefault="2EFE376F" w14:paraId="675A81CE" w14:textId="622C6EAB"/>
        </w:tc>
        <w:tc>
          <w:tcPr>
            <w:tcW w:w="1047" w:type="dxa"/>
            <w:tcMar/>
            <w:vAlign w:val="center"/>
          </w:tcPr>
          <w:p w:rsidR="2EFE376F" w:rsidRDefault="2EFE376F" w14:paraId="36FECD83" w14:textId="1C822EA2"/>
        </w:tc>
        <w:tc>
          <w:tcPr>
            <w:tcW w:w="1185" w:type="dxa"/>
            <w:tcMar/>
            <w:vAlign w:val="center"/>
          </w:tcPr>
          <w:p w:rsidR="2EFE376F" w:rsidP="2EFE376F" w:rsidRDefault="2EFE376F" w14:paraId="5270FF5F" w14:textId="56294E0E">
            <w:pPr>
              <w:spacing w:before="0" w:beforeAutospacing="off" w:after="0" w:afterAutospacing="off"/>
            </w:pPr>
            <w:r w:rsidR="2EFE376F">
              <w:rPr/>
              <w:t>X</w:t>
            </w:r>
          </w:p>
        </w:tc>
        <w:tc>
          <w:tcPr>
            <w:tcW w:w="1132" w:type="dxa"/>
            <w:tcMar/>
            <w:vAlign w:val="center"/>
          </w:tcPr>
          <w:p w:rsidR="2EFE376F" w:rsidRDefault="2EFE376F" w14:paraId="224E1C15" w14:textId="35EDCB74"/>
        </w:tc>
      </w:tr>
      <w:tr w:rsidR="2EFE376F" w:rsidTr="2EFE376F" w14:paraId="78A24E2D">
        <w:trPr>
          <w:trHeight w:val="300"/>
        </w:trPr>
        <w:tc>
          <w:tcPr>
            <w:tcW w:w="5415" w:type="dxa"/>
            <w:tcMar/>
            <w:vAlign w:val="center"/>
          </w:tcPr>
          <w:p w:rsidR="2EFE376F" w:rsidP="2EFE376F" w:rsidRDefault="2EFE376F" w14:paraId="72DAE58F" w14:textId="1940DD6A">
            <w:pPr>
              <w:spacing w:before="0" w:beforeAutospacing="off" w:after="0" w:afterAutospacing="off"/>
              <w:ind w:firstLine="0"/>
            </w:pPr>
            <w:r w:rsidR="2EFE376F">
              <w:rPr/>
              <w:t xml:space="preserve">Implementación del </w:t>
            </w:r>
            <w:r w:rsidR="2EFE376F">
              <w:rPr/>
              <w:t>Backend</w:t>
            </w:r>
          </w:p>
        </w:tc>
        <w:tc>
          <w:tcPr>
            <w:tcW w:w="1410" w:type="dxa"/>
            <w:tcMar/>
            <w:vAlign w:val="center"/>
          </w:tcPr>
          <w:p w:rsidR="2EFE376F" w:rsidRDefault="2EFE376F" w14:paraId="1D11586C" w14:textId="5FF87F66"/>
        </w:tc>
        <w:tc>
          <w:tcPr>
            <w:tcW w:w="1047" w:type="dxa"/>
            <w:tcMar/>
            <w:vAlign w:val="center"/>
          </w:tcPr>
          <w:p w:rsidR="2EFE376F" w:rsidRDefault="2EFE376F" w14:paraId="625959BE" w14:textId="512C55FF"/>
        </w:tc>
        <w:tc>
          <w:tcPr>
            <w:tcW w:w="1185" w:type="dxa"/>
            <w:tcMar/>
            <w:vAlign w:val="center"/>
          </w:tcPr>
          <w:p w:rsidR="2EFE376F" w:rsidP="2EFE376F" w:rsidRDefault="2EFE376F" w14:paraId="7D810489" w14:textId="5A9E3D5B">
            <w:pPr>
              <w:spacing w:before="0" w:beforeAutospacing="off" w:after="0" w:afterAutospacing="off"/>
            </w:pPr>
            <w:r w:rsidR="2EFE376F">
              <w:rPr/>
              <w:t>X</w:t>
            </w:r>
          </w:p>
        </w:tc>
        <w:tc>
          <w:tcPr>
            <w:tcW w:w="1132" w:type="dxa"/>
            <w:tcMar/>
            <w:vAlign w:val="center"/>
          </w:tcPr>
          <w:p w:rsidR="2EFE376F" w:rsidRDefault="2EFE376F" w14:paraId="15A2F16F" w14:textId="4FDB2262"/>
        </w:tc>
      </w:tr>
      <w:tr w:rsidR="2EFE376F" w:rsidTr="2EFE376F" w14:paraId="62BEADA9">
        <w:trPr>
          <w:trHeight w:val="300"/>
        </w:trPr>
        <w:tc>
          <w:tcPr>
            <w:tcW w:w="5415" w:type="dxa"/>
            <w:tcMar/>
            <w:vAlign w:val="center"/>
          </w:tcPr>
          <w:p w:rsidR="2EFE376F" w:rsidP="2EFE376F" w:rsidRDefault="2EFE376F" w14:paraId="3077B57A" w14:textId="0CEACBC6">
            <w:pPr>
              <w:spacing w:before="0" w:beforeAutospacing="off" w:after="0" w:afterAutospacing="off"/>
              <w:ind w:firstLine="0"/>
            </w:pPr>
            <w:r w:rsidR="2EFE376F">
              <w:rPr/>
              <w:t xml:space="preserve">Implementación de flujos de IA y </w:t>
            </w:r>
            <w:r w:rsidR="2EFE376F">
              <w:rPr/>
              <w:t>LangChain</w:t>
            </w:r>
          </w:p>
        </w:tc>
        <w:tc>
          <w:tcPr>
            <w:tcW w:w="1410" w:type="dxa"/>
            <w:tcMar/>
            <w:vAlign w:val="center"/>
          </w:tcPr>
          <w:p w:rsidR="2EFE376F" w:rsidRDefault="2EFE376F" w14:paraId="779B584D" w14:textId="1E5E314A"/>
        </w:tc>
        <w:tc>
          <w:tcPr>
            <w:tcW w:w="1047" w:type="dxa"/>
            <w:tcMar/>
            <w:vAlign w:val="center"/>
          </w:tcPr>
          <w:p w:rsidR="2EFE376F" w:rsidRDefault="2EFE376F" w14:paraId="7DE6CA99" w14:textId="53B2C33E"/>
        </w:tc>
        <w:tc>
          <w:tcPr>
            <w:tcW w:w="1185" w:type="dxa"/>
            <w:tcMar/>
            <w:vAlign w:val="center"/>
          </w:tcPr>
          <w:p w:rsidR="2EFE376F" w:rsidP="2EFE376F" w:rsidRDefault="2EFE376F" w14:paraId="675AA320" w14:textId="7608AA35">
            <w:pPr>
              <w:spacing w:before="0" w:beforeAutospacing="off" w:after="0" w:afterAutospacing="off"/>
            </w:pPr>
            <w:r w:rsidR="2EFE376F">
              <w:rPr/>
              <w:t>X</w:t>
            </w:r>
          </w:p>
        </w:tc>
        <w:tc>
          <w:tcPr>
            <w:tcW w:w="1132" w:type="dxa"/>
            <w:tcMar/>
            <w:vAlign w:val="center"/>
          </w:tcPr>
          <w:p w:rsidR="2EFE376F" w:rsidRDefault="2EFE376F" w14:paraId="5E4FFCD1" w14:textId="68C4025E"/>
        </w:tc>
      </w:tr>
      <w:tr w:rsidR="2EFE376F" w:rsidTr="2EFE376F" w14:paraId="505C1E5A">
        <w:trPr>
          <w:trHeight w:val="300"/>
        </w:trPr>
        <w:tc>
          <w:tcPr>
            <w:tcW w:w="5415" w:type="dxa"/>
            <w:tcMar/>
            <w:vAlign w:val="center"/>
          </w:tcPr>
          <w:p w:rsidR="2EFE376F" w:rsidP="2EFE376F" w:rsidRDefault="2EFE376F" w14:paraId="2E6819FA" w14:textId="0A402E9E">
            <w:pPr>
              <w:spacing w:before="0" w:beforeAutospacing="off" w:after="0" w:afterAutospacing="off"/>
              <w:ind w:firstLine="0"/>
            </w:pPr>
            <w:r w:rsidR="2EFE376F">
              <w:rPr/>
              <w:t>Pruebas y validación del sistema</w:t>
            </w:r>
          </w:p>
        </w:tc>
        <w:tc>
          <w:tcPr>
            <w:tcW w:w="1410" w:type="dxa"/>
            <w:tcMar/>
            <w:vAlign w:val="center"/>
          </w:tcPr>
          <w:p w:rsidR="2EFE376F" w:rsidRDefault="2EFE376F" w14:paraId="060B2A94" w14:textId="13C27C03"/>
        </w:tc>
        <w:tc>
          <w:tcPr>
            <w:tcW w:w="1047" w:type="dxa"/>
            <w:tcMar/>
            <w:vAlign w:val="center"/>
          </w:tcPr>
          <w:p w:rsidR="2EFE376F" w:rsidRDefault="2EFE376F" w14:paraId="2EA35329" w14:textId="2E8A406B"/>
        </w:tc>
        <w:tc>
          <w:tcPr>
            <w:tcW w:w="1185" w:type="dxa"/>
            <w:tcMar/>
            <w:vAlign w:val="center"/>
          </w:tcPr>
          <w:p w:rsidR="2EFE376F" w:rsidRDefault="2EFE376F" w14:paraId="50EB2425" w14:textId="1066B61C"/>
        </w:tc>
        <w:tc>
          <w:tcPr>
            <w:tcW w:w="1132" w:type="dxa"/>
            <w:tcMar/>
            <w:vAlign w:val="center"/>
          </w:tcPr>
          <w:p w:rsidR="2EFE376F" w:rsidP="2EFE376F" w:rsidRDefault="2EFE376F" w14:paraId="207FECB7" w14:textId="412A8427">
            <w:pPr>
              <w:spacing w:before="0" w:beforeAutospacing="off" w:after="0" w:afterAutospacing="off"/>
            </w:pPr>
            <w:r w:rsidR="2EFE376F">
              <w:rPr/>
              <w:t>X</w:t>
            </w:r>
          </w:p>
        </w:tc>
      </w:tr>
      <w:tr w:rsidR="2EFE376F" w:rsidTr="2EFE376F" w14:paraId="43F16B06">
        <w:trPr>
          <w:trHeight w:val="300"/>
        </w:trPr>
        <w:tc>
          <w:tcPr>
            <w:tcW w:w="5415" w:type="dxa"/>
            <w:tcMar/>
            <w:vAlign w:val="center"/>
          </w:tcPr>
          <w:p w:rsidR="2EFE376F" w:rsidP="2EFE376F" w:rsidRDefault="2EFE376F" w14:paraId="58E053BB" w14:textId="6C9E6540">
            <w:pPr>
              <w:spacing w:before="0" w:beforeAutospacing="off" w:after="0" w:afterAutospacing="off"/>
              <w:ind w:firstLine="0"/>
            </w:pPr>
            <w:r w:rsidR="2EFE376F">
              <w:rPr/>
              <w:t>Documentación y entrega final</w:t>
            </w:r>
          </w:p>
        </w:tc>
        <w:tc>
          <w:tcPr>
            <w:tcW w:w="1410" w:type="dxa"/>
            <w:tcMar/>
            <w:vAlign w:val="center"/>
          </w:tcPr>
          <w:p w:rsidR="2EFE376F" w:rsidP="2EFE376F" w:rsidRDefault="2EFE376F" w14:paraId="697883DD" w14:textId="7AE4D074">
            <w:pPr>
              <w:spacing w:before="0" w:beforeAutospacing="off" w:after="0" w:afterAutospacing="off"/>
            </w:pPr>
            <w:r w:rsidR="2EFE376F">
              <w:rPr/>
              <w:t>X</w:t>
            </w:r>
          </w:p>
        </w:tc>
        <w:tc>
          <w:tcPr>
            <w:tcW w:w="1047" w:type="dxa"/>
            <w:tcMar/>
            <w:vAlign w:val="center"/>
          </w:tcPr>
          <w:p w:rsidR="2EFE376F" w:rsidP="2EFE376F" w:rsidRDefault="2EFE376F" w14:paraId="4FAD2719" w14:textId="5B974B13">
            <w:pPr>
              <w:spacing w:before="0" w:beforeAutospacing="off" w:after="0" w:afterAutospacing="off"/>
            </w:pPr>
            <w:r w:rsidR="2EFE376F">
              <w:rPr/>
              <w:t>X</w:t>
            </w:r>
          </w:p>
        </w:tc>
        <w:tc>
          <w:tcPr>
            <w:tcW w:w="1185" w:type="dxa"/>
            <w:tcMar/>
            <w:vAlign w:val="center"/>
          </w:tcPr>
          <w:p w:rsidR="2EFE376F" w:rsidP="2EFE376F" w:rsidRDefault="2EFE376F" w14:paraId="5E62B7A9" w14:textId="368AC5C3">
            <w:pPr>
              <w:spacing w:before="0" w:beforeAutospacing="off" w:after="0" w:afterAutospacing="off"/>
            </w:pPr>
            <w:r w:rsidR="2EFE376F">
              <w:rPr/>
              <w:t>X</w:t>
            </w:r>
          </w:p>
        </w:tc>
        <w:tc>
          <w:tcPr>
            <w:tcW w:w="1132" w:type="dxa"/>
            <w:tcMar/>
            <w:vAlign w:val="center"/>
          </w:tcPr>
          <w:p w:rsidR="2EFE376F" w:rsidP="2EFE376F" w:rsidRDefault="2EFE376F" w14:paraId="455A7F87" w14:textId="01123BB4">
            <w:pPr>
              <w:spacing w:before="0" w:beforeAutospacing="off" w:after="0" w:afterAutospacing="off"/>
            </w:pPr>
            <w:r w:rsidR="2EFE376F">
              <w:rPr/>
              <w:t>X</w:t>
            </w:r>
          </w:p>
        </w:tc>
      </w:tr>
    </w:tbl>
    <w:p w:rsidR="2EFE376F" w:rsidRDefault="2EFE376F" w14:paraId="7A7D344C" w14:textId="2C682D4B"/>
    <w:p w:rsidR="2EFE376F" w:rsidP="34DF7440" w:rsidRDefault="2EFE376F" w14:paraId="07F33CC8" w14:textId="2BB7B892">
      <w:pPr>
        <w:pStyle w:val="Normal"/>
      </w:pPr>
    </w:p>
    <w:p w:rsidR="2EFE376F" w:rsidP="34DF7440" w:rsidRDefault="2EFE376F" w14:paraId="24C207AF" w14:textId="3EB61D71">
      <w:pPr>
        <w:spacing w:before="240" w:beforeAutospacing="off" w:after="240" w:afterAutospacing="off"/>
        <w:ind w:firstLine="0"/>
      </w:pPr>
      <w:r w:rsidRPr="34DF7440" w:rsidR="56EAFDB8">
        <w:rPr>
          <w:rFonts w:ascii="Segoe UI" w:hAnsi="Segoe UI" w:eastAsia="Segoe UI" w:cs="Segoe UI"/>
          <w:b w:val="1"/>
          <w:bCs w:val="1"/>
          <w:noProof w:val="0"/>
          <w:sz w:val="24"/>
          <w:szCs w:val="24"/>
          <w:lang w:val="es-CO"/>
        </w:rPr>
        <w:t>Cronograma del Proyecto</w:t>
      </w:r>
    </w:p>
    <w:p w:rsidR="2EFE376F" w:rsidP="34DF7440" w:rsidRDefault="2EFE376F" w14:paraId="309DC568" w14:textId="518412DC">
      <w:pPr>
        <w:spacing w:before="240" w:beforeAutospacing="off" w:after="240" w:afterAutospacing="off"/>
        <w:ind w:firstLine="0"/>
      </w:pPr>
      <w:r w:rsidRPr="34DF7440" w:rsidR="56EAFDB8">
        <w:rPr>
          <w:rFonts w:ascii="Segoe UI" w:hAnsi="Segoe UI" w:eastAsia="Segoe UI" w:cs="Segoe UI"/>
          <w:noProof w:val="0"/>
          <w:sz w:val="24"/>
          <w:szCs w:val="24"/>
          <w:lang w:val="es-CO"/>
        </w:rPr>
        <w:t>En la tabla 4 se presenta el cronograma definido para el proyecto.</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4530"/>
        <w:gridCol w:w="2115"/>
        <w:gridCol w:w="1905"/>
        <w:gridCol w:w="1530"/>
      </w:tblGrid>
      <w:tr w:rsidR="34DF7440" w:rsidTr="34DF7440" w14:paraId="6C60E778">
        <w:trPr>
          <w:trHeight w:val="300"/>
        </w:trPr>
        <w:tc>
          <w:tcPr>
            <w:tcW w:w="4530" w:type="dxa"/>
            <w:tcMar/>
            <w:vAlign w:val="center"/>
          </w:tcPr>
          <w:p w:rsidR="34DF7440" w:rsidP="34DF7440" w:rsidRDefault="34DF7440" w14:paraId="7CE1B5F7" w14:textId="40709B84">
            <w:pPr>
              <w:spacing w:before="0" w:beforeAutospacing="off" w:after="0" w:afterAutospacing="off"/>
              <w:ind w:firstLine="0"/>
              <w:jc w:val="center"/>
              <w:rPr>
                <w:b w:val="1"/>
                <w:bCs w:val="1"/>
              </w:rPr>
            </w:pPr>
            <w:r w:rsidRPr="34DF7440" w:rsidR="34DF7440">
              <w:rPr>
                <w:b w:val="1"/>
                <w:bCs w:val="1"/>
              </w:rPr>
              <w:t>Task</w:t>
            </w:r>
            <w:r w:rsidRPr="34DF7440" w:rsidR="34DF7440">
              <w:rPr>
                <w:b w:val="1"/>
                <w:bCs w:val="1"/>
              </w:rPr>
              <w:t xml:space="preserve"> </w:t>
            </w:r>
            <w:r w:rsidRPr="34DF7440" w:rsidR="34DF7440">
              <w:rPr>
                <w:b w:val="1"/>
                <w:bCs w:val="1"/>
              </w:rPr>
              <w:t>Name</w:t>
            </w:r>
          </w:p>
        </w:tc>
        <w:tc>
          <w:tcPr>
            <w:tcW w:w="2115" w:type="dxa"/>
            <w:tcMar/>
            <w:vAlign w:val="center"/>
          </w:tcPr>
          <w:p w:rsidR="34DF7440" w:rsidP="34DF7440" w:rsidRDefault="34DF7440" w14:paraId="2DA69FAF" w14:textId="37A327FD">
            <w:pPr>
              <w:spacing w:before="0" w:beforeAutospacing="off" w:after="0" w:afterAutospacing="off"/>
              <w:ind w:firstLine="0"/>
              <w:jc w:val="center"/>
            </w:pPr>
            <w:r w:rsidRPr="34DF7440" w:rsidR="34DF7440">
              <w:rPr>
                <w:b w:val="1"/>
                <w:bCs w:val="1"/>
              </w:rPr>
              <w:t>Duración</w:t>
            </w:r>
          </w:p>
        </w:tc>
        <w:tc>
          <w:tcPr>
            <w:tcW w:w="1905" w:type="dxa"/>
            <w:tcMar/>
            <w:vAlign w:val="center"/>
          </w:tcPr>
          <w:p w:rsidR="34DF7440" w:rsidP="34DF7440" w:rsidRDefault="34DF7440" w14:paraId="4CF89A7D" w14:textId="7E877260">
            <w:pPr>
              <w:spacing w:before="0" w:beforeAutospacing="off" w:after="0" w:afterAutospacing="off"/>
              <w:ind w:firstLine="0"/>
              <w:jc w:val="center"/>
            </w:pPr>
            <w:r w:rsidRPr="34DF7440" w:rsidR="34DF7440">
              <w:rPr>
                <w:b w:val="1"/>
                <w:bCs w:val="1"/>
              </w:rPr>
              <w:t>Comienzo</w:t>
            </w:r>
          </w:p>
        </w:tc>
        <w:tc>
          <w:tcPr>
            <w:tcW w:w="1530" w:type="dxa"/>
            <w:tcMar/>
            <w:vAlign w:val="center"/>
          </w:tcPr>
          <w:p w:rsidR="34DF7440" w:rsidP="34DF7440" w:rsidRDefault="34DF7440" w14:paraId="7BC24722" w14:textId="5CB5540C">
            <w:pPr>
              <w:spacing w:before="0" w:beforeAutospacing="off" w:after="0" w:afterAutospacing="off"/>
              <w:ind w:firstLine="0"/>
              <w:jc w:val="center"/>
            </w:pPr>
            <w:r w:rsidRPr="34DF7440" w:rsidR="34DF7440">
              <w:rPr>
                <w:b w:val="1"/>
                <w:bCs w:val="1"/>
              </w:rPr>
              <w:t>Fin</w:t>
            </w:r>
          </w:p>
        </w:tc>
      </w:tr>
      <w:tr w:rsidR="34DF7440" w:rsidTr="34DF7440" w14:paraId="0A04A580">
        <w:trPr>
          <w:trHeight w:val="300"/>
        </w:trPr>
        <w:tc>
          <w:tcPr>
            <w:tcW w:w="4530" w:type="dxa"/>
            <w:tcMar/>
            <w:vAlign w:val="center"/>
          </w:tcPr>
          <w:p w:rsidR="34DF7440" w:rsidP="34DF7440" w:rsidRDefault="34DF7440" w14:paraId="0B711EE3" w14:textId="05C114B0">
            <w:pPr>
              <w:spacing w:before="0" w:beforeAutospacing="off" w:after="0" w:afterAutospacing="off"/>
              <w:ind w:firstLine="0"/>
              <w:rPr>
                <w:b w:val="1"/>
                <w:bCs w:val="1"/>
              </w:rPr>
            </w:pPr>
            <w:r w:rsidRPr="34DF7440" w:rsidR="34DF7440">
              <w:rPr>
                <w:b w:val="1"/>
                <w:bCs w:val="1"/>
              </w:rPr>
              <w:t>Exordium</w:t>
            </w:r>
            <w:r w:rsidRPr="34DF7440" w:rsidR="34DF7440">
              <w:rPr>
                <w:b w:val="1"/>
                <w:bCs w:val="1"/>
              </w:rPr>
              <w:t xml:space="preserve"> | Data </w:t>
            </w:r>
            <w:r w:rsidRPr="34DF7440" w:rsidR="34DF7440">
              <w:rPr>
                <w:b w:val="1"/>
                <w:bCs w:val="1"/>
              </w:rPr>
              <w:t>Architecture</w:t>
            </w:r>
            <w:r w:rsidRPr="34DF7440" w:rsidR="34DF7440">
              <w:rPr>
                <w:b w:val="1"/>
                <w:bCs w:val="1"/>
              </w:rPr>
              <w:t xml:space="preserve"> </w:t>
            </w:r>
            <w:r w:rsidRPr="34DF7440" w:rsidR="34DF7440">
              <w:rPr>
                <w:b w:val="1"/>
                <w:bCs w:val="1"/>
              </w:rPr>
              <w:t>Platform</w:t>
            </w:r>
          </w:p>
        </w:tc>
        <w:tc>
          <w:tcPr>
            <w:tcW w:w="2115" w:type="dxa"/>
            <w:tcMar/>
            <w:vAlign w:val="center"/>
          </w:tcPr>
          <w:p w:rsidR="34DF7440" w:rsidP="34DF7440" w:rsidRDefault="34DF7440" w14:paraId="3C762333" w14:textId="3BD72428">
            <w:pPr>
              <w:spacing w:before="0" w:beforeAutospacing="off" w:after="0" w:afterAutospacing="off"/>
            </w:pPr>
            <w:r w:rsidRPr="34DF7440" w:rsidR="34DF7440">
              <w:rPr>
                <w:b w:val="1"/>
                <w:bCs w:val="1"/>
              </w:rPr>
              <w:t>120 días</w:t>
            </w:r>
          </w:p>
        </w:tc>
        <w:tc>
          <w:tcPr>
            <w:tcW w:w="1905" w:type="dxa"/>
            <w:tcMar/>
            <w:vAlign w:val="center"/>
          </w:tcPr>
          <w:p w:rsidR="34DF7440" w:rsidP="34DF7440" w:rsidRDefault="34DF7440" w14:paraId="62F74D6D" w14:textId="0A3E7788">
            <w:pPr>
              <w:spacing w:before="0" w:beforeAutospacing="off" w:after="0" w:afterAutospacing="off"/>
              <w:ind w:firstLine="0"/>
            </w:pPr>
            <w:r w:rsidRPr="34DF7440" w:rsidR="34DF7440">
              <w:rPr>
                <w:b w:val="1"/>
                <w:bCs w:val="1"/>
              </w:rPr>
              <w:t>lun 02/03/26</w:t>
            </w:r>
          </w:p>
        </w:tc>
        <w:tc>
          <w:tcPr>
            <w:tcW w:w="1530" w:type="dxa"/>
            <w:tcMar/>
            <w:vAlign w:val="center"/>
          </w:tcPr>
          <w:p w:rsidR="34DF7440" w:rsidP="34DF7440" w:rsidRDefault="34DF7440" w14:paraId="73A3FB26" w14:textId="7D1ABB56">
            <w:pPr>
              <w:spacing w:before="0" w:beforeAutospacing="off" w:after="0" w:afterAutospacing="off"/>
              <w:ind w:firstLine="0"/>
            </w:pPr>
            <w:r w:rsidRPr="34DF7440" w:rsidR="34DF7440">
              <w:rPr>
                <w:b w:val="1"/>
                <w:bCs w:val="1"/>
              </w:rPr>
              <w:t>vie 12/06/26</w:t>
            </w:r>
          </w:p>
        </w:tc>
      </w:tr>
      <w:tr w:rsidR="34DF7440" w:rsidTr="34DF7440" w14:paraId="58CABBCD">
        <w:trPr>
          <w:trHeight w:val="300"/>
        </w:trPr>
        <w:tc>
          <w:tcPr>
            <w:tcW w:w="4530" w:type="dxa"/>
            <w:tcMar/>
            <w:vAlign w:val="center"/>
          </w:tcPr>
          <w:p w:rsidR="34DF7440" w:rsidP="34DF7440" w:rsidRDefault="34DF7440" w14:paraId="53B64320" w14:textId="5B876606">
            <w:pPr>
              <w:spacing w:before="0" w:beforeAutospacing="off" w:after="0" w:afterAutospacing="off"/>
              <w:ind w:firstLine="0"/>
            </w:pPr>
            <w:r w:rsidR="34DF7440">
              <w:rPr/>
              <w:t xml:space="preserve">▶ </w:t>
            </w:r>
            <w:r w:rsidRPr="34DF7440" w:rsidR="34DF7440">
              <w:rPr>
                <w:b w:val="1"/>
                <w:bCs w:val="1"/>
              </w:rPr>
              <w:t>OE1: Analizar el dominio de la Arquitectura de Datos bajo DAMA-DMBOK</w:t>
            </w:r>
          </w:p>
        </w:tc>
        <w:tc>
          <w:tcPr>
            <w:tcW w:w="2115" w:type="dxa"/>
            <w:tcMar/>
            <w:vAlign w:val="center"/>
          </w:tcPr>
          <w:p w:rsidR="34DF7440" w:rsidP="34DF7440" w:rsidRDefault="34DF7440" w14:paraId="203CACB6" w14:textId="052CE5E1">
            <w:pPr>
              <w:spacing w:before="0" w:beforeAutospacing="off" w:after="0" w:afterAutospacing="off"/>
            </w:pPr>
            <w:r w:rsidRPr="34DF7440" w:rsidR="34DF7440">
              <w:rPr>
                <w:b w:val="1"/>
                <w:bCs w:val="1"/>
              </w:rPr>
              <w:t>31 días</w:t>
            </w:r>
          </w:p>
        </w:tc>
        <w:tc>
          <w:tcPr>
            <w:tcW w:w="1905" w:type="dxa"/>
            <w:tcMar/>
            <w:vAlign w:val="center"/>
          </w:tcPr>
          <w:p w:rsidR="34DF7440" w:rsidP="34DF7440" w:rsidRDefault="34DF7440" w14:paraId="69609E37" w14:textId="76D5A359">
            <w:pPr>
              <w:spacing w:before="0" w:beforeAutospacing="off" w:after="0" w:afterAutospacing="off"/>
              <w:ind w:firstLine="0"/>
            </w:pPr>
            <w:r w:rsidRPr="34DF7440" w:rsidR="34DF7440">
              <w:rPr>
                <w:b w:val="1"/>
                <w:bCs w:val="1"/>
              </w:rPr>
              <w:t>lun 02/03/26</w:t>
            </w:r>
          </w:p>
        </w:tc>
        <w:tc>
          <w:tcPr>
            <w:tcW w:w="1530" w:type="dxa"/>
            <w:tcMar/>
            <w:vAlign w:val="center"/>
          </w:tcPr>
          <w:p w:rsidR="34DF7440" w:rsidP="34DF7440" w:rsidRDefault="34DF7440" w14:paraId="253333C7" w14:textId="42BD8CFA">
            <w:pPr>
              <w:spacing w:before="0" w:beforeAutospacing="off" w:after="0" w:afterAutospacing="off"/>
              <w:ind w:firstLine="0"/>
            </w:pPr>
            <w:r w:rsidRPr="34DF7440" w:rsidR="34DF7440">
              <w:rPr>
                <w:b w:val="1"/>
                <w:bCs w:val="1"/>
              </w:rPr>
              <w:t>vie 27/03/26</w:t>
            </w:r>
          </w:p>
        </w:tc>
      </w:tr>
      <w:tr w:rsidR="34DF7440" w:rsidTr="34DF7440" w14:paraId="0D93BACB">
        <w:trPr>
          <w:trHeight w:val="300"/>
        </w:trPr>
        <w:tc>
          <w:tcPr>
            <w:tcW w:w="4530" w:type="dxa"/>
            <w:tcMar/>
            <w:vAlign w:val="center"/>
          </w:tcPr>
          <w:p w:rsidR="34DF7440" w:rsidP="34DF7440" w:rsidRDefault="34DF7440" w14:paraId="580F59BD" w14:textId="177FEA46">
            <w:pPr>
              <w:spacing w:before="0" w:beforeAutospacing="off" w:after="0" w:afterAutospacing="off"/>
              <w:ind w:firstLine="0"/>
            </w:pPr>
            <w:r w:rsidR="34DF7440">
              <w:rPr/>
              <w:t>Análisis del dominio y requerimientos</w:t>
            </w:r>
          </w:p>
        </w:tc>
        <w:tc>
          <w:tcPr>
            <w:tcW w:w="2115" w:type="dxa"/>
            <w:tcMar/>
            <w:vAlign w:val="center"/>
          </w:tcPr>
          <w:p w:rsidR="34DF7440" w:rsidP="34DF7440" w:rsidRDefault="34DF7440" w14:paraId="3546B30D" w14:textId="57B02D1A">
            <w:pPr>
              <w:spacing w:before="0" w:beforeAutospacing="off" w:after="0" w:afterAutospacing="off"/>
            </w:pPr>
            <w:r w:rsidR="34DF7440">
              <w:rPr/>
              <w:t>14 días</w:t>
            </w:r>
          </w:p>
        </w:tc>
        <w:tc>
          <w:tcPr>
            <w:tcW w:w="1905" w:type="dxa"/>
            <w:tcMar/>
            <w:vAlign w:val="center"/>
          </w:tcPr>
          <w:p w:rsidR="34DF7440" w:rsidP="34DF7440" w:rsidRDefault="34DF7440" w14:paraId="5A6DF6A7" w14:textId="30BFD3B1">
            <w:pPr>
              <w:spacing w:before="0" w:beforeAutospacing="off" w:after="0" w:afterAutospacing="off"/>
              <w:ind w:firstLine="0"/>
            </w:pPr>
            <w:r w:rsidR="34DF7440">
              <w:rPr/>
              <w:t>lun 02/03/26</w:t>
            </w:r>
          </w:p>
        </w:tc>
        <w:tc>
          <w:tcPr>
            <w:tcW w:w="1530" w:type="dxa"/>
            <w:tcMar/>
            <w:vAlign w:val="center"/>
          </w:tcPr>
          <w:p w:rsidR="34DF7440" w:rsidP="34DF7440" w:rsidRDefault="34DF7440" w14:paraId="76CE9B8E" w14:textId="428D48A3">
            <w:pPr>
              <w:spacing w:before="0" w:beforeAutospacing="off" w:after="0" w:afterAutospacing="off"/>
              <w:ind w:firstLine="0"/>
            </w:pPr>
            <w:r w:rsidR="34DF7440">
              <w:rPr/>
              <w:t>vie 13/03/26</w:t>
            </w:r>
          </w:p>
        </w:tc>
      </w:tr>
      <w:tr w:rsidR="34DF7440" w:rsidTr="34DF7440" w14:paraId="0995774C">
        <w:trPr>
          <w:trHeight w:val="300"/>
        </w:trPr>
        <w:tc>
          <w:tcPr>
            <w:tcW w:w="4530" w:type="dxa"/>
            <w:tcMar/>
            <w:vAlign w:val="center"/>
          </w:tcPr>
          <w:p w:rsidR="34DF7440" w:rsidP="34DF7440" w:rsidRDefault="34DF7440" w14:paraId="1D35EA7C" w14:textId="17480614">
            <w:pPr>
              <w:spacing w:before="0" w:beforeAutospacing="off" w:after="0" w:afterAutospacing="off"/>
              <w:ind w:firstLine="0"/>
            </w:pPr>
            <w:r w:rsidR="34DF7440">
              <w:rPr/>
              <w:t>Diseño de arquitectura del sistema</w:t>
            </w:r>
          </w:p>
        </w:tc>
        <w:tc>
          <w:tcPr>
            <w:tcW w:w="2115" w:type="dxa"/>
            <w:tcMar/>
            <w:vAlign w:val="center"/>
          </w:tcPr>
          <w:p w:rsidR="34DF7440" w:rsidP="34DF7440" w:rsidRDefault="34DF7440" w14:paraId="04BB20A1" w14:textId="4B0ABD20">
            <w:pPr>
              <w:spacing w:before="0" w:beforeAutospacing="off" w:after="0" w:afterAutospacing="off"/>
            </w:pPr>
            <w:r w:rsidR="34DF7440">
              <w:rPr/>
              <w:t>17 días</w:t>
            </w:r>
          </w:p>
        </w:tc>
        <w:tc>
          <w:tcPr>
            <w:tcW w:w="1905" w:type="dxa"/>
            <w:tcMar/>
            <w:vAlign w:val="center"/>
          </w:tcPr>
          <w:p w:rsidR="34DF7440" w:rsidP="34DF7440" w:rsidRDefault="34DF7440" w14:paraId="0ED3F0B0" w14:textId="0375F648">
            <w:pPr>
              <w:spacing w:before="0" w:beforeAutospacing="off" w:after="0" w:afterAutospacing="off"/>
              <w:ind w:firstLine="0"/>
            </w:pPr>
            <w:r w:rsidR="34DF7440">
              <w:rPr/>
              <w:t>lun 16/03/26</w:t>
            </w:r>
          </w:p>
        </w:tc>
        <w:tc>
          <w:tcPr>
            <w:tcW w:w="1530" w:type="dxa"/>
            <w:tcMar/>
            <w:vAlign w:val="center"/>
          </w:tcPr>
          <w:p w:rsidR="34DF7440" w:rsidP="34DF7440" w:rsidRDefault="34DF7440" w14:paraId="5B9D96CB" w14:textId="17FD3C13">
            <w:pPr>
              <w:spacing w:before="0" w:beforeAutospacing="off" w:after="0" w:afterAutospacing="off"/>
              <w:ind w:firstLine="0"/>
            </w:pPr>
            <w:r w:rsidR="34DF7440">
              <w:rPr/>
              <w:t>vie 27/03/26</w:t>
            </w:r>
          </w:p>
        </w:tc>
      </w:tr>
      <w:tr w:rsidR="34DF7440" w:rsidTr="34DF7440" w14:paraId="61812A50">
        <w:trPr>
          <w:trHeight w:val="300"/>
        </w:trPr>
        <w:tc>
          <w:tcPr>
            <w:tcW w:w="4530" w:type="dxa"/>
            <w:tcMar/>
            <w:vAlign w:val="center"/>
          </w:tcPr>
          <w:p w:rsidR="34DF7440" w:rsidP="34DF7440" w:rsidRDefault="34DF7440" w14:paraId="163CA51D" w14:textId="06265E5B">
            <w:pPr>
              <w:spacing w:before="0" w:beforeAutospacing="off" w:after="0" w:afterAutospacing="off"/>
              <w:ind w:firstLine="0"/>
            </w:pPr>
            <w:r w:rsidR="34DF7440">
              <w:rPr/>
              <w:t xml:space="preserve">▶ </w:t>
            </w:r>
            <w:r w:rsidRPr="34DF7440" w:rsidR="34DF7440">
              <w:rPr>
                <w:b w:val="1"/>
                <w:bCs w:val="1"/>
              </w:rPr>
              <w:t>OE2 / OE3: Diseñar e implementar la plataforma web</w:t>
            </w:r>
          </w:p>
        </w:tc>
        <w:tc>
          <w:tcPr>
            <w:tcW w:w="2115" w:type="dxa"/>
            <w:tcMar/>
            <w:vAlign w:val="center"/>
          </w:tcPr>
          <w:p w:rsidR="34DF7440" w:rsidP="34DF7440" w:rsidRDefault="34DF7440" w14:paraId="13C4287A" w14:textId="247414AD">
            <w:pPr>
              <w:spacing w:before="0" w:beforeAutospacing="off" w:after="0" w:afterAutospacing="off"/>
            </w:pPr>
            <w:r w:rsidRPr="34DF7440" w:rsidR="34DF7440">
              <w:rPr>
                <w:b w:val="1"/>
                <w:bCs w:val="1"/>
              </w:rPr>
              <w:t>57 días</w:t>
            </w:r>
          </w:p>
        </w:tc>
        <w:tc>
          <w:tcPr>
            <w:tcW w:w="1905" w:type="dxa"/>
            <w:tcMar/>
            <w:vAlign w:val="center"/>
          </w:tcPr>
          <w:p w:rsidR="34DF7440" w:rsidP="34DF7440" w:rsidRDefault="34DF7440" w14:paraId="5BCCE32A" w14:textId="01487126">
            <w:pPr>
              <w:spacing w:before="0" w:beforeAutospacing="off" w:after="0" w:afterAutospacing="off"/>
              <w:ind w:firstLine="0"/>
            </w:pPr>
            <w:r w:rsidRPr="34DF7440" w:rsidR="34DF7440">
              <w:rPr>
                <w:b w:val="1"/>
                <w:bCs w:val="1"/>
              </w:rPr>
              <w:t>lun 02/03/26</w:t>
            </w:r>
          </w:p>
        </w:tc>
        <w:tc>
          <w:tcPr>
            <w:tcW w:w="1530" w:type="dxa"/>
            <w:tcMar/>
            <w:vAlign w:val="center"/>
          </w:tcPr>
          <w:p w:rsidR="34DF7440" w:rsidP="34DF7440" w:rsidRDefault="34DF7440" w14:paraId="51C13E2B" w14:textId="4EE8D609">
            <w:pPr>
              <w:spacing w:before="0" w:beforeAutospacing="off" w:after="0" w:afterAutospacing="off"/>
              <w:ind w:firstLine="0"/>
            </w:pPr>
            <w:r w:rsidRPr="34DF7440" w:rsidR="34DF7440">
              <w:rPr>
                <w:b w:val="1"/>
                <w:bCs w:val="1"/>
              </w:rPr>
              <w:t>vie 24/04/26</w:t>
            </w:r>
          </w:p>
        </w:tc>
      </w:tr>
      <w:tr w:rsidR="34DF7440" w:rsidTr="34DF7440" w14:paraId="6E3102DF">
        <w:trPr>
          <w:trHeight w:val="300"/>
        </w:trPr>
        <w:tc>
          <w:tcPr>
            <w:tcW w:w="4530" w:type="dxa"/>
            <w:tcMar/>
            <w:vAlign w:val="center"/>
          </w:tcPr>
          <w:p w:rsidR="34DF7440" w:rsidP="34DF7440" w:rsidRDefault="34DF7440" w14:paraId="69310412" w14:textId="0F90F919">
            <w:pPr>
              <w:spacing w:before="0" w:beforeAutospacing="off" w:after="0" w:afterAutospacing="off"/>
              <w:ind w:firstLine="0"/>
            </w:pPr>
            <w:r w:rsidRPr="34DF7440" w:rsidR="34DF7440">
              <w:rPr>
                <w:lang w:val="en-US"/>
              </w:rPr>
              <w:t xml:space="preserve">Sprint 1 — </w:t>
            </w:r>
            <w:r w:rsidRPr="34DF7440" w:rsidR="34DF7440">
              <w:rPr>
                <w:lang w:val="en-US"/>
              </w:rPr>
              <w:t>Frontend</w:t>
            </w:r>
            <w:r w:rsidRPr="34DF7440" w:rsidR="34DF7440">
              <w:rPr>
                <w:lang w:val="en-US"/>
              </w:rPr>
              <w:t xml:space="preserve"> y </w:t>
            </w:r>
            <w:r w:rsidRPr="34DF7440" w:rsidR="34DF7440">
              <w:rPr>
                <w:lang w:val="en-US"/>
              </w:rPr>
              <w:t>mocks</w:t>
            </w:r>
            <w:r w:rsidRPr="34DF7440" w:rsidR="34DF7440">
              <w:rPr>
                <w:lang w:val="en-US"/>
              </w:rPr>
              <w:t xml:space="preserve"> de </w:t>
            </w:r>
            <w:r w:rsidRPr="34DF7440" w:rsidR="34DF7440">
              <w:rPr>
                <w:lang w:val="en-US"/>
              </w:rPr>
              <w:t>artefactos</w:t>
            </w:r>
            <w:r w:rsidRPr="34DF7440" w:rsidR="34DF7440">
              <w:rPr>
                <w:lang w:val="en-US"/>
              </w:rPr>
              <w:t xml:space="preserve"> (AS-IS, TO-BE, </w:t>
            </w:r>
            <w:r w:rsidRPr="34DF7440" w:rsidR="34DF7440">
              <w:rPr>
                <w:lang w:val="en-US"/>
              </w:rPr>
              <w:t>Brechas</w:t>
            </w:r>
            <w:r w:rsidRPr="34DF7440" w:rsidR="34DF7440">
              <w:rPr>
                <w:lang w:val="en-US"/>
              </w:rPr>
              <w:t>)</w:t>
            </w:r>
          </w:p>
        </w:tc>
        <w:tc>
          <w:tcPr>
            <w:tcW w:w="2115" w:type="dxa"/>
            <w:tcMar/>
            <w:vAlign w:val="center"/>
          </w:tcPr>
          <w:p w:rsidR="34DF7440" w:rsidP="34DF7440" w:rsidRDefault="34DF7440" w14:paraId="14023020" w14:textId="44FC44AF">
            <w:pPr>
              <w:spacing w:before="0" w:beforeAutospacing="off" w:after="0" w:afterAutospacing="off"/>
            </w:pPr>
            <w:r w:rsidR="34DF7440">
              <w:rPr/>
              <w:t>30 días</w:t>
            </w:r>
          </w:p>
        </w:tc>
        <w:tc>
          <w:tcPr>
            <w:tcW w:w="1905" w:type="dxa"/>
            <w:tcMar/>
            <w:vAlign w:val="center"/>
          </w:tcPr>
          <w:p w:rsidR="34DF7440" w:rsidP="34DF7440" w:rsidRDefault="34DF7440" w14:paraId="08E2A9D9" w14:textId="61957440">
            <w:pPr>
              <w:spacing w:before="0" w:beforeAutospacing="off" w:after="0" w:afterAutospacing="off"/>
              <w:ind w:firstLine="0"/>
            </w:pPr>
            <w:r w:rsidR="34DF7440">
              <w:rPr/>
              <w:t>lun 02/03/26</w:t>
            </w:r>
          </w:p>
        </w:tc>
        <w:tc>
          <w:tcPr>
            <w:tcW w:w="1530" w:type="dxa"/>
            <w:tcMar/>
            <w:vAlign w:val="center"/>
          </w:tcPr>
          <w:p w:rsidR="34DF7440" w:rsidP="34DF7440" w:rsidRDefault="34DF7440" w14:paraId="4BD70054" w14:textId="1CCB46D0">
            <w:pPr>
              <w:spacing w:before="0" w:beforeAutospacing="off" w:after="0" w:afterAutospacing="off"/>
              <w:ind w:firstLine="0"/>
            </w:pPr>
            <w:r w:rsidR="34DF7440">
              <w:rPr/>
              <w:t>vie 27/03/26</w:t>
            </w:r>
          </w:p>
        </w:tc>
      </w:tr>
      <w:tr w:rsidR="34DF7440" w:rsidTr="34DF7440" w14:paraId="23B688E4">
        <w:trPr>
          <w:trHeight w:val="300"/>
        </w:trPr>
        <w:tc>
          <w:tcPr>
            <w:tcW w:w="4530" w:type="dxa"/>
            <w:tcMar/>
            <w:vAlign w:val="center"/>
          </w:tcPr>
          <w:p w:rsidR="34DF7440" w:rsidP="34DF7440" w:rsidRDefault="34DF7440" w14:paraId="14F04C58" w14:textId="1A3F6281">
            <w:pPr>
              <w:spacing w:before="0" w:beforeAutospacing="off" w:after="0" w:afterAutospacing="off"/>
              <w:ind w:firstLine="0"/>
            </w:pPr>
            <w:r w:rsidR="34DF7440">
              <w:rPr/>
              <w:t xml:space="preserve">Sprint 2 — </w:t>
            </w:r>
            <w:r w:rsidR="34DF7440">
              <w:rPr/>
              <w:t>Backend</w:t>
            </w:r>
            <w:r w:rsidR="34DF7440">
              <w:rPr/>
              <w:t xml:space="preserve"> e integración </w:t>
            </w:r>
            <w:r w:rsidR="34DF7440">
              <w:rPr/>
              <w:t>frontend-backend</w:t>
            </w:r>
          </w:p>
        </w:tc>
        <w:tc>
          <w:tcPr>
            <w:tcW w:w="2115" w:type="dxa"/>
            <w:tcMar/>
            <w:vAlign w:val="center"/>
          </w:tcPr>
          <w:p w:rsidR="34DF7440" w:rsidP="34DF7440" w:rsidRDefault="34DF7440" w14:paraId="52CEF780" w14:textId="5B737964">
            <w:pPr>
              <w:spacing w:before="0" w:beforeAutospacing="off" w:after="0" w:afterAutospacing="off"/>
            </w:pPr>
            <w:r w:rsidR="34DF7440">
              <w:rPr/>
              <w:t>27 días</w:t>
            </w:r>
          </w:p>
        </w:tc>
        <w:tc>
          <w:tcPr>
            <w:tcW w:w="1905" w:type="dxa"/>
            <w:tcMar/>
            <w:vAlign w:val="center"/>
          </w:tcPr>
          <w:p w:rsidR="34DF7440" w:rsidP="34DF7440" w:rsidRDefault="34DF7440" w14:paraId="4EB9115B" w14:textId="5A3D2AD5">
            <w:pPr>
              <w:spacing w:before="0" w:beforeAutospacing="off" w:after="0" w:afterAutospacing="off"/>
              <w:ind w:firstLine="0"/>
            </w:pPr>
            <w:r w:rsidR="34DF7440">
              <w:rPr/>
              <w:t>mié</w:t>
            </w:r>
            <w:r w:rsidR="34DF7440">
              <w:rPr/>
              <w:t xml:space="preserve"> 01/04/26</w:t>
            </w:r>
          </w:p>
        </w:tc>
        <w:tc>
          <w:tcPr>
            <w:tcW w:w="1530" w:type="dxa"/>
            <w:tcMar/>
            <w:vAlign w:val="center"/>
          </w:tcPr>
          <w:p w:rsidR="34DF7440" w:rsidP="34DF7440" w:rsidRDefault="34DF7440" w14:paraId="7F2EF0DE" w14:textId="58F9E381">
            <w:pPr>
              <w:spacing w:before="0" w:beforeAutospacing="off" w:after="0" w:afterAutospacing="off"/>
              <w:ind w:firstLine="0"/>
            </w:pPr>
            <w:r w:rsidR="34DF7440">
              <w:rPr/>
              <w:t>vie 24/04/26</w:t>
            </w:r>
          </w:p>
        </w:tc>
      </w:tr>
      <w:tr w:rsidR="34DF7440" w:rsidTr="34DF7440" w14:paraId="2588CDB3">
        <w:trPr>
          <w:trHeight w:val="300"/>
        </w:trPr>
        <w:tc>
          <w:tcPr>
            <w:tcW w:w="4530" w:type="dxa"/>
            <w:tcMar/>
            <w:vAlign w:val="center"/>
          </w:tcPr>
          <w:p w:rsidR="34DF7440" w:rsidP="34DF7440" w:rsidRDefault="34DF7440" w14:paraId="28D4216A" w14:textId="05C27ED7">
            <w:pPr>
              <w:spacing w:before="0" w:beforeAutospacing="off" w:after="0" w:afterAutospacing="off"/>
              <w:ind w:firstLine="0"/>
            </w:pPr>
            <w:r w:rsidR="34DF7440">
              <w:rPr/>
              <w:t xml:space="preserve">▶ </w:t>
            </w:r>
            <w:r w:rsidRPr="34DF7440" w:rsidR="34DF7440">
              <w:rPr>
                <w:b w:val="1"/>
                <w:bCs w:val="1"/>
              </w:rPr>
              <w:t>OE3 / OE4: Validación de la plataforma e integración inicial de IA</w:t>
            </w:r>
          </w:p>
        </w:tc>
        <w:tc>
          <w:tcPr>
            <w:tcW w:w="2115" w:type="dxa"/>
            <w:tcMar/>
            <w:vAlign w:val="center"/>
          </w:tcPr>
          <w:p w:rsidR="34DF7440" w:rsidP="34DF7440" w:rsidRDefault="34DF7440" w14:paraId="3FE74BFC" w14:textId="542F6571">
            <w:pPr>
              <w:spacing w:before="0" w:beforeAutospacing="off" w:after="0" w:afterAutospacing="off"/>
            </w:pPr>
            <w:r w:rsidRPr="34DF7440" w:rsidR="34DF7440">
              <w:rPr>
                <w:b w:val="1"/>
                <w:bCs w:val="1"/>
              </w:rPr>
              <w:t>49 días</w:t>
            </w:r>
          </w:p>
        </w:tc>
        <w:tc>
          <w:tcPr>
            <w:tcW w:w="1905" w:type="dxa"/>
            <w:tcMar/>
            <w:vAlign w:val="center"/>
          </w:tcPr>
          <w:p w:rsidR="34DF7440" w:rsidP="34DF7440" w:rsidRDefault="34DF7440" w14:paraId="213E9DED" w14:textId="1CB88020">
            <w:pPr>
              <w:spacing w:before="0" w:beforeAutospacing="off" w:after="0" w:afterAutospacing="off"/>
              <w:ind w:firstLine="0"/>
            </w:pPr>
            <w:r w:rsidRPr="34DF7440" w:rsidR="34DF7440">
              <w:rPr>
                <w:b w:val="1"/>
                <w:bCs w:val="1"/>
              </w:rPr>
              <w:t>lun 27/04/26</w:t>
            </w:r>
          </w:p>
        </w:tc>
        <w:tc>
          <w:tcPr>
            <w:tcW w:w="1530" w:type="dxa"/>
            <w:tcMar/>
            <w:vAlign w:val="center"/>
          </w:tcPr>
          <w:p w:rsidR="34DF7440" w:rsidP="34DF7440" w:rsidRDefault="34DF7440" w14:paraId="27CEA157" w14:textId="744F3C05">
            <w:pPr>
              <w:spacing w:before="0" w:beforeAutospacing="off" w:after="0" w:afterAutospacing="off"/>
              <w:ind w:firstLine="0"/>
            </w:pPr>
            <w:r w:rsidRPr="34DF7440" w:rsidR="34DF7440">
              <w:rPr>
                <w:b w:val="1"/>
                <w:bCs w:val="1"/>
              </w:rPr>
              <w:t>vie 12/06/26</w:t>
            </w:r>
          </w:p>
        </w:tc>
      </w:tr>
      <w:tr w:rsidR="34DF7440" w:rsidTr="34DF7440" w14:paraId="74A209B2">
        <w:trPr>
          <w:trHeight w:val="300"/>
        </w:trPr>
        <w:tc>
          <w:tcPr>
            <w:tcW w:w="4530" w:type="dxa"/>
            <w:tcMar/>
            <w:vAlign w:val="center"/>
          </w:tcPr>
          <w:p w:rsidR="34DF7440" w:rsidP="34DF7440" w:rsidRDefault="34DF7440" w14:paraId="01D4CF63" w14:textId="0251AF35">
            <w:pPr>
              <w:spacing w:before="0" w:beforeAutospacing="off" w:after="0" w:afterAutospacing="off"/>
            </w:pPr>
            <w:r w:rsidR="34DF7440">
              <w:rPr/>
              <w:t>Verificación y validación de la plataforma completa</w:t>
            </w:r>
          </w:p>
        </w:tc>
        <w:tc>
          <w:tcPr>
            <w:tcW w:w="2115" w:type="dxa"/>
            <w:tcMar/>
            <w:vAlign w:val="center"/>
          </w:tcPr>
          <w:p w:rsidR="34DF7440" w:rsidP="34DF7440" w:rsidRDefault="34DF7440" w14:paraId="08BE94A3" w14:textId="12E360C1">
            <w:pPr>
              <w:spacing w:before="0" w:beforeAutospacing="off" w:after="0" w:afterAutospacing="off"/>
            </w:pPr>
            <w:r w:rsidR="34DF7440">
              <w:rPr/>
              <w:t>14 días</w:t>
            </w:r>
          </w:p>
        </w:tc>
        <w:tc>
          <w:tcPr>
            <w:tcW w:w="1905" w:type="dxa"/>
            <w:tcMar/>
            <w:vAlign w:val="center"/>
          </w:tcPr>
          <w:p w:rsidR="34DF7440" w:rsidP="34DF7440" w:rsidRDefault="34DF7440" w14:paraId="2EC07786" w14:textId="2B39C203">
            <w:pPr>
              <w:spacing w:before="0" w:beforeAutospacing="off" w:after="0" w:afterAutospacing="off"/>
              <w:ind w:firstLine="0"/>
            </w:pPr>
            <w:r w:rsidR="34DF7440">
              <w:rPr/>
              <w:t>lun 27/04/26</w:t>
            </w:r>
          </w:p>
        </w:tc>
        <w:tc>
          <w:tcPr>
            <w:tcW w:w="1530" w:type="dxa"/>
            <w:tcMar/>
            <w:vAlign w:val="center"/>
          </w:tcPr>
          <w:p w:rsidR="34DF7440" w:rsidP="34DF7440" w:rsidRDefault="34DF7440" w14:paraId="2E768636" w14:textId="13440C2D">
            <w:pPr>
              <w:spacing w:before="0" w:beforeAutospacing="off" w:after="0" w:afterAutospacing="off"/>
              <w:ind w:firstLine="0"/>
            </w:pPr>
            <w:r w:rsidR="34DF7440">
              <w:rPr/>
              <w:t>vie 08/05/26</w:t>
            </w:r>
          </w:p>
        </w:tc>
      </w:tr>
      <w:tr w:rsidR="34DF7440" w:rsidTr="34DF7440" w14:paraId="6CD09468">
        <w:trPr>
          <w:trHeight w:val="300"/>
        </w:trPr>
        <w:tc>
          <w:tcPr>
            <w:tcW w:w="4530" w:type="dxa"/>
            <w:tcMar/>
            <w:vAlign w:val="center"/>
          </w:tcPr>
          <w:p w:rsidR="34DF7440" w:rsidP="34DF7440" w:rsidRDefault="34DF7440" w14:paraId="2C76A389" w14:textId="2A437B95">
            <w:pPr>
              <w:spacing w:before="0" w:beforeAutospacing="off" w:after="0" w:afterAutospacing="off"/>
            </w:pPr>
            <w:r w:rsidR="34DF7440">
              <w:rPr/>
              <w:t>Integración inicial de IA — etapa AS-IS</w:t>
            </w:r>
          </w:p>
        </w:tc>
        <w:tc>
          <w:tcPr>
            <w:tcW w:w="2115" w:type="dxa"/>
            <w:tcMar/>
            <w:vAlign w:val="center"/>
          </w:tcPr>
          <w:p w:rsidR="34DF7440" w:rsidP="34DF7440" w:rsidRDefault="34DF7440" w14:paraId="6B322C63" w14:textId="2338F5C5">
            <w:pPr>
              <w:spacing w:before="0" w:beforeAutospacing="off" w:after="0" w:afterAutospacing="off"/>
            </w:pPr>
            <w:r w:rsidR="34DF7440">
              <w:rPr/>
              <w:t>21 días</w:t>
            </w:r>
          </w:p>
        </w:tc>
        <w:tc>
          <w:tcPr>
            <w:tcW w:w="1905" w:type="dxa"/>
            <w:tcMar/>
            <w:vAlign w:val="center"/>
          </w:tcPr>
          <w:p w:rsidR="34DF7440" w:rsidP="34DF7440" w:rsidRDefault="34DF7440" w14:paraId="62F9AAE8" w14:textId="07D10C69">
            <w:pPr>
              <w:spacing w:before="0" w:beforeAutospacing="off" w:after="0" w:afterAutospacing="off"/>
              <w:ind w:firstLine="0"/>
            </w:pPr>
            <w:r w:rsidR="34DF7440">
              <w:rPr/>
              <w:t>lun 11/05/26</w:t>
            </w:r>
          </w:p>
        </w:tc>
        <w:tc>
          <w:tcPr>
            <w:tcW w:w="1530" w:type="dxa"/>
            <w:tcMar/>
            <w:vAlign w:val="center"/>
          </w:tcPr>
          <w:p w:rsidR="34DF7440" w:rsidP="34DF7440" w:rsidRDefault="34DF7440" w14:paraId="727FC02D" w14:textId="7C677A79">
            <w:pPr>
              <w:spacing w:before="0" w:beforeAutospacing="off" w:after="0" w:afterAutospacing="off"/>
              <w:ind w:firstLine="0"/>
            </w:pPr>
            <w:r w:rsidR="34DF7440">
              <w:rPr/>
              <w:t>vie 29/05/26</w:t>
            </w:r>
          </w:p>
        </w:tc>
      </w:tr>
      <w:tr w:rsidR="34DF7440" w:rsidTr="34DF7440" w14:paraId="16222269">
        <w:trPr>
          <w:trHeight w:val="300"/>
        </w:trPr>
        <w:tc>
          <w:tcPr>
            <w:tcW w:w="4530" w:type="dxa"/>
            <w:tcMar/>
            <w:vAlign w:val="center"/>
          </w:tcPr>
          <w:p w:rsidR="34DF7440" w:rsidP="34DF7440" w:rsidRDefault="34DF7440" w14:paraId="2357199F" w14:textId="029FBB07">
            <w:pPr>
              <w:spacing w:before="0" w:beforeAutospacing="off" w:after="0" w:afterAutospacing="off"/>
            </w:pPr>
            <w:r w:rsidR="34DF7440">
              <w:rPr/>
              <w:t>Plan de integración IA etapas restantes y macro modelo</w:t>
            </w:r>
          </w:p>
        </w:tc>
        <w:tc>
          <w:tcPr>
            <w:tcW w:w="2115" w:type="dxa"/>
            <w:tcMar/>
            <w:vAlign w:val="center"/>
          </w:tcPr>
          <w:p w:rsidR="34DF7440" w:rsidP="34DF7440" w:rsidRDefault="34DF7440" w14:paraId="05602A33" w14:textId="4FE34D67">
            <w:pPr>
              <w:spacing w:before="0" w:beforeAutospacing="off" w:after="0" w:afterAutospacing="off"/>
            </w:pPr>
            <w:r w:rsidR="34DF7440">
              <w:rPr/>
              <w:t>14 días</w:t>
            </w:r>
          </w:p>
        </w:tc>
        <w:tc>
          <w:tcPr>
            <w:tcW w:w="1905" w:type="dxa"/>
            <w:tcMar/>
            <w:vAlign w:val="center"/>
          </w:tcPr>
          <w:p w:rsidR="34DF7440" w:rsidP="34DF7440" w:rsidRDefault="34DF7440" w14:paraId="2BB446F9" w14:textId="02E98F0D">
            <w:pPr>
              <w:spacing w:before="0" w:beforeAutospacing="off" w:after="0" w:afterAutospacing="off"/>
              <w:ind w:firstLine="0"/>
            </w:pPr>
            <w:r w:rsidR="34DF7440">
              <w:rPr/>
              <w:t>lun 01/06/26</w:t>
            </w:r>
          </w:p>
        </w:tc>
        <w:tc>
          <w:tcPr>
            <w:tcW w:w="1530" w:type="dxa"/>
            <w:tcMar/>
            <w:vAlign w:val="center"/>
          </w:tcPr>
          <w:p w:rsidR="34DF7440" w:rsidP="34DF7440" w:rsidRDefault="34DF7440" w14:paraId="6FD2C4CC" w14:textId="6945DB7F">
            <w:pPr>
              <w:spacing w:before="0" w:beforeAutospacing="off" w:after="0" w:afterAutospacing="off"/>
              <w:ind w:firstLine="0"/>
            </w:pPr>
            <w:r w:rsidR="34DF7440">
              <w:rPr/>
              <w:t>vie 12/06/26</w:t>
            </w:r>
          </w:p>
        </w:tc>
      </w:tr>
    </w:tbl>
    <w:p w:rsidR="2EFE376F" w:rsidP="34DF7440" w:rsidRDefault="2EFE376F" w14:paraId="34BAFE6E" w14:textId="6BE4142D">
      <w:pPr>
        <w:pStyle w:val="Normal"/>
        <w:ind w:firstLine="0"/>
      </w:pPr>
    </w:p>
    <w:p w:rsidR="2EFE376F" w:rsidP="2EFE376F" w:rsidRDefault="2EFE376F" w14:paraId="25EB87BB" w14:textId="6247D64B">
      <w:pPr>
        <w:pStyle w:val="Normal"/>
        <w:ind w:firstLine="0"/>
        <w:rPr>
          <w:rFonts w:ascii="Segoe UI" w:hAnsi="Segoe UI" w:eastAsia="Segoe UI" w:cs="Segoe UI"/>
          <w:noProof w:val="0"/>
          <w:sz w:val="24"/>
          <w:szCs w:val="24"/>
          <w:lang w:val="es-CO"/>
        </w:rPr>
      </w:pPr>
    </w:p>
    <w:p w:rsidR="004F371E" w:rsidRDefault="004F371E" w14:paraId="7C788D94" w14:textId="77777777">
      <w:pPr>
        <w:spacing w:before="0" w:after="200" w:line="276" w:lineRule="auto"/>
        <w:ind w:firstLine="0"/>
        <w:jc w:val="left"/>
        <w:rPr>
          <w:rFonts w:cs="Segoe UI"/>
          <w:b/>
          <w:bCs/>
          <w:highlight w:val="yellow"/>
        </w:rPr>
      </w:pPr>
      <w:r w:rsidRPr="458DCFC7">
        <w:rPr>
          <w:rFonts w:cs="Segoe UI"/>
          <w:b/>
          <w:bCs/>
          <w:highlight w:val="yellow"/>
        </w:rPr>
        <w:br w:type="page"/>
      </w:r>
    </w:p>
    <w:p w:rsidR="00280A2F" w:rsidP="00E51C64" w:rsidRDefault="10165C71" w14:paraId="64E32572" w14:textId="77777777">
      <w:pPr>
        <w:pStyle w:val="Heading2"/>
        <w:numPr>
          <w:ilvl w:val="0"/>
          <w:numId w:val="5"/>
        </w:numPr>
        <w:spacing w:line="240" w:lineRule="auto"/>
        <w:rPr>
          <w:rFonts w:cs="Segoe UI"/>
        </w:rPr>
      </w:pPr>
      <w:bookmarkStart w:name="_Toc599750638" w:id="364491150"/>
      <w:r w:rsidRPr="232F9975" w:rsidR="76303549">
        <w:rPr>
          <w:rFonts w:cs="Segoe UI"/>
        </w:rPr>
        <w:t>Desarrollo de la propuesta</w:t>
      </w:r>
      <w:bookmarkEnd w:id="364491150"/>
    </w:p>
    <w:p w:rsidR="00372B95" w:rsidP="36288D5D" w:rsidRDefault="00372B95" w14:paraId="19E02A0B" w14:textId="4A4CE3B0">
      <w:pPr>
        <w:pStyle w:val="Heading3"/>
        <w:numPr>
          <w:ilvl w:val="1"/>
          <w:numId w:val="10"/>
        </w:numPr>
        <w:rPr/>
      </w:pPr>
      <w:bookmarkStart w:name="_Toc1492250660" w:id="206723106"/>
      <w:r w:rsidR="1F922F39">
        <w:rPr/>
        <w:t xml:space="preserve">Sprint </w:t>
      </w:r>
      <w:r w:rsidR="2E14EA9A">
        <w:rPr/>
        <w:t>1</w:t>
      </w:r>
      <w:bookmarkEnd w:id="206723106"/>
    </w:p>
    <w:p w:rsidR="00372B95" w:rsidP="00E51C64" w:rsidRDefault="00372B95" w14:paraId="62135289" w14:textId="221BA6F1">
      <w:pPr>
        <w:pStyle w:val="Heading3"/>
        <w:numPr>
          <w:ilvl w:val="1"/>
          <w:numId w:val="10"/>
        </w:numPr>
        <w:rPr/>
      </w:pPr>
      <w:bookmarkStart w:name="_Toc1230160619" w:id="705868102"/>
      <w:r w:rsidR="1F922F39">
        <w:rPr/>
        <w:t>Sprint 2</w:t>
      </w:r>
      <w:bookmarkEnd w:id="705868102"/>
    </w:p>
    <w:p w:rsidRPr="00372B95" w:rsidR="00372B95" w:rsidP="36288D5D" w:rsidRDefault="00372B95" w14:paraId="37F6CAB7" w14:textId="77777777">
      <w:pPr>
        <w:ind w:firstLine="0"/>
      </w:pPr>
    </w:p>
    <w:p w:rsidRPr="003E326A" w:rsidR="002B7FB7" w:rsidP="20403A65" w:rsidRDefault="002B7FB7" w14:paraId="3947E24D" w14:textId="51D388D5">
      <w:pPr>
        <w:spacing w:line="240" w:lineRule="auto"/>
      </w:pPr>
    </w:p>
    <w:p w:rsidRPr="003E326A" w:rsidR="002B7FB7" w:rsidP="458DCFC7" w:rsidRDefault="002B7FB7" w14:paraId="646FCE1F" w14:textId="27BADE33">
      <w:pPr>
        <w:spacing w:line="240" w:lineRule="auto"/>
      </w:pPr>
      <w:r>
        <w:br w:type="page"/>
      </w:r>
    </w:p>
    <w:p w:rsidR="4510E91B" w:rsidP="36288D5D" w:rsidRDefault="4510E91B" w14:paraId="12442A2E" w14:textId="70425FB1">
      <w:pPr>
        <w:pStyle w:val="Heading2"/>
        <w:numPr>
          <w:ilvl w:val="0"/>
          <w:numId w:val="10"/>
        </w:numPr>
        <w:rPr>
          <w:rFonts w:cs="Segoe UI"/>
        </w:rPr>
      </w:pPr>
      <w:bookmarkStart w:name="_Toc196413584" w:id="24"/>
      <w:bookmarkStart w:name="_Toc930792505" w:id="2056252152"/>
      <w:r w:rsidRPr="232F9975" w:rsidR="00B99305">
        <w:rPr>
          <w:rFonts w:cs="Segoe UI"/>
        </w:rPr>
        <w:t>Validación y resultados obtenidos</w:t>
      </w:r>
      <w:bookmarkEnd w:id="24"/>
      <w:bookmarkStart w:name="_Toc311889886" w:id="26"/>
      <w:bookmarkEnd w:id="2056252152"/>
    </w:p>
    <w:p w:rsidR="00C757B6" w:rsidP="36288D5D" w:rsidRDefault="00C757B6" w14:paraId="0BE1512D" w14:textId="76E29C09">
      <w:pPr>
        <w:pStyle w:val="Heading2"/>
        <w:numPr>
          <w:ilvl w:val="0"/>
          <w:numId w:val="10"/>
        </w:numPr>
        <w:spacing w:before="0" w:after="200" w:line="276" w:lineRule="auto"/>
        <w:ind/>
        <w:rPr>
          <w:rFonts w:cs="Segoe UI"/>
        </w:rPr>
      </w:pPr>
      <w:bookmarkStart w:name="_Toc311889887" w:id="27"/>
      <w:bookmarkStart w:name="_Toc196413585" w:id="28"/>
      <w:bookmarkEnd w:id="26"/>
      <w:bookmarkStart w:name="_Toc527510900" w:id="697294993"/>
      <w:r w:rsidRPr="232F9975" w:rsidR="00B99305">
        <w:rPr>
          <w:rFonts w:cs="Segoe UI"/>
        </w:rPr>
        <w:t>Conclusiones y futuro trabajo</w:t>
      </w:r>
      <w:bookmarkEnd w:id="27"/>
      <w:bookmarkEnd w:id="28"/>
      <w:bookmarkEnd w:id="697294993"/>
    </w:p>
    <w:p w:rsidR="00CE0783" w:rsidRDefault="00CE0783" w14:paraId="1FFD86F3" w14:textId="6C694554">
      <w:pPr>
        <w:spacing w:before="0" w:after="200" w:line="276" w:lineRule="auto"/>
        <w:ind w:firstLine="0"/>
        <w:jc w:val="left"/>
        <w:rPr>
          <w:rFonts w:cs="Segoe UI"/>
          <w:b/>
          <w:szCs w:val="24"/>
        </w:rPr>
      </w:pPr>
      <w:r>
        <w:rPr>
          <w:rFonts w:cs="Segoe UI"/>
          <w:b/>
          <w:szCs w:val="24"/>
        </w:rPr>
        <w:br w:type="page"/>
      </w:r>
    </w:p>
    <w:p w:rsidRPr="00720F43" w:rsidR="00AD08A7" w:rsidP="00A67042" w:rsidRDefault="00AD08A7" w14:paraId="5DF3EAA9" w14:textId="77777777">
      <w:pPr>
        <w:pStyle w:val="Heading2"/>
        <w:rPr>
          <w:rFonts w:cs="Segoe UI"/>
        </w:rPr>
      </w:pPr>
      <w:bookmarkStart w:name="_Toc397444448" w:id="30"/>
      <w:bookmarkStart w:name="_Toc1424230032" w:id="1936921524"/>
      <w:r w:rsidRPr="232F9975" w:rsidR="6EBCD4A8">
        <w:rPr>
          <w:rFonts w:cs="Segoe UI"/>
        </w:rPr>
        <w:t>Anexos</w:t>
      </w:r>
      <w:bookmarkEnd w:id="30"/>
      <w:bookmarkEnd w:id="1936921524"/>
    </w:p>
    <w:p w:rsidR="13242512" w:rsidP="36288D5D" w:rsidRDefault="13242512" w14:paraId="79A8B1F1" w14:textId="2911F4C9">
      <w:pPr>
        <w:pStyle w:val="Heading3"/>
        <w:rPr>
          <w:rFonts w:cs="Segoe UI"/>
          <w:b w:val="1"/>
          <w:bCs w:val="1"/>
        </w:rPr>
      </w:pPr>
      <w:bookmarkStart w:name="_Anexo_A:_Árbol" w:id="1581172528"/>
      <w:bookmarkStart w:name="_Toc1990528231" w:id="1619491979"/>
      <w:r w:rsidR="52A992BB">
        <w:rPr/>
        <w:t>Anexo A: Árbol de problemas</w:t>
      </w:r>
      <w:bookmarkEnd w:id="1581172528"/>
      <w:bookmarkEnd w:id="1619491979"/>
    </w:p>
    <w:p w:rsidRPr="00720F43" w:rsidR="00721203" w:rsidP="550F7BB5" w:rsidRDefault="00721203" w14:paraId="1391E775" w14:textId="49224028">
      <w:pPr>
        <w:pStyle w:val="Normal"/>
        <w:ind w:firstLine="0"/>
      </w:pPr>
    </w:p>
    <w:p w:rsidRPr="00720F43" w:rsidR="00721203" w:rsidP="00721203" w:rsidRDefault="00721203" w14:paraId="5F692375" w14:textId="4DE21D73">
      <w:pPr>
        <w:jc w:val="left"/>
        <w:rPr>
          <w:rFonts w:cs="Segoe UI"/>
        </w:rPr>
      </w:pPr>
      <w:r w:rsidR="233C140B">
        <w:drawing>
          <wp:inline wp14:editId="57C7AB17" wp14:anchorId="35AB34B7">
            <wp:extent cx="5482278" cy="2924175"/>
            <wp:effectExtent l="0" t="0" r="0" b="0"/>
            <wp:docPr id="1142627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2627433" name=""/>
                    <pic:cNvPicPr/>
                  </pic:nvPicPr>
                  <pic:blipFill>
                    <a:blip xmlns:r="http://schemas.openxmlformats.org/officeDocument/2006/relationships" r:embed="rId2040355927">
                      <a:extLst>
                        <a:ext uri="{28A0092B-C50C-407E-A947-70E740481C1C}">
                          <a14:useLocalDpi xmlns:a14="http://schemas.microsoft.com/office/drawing/2010/main"/>
                        </a:ext>
                      </a:extLst>
                    </a:blip>
                    <a:stretch>
                      <a:fillRect/>
                    </a:stretch>
                  </pic:blipFill>
                  <pic:spPr>
                    <a:xfrm rot="0">
                      <a:off x="0" y="0"/>
                      <a:ext cx="5482278" cy="2924175"/>
                    </a:xfrm>
                    <a:prstGeom prst="rect">
                      <a:avLst/>
                    </a:prstGeom>
                  </pic:spPr>
                </pic:pic>
              </a:graphicData>
            </a:graphic>
          </wp:inline>
        </w:drawing>
      </w:r>
    </w:p>
    <w:p w:rsidR="36288D5D" w:rsidP="36288D5D" w:rsidRDefault="36288D5D" w14:paraId="72452DB1" w14:textId="32960848">
      <w:pPr>
        <w:spacing w:after="0" w:line="360" w:lineRule="auto"/>
        <w:jc w:val="center"/>
        <w:rPr>
          <w:rFonts w:cs="Segoe UI"/>
          <w:sz w:val="20"/>
          <w:szCs w:val="20"/>
          <w:lang w:val="es-ES"/>
        </w:rPr>
      </w:pPr>
      <w:r w:rsidRPr="232F9975" w:rsidR="1310FF96">
        <w:rPr>
          <w:rFonts w:cs="Segoe UI"/>
          <w:smallCaps w:val="1"/>
          <w:sz w:val="20"/>
          <w:szCs w:val="20"/>
          <w:lang w:val="es-ES"/>
        </w:rPr>
        <w:t>Figura 1</w:t>
      </w:r>
      <w:r w:rsidRPr="232F9975" w:rsidR="1310FF96">
        <w:rPr>
          <w:rFonts w:cs="Segoe UI"/>
          <w:sz w:val="20"/>
          <w:szCs w:val="20"/>
          <w:lang w:val="es-ES"/>
        </w:rPr>
        <w:t xml:space="preserve">: </w:t>
      </w:r>
      <w:r w:rsidRPr="232F9975" w:rsidR="65A4DD13">
        <w:rPr>
          <w:rFonts w:cs="Segoe UI"/>
          <w:sz w:val="20"/>
          <w:szCs w:val="20"/>
          <w:lang w:val="es-ES"/>
        </w:rPr>
        <w:t>Árbol</w:t>
      </w:r>
      <w:r w:rsidRPr="232F9975" w:rsidR="1310FF96">
        <w:rPr>
          <w:rFonts w:cs="Segoe UI"/>
          <w:sz w:val="20"/>
          <w:szCs w:val="20"/>
          <w:lang w:val="es-ES"/>
        </w:rPr>
        <w:t xml:space="preserve"> de problemas</w:t>
      </w:r>
      <w:r w:rsidRPr="232F9975" w:rsidR="27CA61F3">
        <w:rPr>
          <w:rFonts w:cs="Segoe UI"/>
          <w:sz w:val="20"/>
          <w:szCs w:val="20"/>
          <w:lang w:val="es-ES"/>
        </w:rPr>
        <w:t>.</w:t>
      </w:r>
    </w:p>
    <w:p w:rsidR="79C65940" w:rsidP="232F9975" w:rsidRDefault="79C65940" w14:paraId="45D38F1F" w14:textId="2AF2CEBA">
      <w:pPr>
        <w:pStyle w:val="Heading3"/>
      </w:pPr>
      <w:bookmarkStart w:name="_Anexo_B:_Matriz" w:id="1618206700"/>
      <w:bookmarkStart w:name="_Toc2008231908" w:id="1669429597"/>
      <w:r w:rsidR="150D6634">
        <w:rPr/>
        <w:t>Anexo B: Matriz de interesados</w:t>
      </w:r>
      <w:bookmarkEnd w:id="1618206700"/>
      <w:r>
        <w:br/>
      </w:r>
      <w:bookmarkEnd w:id="1669429597"/>
    </w:p>
    <w:p w:rsidR="769D037E" w:rsidP="232F9975" w:rsidRDefault="769D037E" w14:paraId="73DE4904" w14:textId="7B6F619E">
      <w:pPr>
        <w:pStyle w:val="Normal"/>
        <w:jc w:val="center"/>
      </w:pPr>
      <w:r w:rsidR="769D037E">
        <w:drawing>
          <wp:inline wp14:editId="34D36A70" wp14:anchorId="4EDC96B3">
            <wp:extent cx="4474261" cy="3381375"/>
            <wp:effectExtent l="0" t="0" r="0" b="0"/>
            <wp:docPr id="1545386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5386228" name="Picture 1545386228"/>
                    <pic:cNvPicPr/>
                  </pic:nvPicPr>
                  <pic:blipFill>
                    <a:blip xmlns:r="http://schemas.openxmlformats.org/officeDocument/2006/relationships" r:embed="rId1576708032">
                      <a:extLst>
                        <a:ext uri="{28A0092B-C50C-407E-A947-70E740481C1C}">
                          <a14:useLocalDpi xmlns:a14="http://schemas.microsoft.com/office/drawing/2010/main"/>
                        </a:ext>
                      </a:extLst>
                    </a:blip>
                    <a:stretch>
                      <a:fillRect/>
                    </a:stretch>
                  </pic:blipFill>
                  <pic:spPr>
                    <a:xfrm rot="0">
                      <a:off x="0" y="0"/>
                      <a:ext cx="4474261" cy="3381375"/>
                    </a:xfrm>
                    <a:prstGeom prst="rect">
                      <a:avLst/>
                    </a:prstGeom>
                  </pic:spPr>
                </pic:pic>
              </a:graphicData>
            </a:graphic>
          </wp:inline>
        </w:drawing>
      </w:r>
    </w:p>
    <w:p w:rsidRPr="00CF509C" w:rsidR="00721203" w:rsidP="00721203" w:rsidRDefault="00721203" w14:paraId="185B7F80" w14:textId="77777777">
      <w:pPr>
        <w:jc w:val="left"/>
      </w:pPr>
    </w:p>
    <w:p w:rsidRPr="00CF509C" w:rsidR="00721203" w:rsidP="36288D5D" w:rsidRDefault="00721203" w14:paraId="5FD00A52" w14:textId="0206D499">
      <w:pPr>
        <w:spacing w:after="0" w:line="360" w:lineRule="auto"/>
        <w:jc w:val="center"/>
        <w:rPr>
          <w:rFonts w:cs="Segoe UI"/>
          <w:sz w:val="20"/>
          <w:szCs w:val="20"/>
          <w:lang w:val="es-ES"/>
        </w:rPr>
      </w:pPr>
      <w:r w:rsidRPr="36288D5D" w:rsidR="79C65940">
        <w:rPr>
          <w:rFonts w:cs="Segoe UI"/>
          <w:smallCaps w:val="1"/>
          <w:sz w:val="20"/>
          <w:szCs w:val="20"/>
          <w:lang w:val="es-ES"/>
        </w:rPr>
        <w:t>Figura 2</w:t>
      </w:r>
      <w:r w:rsidRPr="36288D5D" w:rsidR="79C65940">
        <w:rPr>
          <w:rFonts w:cs="Segoe UI"/>
          <w:sz w:val="20"/>
          <w:szCs w:val="20"/>
          <w:lang w:val="es-ES"/>
        </w:rPr>
        <w:t>: Matriz de interesados</w:t>
      </w:r>
    </w:p>
    <w:p w:rsidRPr="00CF509C" w:rsidR="00721203" w:rsidP="00721203" w:rsidRDefault="00721203" w14:paraId="09372114" w14:textId="6D97FBEA">
      <w:pPr>
        <w:jc w:val="left"/>
      </w:pPr>
    </w:p>
    <w:p w:rsidRPr="00CF509C" w:rsidR="00721203" w:rsidP="00721203" w:rsidRDefault="00721203" w14:paraId="22FCABFF" w14:textId="77777777">
      <w:pPr>
        <w:jc w:val="left"/>
      </w:pPr>
    </w:p>
    <w:p w:rsidRPr="00CF509C" w:rsidR="00721203" w:rsidP="00721203" w:rsidRDefault="00721203" w14:paraId="525F2429" w14:textId="77777777">
      <w:pPr>
        <w:jc w:val="left"/>
      </w:pPr>
    </w:p>
    <w:p w:rsidRPr="00CF509C" w:rsidR="00721203" w:rsidP="00721203" w:rsidRDefault="00721203" w14:paraId="26FB2086" w14:textId="77777777">
      <w:pPr>
        <w:jc w:val="left"/>
      </w:pPr>
    </w:p>
    <w:p w:rsidRPr="00CF509C" w:rsidR="00721203" w:rsidP="00721203" w:rsidRDefault="00721203" w14:paraId="0B1B702D" w14:textId="77777777">
      <w:pPr>
        <w:jc w:val="left"/>
      </w:pPr>
    </w:p>
    <w:p w:rsidRPr="00CF509C" w:rsidR="00721203" w:rsidP="00721203" w:rsidRDefault="00721203" w14:paraId="36AB2A5E" w14:textId="77777777">
      <w:pPr>
        <w:jc w:val="left"/>
      </w:pPr>
    </w:p>
    <w:p w:rsidRPr="00CF509C" w:rsidR="00721203" w:rsidP="00721203" w:rsidRDefault="00721203" w14:paraId="5F851E94" w14:textId="77777777">
      <w:pPr>
        <w:jc w:val="left"/>
      </w:pPr>
    </w:p>
    <w:p w:rsidRPr="00CF509C" w:rsidR="00721203" w:rsidP="00721203" w:rsidRDefault="00721203" w14:paraId="10F30A15" w14:textId="77777777">
      <w:pPr>
        <w:jc w:val="left"/>
      </w:pPr>
    </w:p>
    <w:p w:rsidRPr="00CF509C" w:rsidR="00721203" w:rsidP="00721203" w:rsidRDefault="00721203" w14:paraId="56D673D6" w14:textId="77777777">
      <w:pPr>
        <w:jc w:val="left"/>
      </w:pPr>
    </w:p>
    <w:p w:rsidR="00372B95" w:rsidRDefault="00372B95" w14:paraId="395CE24C" w14:textId="77777777">
      <w:pPr>
        <w:spacing w:before="0" w:after="200" w:line="276" w:lineRule="auto"/>
        <w:ind w:firstLine="0"/>
        <w:jc w:val="left"/>
        <w:rPr>
          <w:rFonts w:eastAsiaTheme="majorEastAsia" w:cstheme="majorBidi"/>
          <w:b/>
          <w:bCs/>
          <w:szCs w:val="26"/>
        </w:rPr>
      </w:pPr>
      <w:bookmarkStart w:name="_Toc397444449" w:id="32"/>
      <w:r>
        <w:br w:type="page"/>
      </w:r>
    </w:p>
    <w:p w:rsidRPr="00CF509C" w:rsidR="00970B06" w:rsidP="0053391B" w:rsidRDefault="63E31532" w14:paraId="46E51206" w14:textId="47B9AE34">
      <w:pPr>
        <w:pStyle w:val="Heading2"/>
      </w:pPr>
      <w:commentRangeStart w:id="34"/>
      <w:bookmarkStart w:name="_Toc797397948" w:id="1032852796"/>
      <w:r w:rsidR="33D2B9C9">
        <w:rPr/>
        <w:t>Referencias bibliográficas</w:t>
      </w:r>
      <w:bookmarkEnd w:id="32"/>
      <w:commentRangeEnd w:id="34"/>
      <w:r>
        <w:rPr>
          <w:rStyle w:val="CommentReference"/>
        </w:rPr>
        <w:commentReference w:id="34"/>
      </w:r>
      <w:bookmarkEnd w:id="1032852796"/>
    </w:p>
    <w:p w:rsidR="0CC2910F" w:rsidP="36288D5D" w:rsidRDefault="0CC2910F" w14:paraId="06B21171" w14:textId="7AE89977">
      <w:pPr>
        <w:pStyle w:val="Normal"/>
        <w:spacing w:before="240" w:after="240"/>
        <w:ind w:firstLine="0"/>
        <w:rPr>
          <w:rFonts w:ascii="Segoe UI" w:hAnsi="Segoe UI" w:eastAsia="Segoe UI" w:cs="Segoe UI"/>
          <w:color w:val="auto"/>
          <w:sz w:val="24"/>
          <w:szCs w:val="24"/>
          <w:lang w:val="en-US"/>
        </w:rPr>
      </w:pPr>
      <w:r w:rsidRPr="36288D5D" w:rsidR="20078FAB">
        <w:rPr>
          <w:rFonts w:ascii="Segoe UI" w:hAnsi="Segoe UI" w:eastAsia="Segoe UI" w:cs="Segoe UI"/>
          <w:noProof w:val="0"/>
          <w:color w:val="auto"/>
          <w:sz w:val="24"/>
          <w:szCs w:val="24"/>
          <w:lang w:val="en-US"/>
        </w:rPr>
        <w:t xml:space="preserve">Abraham, R., Schneider, J., &amp; </w:t>
      </w:r>
      <w:r w:rsidRPr="36288D5D" w:rsidR="20078FAB">
        <w:rPr>
          <w:rFonts w:ascii="Segoe UI" w:hAnsi="Segoe UI" w:eastAsia="Segoe UI" w:cs="Segoe UI"/>
          <w:noProof w:val="0"/>
          <w:color w:val="auto"/>
          <w:sz w:val="24"/>
          <w:szCs w:val="24"/>
          <w:lang w:val="en-US"/>
        </w:rPr>
        <w:t>vom</w:t>
      </w:r>
      <w:r w:rsidRPr="36288D5D" w:rsidR="20078FAB">
        <w:rPr>
          <w:rFonts w:ascii="Segoe UI" w:hAnsi="Segoe UI" w:eastAsia="Segoe UI" w:cs="Segoe UI"/>
          <w:noProof w:val="0"/>
          <w:color w:val="auto"/>
          <w:sz w:val="24"/>
          <w:szCs w:val="24"/>
          <w:lang w:val="en-US"/>
        </w:rPr>
        <w:t xml:space="preserve"> </w:t>
      </w:r>
      <w:r w:rsidRPr="36288D5D" w:rsidR="20078FAB">
        <w:rPr>
          <w:rFonts w:ascii="Segoe UI" w:hAnsi="Segoe UI" w:eastAsia="Segoe UI" w:cs="Segoe UI"/>
          <w:noProof w:val="0"/>
          <w:color w:val="auto"/>
          <w:sz w:val="24"/>
          <w:szCs w:val="24"/>
          <w:lang w:val="en-US"/>
        </w:rPr>
        <w:t>Brocke</w:t>
      </w:r>
      <w:r w:rsidRPr="36288D5D" w:rsidR="20078FAB">
        <w:rPr>
          <w:rFonts w:ascii="Segoe UI" w:hAnsi="Segoe UI" w:eastAsia="Segoe UI" w:cs="Segoe UI"/>
          <w:noProof w:val="0"/>
          <w:color w:val="auto"/>
          <w:sz w:val="24"/>
          <w:szCs w:val="24"/>
          <w:lang w:val="en-US"/>
        </w:rPr>
        <w:t xml:space="preserve">, J. (2019). Data </w:t>
      </w:r>
      <w:r w:rsidRPr="36288D5D" w:rsidR="20078FAB">
        <w:rPr>
          <w:rFonts w:ascii="Segoe UI" w:hAnsi="Segoe UI" w:eastAsia="Segoe UI" w:cs="Segoe UI"/>
          <w:noProof w:val="0"/>
          <w:color w:val="auto"/>
          <w:sz w:val="24"/>
          <w:szCs w:val="24"/>
          <w:lang w:val="en-US"/>
        </w:rPr>
        <w:t>governance</w:t>
      </w:r>
      <w:r w:rsidRPr="36288D5D" w:rsidR="20078FAB">
        <w:rPr>
          <w:rFonts w:ascii="Segoe UI" w:hAnsi="Segoe UI" w:eastAsia="Segoe UI" w:cs="Segoe UI"/>
          <w:noProof w:val="0"/>
          <w:color w:val="auto"/>
          <w:sz w:val="24"/>
          <w:szCs w:val="24"/>
          <w:lang w:val="en-US"/>
        </w:rPr>
        <w:t xml:space="preserve">: A conceptual </w:t>
      </w:r>
      <w:r w:rsidRPr="36288D5D" w:rsidR="20078FAB">
        <w:rPr>
          <w:rFonts w:ascii="Segoe UI" w:hAnsi="Segoe UI" w:eastAsia="Segoe UI" w:cs="Segoe UI"/>
          <w:noProof w:val="0"/>
          <w:color w:val="auto"/>
          <w:sz w:val="24"/>
          <w:szCs w:val="24"/>
          <w:lang w:val="en-US"/>
        </w:rPr>
        <w:t>framework</w:t>
      </w:r>
      <w:r w:rsidRPr="36288D5D" w:rsidR="20078FAB">
        <w:rPr>
          <w:rFonts w:ascii="Segoe UI" w:hAnsi="Segoe UI" w:eastAsia="Segoe UI" w:cs="Segoe UI"/>
          <w:noProof w:val="0"/>
          <w:color w:val="auto"/>
          <w:sz w:val="24"/>
          <w:szCs w:val="24"/>
          <w:lang w:val="en-US"/>
        </w:rPr>
        <w:t xml:space="preserve">, </w:t>
      </w:r>
      <w:r w:rsidRPr="36288D5D" w:rsidR="20078FAB">
        <w:rPr>
          <w:rFonts w:ascii="Segoe UI" w:hAnsi="Segoe UI" w:eastAsia="Segoe UI" w:cs="Segoe UI"/>
          <w:noProof w:val="0"/>
          <w:color w:val="auto"/>
          <w:sz w:val="24"/>
          <w:szCs w:val="24"/>
          <w:lang w:val="en-US"/>
        </w:rPr>
        <w:t>structured</w:t>
      </w:r>
      <w:r w:rsidRPr="36288D5D" w:rsidR="20078FAB">
        <w:rPr>
          <w:rFonts w:ascii="Segoe UI" w:hAnsi="Segoe UI" w:eastAsia="Segoe UI" w:cs="Segoe UI"/>
          <w:noProof w:val="0"/>
          <w:color w:val="auto"/>
          <w:sz w:val="24"/>
          <w:szCs w:val="24"/>
          <w:lang w:val="en-US"/>
        </w:rPr>
        <w:t xml:space="preserve"> </w:t>
      </w:r>
      <w:r w:rsidRPr="36288D5D" w:rsidR="20078FAB">
        <w:rPr>
          <w:rFonts w:ascii="Segoe UI" w:hAnsi="Segoe UI" w:eastAsia="Segoe UI" w:cs="Segoe UI"/>
          <w:noProof w:val="0"/>
          <w:color w:val="auto"/>
          <w:sz w:val="24"/>
          <w:szCs w:val="24"/>
          <w:lang w:val="en-US"/>
        </w:rPr>
        <w:t>review</w:t>
      </w:r>
      <w:r w:rsidRPr="36288D5D" w:rsidR="20078FAB">
        <w:rPr>
          <w:rFonts w:ascii="Segoe UI" w:hAnsi="Segoe UI" w:eastAsia="Segoe UI" w:cs="Segoe UI"/>
          <w:noProof w:val="0"/>
          <w:color w:val="auto"/>
          <w:sz w:val="24"/>
          <w:szCs w:val="24"/>
          <w:lang w:val="en-US"/>
        </w:rPr>
        <w:t xml:space="preserve">, and </w:t>
      </w:r>
      <w:r w:rsidRPr="36288D5D" w:rsidR="20078FAB">
        <w:rPr>
          <w:rFonts w:ascii="Segoe UI" w:hAnsi="Segoe UI" w:eastAsia="Segoe UI" w:cs="Segoe UI"/>
          <w:noProof w:val="0"/>
          <w:color w:val="auto"/>
          <w:sz w:val="24"/>
          <w:szCs w:val="24"/>
          <w:lang w:val="en-US"/>
        </w:rPr>
        <w:t>research</w:t>
      </w:r>
      <w:r w:rsidRPr="36288D5D" w:rsidR="20078FAB">
        <w:rPr>
          <w:rFonts w:ascii="Segoe UI" w:hAnsi="Segoe UI" w:eastAsia="Segoe UI" w:cs="Segoe UI"/>
          <w:noProof w:val="0"/>
          <w:color w:val="auto"/>
          <w:sz w:val="24"/>
          <w:szCs w:val="24"/>
          <w:lang w:val="en-US"/>
        </w:rPr>
        <w:t xml:space="preserve"> agenda. </w:t>
      </w:r>
      <w:r w:rsidRPr="36288D5D" w:rsidR="20078FAB">
        <w:rPr>
          <w:rFonts w:ascii="Segoe UI" w:hAnsi="Segoe UI" w:eastAsia="Segoe UI" w:cs="Segoe UI"/>
          <w:i w:val="1"/>
          <w:iCs w:val="1"/>
          <w:noProof w:val="0"/>
          <w:color w:val="auto"/>
          <w:sz w:val="24"/>
          <w:szCs w:val="24"/>
          <w:lang w:val="en-US"/>
        </w:rPr>
        <w:t xml:space="preserve">International </w:t>
      </w:r>
      <w:r w:rsidRPr="36288D5D" w:rsidR="20078FAB">
        <w:rPr>
          <w:rFonts w:ascii="Segoe UI" w:hAnsi="Segoe UI" w:eastAsia="Segoe UI" w:cs="Segoe UI"/>
          <w:i w:val="1"/>
          <w:iCs w:val="1"/>
          <w:noProof w:val="0"/>
          <w:color w:val="auto"/>
          <w:sz w:val="24"/>
          <w:szCs w:val="24"/>
          <w:lang w:val="en-US"/>
        </w:rPr>
        <w:t>Journal</w:t>
      </w:r>
      <w:r w:rsidRPr="36288D5D" w:rsidR="20078FAB">
        <w:rPr>
          <w:rFonts w:ascii="Segoe UI" w:hAnsi="Segoe UI" w:eastAsia="Segoe UI" w:cs="Segoe UI"/>
          <w:i w:val="1"/>
          <w:iCs w:val="1"/>
          <w:noProof w:val="0"/>
          <w:color w:val="auto"/>
          <w:sz w:val="24"/>
          <w:szCs w:val="24"/>
          <w:lang w:val="en-US"/>
        </w:rPr>
        <w:t xml:space="preserve"> </w:t>
      </w:r>
      <w:r w:rsidRPr="36288D5D" w:rsidR="20078FAB">
        <w:rPr>
          <w:rFonts w:ascii="Segoe UI" w:hAnsi="Segoe UI" w:eastAsia="Segoe UI" w:cs="Segoe UI"/>
          <w:i w:val="1"/>
          <w:iCs w:val="1"/>
          <w:noProof w:val="0"/>
          <w:color w:val="auto"/>
          <w:sz w:val="24"/>
          <w:szCs w:val="24"/>
          <w:lang w:val="en-US"/>
        </w:rPr>
        <w:t>of</w:t>
      </w:r>
      <w:r w:rsidRPr="36288D5D" w:rsidR="20078FAB">
        <w:rPr>
          <w:rFonts w:ascii="Segoe UI" w:hAnsi="Segoe UI" w:eastAsia="Segoe UI" w:cs="Segoe UI"/>
          <w:i w:val="1"/>
          <w:iCs w:val="1"/>
          <w:noProof w:val="0"/>
          <w:color w:val="auto"/>
          <w:sz w:val="24"/>
          <w:szCs w:val="24"/>
          <w:lang w:val="en-US"/>
        </w:rPr>
        <w:t xml:space="preserve"> </w:t>
      </w:r>
      <w:r w:rsidRPr="36288D5D" w:rsidR="20078FAB">
        <w:rPr>
          <w:rFonts w:ascii="Segoe UI" w:hAnsi="Segoe UI" w:eastAsia="Segoe UI" w:cs="Segoe UI"/>
          <w:i w:val="1"/>
          <w:iCs w:val="1"/>
          <w:noProof w:val="0"/>
          <w:color w:val="auto"/>
          <w:sz w:val="24"/>
          <w:szCs w:val="24"/>
          <w:lang w:val="en-US"/>
        </w:rPr>
        <w:t>Information</w:t>
      </w:r>
      <w:r w:rsidRPr="36288D5D" w:rsidR="20078FAB">
        <w:rPr>
          <w:rFonts w:ascii="Segoe UI" w:hAnsi="Segoe UI" w:eastAsia="Segoe UI" w:cs="Segoe UI"/>
          <w:i w:val="1"/>
          <w:iCs w:val="1"/>
          <w:noProof w:val="0"/>
          <w:color w:val="auto"/>
          <w:sz w:val="24"/>
          <w:szCs w:val="24"/>
          <w:lang w:val="en-US"/>
        </w:rPr>
        <w:t xml:space="preserve"> Management</w:t>
      </w:r>
      <w:r w:rsidRPr="36288D5D" w:rsidR="20078FAB">
        <w:rPr>
          <w:rFonts w:ascii="Segoe UI" w:hAnsi="Segoe UI" w:eastAsia="Segoe UI" w:cs="Segoe UI"/>
          <w:noProof w:val="0"/>
          <w:color w:val="auto"/>
          <w:sz w:val="24"/>
          <w:szCs w:val="24"/>
          <w:lang w:val="en-US"/>
        </w:rPr>
        <w:t xml:space="preserve">, </w:t>
      </w:r>
      <w:r w:rsidRPr="36288D5D" w:rsidR="20078FAB">
        <w:rPr>
          <w:rFonts w:ascii="Segoe UI" w:hAnsi="Segoe UI" w:eastAsia="Segoe UI" w:cs="Segoe UI"/>
          <w:i w:val="1"/>
          <w:iCs w:val="1"/>
          <w:noProof w:val="0"/>
          <w:color w:val="auto"/>
          <w:sz w:val="24"/>
          <w:szCs w:val="24"/>
          <w:lang w:val="en-US"/>
        </w:rPr>
        <w:t>49</w:t>
      </w:r>
      <w:r w:rsidRPr="36288D5D" w:rsidR="20078FAB">
        <w:rPr>
          <w:rFonts w:ascii="Segoe UI" w:hAnsi="Segoe UI" w:eastAsia="Segoe UI" w:cs="Segoe UI"/>
          <w:noProof w:val="0"/>
          <w:color w:val="auto"/>
          <w:sz w:val="24"/>
          <w:szCs w:val="24"/>
          <w:lang w:val="en-US"/>
        </w:rPr>
        <w:t xml:space="preserve">, 424–438. </w:t>
      </w:r>
      <w:hyperlink r:id="Re4a065bb2e9a41a1">
        <w:r w:rsidRPr="36288D5D" w:rsidR="20078FAB">
          <w:rPr>
            <w:rStyle w:val="Hyperlink"/>
            <w:rFonts w:ascii="Segoe UI" w:hAnsi="Segoe UI" w:eastAsia="Segoe UI" w:cs="Segoe UI"/>
            <w:noProof w:val="0"/>
            <w:color w:val="auto"/>
            <w:sz w:val="24"/>
            <w:szCs w:val="24"/>
            <w:lang w:val="en-US"/>
          </w:rPr>
          <w:t>https://doi.org/10.1016/j.ijinfomgt.2019.07.008</w:t>
        </w:r>
      </w:hyperlink>
    </w:p>
    <w:p w:rsidR="0CC2910F" w:rsidP="36288D5D" w:rsidRDefault="0CC2910F" w14:paraId="28102BF3" w14:textId="6E21CF27">
      <w:pPr>
        <w:spacing w:before="240" w:after="240"/>
        <w:ind w:firstLine="0"/>
        <w:rPr>
          <w:rFonts w:ascii="Segoe UI" w:hAnsi="Segoe UI" w:eastAsia="Segoe UI" w:cs="Segoe UI"/>
          <w:noProof w:val="0"/>
          <w:color w:val="auto"/>
          <w:sz w:val="24"/>
          <w:szCs w:val="24"/>
          <w:lang w:val="es-CO"/>
        </w:rPr>
      </w:pPr>
      <w:r w:rsidRPr="36288D5D" w:rsidR="20078FAB">
        <w:rPr>
          <w:rFonts w:ascii="Segoe UI" w:hAnsi="Segoe UI" w:eastAsia="Segoe UI" w:cs="Segoe UI"/>
          <w:noProof w:val="0"/>
          <w:color w:val="auto"/>
          <w:sz w:val="24"/>
          <w:szCs w:val="24"/>
          <w:lang w:val="es-CO"/>
        </w:rPr>
        <w:t xml:space="preserve">Bass, L., Clements, P., &amp; Kazman, R. (2021). </w:t>
      </w:r>
      <w:r w:rsidRPr="36288D5D" w:rsidR="20078FAB">
        <w:rPr>
          <w:rFonts w:ascii="Segoe UI" w:hAnsi="Segoe UI" w:eastAsia="Segoe UI" w:cs="Segoe UI"/>
          <w:i w:val="1"/>
          <w:iCs w:val="1"/>
          <w:noProof w:val="0"/>
          <w:color w:val="auto"/>
          <w:sz w:val="24"/>
          <w:szCs w:val="24"/>
          <w:lang w:val="es-CO"/>
        </w:rPr>
        <w:t>Software architecture in practice</w:t>
      </w:r>
      <w:r w:rsidRPr="36288D5D" w:rsidR="20078FAB">
        <w:rPr>
          <w:rFonts w:ascii="Segoe UI" w:hAnsi="Segoe UI" w:eastAsia="Segoe UI" w:cs="Segoe UI"/>
          <w:noProof w:val="0"/>
          <w:color w:val="auto"/>
          <w:sz w:val="24"/>
          <w:szCs w:val="24"/>
          <w:lang w:val="es-CO"/>
        </w:rPr>
        <w:t xml:space="preserve"> (4.ª ed.). Addison-Wesley Professional.</w:t>
      </w:r>
    </w:p>
    <w:p w:rsidR="0CC2910F" w:rsidP="36288D5D" w:rsidRDefault="0CC2910F" w14:paraId="37AE14B6" w14:textId="7E80A6F8">
      <w:pPr>
        <w:spacing w:before="240" w:after="240"/>
        <w:ind w:firstLine="0"/>
        <w:rPr>
          <w:rFonts w:ascii="Segoe UI" w:hAnsi="Segoe UI" w:eastAsia="Segoe UI" w:cs="Segoe UI"/>
          <w:color w:val="auto"/>
          <w:sz w:val="24"/>
          <w:szCs w:val="24"/>
        </w:rPr>
      </w:pPr>
      <w:r w:rsidRPr="36288D5D" w:rsidR="20078FAB">
        <w:rPr>
          <w:rFonts w:ascii="Segoe UI" w:hAnsi="Segoe UI" w:eastAsia="Segoe UI" w:cs="Segoe UI"/>
          <w:noProof w:val="0"/>
          <w:color w:val="auto"/>
          <w:sz w:val="24"/>
          <w:szCs w:val="24"/>
          <w:lang w:val="es-CO"/>
        </w:rPr>
        <w:t xml:space="preserve">Bassi, C. A., &amp; Alves-Souza, S. N. (2025). Challenges to implementing effective data governance: A literature review. </w:t>
      </w:r>
      <w:r w:rsidRPr="36288D5D" w:rsidR="20078FAB">
        <w:rPr>
          <w:rFonts w:ascii="Segoe UI" w:hAnsi="Segoe UI" w:eastAsia="Segoe UI" w:cs="Segoe UI"/>
          <w:i w:val="1"/>
          <w:iCs w:val="1"/>
          <w:noProof w:val="0"/>
          <w:color w:val="auto"/>
          <w:sz w:val="24"/>
          <w:szCs w:val="24"/>
          <w:lang w:val="es-CO"/>
        </w:rPr>
        <w:t>SN Computer Science</w:t>
      </w:r>
      <w:r w:rsidRPr="36288D5D" w:rsidR="20078FAB">
        <w:rPr>
          <w:rFonts w:ascii="Segoe UI" w:hAnsi="Segoe UI" w:eastAsia="Segoe UI" w:cs="Segoe UI"/>
          <w:noProof w:val="0"/>
          <w:color w:val="auto"/>
          <w:sz w:val="24"/>
          <w:szCs w:val="24"/>
          <w:lang w:val="es-CO"/>
        </w:rPr>
        <w:t xml:space="preserve">, </w:t>
      </w:r>
      <w:r w:rsidRPr="36288D5D" w:rsidR="20078FAB">
        <w:rPr>
          <w:rFonts w:ascii="Segoe UI" w:hAnsi="Segoe UI" w:eastAsia="Segoe UI" w:cs="Segoe UI"/>
          <w:i w:val="1"/>
          <w:iCs w:val="1"/>
          <w:noProof w:val="0"/>
          <w:color w:val="auto"/>
          <w:sz w:val="24"/>
          <w:szCs w:val="24"/>
          <w:lang w:val="es-CO"/>
        </w:rPr>
        <w:t>6</w:t>
      </w:r>
      <w:r w:rsidRPr="36288D5D" w:rsidR="20078FAB">
        <w:rPr>
          <w:rFonts w:ascii="Segoe UI" w:hAnsi="Segoe UI" w:eastAsia="Segoe UI" w:cs="Segoe UI"/>
          <w:noProof w:val="0"/>
          <w:color w:val="auto"/>
          <w:sz w:val="24"/>
          <w:szCs w:val="24"/>
          <w:lang w:val="es-CO"/>
        </w:rPr>
        <w:t xml:space="preserve">, 945. </w:t>
      </w:r>
      <w:hyperlink r:id="R9aef9d8004c44b88">
        <w:r w:rsidRPr="36288D5D" w:rsidR="20078FAB">
          <w:rPr>
            <w:rStyle w:val="Hyperlink"/>
            <w:rFonts w:ascii="Segoe UI" w:hAnsi="Segoe UI" w:eastAsia="Segoe UI" w:cs="Segoe UI"/>
            <w:noProof w:val="0"/>
            <w:color w:val="auto"/>
            <w:sz w:val="24"/>
            <w:szCs w:val="24"/>
            <w:lang w:val="es-CO"/>
          </w:rPr>
          <w:t>https://doi.org/10.1007/s42979-025-03945-w</w:t>
        </w:r>
      </w:hyperlink>
    </w:p>
    <w:p w:rsidR="0CC2910F" w:rsidP="36288D5D" w:rsidRDefault="0CC2910F" w14:paraId="3EB820FE" w14:textId="38F0889C">
      <w:pPr>
        <w:spacing w:before="240" w:after="240"/>
        <w:ind w:firstLine="0"/>
        <w:rPr>
          <w:rFonts w:ascii="Segoe UI" w:hAnsi="Segoe UI" w:eastAsia="Segoe UI" w:cs="Segoe UI"/>
          <w:color w:val="auto"/>
          <w:sz w:val="24"/>
          <w:szCs w:val="24"/>
        </w:rPr>
      </w:pPr>
      <w:r w:rsidRPr="36288D5D" w:rsidR="20078FAB">
        <w:rPr>
          <w:rFonts w:ascii="Segoe UI" w:hAnsi="Segoe UI" w:eastAsia="Segoe UI" w:cs="Segoe UI"/>
          <w:noProof w:val="0"/>
          <w:color w:val="auto"/>
          <w:sz w:val="24"/>
          <w:szCs w:val="24"/>
          <w:lang w:val="es-CO"/>
        </w:rPr>
        <w:t xml:space="preserve">Bena, Y. A., et al. (2025). BDG challenges arising from data generated by intelligent systems technologies. </w:t>
      </w:r>
      <w:r w:rsidRPr="36288D5D" w:rsidR="20078FAB">
        <w:rPr>
          <w:rFonts w:ascii="Segoe UI" w:hAnsi="Segoe UI" w:eastAsia="Segoe UI" w:cs="Segoe UI"/>
          <w:i w:val="1"/>
          <w:iCs w:val="1"/>
          <w:noProof w:val="0"/>
          <w:color w:val="auto"/>
          <w:sz w:val="24"/>
          <w:szCs w:val="24"/>
          <w:lang w:val="es-CO"/>
        </w:rPr>
        <w:t>IEEE Access</w:t>
      </w:r>
      <w:r w:rsidRPr="36288D5D" w:rsidR="20078FAB">
        <w:rPr>
          <w:rFonts w:ascii="Segoe UI" w:hAnsi="Segoe UI" w:eastAsia="Segoe UI" w:cs="Segoe UI"/>
          <w:noProof w:val="0"/>
          <w:color w:val="auto"/>
          <w:sz w:val="24"/>
          <w:szCs w:val="24"/>
          <w:lang w:val="es-CO"/>
        </w:rPr>
        <w:t xml:space="preserve">, </w:t>
      </w:r>
      <w:r w:rsidRPr="36288D5D" w:rsidR="20078FAB">
        <w:rPr>
          <w:rFonts w:ascii="Segoe UI" w:hAnsi="Segoe UI" w:eastAsia="Segoe UI" w:cs="Segoe UI"/>
          <w:i w:val="1"/>
          <w:iCs w:val="1"/>
          <w:noProof w:val="0"/>
          <w:color w:val="auto"/>
          <w:sz w:val="24"/>
          <w:szCs w:val="24"/>
          <w:lang w:val="es-CO"/>
        </w:rPr>
        <w:t>13</w:t>
      </w:r>
      <w:r w:rsidRPr="36288D5D" w:rsidR="20078FAB">
        <w:rPr>
          <w:rFonts w:ascii="Segoe UI" w:hAnsi="Segoe UI" w:eastAsia="Segoe UI" w:cs="Segoe UI"/>
          <w:noProof w:val="0"/>
          <w:color w:val="auto"/>
          <w:sz w:val="24"/>
          <w:szCs w:val="24"/>
          <w:lang w:val="es-CO"/>
        </w:rPr>
        <w:t xml:space="preserve">. </w:t>
      </w:r>
      <w:hyperlink r:id="Rbaaffeecb17b4e1c">
        <w:r w:rsidRPr="36288D5D" w:rsidR="20078FAB">
          <w:rPr>
            <w:rStyle w:val="Hyperlink"/>
            <w:rFonts w:ascii="Segoe UI" w:hAnsi="Segoe UI" w:eastAsia="Segoe UI" w:cs="Segoe UI"/>
            <w:noProof w:val="0"/>
            <w:color w:val="auto"/>
            <w:sz w:val="24"/>
            <w:szCs w:val="24"/>
            <w:lang w:val="es-CO"/>
          </w:rPr>
          <w:t>https://doi.org/10.1109/ACCESS.2024.3476373</w:t>
        </w:r>
      </w:hyperlink>
    </w:p>
    <w:p w:rsidR="0CC2910F" w:rsidP="36288D5D" w:rsidRDefault="0CC2910F" w14:paraId="21A88B3E" w14:textId="02237D70">
      <w:pPr>
        <w:spacing w:before="240" w:after="240"/>
        <w:ind w:firstLine="0"/>
        <w:rPr>
          <w:rFonts w:ascii="Segoe UI" w:hAnsi="Segoe UI" w:eastAsia="Segoe UI" w:cs="Segoe UI"/>
          <w:noProof w:val="0"/>
          <w:color w:val="auto"/>
          <w:sz w:val="24"/>
          <w:szCs w:val="24"/>
          <w:lang w:val="es-CO"/>
        </w:rPr>
      </w:pPr>
      <w:r w:rsidRPr="36288D5D" w:rsidR="20078FAB">
        <w:rPr>
          <w:rFonts w:ascii="Segoe UI" w:hAnsi="Segoe UI" w:eastAsia="Segoe UI" w:cs="Segoe UI"/>
          <w:noProof w:val="0"/>
          <w:color w:val="auto"/>
          <w:sz w:val="24"/>
          <w:szCs w:val="24"/>
          <w:lang w:val="es-CO"/>
        </w:rPr>
        <w:t xml:space="preserve">Bernardo, B. M. V. (2024). Data governance &amp; quality management—Innovation and breakthroughs across different fields. </w:t>
      </w:r>
      <w:r w:rsidRPr="36288D5D" w:rsidR="20078FAB">
        <w:rPr>
          <w:rFonts w:ascii="Segoe UI" w:hAnsi="Segoe UI" w:eastAsia="Segoe UI" w:cs="Segoe UI"/>
          <w:i w:val="1"/>
          <w:iCs w:val="1"/>
          <w:noProof w:val="0"/>
          <w:color w:val="auto"/>
          <w:sz w:val="24"/>
          <w:szCs w:val="24"/>
          <w:lang w:val="es-CO"/>
        </w:rPr>
        <w:t>Journal of Innovation &amp; Knowledge</w:t>
      </w:r>
      <w:r w:rsidRPr="36288D5D" w:rsidR="20078FAB">
        <w:rPr>
          <w:rFonts w:ascii="Segoe UI" w:hAnsi="Segoe UI" w:eastAsia="Segoe UI" w:cs="Segoe UI"/>
          <w:noProof w:val="0"/>
          <w:color w:val="auto"/>
          <w:sz w:val="24"/>
          <w:szCs w:val="24"/>
          <w:lang w:val="es-CO"/>
        </w:rPr>
        <w:t>. [Pendiente: completar volumen, número, páginas y DOI]</w:t>
      </w:r>
    </w:p>
    <w:p w:rsidR="0CC2910F" w:rsidP="36288D5D" w:rsidRDefault="0CC2910F" w14:paraId="2D0BDB9F" w14:textId="3FC33AFF">
      <w:pPr>
        <w:spacing w:before="240" w:after="240"/>
        <w:ind w:firstLine="0"/>
        <w:rPr>
          <w:rFonts w:ascii="Segoe UI" w:hAnsi="Segoe UI" w:eastAsia="Segoe UI" w:cs="Segoe UI"/>
          <w:noProof w:val="0"/>
          <w:color w:val="auto"/>
          <w:sz w:val="24"/>
          <w:szCs w:val="24"/>
          <w:lang w:val="es-CO"/>
        </w:rPr>
      </w:pPr>
      <w:r w:rsidRPr="36288D5D" w:rsidR="20078FAB">
        <w:rPr>
          <w:rFonts w:ascii="Segoe UI" w:hAnsi="Segoe UI" w:eastAsia="Segoe UI" w:cs="Segoe UI"/>
          <w:noProof w:val="0"/>
          <w:color w:val="auto"/>
          <w:sz w:val="24"/>
          <w:szCs w:val="24"/>
          <w:lang w:val="es-CO"/>
        </w:rPr>
        <w:t xml:space="preserve">Castro Fernández, R. (2023). </w:t>
      </w:r>
      <w:r w:rsidRPr="36288D5D" w:rsidR="20078FAB">
        <w:rPr>
          <w:rFonts w:ascii="Segoe UI" w:hAnsi="Segoe UI" w:eastAsia="Segoe UI" w:cs="Segoe UI"/>
          <w:i w:val="1"/>
          <w:iCs w:val="1"/>
          <w:noProof w:val="0"/>
          <w:color w:val="auto"/>
          <w:sz w:val="24"/>
          <w:szCs w:val="24"/>
          <w:lang w:val="es-CO"/>
        </w:rPr>
        <w:t>[Título del artículo — pendiente verificar]</w:t>
      </w:r>
      <w:r w:rsidRPr="36288D5D" w:rsidR="20078FAB">
        <w:rPr>
          <w:rFonts w:ascii="Segoe UI" w:hAnsi="Segoe UI" w:eastAsia="Segoe UI" w:cs="Segoe UI"/>
          <w:noProof w:val="0"/>
          <w:color w:val="auto"/>
          <w:sz w:val="24"/>
          <w:szCs w:val="24"/>
          <w:lang w:val="es-CO"/>
        </w:rPr>
        <w:t>. VLDB. [Pendiente: completar referencia completa]</w:t>
      </w:r>
    </w:p>
    <w:p w:rsidR="0CC2910F" w:rsidP="36288D5D" w:rsidRDefault="0CC2910F" w14:paraId="3B497853" w14:textId="066748B8">
      <w:pPr>
        <w:spacing w:before="240" w:after="240"/>
        <w:ind w:firstLine="0"/>
        <w:rPr>
          <w:rFonts w:ascii="Segoe UI" w:hAnsi="Segoe UI" w:eastAsia="Segoe UI" w:cs="Segoe UI"/>
          <w:color w:val="auto"/>
          <w:sz w:val="24"/>
          <w:szCs w:val="24"/>
        </w:rPr>
      </w:pPr>
      <w:r w:rsidRPr="36288D5D" w:rsidR="20078FAB">
        <w:rPr>
          <w:rFonts w:ascii="Segoe UI" w:hAnsi="Segoe UI" w:eastAsia="Segoe UI" w:cs="Segoe UI"/>
          <w:noProof w:val="0"/>
          <w:color w:val="auto"/>
          <w:sz w:val="24"/>
          <w:szCs w:val="24"/>
          <w:lang w:val="es-CO"/>
        </w:rPr>
        <w:t xml:space="preserve">CINTEL. (2023). </w:t>
      </w:r>
      <w:r w:rsidRPr="36288D5D" w:rsidR="20078FAB">
        <w:rPr>
          <w:rFonts w:ascii="Segoe UI" w:hAnsi="Segoe UI" w:eastAsia="Segoe UI" w:cs="Segoe UI"/>
          <w:i w:val="1"/>
          <w:iCs w:val="1"/>
          <w:noProof w:val="0"/>
          <w:color w:val="auto"/>
          <w:sz w:val="24"/>
          <w:szCs w:val="24"/>
          <w:lang w:val="es-CO"/>
        </w:rPr>
        <w:t>Índice global de madurez de transformación digital de las empresas colombianas 2023</w:t>
      </w:r>
      <w:r w:rsidRPr="36288D5D" w:rsidR="20078FAB">
        <w:rPr>
          <w:rFonts w:ascii="Segoe UI" w:hAnsi="Segoe UI" w:eastAsia="Segoe UI" w:cs="Segoe UI"/>
          <w:noProof w:val="0"/>
          <w:color w:val="auto"/>
          <w:sz w:val="24"/>
          <w:szCs w:val="24"/>
          <w:lang w:val="es-CO"/>
        </w:rPr>
        <w:t xml:space="preserve">. Centro de Investigación y Desarrollo en Tecnologías de la Información y las Comunicaciones. </w:t>
      </w:r>
      <w:hyperlink r:id="R8b5648ccd8844f5b">
        <w:r w:rsidRPr="36288D5D" w:rsidR="20078FAB">
          <w:rPr>
            <w:rStyle w:val="Hyperlink"/>
            <w:rFonts w:ascii="Segoe UI" w:hAnsi="Segoe UI" w:eastAsia="Segoe UI" w:cs="Segoe UI"/>
            <w:noProof w:val="0"/>
            <w:color w:val="auto"/>
            <w:sz w:val="24"/>
            <w:szCs w:val="24"/>
            <w:lang w:val="es-CO"/>
          </w:rPr>
          <w:t>https://cintel.co/51-5-indice-global-madurez-transformacion-digital-las-empresas-colombianas-2023/</w:t>
        </w:r>
      </w:hyperlink>
    </w:p>
    <w:p w:rsidR="0CC2910F" w:rsidP="36288D5D" w:rsidRDefault="0CC2910F" w14:paraId="2AD884AE" w14:textId="7273FB66">
      <w:pPr>
        <w:spacing w:before="240" w:after="240"/>
        <w:ind w:firstLine="0"/>
        <w:rPr>
          <w:rFonts w:ascii="Segoe UI" w:hAnsi="Segoe UI" w:eastAsia="Segoe UI" w:cs="Segoe UI"/>
          <w:noProof w:val="0"/>
          <w:color w:val="auto"/>
          <w:sz w:val="24"/>
          <w:szCs w:val="24"/>
          <w:lang w:val="es-CO"/>
        </w:rPr>
      </w:pPr>
      <w:r w:rsidRPr="36288D5D" w:rsidR="20078FAB">
        <w:rPr>
          <w:rFonts w:ascii="Segoe UI" w:hAnsi="Segoe UI" w:eastAsia="Segoe UI" w:cs="Segoe UI"/>
          <w:noProof w:val="0"/>
          <w:color w:val="auto"/>
          <w:sz w:val="24"/>
          <w:szCs w:val="24"/>
          <w:lang w:val="es-CO"/>
        </w:rPr>
        <w:t xml:space="preserve">Congreso de la República de Colombia. (2012). </w:t>
      </w:r>
      <w:r w:rsidRPr="36288D5D" w:rsidR="20078FAB">
        <w:rPr>
          <w:rFonts w:ascii="Segoe UI" w:hAnsi="Segoe UI" w:eastAsia="Segoe UI" w:cs="Segoe UI"/>
          <w:i w:val="1"/>
          <w:iCs w:val="1"/>
          <w:noProof w:val="0"/>
          <w:color w:val="auto"/>
          <w:sz w:val="24"/>
          <w:szCs w:val="24"/>
          <w:lang w:val="es-CO"/>
        </w:rPr>
        <w:t>Ley 1581 de 2012, por la cual se dictan disposiciones generales para la protección de datos personales</w:t>
      </w:r>
      <w:r w:rsidRPr="36288D5D" w:rsidR="20078FAB">
        <w:rPr>
          <w:rFonts w:ascii="Segoe UI" w:hAnsi="Segoe UI" w:eastAsia="Segoe UI" w:cs="Segoe UI"/>
          <w:noProof w:val="0"/>
          <w:color w:val="auto"/>
          <w:sz w:val="24"/>
          <w:szCs w:val="24"/>
          <w:lang w:val="es-CO"/>
        </w:rPr>
        <w:t>. Diario Oficial.</w:t>
      </w:r>
    </w:p>
    <w:p w:rsidR="0CC2910F" w:rsidP="36288D5D" w:rsidRDefault="0CC2910F" w14:paraId="6F87943A" w14:textId="72F8E39A">
      <w:pPr>
        <w:spacing w:before="240" w:after="240"/>
        <w:ind w:firstLine="0"/>
        <w:rPr>
          <w:rFonts w:ascii="Segoe UI" w:hAnsi="Segoe UI" w:eastAsia="Segoe UI" w:cs="Segoe UI"/>
          <w:noProof w:val="0"/>
          <w:color w:val="auto"/>
          <w:sz w:val="24"/>
          <w:szCs w:val="24"/>
          <w:lang w:val="es-CO"/>
        </w:rPr>
      </w:pPr>
      <w:r w:rsidRPr="36288D5D" w:rsidR="20078FAB">
        <w:rPr>
          <w:rFonts w:ascii="Segoe UI" w:hAnsi="Segoe UI" w:eastAsia="Segoe UI" w:cs="Segoe UI"/>
          <w:noProof w:val="0"/>
          <w:color w:val="auto"/>
          <w:sz w:val="24"/>
          <w:szCs w:val="24"/>
          <w:lang w:val="es-CO"/>
        </w:rPr>
        <w:t xml:space="preserve">DAMA International. (2017). </w:t>
      </w:r>
      <w:r w:rsidRPr="36288D5D" w:rsidR="20078FAB">
        <w:rPr>
          <w:rFonts w:ascii="Segoe UI" w:hAnsi="Segoe UI" w:eastAsia="Segoe UI" w:cs="Segoe UI"/>
          <w:i w:val="1"/>
          <w:iCs w:val="1"/>
          <w:noProof w:val="0"/>
          <w:color w:val="auto"/>
          <w:sz w:val="24"/>
          <w:szCs w:val="24"/>
          <w:lang w:val="es-CO"/>
        </w:rPr>
        <w:t>DAMA-DMBOK: Data management body of knowledge</w:t>
      </w:r>
      <w:r w:rsidRPr="36288D5D" w:rsidR="20078FAB">
        <w:rPr>
          <w:rFonts w:ascii="Segoe UI" w:hAnsi="Segoe UI" w:eastAsia="Segoe UI" w:cs="Segoe UI"/>
          <w:noProof w:val="0"/>
          <w:color w:val="auto"/>
          <w:sz w:val="24"/>
          <w:szCs w:val="24"/>
          <w:lang w:val="es-CO"/>
        </w:rPr>
        <w:t xml:space="preserve"> (2.ª ed.). Technics Publications.</w:t>
      </w:r>
    </w:p>
    <w:p w:rsidR="0CC2910F" w:rsidP="36288D5D" w:rsidRDefault="0CC2910F" w14:paraId="4F2B6974" w14:textId="68156F21">
      <w:pPr>
        <w:spacing w:before="240" w:after="240"/>
        <w:ind w:firstLine="0"/>
        <w:rPr>
          <w:rFonts w:ascii="Segoe UI" w:hAnsi="Segoe UI" w:eastAsia="Segoe UI" w:cs="Segoe UI"/>
          <w:noProof w:val="0"/>
          <w:color w:val="auto"/>
          <w:sz w:val="24"/>
          <w:szCs w:val="24"/>
          <w:lang w:val="es-CO"/>
        </w:rPr>
      </w:pPr>
      <w:r w:rsidRPr="36288D5D" w:rsidR="20078FAB">
        <w:rPr>
          <w:rFonts w:ascii="Segoe UI" w:hAnsi="Segoe UI" w:eastAsia="Segoe UI" w:cs="Segoe UI"/>
          <w:noProof w:val="0"/>
          <w:color w:val="auto"/>
          <w:sz w:val="24"/>
          <w:szCs w:val="24"/>
          <w:lang w:val="es-CO"/>
        </w:rPr>
        <w:t xml:space="preserve">Dataversity. (2024). </w:t>
      </w:r>
      <w:r w:rsidRPr="36288D5D" w:rsidR="20078FAB">
        <w:rPr>
          <w:rFonts w:ascii="Segoe UI" w:hAnsi="Segoe UI" w:eastAsia="Segoe UI" w:cs="Segoe UI"/>
          <w:i w:val="1"/>
          <w:iCs w:val="1"/>
          <w:noProof w:val="0"/>
          <w:color w:val="auto"/>
          <w:sz w:val="24"/>
          <w:szCs w:val="24"/>
          <w:lang w:val="es-CO"/>
        </w:rPr>
        <w:t>[Título del artículo — pendiente verificar]</w:t>
      </w:r>
      <w:r w:rsidRPr="36288D5D" w:rsidR="20078FAB">
        <w:rPr>
          <w:rFonts w:ascii="Segoe UI" w:hAnsi="Segoe UI" w:eastAsia="Segoe UI" w:cs="Segoe UI"/>
          <w:noProof w:val="0"/>
          <w:color w:val="auto"/>
          <w:sz w:val="24"/>
          <w:szCs w:val="24"/>
          <w:lang w:val="es-CO"/>
        </w:rPr>
        <w:t>. Dataversity. [Pendiente: completar URL y fecha de acceso]</w:t>
      </w:r>
    </w:p>
    <w:p w:rsidR="0CC2910F" w:rsidP="36288D5D" w:rsidRDefault="0CC2910F" w14:paraId="27728436" w14:textId="55004900">
      <w:pPr>
        <w:spacing w:before="240" w:after="240"/>
        <w:ind w:firstLine="0"/>
        <w:rPr>
          <w:rFonts w:ascii="Segoe UI" w:hAnsi="Segoe UI" w:eastAsia="Segoe UI" w:cs="Segoe UI"/>
          <w:color w:val="auto"/>
          <w:sz w:val="24"/>
          <w:szCs w:val="24"/>
        </w:rPr>
      </w:pPr>
      <w:r w:rsidRPr="36288D5D" w:rsidR="20078FAB">
        <w:rPr>
          <w:rFonts w:ascii="Segoe UI" w:hAnsi="Segoe UI" w:eastAsia="Segoe UI" w:cs="Segoe UI"/>
          <w:noProof w:val="0"/>
          <w:color w:val="auto"/>
          <w:sz w:val="24"/>
          <w:szCs w:val="24"/>
          <w:lang w:val="es-CO"/>
        </w:rPr>
        <w:t xml:space="preserve">Dell'Acqua, F., McFowland, E., Mollick, E., Lifshitz-Assaf, H., Kellogg, K., Rajendran, S., Krayer, L., Candelon, F., &amp; Lakhani, K. R. (2023). </w:t>
      </w:r>
      <w:r w:rsidRPr="36288D5D" w:rsidR="20078FAB">
        <w:rPr>
          <w:rFonts w:ascii="Segoe UI" w:hAnsi="Segoe UI" w:eastAsia="Segoe UI" w:cs="Segoe UI"/>
          <w:i w:val="1"/>
          <w:iCs w:val="1"/>
          <w:noProof w:val="0"/>
          <w:color w:val="auto"/>
          <w:sz w:val="24"/>
          <w:szCs w:val="24"/>
          <w:lang w:val="es-CO"/>
        </w:rPr>
        <w:t>Navigating the jagged technological frontier: Field experimental evidence of the effects of AI on knowledge worker productivity and quality</w:t>
      </w:r>
      <w:r w:rsidRPr="36288D5D" w:rsidR="20078FAB">
        <w:rPr>
          <w:rFonts w:ascii="Segoe UI" w:hAnsi="Segoe UI" w:eastAsia="Segoe UI" w:cs="Segoe UI"/>
          <w:noProof w:val="0"/>
          <w:color w:val="auto"/>
          <w:sz w:val="24"/>
          <w:szCs w:val="24"/>
          <w:lang w:val="es-CO"/>
        </w:rPr>
        <w:t xml:space="preserve"> (Harvard Business School Working Paper No. 24-013). Harvard Business School. </w:t>
      </w:r>
      <w:hyperlink r:id="R0f39b0422f6c4986">
        <w:r w:rsidRPr="36288D5D" w:rsidR="20078FAB">
          <w:rPr>
            <w:rStyle w:val="Hyperlink"/>
            <w:rFonts w:ascii="Segoe UI" w:hAnsi="Segoe UI" w:eastAsia="Segoe UI" w:cs="Segoe UI"/>
            <w:noProof w:val="0"/>
            <w:color w:val="auto"/>
            <w:sz w:val="24"/>
            <w:szCs w:val="24"/>
            <w:lang w:val="es-CO"/>
          </w:rPr>
          <w:t>https://www.hbs.edu/faculty/Pages/item.aspx?num=64700</w:t>
        </w:r>
      </w:hyperlink>
    </w:p>
    <w:p w:rsidR="0CC2910F" w:rsidP="36288D5D" w:rsidRDefault="0CC2910F" w14:paraId="55F1041B" w14:textId="6CD253A2">
      <w:pPr>
        <w:spacing w:before="240" w:after="240"/>
        <w:ind w:firstLine="0"/>
        <w:rPr>
          <w:rFonts w:ascii="Segoe UI" w:hAnsi="Segoe UI" w:eastAsia="Segoe UI" w:cs="Segoe UI"/>
          <w:noProof w:val="0"/>
          <w:color w:val="auto"/>
          <w:sz w:val="24"/>
          <w:szCs w:val="24"/>
          <w:lang w:val="es-CO"/>
        </w:rPr>
      </w:pPr>
      <w:r w:rsidRPr="36288D5D" w:rsidR="20078FAB">
        <w:rPr>
          <w:rFonts w:ascii="Segoe UI" w:hAnsi="Segoe UI" w:eastAsia="Segoe UI" w:cs="Segoe UI"/>
          <w:noProof w:val="0"/>
          <w:color w:val="auto"/>
          <w:sz w:val="24"/>
          <w:szCs w:val="24"/>
          <w:lang w:val="es-CO"/>
        </w:rPr>
        <w:t xml:space="preserve">Departamento Nacional de Planeación. (2018). </w:t>
      </w:r>
      <w:r w:rsidRPr="36288D5D" w:rsidR="20078FAB">
        <w:rPr>
          <w:rFonts w:ascii="Segoe UI" w:hAnsi="Segoe UI" w:eastAsia="Segoe UI" w:cs="Segoe UI"/>
          <w:i w:val="1"/>
          <w:iCs w:val="1"/>
          <w:noProof w:val="0"/>
          <w:color w:val="auto"/>
          <w:sz w:val="24"/>
          <w:szCs w:val="24"/>
          <w:lang w:val="es-CO"/>
        </w:rPr>
        <w:t>Documento CONPES 3920: Política Nacional de Explotación de Datos (Big Data)</w:t>
      </w:r>
      <w:r w:rsidRPr="36288D5D" w:rsidR="20078FAB">
        <w:rPr>
          <w:rFonts w:ascii="Segoe UI" w:hAnsi="Segoe UI" w:eastAsia="Segoe UI" w:cs="Segoe UI"/>
          <w:noProof w:val="0"/>
          <w:color w:val="auto"/>
          <w:sz w:val="24"/>
          <w:szCs w:val="24"/>
          <w:lang w:val="es-CO"/>
        </w:rPr>
        <w:t>. DNP.</w:t>
      </w:r>
    </w:p>
    <w:p w:rsidR="0CC2910F" w:rsidP="36288D5D" w:rsidRDefault="0CC2910F" w14:paraId="6B4AAAE5" w14:textId="3E17FD6A">
      <w:pPr>
        <w:spacing w:before="240" w:after="240"/>
        <w:ind w:firstLine="0"/>
        <w:rPr>
          <w:rFonts w:ascii="Segoe UI" w:hAnsi="Segoe UI" w:eastAsia="Segoe UI" w:cs="Segoe UI"/>
          <w:noProof w:val="0"/>
          <w:color w:val="auto"/>
          <w:sz w:val="24"/>
          <w:szCs w:val="24"/>
          <w:lang w:val="es-CO"/>
        </w:rPr>
      </w:pPr>
      <w:r w:rsidRPr="36288D5D" w:rsidR="20078FAB">
        <w:rPr>
          <w:rFonts w:ascii="Segoe UI" w:hAnsi="Segoe UI" w:eastAsia="Segoe UI" w:cs="Segoe UI"/>
          <w:noProof w:val="0"/>
          <w:color w:val="auto"/>
          <w:sz w:val="24"/>
          <w:szCs w:val="24"/>
          <w:lang w:val="es-CO"/>
        </w:rPr>
        <w:t xml:space="preserve">Departamento Nacional de Planeación. (2019). </w:t>
      </w:r>
      <w:r w:rsidRPr="36288D5D" w:rsidR="20078FAB">
        <w:rPr>
          <w:rFonts w:ascii="Segoe UI" w:hAnsi="Segoe UI" w:eastAsia="Segoe UI" w:cs="Segoe UI"/>
          <w:i w:val="1"/>
          <w:iCs w:val="1"/>
          <w:noProof w:val="0"/>
          <w:color w:val="auto"/>
          <w:sz w:val="24"/>
          <w:szCs w:val="24"/>
          <w:lang w:val="es-CO"/>
        </w:rPr>
        <w:t>Documento CONPES 3975: Política Nacional para la Transformación Digital e Inteligencia Artificial</w:t>
      </w:r>
      <w:r w:rsidRPr="36288D5D" w:rsidR="20078FAB">
        <w:rPr>
          <w:rFonts w:ascii="Segoe UI" w:hAnsi="Segoe UI" w:eastAsia="Segoe UI" w:cs="Segoe UI"/>
          <w:noProof w:val="0"/>
          <w:color w:val="auto"/>
          <w:sz w:val="24"/>
          <w:szCs w:val="24"/>
          <w:lang w:val="es-CO"/>
        </w:rPr>
        <w:t>. DNP.</w:t>
      </w:r>
    </w:p>
    <w:p w:rsidR="0CC2910F" w:rsidP="36288D5D" w:rsidRDefault="0CC2910F" w14:paraId="0E9C4135" w14:textId="095E77B4">
      <w:pPr>
        <w:spacing w:before="240" w:after="240"/>
        <w:ind w:firstLine="0"/>
        <w:rPr>
          <w:rFonts w:ascii="Segoe UI" w:hAnsi="Segoe UI" w:eastAsia="Segoe UI" w:cs="Segoe UI"/>
          <w:color w:val="auto"/>
          <w:sz w:val="24"/>
          <w:szCs w:val="24"/>
        </w:rPr>
      </w:pPr>
      <w:r w:rsidRPr="36288D5D" w:rsidR="20078FAB">
        <w:rPr>
          <w:rFonts w:ascii="Segoe UI" w:hAnsi="Segoe UI" w:eastAsia="Segoe UI" w:cs="Segoe UI"/>
          <w:noProof w:val="0"/>
          <w:color w:val="auto"/>
          <w:sz w:val="24"/>
          <w:szCs w:val="24"/>
          <w:lang w:val="es-CO"/>
        </w:rPr>
        <w:t xml:space="preserve">Es, S., James, J., Espinosa-Anke, L., &amp; Schockaert, S. (2023). RAGAS: Automated evaluation of retrieval augmented generation. </w:t>
      </w:r>
      <w:r w:rsidRPr="36288D5D" w:rsidR="20078FAB">
        <w:rPr>
          <w:rFonts w:ascii="Segoe UI" w:hAnsi="Segoe UI" w:eastAsia="Segoe UI" w:cs="Segoe UI"/>
          <w:i w:val="1"/>
          <w:iCs w:val="1"/>
          <w:noProof w:val="0"/>
          <w:color w:val="auto"/>
          <w:sz w:val="24"/>
          <w:szCs w:val="24"/>
          <w:lang w:val="es-CO"/>
        </w:rPr>
        <w:t>arXiv</w:t>
      </w:r>
      <w:r w:rsidRPr="36288D5D" w:rsidR="20078FAB">
        <w:rPr>
          <w:rFonts w:ascii="Segoe UI" w:hAnsi="Segoe UI" w:eastAsia="Segoe UI" w:cs="Segoe UI"/>
          <w:noProof w:val="0"/>
          <w:color w:val="auto"/>
          <w:sz w:val="24"/>
          <w:szCs w:val="24"/>
          <w:lang w:val="es-CO"/>
        </w:rPr>
        <w:t xml:space="preserve">. </w:t>
      </w:r>
      <w:hyperlink r:id="R512a3e5cd4f849ba">
        <w:r w:rsidRPr="36288D5D" w:rsidR="20078FAB">
          <w:rPr>
            <w:rStyle w:val="Hyperlink"/>
            <w:rFonts w:ascii="Segoe UI" w:hAnsi="Segoe UI" w:eastAsia="Segoe UI" w:cs="Segoe UI"/>
            <w:noProof w:val="0"/>
            <w:color w:val="auto"/>
            <w:sz w:val="24"/>
            <w:szCs w:val="24"/>
            <w:lang w:val="es-CO"/>
          </w:rPr>
          <w:t>https://arxiv.org/abs/2309.15217</w:t>
        </w:r>
      </w:hyperlink>
    </w:p>
    <w:p w:rsidR="0CC2910F" w:rsidP="36288D5D" w:rsidRDefault="0CC2910F" w14:paraId="21BE59F3" w14:textId="23EB6233">
      <w:pPr>
        <w:spacing w:before="240" w:after="240"/>
        <w:ind w:firstLine="0"/>
        <w:rPr>
          <w:rFonts w:ascii="Segoe UI" w:hAnsi="Segoe UI" w:eastAsia="Segoe UI" w:cs="Segoe UI"/>
          <w:color w:val="auto"/>
          <w:sz w:val="24"/>
          <w:szCs w:val="24"/>
        </w:rPr>
      </w:pPr>
      <w:r w:rsidRPr="36288D5D" w:rsidR="20078FAB">
        <w:rPr>
          <w:rFonts w:ascii="Segoe UI" w:hAnsi="Segoe UI" w:eastAsia="Segoe UI" w:cs="Segoe UI"/>
          <w:noProof w:val="0"/>
          <w:color w:val="auto"/>
          <w:sz w:val="24"/>
          <w:szCs w:val="24"/>
          <w:lang w:val="es-CO"/>
        </w:rPr>
        <w:t xml:space="preserve">Farwick, M., Pasquazzo, W., Breu, R., Schweda, C. M., Voges, K., &amp; Hanschke, I. (2012). A meta-model for automated enterprise architecture model maintenance. En </w:t>
      </w:r>
      <w:r w:rsidRPr="36288D5D" w:rsidR="20078FAB">
        <w:rPr>
          <w:rFonts w:ascii="Segoe UI" w:hAnsi="Segoe UI" w:eastAsia="Segoe UI" w:cs="Segoe UI"/>
          <w:i w:val="1"/>
          <w:iCs w:val="1"/>
          <w:noProof w:val="0"/>
          <w:color w:val="auto"/>
          <w:sz w:val="24"/>
          <w:szCs w:val="24"/>
          <w:lang w:val="es-CO"/>
        </w:rPr>
        <w:t>2012 IEEE 16th International Enterprise Distributed Object Computing Conference</w:t>
      </w:r>
      <w:r w:rsidRPr="36288D5D" w:rsidR="20078FAB">
        <w:rPr>
          <w:rFonts w:ascii="Segoe UI" w:hAnsi="Segoe UI" w:eastAsia="Segoe UI" w:cs="Segoe UI"/>
          <w:noProof w:val="0"/>
          <w:color w:val="auto"/>
          <w:sz w:val="24"/>
          <w:szCs w:val="24"/>
          <w:lang w:val="es-CO"/>
        </w:rPr>
        <w:t xml:space="preserve"> (pp. 1–10). IEEE. </w:t>
      </w:r>
      <w:hyperlink r:id="R06cbfac1951b4e0e">
        <w:r w:rsidRPr="36288D5D" w:rsidR="20078FAB">
          <w:rPr>
            <w:rStyle w:val="Hyperlink"/>
            <w:rFonts w:ascii="Segoe UI" w:hAnsi="Segoe UI" w:eastAsia="Segoe UI" w:cs="Segoe UI"/>
            <w:noProof w:val="0"/>
            <w:color w:val="auto"/>
            <w:sz w:val="24"/>
            <w:szCs w:val="24"/>
            <w:lang w:val="es-CO"/>
          </w:rPr>
          <w:t>https://doi.org/10.1109/EDOC.2012.13</w:t>
        </w:r>
      </w:hyperlink>
    </w:p>
    <w:p w:rsidR="0CC2910F" w:rsidP="36288D5D" w:rsidRDefault="0CC2910F" w14:paraId="52ACAF29" w14:textId="2CEBB23E">
      <w:pPr>
        <w:spacing w:before="240" w:after="240"/>
        <w:ind w:firstLine="0"/>
        <w:rPr>
          <w:rFonts w:ascii="Segoe UI" w:hAnsi="Segoe UI" w:eastAsia="Segoe UI" w:cs="Segoe UI"/>
          <w:color w:val="auto"/>
          <w:sz w:val="24"/>
          <w:szCs w:val="24"/>
        </w:rPr>
      </w:pPr>
      <w:r w:rsidRPr="36288D5D" w:rsidR="20078FAB">
        <w:rPr>
          <w:rFonts w:ascii="Segoe UI" w:hAnsi="Segoe UI" w:eastAsia="Segoe UI" w:cs="Segoe UI"/>
          <w:noProof w:val="0"/>
          <w:color w:val="auto"/>
          <w:sz w:val="24"/>
          <w:szCs w:val="24"/>
          <w:lang w:val="es-CO"/>
        </w:rPr>
        <w:t xml:space="preserve">Gao, Y., Xiong, Y., Gao, X., Jia, K., Pan, J., Bi, Y., Dai, Y., Sun, J., &amp; Wang, H. (2024). Retrieval-augmented generation for large language models: A survey. </w:t>
      </w:r>
      <w:r w:rsidRPr="36288D5D" w:rsidR="20078FAB">
        <w:rPr>
          <w:rFonts w:ascii="Segoe UI" w:hAnsi="Segoe UI" w:eastAsia="Segoe UI" w:cs="Segoe UI"/>
          <w:i w:val="1"/>
          <w:iCs w:val="1"/>
          <w:noProof w:val="0"/>
          <w:color w:val="auto"/>
          <w:sz w:val="24"/>
          <w:szCs w:val="24"/>
          <w:lang w:val="es-CO"/>
        </w:rPr>
        <w:t>arXiv</w:t>
      </w:r>
      <w:r w:rsidRPr="36288D5D" w:rsidR="20078FAB">
        <w:rPr>
          <w:rFonts w:ascii="Segoe UI" w:hAnsi="Segoe UI" w:eastAsia="Segoe UI" w:cs="Segoe UI"/>
          <w:noProof w:val="0"/>
          <w:color w:val="auto"/>
          <w:sz w:val="24"/>
          <w:szCs w:val="24"/>
          <w:lang w:val="es-CO"/>
        </w:rPr>
        <w:t xml:space="preserve">. </w:t>
      </w:r>
      <w:hyperlink r:id="R1e1d096559504eb2">
        <w:r w:rsidRPr="36288D5D" w:rsidR="20078FAB">
          <w:rPr>
            <w:rStyle w:val="Hyperlink"/>
            <w:rFonts w:ascii="Segoe UI" w:hAnsi="Segoe UI" w:eastAsia="Segoe UI" w:cs="Segoe UI"/>
            <w:noProof w:val="0"/>
            <w:color w:val="auto"/>
            <w:sz w:val="24"/>
            <w:szCs w:val="24"/>
            <w:lang w:val="es-CO"/>
          </w:rPr>
          <w:t>https://arxiv.org/abs/2312.10997</w:t>
        </w:r>
      </w:hyperlink>
    </w:p>
    <w:p w:rsidR="0CC2910F" w:rsidP="36288D5D" w:rsidRDefault="0CC2910F" w14:paraId="6B2EC2DE" w14:textId="19AF11B7">
      <w:pPr>
        <w:spacing w:before="240" w:after="240"/>
        <w:ind w:firstLine="0"/>
        <w:rPr>
          <w:rFonts w:ascii="Segoe UI" w:hAnsi="Segoe UI" w:eastAsia="Segoe UI" w:cs="Segoe UI"/>
          <w:color w:val="auto"/>
          <w:sz w:val="24"/>
          <w:szCs w:val="24"/>
        </w:rPr>
      </w:pPr>
      <w:r w:rsidRPr="36288D5D" w:rsidR="20078FAB">
        <w:rPr>
          <w:rFonts w:ascii="Segoe UI" w:hAnsi="Segoe UI" w:eastAsia="Segoe UI" w:cs="Segoe UI"/>
          <w:noProof w:val="0"/>
          <w:color w:val="auto"/>
          <w:sz w:val="24"/>
          <w:szCs w:val="24"/>
          <w:lang w:val="es-CO"/>
        </w:rPr>
        <w:t xml:space="preserve">Gartner. (2024, 28 de febrero). </w:t>
      </w:r>
      <w:r w:rsidRPr="36288D5D" w:rsidR="20078FAB">
        <w:rPr>
          <w:rFonts w:ascii="Segoe UI" w:hAnsi="Segoe UI" w:eastAsia="Segoe UI" w:cs="Segoe UI"/>
          <w:i w:val="1"/>
          <w:iCs w:val="1"/>
          <w:noProof w:val="0"/>
          <w:color w:val="auto"/>
          <w:sz w:val="24"/>
          <w:szCs w:val="24"/>
          <w:lang w:val="es-CO"/>
        </w:rPr>
        <w:t>Gartner predicts 80% of data and analytics governance initiatives will fail by 2027 due to a lack of a real or manufactured crisis</w:t>
      </w:r>
      <w:r w:rsidRPr="36288D5D" w:rsidR="20078FAB">
        <w:rPr>
          <w:rFonts w:ascii="Segoe UI" w:hAnsi="Segoe UI" w:eastAsia="Segoe UI" w:cs="Segoe UI"/>
          <w:noProof w:val="0"/>
          <w:color w:val="auto"/>
          <w:sz w:val="24"/>
          <w:szCs w:val="24"/>
          <w:lang w:val="es-CO"/>
        </w:rPr>
        <w:t xml:space="preserve"> [Comunicado de prensa]. </w:t>
      </w:r>
      <w:hyperlink r:id="R97cc59520450484d">
        <w:r w:rsidRPr="36288D5D" w:rsidR="20078FAB">
          <w:rPr>
            <w:rStyle w:val="Hyperlink"/>
            <w:rFonts w:ascii="Segoe UI" w:hAnsi="Segoe UI" w:eastAsia="Segoe UI" w:cs="Segoe UI"/>
            <w:noProof w:val="0"/>
            <w:color w:val="auto"/>
            <w:sz w:val="24"/>
            <w:szCs w:val="24"/>
            <w:lang w:val="es-CO"/>
          </w:rPr>
          <w:t>https://www.gartner.com/en/newsroom/press-releases/2024-02-28-gartner-predicts-80-percent-of-data-and-analytics-governance-initiatives-will-fail-by-2027-due-a-lack-of-a-real-or-manufactured-crisis</w:t>
        </w:r>
      </w:hyperlink>
    </w:p>
    <w:p w:rsidR="0CC2910F" w:rsidP="36288D5D" w:rsidRDefault="0CC2910F" w14:paraId="2A3B19A1" w14:textId="263DF456">
      <w:pPr>
        <w:spacing w:before="240" w:after="240"/>
        <w:ind w:firstLine="0"/>
        <w:rPr>
          <w:rFonts w:ascii="Segoe UI" w:hAnsi="Segoe UI" w:eastAsia="Segoe UI" w:cs="Segoe UI"/>
          <w:color w:val="auto"/>
          <w:sz w:val="24"/>
          <w:szCs w:val="24"/>
        </w:rPr>
      </w:pPr>
      <w:r w:rsidRPr="4C598EDD" w:rsidR="20078FAB">
        <w:rPr>
          <w:rFonts w:ascii="Segoe UI" w:hAnsi="Segoe UI" w:eastAsia="Segoe UI" w:cs="Segoe UI"/>
          <w:noProof w:val="0"/>
          <w:color w:val="auto"/>
          <w:sz w:val="24"/>
          <w:szCs w:val="24"/>
          <w:lang w:val="es-CO"/>
        </w:rPr>
        <w:t xml:space="preserve">Gartner. (2025). </w:t>
      </w:r>
      <w:r w:rsidRPr="4C598EDD" w:rsidR="20078FAB">
        <w:rPr>
          <w:rFonts w:ascii="Segoe UI" w:hAnsi="Segoe UI" w:eastAsia="Segoe UI" w:cs="Segoe UI"/>
          <w:i w:val="1"/>
          <w:iCs w:val="1"/>
          <w:noProof w:val="0"/>
          <w:color w:val="auto"/>
          <w:sz w:val="24"/>
          <w:szCs w:val="24"/>
          <w:lang w:val="es-CO"/>
        </w:rPr>
        <w:t>Understand data governance trends &amp; strategies</w:t>
      </w:r>
      <w:r w:rsidRPr="4C598EDD" w:rsidR="20078FAB">
        <w:rPr>
          <w:rFonts w:ascii="Segoe UI" w:hAnsi="Segoe UI" w:eastAsia="Segoe UI" w:cs="Segoe UI"/>
          <w:noProof w:val="0"/>
          <w:color w:val="auto"/>
          <w:sz w:val="24"/>
          <w:szCs w:val="24"/>
          <w:lang w:val="es-CO"/>
        </w:rPr>
        <w:t xml:space="preserve">. </w:t>
      </w:r>
      <w:hyperlink r:id="R9dc2b49292ea4eef">
        <w:r w:rsidRPr="4C598EDD" w:rsidR="20078FAB">
          <w:rPr>
            <w:rStyle w:val="Hyperlink"/>
            <w:rFonts w:ascii="Segoe UI" w:hAnsi="Segoe UI" w:eastAsia="Segoe UI" w:cs="Segoe UI"/>
            <w:noProof w:val="0"/>
            <w:color w:val="auto"/>
            <w:sz w:val="24"/>
            <w:szCs w:val="24"/>
            <w:lang w:val="es-CO"/>
          </w:rPr>
          <w:t>https://www.gartner.com/en/data-analytics/topics/data-governance</w:t>
        </w:r>
      </w:hyperlink>
    </w:p>
    <w:p w:rsidR="0CC2910F" w:rsidP="36288D5D" w:rsidRDefault="0CC2910F" w14:paraId="413E6849" w14:textId="019E2FA4">
      <w:pPr>
        <w:spacing w:before="240" w:after="240"/>
        <w:ind w:firstLine="0"/>
        <w:rPr>
          <w:rFonts w:ascii="Segoe UI" w:hAnsi="Segoe UI" w:eastAsia="Segoe UI" w:cs="Segoe UI"/>
          <w:color w:val="auto"/>
          <w:sz w:val="24"/>
          <w:szCs w:val="24"/>
        </w:rPr>
      </w:pPr>
      <w:r w:rsidRPr="36288D5D" w:rsidR="20078FAB">
        <w:rPr>
          <w:rFonts w:ascii="Segoe UI" w:hAnsi="Segoe UI" w:eastAsia="Segoe UI" w:cs="Segoe UI"/>
          <w:noProof w:val="0"/>
          <w:color w:val="auto"/>
          <w:sz w:val="24"/>
          <w:szCs w:val="24"/>
          <w:lang w:val="es-CO"/>
        </w:rPr>
        <w:t xml:space="preserve">Guillen-Aguinaga, M., Aguinaga-Ontoso, E., Guillen-Aguinaga, L., Guillen-Grima, F., &amp; Aguinaga-Ontoso, I. (2025). Data quality in the age of AI: A review of governance, ethics, and the FAIR principles. </w:t>
      </w:r>
      <w:r w:rsidRPr="36288D5D" w:rsidR="20078FAB">
        <w:rPr>
          <w:rFonts w:ascii="Segoe UI" w:hAnsi="Segoe UI" w:eastAsia="Segoe UI" w:cs="Segoe UI"/>
          <w:i w:val="1"/>
          <w:iCs w:val="1"/>
          <w:noProof w:val="0"/>
          <w:color w:val="auto"/>
          <w:sz w:val="24"/>
          <w:szCs w:val="24"/>
          <w:lang w:val="es-CO"/>
        </w:rPr>
        <w:t>Data</w:t>
      </w:r>
      <w:r w:rsidRPr="36288D5D" w:rsidR="20078FAB">
        <w:rPr>
          <w:rFonts w:ascii="Segoe UI" w:hAnsi="Segoe UI" w:eastAsia="Segoe UI" w:cs="Segoe UI"/>
          <w:noProof w:val="0"/>
          <w:color w:val="auto"/>
          <w:sz w:val="24"/>
          <w:szCs w:val="24"/>
          <w:lang w:val="es-CO"/>
        </w:rPr>
        <w:t xml:space="preserve">, </w:t>
      </w:r>
      <w:r w:rsidRPr="36288D5D" w:rsidR="20078FAB">
        <w:rPr>
          <w:rFonts w:ascii="Segoe UI" w:hAnsi="Segoe UI" w:eastAsia="Segoe UI" w:cs="Segoe UI"/>
          <w:i w:val="1"/>
          <w:iCs w:val="1"/>
          <w:noProof w:val="0"/>
          <w:color w:val="auto"/>
          <w:sz w:val="24"/>
          <w:szCs w:val="24"/>
          <w:lang w:val="es-CO"/>
        </w:rPr>
        <w:t>10</w:t>
      </w:r>
      <w:r w:rsidRPr="36288D5D" w:rsidR="20078FAB">
        <w:rPr>
          <w:rFonts w:ascii="Segoe UI" w:hAnsi="Segoe UI" w:eastAsia="Segoe UI" w:cs="Segoe UI"/>
          <w:noProof w:val="0"/>
          <w:color w:val="auto"/>
          <w:sz w:val="24"/>
          <w:szCs w:val="24"/>
          <w:lang w:val="es-CO"/>
        </w:rPr>
        <w:t xml:space="preserve">(12), 201. </w:t>
      </w:r>
      <w:hyperlink r:id="Ra582bebb031e4f7a">
        <w:r w:rsidRPr="36288D5D" w:rsidR="20078FAB">
          <w:rPr>
            <w:rStyle w:val="Hyperlink"/>
            <w:rFonts w:ascii="Segoe UI" w:hAnsi="Segoe UI" w:eastAsia="Segoe UI" w:cs="Segoe UI"/>
            <w:noProof w:val="0"/>
            <w:color w:val="auto"/>
            <w:sz w:val="24"/>
            <w:szCs w:val="24"/>
            <w:lang w:val="es-CO"/>
          </w:rPr>
          <w:t>https://doi.org/10.3390/data10120201</w:t>
        </w:r>
      </w:hyperlink>
    </w:p>
    <w:p w:rsidR="0CC2910F" w:rsidP="36288D5D" w:rsidRDefault="0CC2910F" w14:paraId="59E1A9B1" w14:textId="78340C5A">
      <w:pPr>
        <w:spacing w:before="240" w:after="240"/>
        <w:ind w:firstLine="0"/>
        <w:rPr>
          <w:rFonts w:ascii="Segoe UI" w:hAnsi="Segoe UI" w:eastAsia="Segoe UI" w:cs="Segoe UI"/>
          <w:color w:val="auto"/>
          <w:sz w:val="24"/>
          <w:szCs w:val="24"/>
        </w:rPr>
      </w:pPr>
      <w:r w:rsidRPr="36288D5D" w:rsidR="20078FAB">
        <w:rPr>
          <w:rFonts w:ascii="Segoe UI" w:hAnsi="Segoe UI" w:eastAsia="Segoe UI" w:cs="Segoe UI"/>
          <w:noProof w:val="0"/>
          <w:color w:val="auto"/>
          <w:sz w:val="24"/>
          <w:szCs w:val="24"/>
          <w:lang w:val="es-CO"/>
        </w:rPr>
        <w:t xml:space="preserve">Hassani, H., Huang, X., &amp; MacFeely, S. (2025). Mapping the evolution of data governance scientific research. </w:t>
      </w:r>
      <w:r w:rsidRPr="36288D5D" w:rsidR="20078FAB">
        <w:rPr>
          <w:rFonts w:ascii="Segoe UI" w:hAnsi="Segoe UI" w:eastAsia="Segoe UI" w:cs="Segoe UI"/>
          <w:i w:val="1"/>
          <w:iCs w:val="1"/>
          <w:noProof w:val="0"/>
          <w:color w:val="auto"/>
          <w:sz w:val="24"/>
          <w:szCs w:val="24"/>
          <w:lang w:val="es-CO"/>
        </w:rPr>
        <w:t>Data &amp; Policy</w:t>
      </w:r>
      <w:r w:rsidRPr="36288D5D" w:rsidR="20078FAB">
        <w:rPr>
          <w:rFonts w:ascii="Segoe UI" w:hAnsi="Segoe UI" w:eastAsia="Segoe UI" w:cs="Segoe UI"/>
          <w:noProof w:val="0"/>
          <w:color w:val="auto"/>
          <w:sz w:val="24"/>
          <w:szCs w:val="24"/>
          <w:lang w:val="es-CO"/>
        </w:rPr>
        <w:t xml:space="preserve">, </w:t>
      </w:r>
      <w:r w:rsidRPr="36288D5D" w:rsidR="20078FAB">
        <w:rPr>
          <w:rFonts w:ascii="Segoe UI" w:hAnsi="Segoe UI" w:eastAsia="Segoe UI" w:cs="Segoe UI"/>
          <w:i w:val="1"/>
          <w:iCs w:val="1"/>
          <w:noProof w:val="0"/>
          <w:color w:val="auto"/>
          <w:sz w:val="24"/>
          <w:szCs w:val="24"/>
          <w:lang w:val="es-CO"/>
        </w:rPr>
        <w:t>7</w:t>
      </w:r>
      <w:r w:rsidRPr="36288D5D" w:rsidR="20078FAB">
        <w:rPr>
          <w:rFonts w:ascii="Segoe UI" w:hAnsi="Segoe UI" w:eastAsia="Segoe UI" w:cs="Segoe UI"/>
          <w:noProof w:val="0"/>
          <w:color w:val="auto"/>
          <w:sz w:val="24"/>
          <w:szCs w:val="24"/>
          <w:lang w:val="es-CO"/>
        </w:rPr>
        <w:t xml:space="preserve">. </w:t>
      </w:r>
      <w:hyperlink r:id="R19c5cff7748f4722">
        <w:r w:rsidRPr="36288D5D" w:rsidR="20078FAB">
          <w:rPr>
            <w:rStyle w:val="Hyperlink"/>
            <w:rFonts w:ascii="Segoe UI" w:hAnsi="Segoe UI" w:eastAsia="Segoe UI" w:cs="Segoe UI"/>
            <w:noProof w:val="0"/>
            <w:color w:val="auto"/>
            <w:sz w:val="24"/>
            <w:szCs w:val="24"/>
            <w:lang w:val="es-CO"/>
          </w:rPr>
          <w:t>https://doi.org/10.1017/dap.2025.10014</w:t>
        </w:r>
      </w:hyperlink>
    </w:p>
    <w:p w:rsidR="0CC2910F" w:rsidP="36288D5D" w:rsidRDefault="0CC2910F" w14:paraId="73BF9207" w14:textId="155A1C99">
      <w:pPr>
        <w:spacing w:before="240" w:after="240"/>
        <w:ind w:firstLine="0"/>
        <w:rPr>
          <w:rFonts w:ascii="Segoe UI" w:hAnsi="Segoe UI" w:eastAsia="Segoe UI" w:cs="Segoe UI"/>
          <w:color w:val="auto"/>
          <w:sz w:val="24"/>
          <w:szCs w:val="24"/>
        </w:rPr>
      </w:pPr>
      <w:r w:rsidRPr="36288D5D" w:rsidR="20078FAB">
        <w:rPr>
          <w:rFonts w:ascii="Segoe UI" w:hAnsi="Segoe UI" w:eastAsia="Segoe UI" w:cs="Segoe UI"/>
          <w:noProof w:val="0"/>
          <w:color w:val="auto"/>
          <w:sz w:val="24"/>
          <w:szCs w:val="24"/>
          <w:lang w:val="es-CO"/>
        </w:rPr>
        <w:t xml:space="preserve">IDC. (2018). </w:t>
      </w:r>
      <w:r w:rsidRPr="36288D5D" w:rsidR="20078FAB">
        <w:rPr>
          <w:rFonts w:ascii="Segoe UI" w:hAnsi="Segoe UI" w:eastAsia="Segoe UI" w:cs="Segoe UI"/>
          <w:i w:val="1"/>
          <w:iCs w:val="1"/>
          <w:noProof w:val="0"/>
          <w:color w:val="auto"/>
          <w:sz w:val="24"/>
          <w:szCs w:val="24"/>
          <w:lang w:val="es-CO"/>
        </w:rPr>
        <w:t>The state of data discovery and cataloging</w:t>
      </w:r>
      <w:r w:rsidRPr="36288D5D" w:rsidR="20078FAB">
        <w:rPr>
          <w:rFonts w:ascii="Segoe UI" w:hAnsi="Segoe UI" w:eastAsia="Segoe UI" w:cs="Segoe UI"/>
          <w:noProof w:val="0"/>
          <w:color w:val="auto"/>
          <w:sz w:val="24"/>
          <w:szCs w:val="24"/>
          <w:lang w:val="es-CO"/>
        </w:rPr>
        <w:t xml:space="preserve"> [IDC InfoBrief patrocinado por Alation]. </w:t>
      </w:r>
      <w:hyperlink r:id="R95ab71703a104e72">
        <w:r w:rsidRPr="36288D5D" w:rsidR="20078FAB">
          <w:rPr>
            <w:rStyle w:val="Hyperlink"/>
            <w:rFonts w:ascii="Segoe UI" w:hAnsi="Segoe UI" w:eastAsia="Segoe UI" w:cs="Segoe UI"/>
            <w:noProof w:val="0"/>
            <w:color w:val="auto"/>
            <w:sz w:val="24"/>
            <w:szCs w:val="24"/>
            <w:lang w:val="es-CO"/>
          </w:rPr>
          <w:t>https://www.businesswire.com/news/home/20180130005134</w:t>
        </w:r>
      </w:hyperlink>
    </w:p>
    <w:p w:rsidR="0CC2910F" w:rsidP="36288D5D" w:rsidRDefault="0CC2910F" w14:paraId="76F7A93E" w14:textId="09BCCA59">
      <w:pPr>
        <w:spacing w:before="240" w:after="240"/>
        <w:ind w:firstLine="0"/>
        <w:rPr>
          <w:rFonts w:ascii="Segoe UI" w:hAnsi="Segoe UI" w:eastAsia="Segoe UI" w:cs="Segoe UI"/>
          <w:noProof w:val="0"/>
          <w:color w:val="auto"/>
          <w:sz w:val="24"/>
          <w:szCs w:val="24"/>
          <w:lang w:val="es-CO"/>
        </w:rPr>
      </w:pPr>
      <w:r w:rsidRPr="36288D5D" w:rsidR="20078FAB">
        <w:rPr>
          <w:rFonts w:ascii="Segoe UI" w:hAnsi="Segoe UI" w:eastAsia="Segoe UI" w:cs="Segoe UI"/>
          <w:noProof w:val="0"/>
          <w:color w:val="auto"/>
          <w:sz w:val="24"/>
          <w:szCs w:val="24"/>
          <w:lang w:val="es-CO"/>
        </w:rPr>
        <w:t xml:space="preserve">Inter-American Development Bank. (2023). </w:t>
      </w:r>
      <w:r w:rsidRPr="36288D5D" w:rsidR="20078FAB">
        <w:rPr>
          <w:rFonts w:ascii="Segoe UI" w:hAnsi="Segoe UI" w:eastAsia="Segoe UI" w:cs="Segoe UI"/>
          <w:i w:val="1"/>
          <w:iCs w:val="1"/>
          <w:noProof w:val="0"/>
          <w:color w:val="auto"/>
          <w:sz w:val="24"/>
          <w:szCs w:val="24"/>
          <w:lang w:val="es-CO"/>
        </w:rPr>
        <w:t>[Título del informe — pendiente verificar]</w:t>
      </w:r>
      <w:r w:rsidRPr="36288D5D" w:rsidR="20078FAB">
        <w:rPr>
          <w:rFonts w:ascii="Segoe UI" w:hAnsi="Segoe UI" w:eastAsia="Segoe UI" w:cs="Segoe UI"/>
          <w:noProof w:val="0"/>
          <w:color w:val="auto"/>
          <w:sz w:val="24"/>
          <w:szCs w:val="24"/>
          <w:lang w:val="es-CO"/>
        </w:rPr>
        <w:t>. BID. [Pendiente: completar título, URL y número de informe]</w:t>
      </w:r>
    </w:p>
    <w:p w:rsidR="0CC2910F" w:rsidP="36288D5D" w:rsidRDefault="0CC2910F" w14:paraId="7CA6DF51" w14:textId="64D546C8">
      <w:pPr>
        <w:spacing w:before="240" w:after="240"/>
        <w:ind w:firstLine="0"/>
        <w:rPr>
          <w:rFonts w:ascii="Segoe UI" w:hAnsi="Segoe UI" w:eastAsia="Segoe UI" w:cs="Segoe UI"/>
          <w:noProof w:val="0"/>
          <w:color w:val="auto"/>
          <w:sz w:val="24"/>
          <w:szCs w:val="24"/>
          <w:lang w:val="es-CO"/>
        </w:rPr>
      </w:pPr>
      <w:r w:rsidRPr="36288D5D" w:rsidR="20078FAB">
        <w:rPr>
          <w:rFonts w:ascii="Segoe UI" w:hAnsi="Segoe UI" w:eastAsia="Segoe UI" w:cs="Segoe UI"/>
          <w:noProof w:val="0"/>
          <w:color w:val="auto"/>
          <w:sz w:val="24"/>
          <w:szCs w:val="24"/>
          <w:lang w:val="es-CO"/>
        </w:rPr>
        <w:t xml:space="preserve">Merkel, D. (2014). Docker: Lightweight Linux containers for consistent development and deployment. </w:t>
      </w:r>
      <w:r w:rsidRPr="36288D5D" w:rsidR="20078FAB">
        <w:rPr>
          <w:rFonts w:ascii="Segoe UI" w:hAnsi="Segoe UI" w:eastAsia="Segoe UI" w:cs="Segoe UI"/>
          <w:i w:val="1"/>
          <w:iCs w:val="1"/>
          <w:noProof w:val="0"/>
          <w:color w:val="auto"/>
          <w:sz w:val="24"/>
          <w:szCs w:val="24"/>
          <w:lang w:val="es-CO"/>
        </w:rPr>
        <w:t>Linux Journal</w:t>
      </w:r>
      <w:r w:rsidRPr="36288D5D" w:rsidR="20078FAB">
        <w:rPr>
          <w:rFonts w:ascii="Segoe UI" w:hAnsi="Segoe UI" w:eastAsia="Segoe UI" w:cs="Segoe UI"/>
          <w:noProof w:val="0"/>
          <w:color w:val="auto"/>
          <w:sz w:val="24"/>
          <w:szCs w:val="24"/>
          <w:lang w:val="es-CO"/>
        </w:rPr>
        <w:t xml:space="preserve">, </w:t>
      </w:r>
      <w:r w:rsidRPr="36288D5D" w:rsidR="20078FAB">
        <w:rPr>
          <w:rFonts w:ascii="Segoe UI" w:hAnsi="Segoe UI" w:eastAsia="Segoe UI" w:cs="Segoe UI"/>
          <w:i w:val="1"/>
          <w:iCs w:val="1"/>
          <w:noProof w:val="0"/>
          <w:color w:val="auto"/>
          <w:sz w:val="24"/>
          <w:szCs w:val="24"/>
          <w:lang w:val="es-CO"/>
        </w:rPr>
        <w:t>2014</w:t>
      </w:r>
      <w:r w:rsidRPr="36288D5D" w:rsidR="20078FAB">
        <w:rPr>
          <w:rFonts w:ascii="Segoe UI" w:hAnsi="Segoe UI" w:eastAsia="Segoe UI" w:cs="Segoe UI"/>
          <w:noProof w:val="0"/>
          <w:color w:val="auto"/>
          <w:sz w:val="24"/>
          <w:szCs w:val="24"/>
          <w:lang w:val="es-CO"/>
        </w:rPr>
        <w:t>(239), 2.</w:t>
      </w:r>
    </w:p>
    <w:p w:rsidR="0CC2910F" w:rsidP="36288D5D" w:rsidRDefault="0CC2910F" w14:paraId="7388A9CB" w14:textId="079549CD">
      <w:pPr>
        <w:spacing w:before="240" w:after="240"/>
        <w:ind w:firstLine="0"/>
        <w:rPr>
          <w:rFonts w:ascii="Segoe UI" w:hAnsi="Segoe UI" w:eastAsia="Segoe UI" w:cs="Segoe UI"/>
          <w:noProof w:val="0"/>
          <w:color w:val="auto"/>
          <w:sz w:val="24"/>
          <w:szCs w:val="24"/>
          <w:lang w:val="es-CO"/>
        </w:rPr>
      </w:pPr>
      <w:r w:rsidRPr="4C598EDD" w:rsidR="20078FAB">
        <w:rPr>
          <w:rFonts w:ascii="Segoe UI" w:hAnsi="Segoe UI" w:eastAsia="Segoe UI" w:cs="Segoe UI"/>
          <w:noProof w:val="0"/>
          <w:color w:val="auto"/>
          <w:sz w:val="24"/>
          <w:szCs w:val="24"/>
          <w:lang w:val="es-CO"/>
        </w:rPr>
        <w:t xml:space="preserve">Myers, G. J., Sandler, C., &amp; Badgett, T. (2011). </w:t>
      </w:r>
      <w:r w:rsidRPr="4C598EDD" w:rsidR="20078FAB">
        <w:rPr>
          <w:rFonts w:ascii="Segoe UI" w:hAnsi="Segoe UI" w:eastAsia="Segoe UI" w:cs="Segoe UI"/>
          <w:i w:val="1"/>
          <w:iCs w:val="1"/>
          <w:noProof w:val="0"/>
          <w:color w:val="auto"/>
          <w:sz w:val="24"/>
          <w:szCs w:val="24"/>
          <w:lang w:val="es-CO"/>
        </w:rPr>
        <w:t>The art of software testing</w:t>
      </w:r>
      <w:r w:rsidRPr="4C598EDD" w:rsidR="20078FAB">
        <w:rPr>
          <w:rFonts w:ascii="Segoe UI" w:hAnsi="Segoe UI" w:eastAsia="Segoe UI" w:cs="Segoe UI"/>
          <w:noProof w:val="0"/>
          <w:color w:val="auto"/>
          <w:sz w:val="24"/>
          <w:szCs w:val="24"/>
          <w:lang w:val="es-CO"/>
        </w:rPr>
        <w:t xml:space="preserve"> (3.ª ed.). John Wiley &amp; Sons.</w:t>
      </w:r>
    </w:p>
    <w:p w:rsidR="17210BFF" w:rsidP="4C598EDD" w:rsidRDefault="17210BFF" w14:paraId="35482578" w14:textId="297D676B">
      <w:pPr>
        <w:spacing w:before="240" w:after="240"/>
        <w:ind w:firstLine="0"/>
        <w:rPr>
          <w:rFonts w:ascii="Segoe UI" w:hAnsi="Segoe UI" w:eastAsia="Segoe UI" w:cs="Segoe UI"/>
          <w:color w:val="auto"/>
          <w:sz w:val="24"/>
          <w:szCs w:val="24"/>
        </w:rPr>
      </w:pPr>
      <w:r w:rsidRPr="4C598EDD" w:rsidR="17210BFF">
        <w:rPr>
          <w:rFonts w:ascii="Segoe UI" w:hAnsi="Segoe UI" w:eastAsia="Segoe UI" w:cs="Segoe UI"/>
          <w:noProof w:val="0"/>
          <w:color w:val="auto"/>
          <w:sz w:val="24"/>
          <w:szCs w:val="24"/>
          <w:lang w:val="es-CO"/>
        </w:rPr>
        <w:t xml:space="preserve">OvalEdge. (2025, noviembre 5). </w:t>
      </w:r>
      <w:r w:rsidRPr="4C598EDD" w:rsidR="17210BFF">
        <w:rPr>
          <w:rFonts w:ascii="Segoe UI" w:hAnsi="Segoe UI" w:eastAsia="Segoe UI" w:cs="Segoe UI"/>
          <w:i w:val="1"/>
          <w:iCs w:val="1"/>
          <w:noProof w:val="0"/>
          <w:color w:val="auto"/>
          <w:sz w:val="24"/>
          <w:szCs w:val="24"/>
          <w:lang w:val="es-CO"/>
        </w:rPr>
        <w:t>Complete data catalog pricing guide for 2026</w:t>
      </w:r>
      <w:r w:rsidRPr="4C598EDD" w:rsidR="17210BFF">
        <w:rPr>
          <w:rFonts w:ascii="Segoe UI" w:hAnsi="Segoe UI" w:eastAsia="Segoe UI" w:cs="Segoe UI"/>
          <w:noProof w:val="0"/>
          <w:color w:val="auto"/>
          <w:sz w:val="24"/>
          <w:szCs w:val="24"/>
          <w:lang w:val="es-CO"/>
        </w:rPr>
        <w:t xml:space="preserve">. </w:t>
      </w:r>
      <w:hyperlink r:id="R38c084045ca34115">
        <w:r w:rsidRPr="4C598EDD" w:rsidR="17210BFF">
          <w:rPr>
            <w:rStyle w:val="Hyperlink"/>
            <w:rFonts w:ascii="Segoe UI" w:hAnsi="Segoe UI" w:eastAsia="Segoe UI" w:cs="Segoe UI"/>
            <w:noProof w:val="0"/>
            <w:color w:val="auto"/>
            <w:sz w:val="24"/>
            <w:szCs w:val="24"/>
            <w:lang w:val="es-CO"/>
          </w:rPr>
          <w:t>https://www.ovaledge.com/blog/data-catalog-pricing-guide</w:t>
        </w:r>
      </w:hyperlink>
    </w:p>
    <w:p w:rsidR="17210BFF" w:rsidP="4C598EDD" w:rsidRDefault="17210BFF" w14:paraId="70D23ECA" w14:textId="3BFEF67E">
      <w:pPr>
        <w:spacing w:before="240" w:after="240"/>
        <w:ind w:firstLine="0"/>
        <w:rPr>
          <w:rFonts w:ascii="Segoe UI" w:hAnsi="Segoe UI" w:eastAsia="Segoe UI" w:cs="Segoe UI"/>
          <w:color w:val="auto"/>
          <w:sz w:val="24"/>
          <w:szCs w:val="24"/>
        </w:rPr>
      </w:pPr>
      <w:r w:rsidRPr="4C598EDD" w:rsidR="17210BFF">
        <w:rPr>
          <w:rFonts w:ascii="Segoe UI" w:hAnsi="Segoe UI" w:eastAsia="Segoe UI" w:cs="Segoe UI"/>
          <w:noProof w:val="0"/>
          <w:color w:val="auto"/>
          <w:sz w:val="24"/>
          <w:szCs w:val="24"/>
          <w:lang w:val="es-CO"/>
        </w:rPr>
        <w:t xml:space="preserve">OCDE y CAF. (2024). </w:t>
      </w:r>
      <w:r w:rsidRPr="4C598EDD" w:rsidR="17210BFF">
        <w:rPr>
          <w:rFonts w:ascii="Segoe UI" w:hAnsi="Segoe UI" w:eastAsia="Segoe UI" w:cs="Segoe UI"/>
          <w:i w:val="1"/>
          <w:iCs w:val="1"/>
          <w:noProof w:val="0"/>
          <w:color w:val="auto"/>
          <w:sz w:val="24"/>
          <w:szCs w:val="24"/>
          <w:lang w:val="es-CO"/>
        </w:rPr>
        <w:t>Revisión del Gobierno Digital en América Latina y el Caribe: Construyendo servicios públicos inclusivos y responsivos</w:t>
      </w:r>
      <w:r w:rsidRPr="4C598EDD" w:rsidR="17210BFF">
        <w:rPr>
          <w:rFonts w:ascii="Segoe UI" w:hAnsi="Segoe UI" w:eastAsia="Segoe UI" w:cs="Segoe UI"/>
          <w:noProof w:val="0"/>
          <w:color w:val="auto"/>
          <w:sz w:val="24"/>
          <w:szCs w:val="24"/>
          <w:lang w:val="es-CO"/>
        </w:rPr>
        <w:t xml:space="preserve">. OECD Publishing. </w:t>
      </w:r>
      <w:hyperlink r:id="Rc5f18617cea543a5">
        <w:r w:rsidRPr="4C598EDD" w:rsidR="17210BFF">
          <w:rPr>
            <w:rStyle w:val="Hyperlink"/>
            <w:rFonts w:ascii="Segoe UI" w:hAnsi="Segoe UI" w:eastAsia="Segoe UI" w:cs="Segoe UI"/>
            <w:noProof w:val="0"/>
            <w:color w:val="auto"/>
            <w:sz w:val="24"/>
            <w:szCs w:val="24"/>
            <w:lang w:val="es-CO"/>
          </w:rPr>
          <w:t>https://doi.org/10.1787/7a127615-es</w:t>
        </w:r>
      </w:hyperlink>
    </w:p>
    <w:p w:rsidR="0CC2910F" w:rsidP="36288D5D" w:rsidRDefault="0CC2910F" w14:paraId="077F9F7A" w14:textId="1BE43943">
      <w:pPr>
        <w:spacing w:before="240" w:after="240"/>
        <w:ind w:firstLine="0"/>
        <w:rPr>
          <w:rFonts w:ascii="Segoe UI" w:hAnsi="Segoe UI" w:eastAsia="Segoe UI" w:cs="Segoe UI"/>
          <w:color w:val="auto"/>
          <w:sz w:val="24"/>
          <w:szCs w:val="24"/>
        </w:rPr>
      </w:pPr>
      <w:r w:rsidRPr="36288D5D" w:rsidR="20078FAB">
        <w:rPr>
          <w:rFonts w:ascii="Segoe UI" w:hAnsi="Segoe UI" w:eastAsia="Segoe UI" w:cs="Segoe UI"/>
          <w:noProof w:val="0"/>
          <w:color w:val="auto"/>
          <w:sz w:val="24"/>
          <w:szCs w:val="24"/>
          <w:lang w:val="es-CO"/>
        </w:rPr>
        <w:t xml:space="preserve">Plante Moran. (2023). </w:t>
      </w:r>
      <w:r w:rsidRPr="36288D5D" w:rsidR="20078FAB">
        <w:rPr>
          <w:rFonts w:ascii="Segoe UI" w:hAnsi="Segoe UI" w:eastAsia="Segoe UI" w:cs="Segoe UI"/>
          <w:i w:val="1"/>
          <w:iCs w:val="1"/>
          <w:noProof w:val="0"/>
          <w:color w:val="auto"/>
          <w:sz w:val="24"/>
          <w:szCs w:val="24"/>
          <w:lang w:val="es-CO"/>
        </w:rPr>
        <w:t>Data architecture: The bedrock of better business outcomes</w:t>
      </w:r>
      <w:r w:rsidRPr="36288D5D" w:rsidR="20078FAB">
        <w:rPr>
          <w:rFonts w:ascii="Segoe UI" w:hAnsi="Segoe UI" w:eastAsia="Segoe UI" w:cs="Segoe UI"/>
          <w:noProof w:val="0"/>
          <w:color w:val="auto"/>
          <w:sz w:val="24"/>
          <w:szCs w:val="24"/>
          <w:lang w:val="es-CO"/>
        </w:rPr>
        <w:t xml:space="preserve">. </w:t>
      </w:r>
      <w:hyperlink r:id="Rb760177aaa6a474e">
        <w:r w:rsidRPr="36288D5D" w:rsidR="20078FAB">
          <w:rPr>
            <w:rStyle w:val="Hyperlink"/>
            <w:rFonts w:ascii="Segoe UI" w:hAnsi="Segoe UI" w:eastAsia="Segoe UI" w:cs="Segoe UI"/>
            <w:noProof w:val="0"/>
            <w:color w:val="auto"/>
            <w:sz w:val="24"/>
            <w:szCs w:val="24"/>
            <w:lang w:val="es-CO"/>
          </w:rPr>
          <w:t>https://www.plantemoran.com/explore-our-thinking/insight/2023/02/data-architecture-the-bedrock-of-better-business-outcomes</w:t>
        </w:r>
      </w:hyperlink>
    </w:p>
    <w:p w:rsidR="0CC2910F" w:rsidP="36288D5D" w:rsidRDefault="0CC2910F" w14:paraId="143735E9" w14:textId="041DC295">
      <w:pPr>
        <w:spacing w:before="240" w:after="240"/>
        <w:ind w:firstLine="0"/>
        <w:rPr>
          <w:rFonts w:ascii="Segoe UI" w:hAnsi="Segoe UI" w:eastAsia="Segoe UI" w:cs="Segoe UI"/>
          <w:color w:val="auto"/>
          <w:sz w:val="24"/>
          <w:szCs w:val="24"/>
        </w:rPr>
      </w:pPr>
      <w:r w:rsidRPr="36288D5D" w:rsidR="20078FAB">
        <w:rPr>
          <w:rFonts w:ascii="Segoe UI" w:hAnsi="Segoe UI" w:eastAsia="Segoe UI" w:cs="Segoe UI"/>
          <w:noProof w:val="0"/>
          <w:color w:val="auto"/>
          <w:sz w:val="24"/>
          <w:szCs w:val="24"/>
          <w:lang w:val="es-CO"/>
        </w:rPr>
        <w:t xml:space="preserve">Reinsel, D., Gantz, J., &amp; Rydning, J. (2018). </w:t>
      </w:r>
      <w:r w:rsidRPr="36288D5D" w:rsidR="20078FAB">
        <w:rPr>
          <w:rFonts w:ascii="Segoe UI" w:hAnsi="Segoe UI" w:eastAsia="Segoe UI" w:cs="Segoe UI"/>
          <w:i w:val="1"/>
          <w:iCs w:val="1"/>
          <w:noProof w:val="0"/>
          <w:color w:val="auto"/>
          <w:sz w:val="24"/>
          <w:szCs w:val="24"/>
          <w:lang w:val="es-CO"/>
        </w:rPr>
        <w:t>The digitization of the world: From edge to core</w:t>
      </w:r>
      <w:r w:rsidRPr="36288D5D" w:rsidR="20078FAB">
        <w:rPr>
          <w:rFonts w:ascii="Segoe UI" w:hAnsi="Segoe UI" w:eastAsia="Segoe UI" w:cs="Segoe UI"/>
          <w:noProof w:val="0"/>
          <w:color w:val="auto"/>
          <w:sz w:val="24"/>
          <w:szCs w:val="24"/>
          <w:lang w:val="es-CO"/>
        </w:rPr>
        <w:t xml:space="preserve"> (IDC White Paper No. US44413318). IDC/Seagate. </w:t>
      </w:r>
      <w:hyperlink r:id="R0f89d67936cc43b1">
        <w:r w:rsidRPr="36288D5D" w:rsidR="20078FAB">
          <w:rPr>
            <w:rStyle w:val="Hyperlink"/>
            <w:rFonts w:ascii="Segoe UI" w:hAnsi="Segoe UI" w:eastAsia="Segoe UI" w:cs="Segoe UI"/>
            <w:noProof w:val="0"/>
            <w:color w:val="auto"/>
            <w:sz w:val="24"/>
            <w:szCs w:val="24"/>
            <w:lang w:val="es-CO"/>
          </w:rPr>
          <w:t>https://www.seagate.com/files/www-content/our-story/trends/files/idc-seagate-dataage-whitepaper.pdf</w:t>
        </w:r>
      </w:hyperlink>
    </w:p>
    <w:p w:rsidR="0CC2910F" w:rsidP="36288D5D" w:rsidRDefault="0CC2910F" w14:paraId="0827182C" w14:textId="55EE592B">
      <w:pPr>
        <w:spacing w:before="240" w:after="240"/>
        <w:ind w:firstLine="0"/>
        <w:rPr>
          <w:rFonts w:ascii="Segoe UI" w:hAnsi="Segoe UI" w:eastAsia="Segoe UI" w:cs="Segoe UI"/>
          <w:color w:val="auto"/>
          <w:sz w:val="24"/>
          <w:szCs w:val="24"/>
        </w:rPr>
      </w:pPr>
      <w:r w:rsidRPr="36288D5D" w:rsidR="20078FAB">
        <w:rPr>
          <w:rFonts w:ascii="Segoe UI" w:hAnsi="Segoe UI" w:eastAsia="Segoe UI" w:cs="Segoe UI"/>
          <w:noProof w:val="0"/>
          <w:color w:val="auto"/>
          <w:sz w:val="24"/>
          <w:szCs w:val="24"/>
          <w:lang w:val="es-CO"/>
        </w:rPr>
        <w:t xml:space="preserve">Slack. (2025). </w:t>
      </w:r>
      <w:r w:rsidRPr="36288D5D" w:rsidR="20078FAB">
        <w:rPr>
          <w:rFonts w:ascii="Segoe UI" w:hAnsi="Segoe UI" w:eastAsia="Segoe UI" w:cs="Segoe UI"/>
          <w:i w:val="1"/>
          <w:iCs w:val="1"/>
          <w:noProof w:val="0"/>
          <w:color w:val="auto"/>
          <w:sz w:val="24"/>
          <w:szCs w:val="24"/>
          <w:lang w:val="es-CO"/>
        </w:rPr>
        <w:t>AI agents are the catalyst to a limitless workforce</w:t>
      </w:r>
      <w:r w:rsidRPr="36288D5D" w:rsidR="20078FAB">
        <w:rPr>
          <w:rFonts w:ascii="Segoe UI" w:hAnsi="Segoe UI" w:eastAsia="Segoe UI" w:cs="Segoe UI"/>
          <w:noProof w:val="0"/>
          <w:color w:val="auto"/>
          <w:sz w:val="24"/>
          <w:szCs w:val="24"/>
          <w:lang w:val="es-CO"/>
        </w:rPr>
        <w:t xml:space="preserve"> [Informe de investigación]. Salesforce/Slack. </w:t>
      </w:r>
      <w:hyperlink r:id="R1f3dac85862a481a">
        <w:r w:rsidRPr="36288D5D" w:rsidR="20078FAB">
          <w:rPr>
            <w:rStyle w:val="Hyperlink"/>
            <w:rFonts w:ascii="Segoe UI" w:hAnsi="Segoe UI" w:eastAsia="Segoe UI" w:cs="Segoe UI"/>
            <w:noProof w:val="0"/>
            <w:color w:val="auto"/>
            <w:sz w:val="24"/>
            <w:szCs w:val="24"/>
            <w:lang w:val="es-CO"/>
          </w:rPr>
          <w:t>https://slack.com/blog/productivity/ai-agents-are-poised-to-revolutionize-employee-productivity</w:t>
        </w:r>
      </w:hyperlink>
    </w:p>
    <w:p w:rsidR="0CC2910F" w:rsidP="36288D5D" w:rsidRDefault="0CC2910F" w14:paraId="0E8269C4" w14:textId="6F9F30F9">
      <w:pPr>
        <w:spacing w:before="240" w:after="240"/>
        <w:ind w:firstLine="0"/>
        <w:rPr>
          <w:rFonts w:ascii="Segoe UI" w:hAnsi="Segoe UI" w:eastAsia="Segoe UI" w:cs="Segoe UI"/>
          <w:noProof w:val="0"/>
          <w:color w:val="auto"/>
          <w:sz w:val="24"/>
          <w:szCs w:val="24"/>
          <w:lang w:val="es-CO"/>
        </w:rPr>
      </w:pPr>
      <w:r w:rsidRPr="36288D5D" w:rsidR="20078FAB">
        <w:rPr>
          <w:rFonts w:ascii="Segoe UI" w:hAnsi="Segoe UI" w:eastAsia="Segoe UI" w:cs="Segoe UI"/>
          <w:noProof w:val="0"/>
          <w:color w:val="auto"/>
          <w:sz w:val="24"/>
          <w:szCs w:val="24"/>
          <w:lang w:val="es-CO"/>
        </w:rPr>
        <w:t xml:space="preserve">Spengler, et al. (2025). </w:t>
      </w:r>
      <w:r w:rsidRPr="36288D5D" w:rsidR="20078FAB">
        <w:rPr>
          <w:rFonts w:ascii="Segoe UI" w:hAnsi="Segoe UI" w:eastAsia="Segoe UI" w:cs="Segoe UI"/>
          <w:i w:val="1"/>
          <w:iCs w:val="1"/>
          <w:noProof w:val="0"/>
          <w:color w:val="auto"/>
          <w:sz w:val="24"/>
          <w:szCs w:val="24"/>
          <w:lang w:val="es-CO"/>
        </w:rPr>
        <w:t>[Título — pendiente verificar]</w:t>
      </w:r>
      <w:r w:rsidRPr="36288D5D" w:rsidR="20078FAB">
        <w:rPr>
          <w:rFonts w:ascii="Segoe UI" w:hAnsi="Segoe UI" w:eastAsia="Segoe UI" w:cs="Segoe UI"/>
          <w:noProof w:val="0"/>
          <w:color w:val="auto"/>
          <w:sz w:val="24"/>
          <w:szCs w:val="24"/>
          <w:lang w:val="es-CO"/>
        </w:rPr>
        <w:t xml:space="preserve">. </w:t>
      </w:r>
      <w:r w:rsidRPr="36288D5D" w:rsidR="20078FAB">
        <w:rPr>
          <w:rFonts w:ascii="Segoe UI" w:hAnsi="Segoe UI" w:eastAsia="Segoe UI" w:cs="Segoe UI"/>
          <w:i w:val="1"/>
          <w:iCs w:val="1"/>
          <w:noProof w:val="0"/>
          <w:color w:val="auto"/>
          <w:sz w:val="24"/>
          <w:szCs w:val="24"/>
          <w:lang w:val="es-CO"/>
        </w:rPr>
        <w:t>Make</w:t>
      </w:r>
      <w:r w:rsidRPr="36288D5D" w:rsidR="20078FAB">
        <w:rPr>
          <w:rFonts w:ascii="Segoe UI" w:hAnsi="Segoe UI" w:eastAsia="Segoe UI" w:cs="Segoe UI"/>
          <w:noProof w:val="0"/>
          <w:color w:val="auto"/>
          <w:sz w:val="24"/>
          <w:szCs w:val="24"/>
          <w:lang w:val="es-CO"/>
        </w:rPr>
        <w:t xml:space="preserve"> (MDPI). [Pendiente: completar autores y DOI]</w:t>
      </w:r>
    </w:p>
    <w:p w:rsidR="0CC2910F" w:rsidP="36288D5D" w:rsidRDefault="0CC2910F" w14:paraId="7B27CAEC" w14:textId="0A0FFB1C">
      <w:pPr>
        <w:spacing w:before="240" w:after="240"/>
        <w:ind w:firstLine="0"/>
        <w:rPr>
          <w:rFonts w:ascii="Segoe UI" w:hAnsi="Segoe UI" w:eastAsia="Segoe UI" w:cs="Segoe UI"/>
          <w:color w:val="auto"/>
          <w:sz w:val="24"/>
          <w:szCs w:val="24"/>
        </w:rPr>
      </w:pPr>
      <w:r w:rsidRPr="4C598EDD" w:rsidR="20078FAB">
        <w:rPr>
          <w:rFonts w:ascii="Segoe UI" w:hAnsi="Segoe UI" w:eastAsia="Segoe UI" w:cs="Segoe UI"/>
          <w:noProof w:val="0"/>
          <w:color w:val="auto"/>
          <w:sz w:val="24"/>
          <w:szCs w:val="24"/>
          <w:lang w:val="es-CO"/>
        </w:rPr>
        <w:t xml:space="preserve">Stedman, C. (2024). What is data architecture? A data management blueprint. </w:t>
      </w:r>
      <w:r w:rsidRPr="4C598EDD" w:rsidR="20078FAB">
        <w:rPr>
          <w:rFonts w:ascii="Segoe UI" w:hAnsi="Segoe UI" w:eastAsia="Segoe UI" w:cs="Segoe UI"/>
          <w:i w:val="1"/>
          <w:iCs w:val="1"/>
          <w:noProof w:val="0"/>
          <w:color w:val="auto"/>
          <w:sz w:val="24"/>
          <w:szCs w:val="24"/>
          <w:lang w:val="es-CO"/>
        </w:rPr>
        <w:t>TechTarget — SearchDataManagement</w:t>
      </w:r>
      <w:r w:rsidRPr="4C598EDD" w:rsidR="20078FAB">
        <w:rPr>
          <w:rFonts w:ascii="Segoe UI" w:hAnsi="Segoe UI" w:eastAsia="Segoe UI" w:cs="Segoe UI"/>
          <w:noProof w:val="0"/>
          <w:color w:val="auto"/>
          <w:sz w:val="24"/>
          <w:szCs w:val="24"/>
          <w:lang w:val="es-CO"/>
        </w:rPr>
        <w:t xml:space="preserve">. </w:t>
      </w:r>
      <w:hyperlink r:id="Ra3679482cb4949b1">
        <w:r w:rsidRPr="4C598EDD" w:rsidR="20078FAB">
          <w:rPr>
            <w:rStyle w:val="Hyperlink"/>
            <w:rFonts w:ascii="Segoe UI" w:hAnsi="Segoe UI" w:eastAsia="Segoe UI" w:cs="Segoe UI"/>
            <w:noProof w:val="0"/>
            <w:color w:val="auto"/>
            <w:sz w:val="24"/>
            <w:szCs w:val="24"/>
            <w:lang w:val="es-CO"/>
          </w:rPr>
          <w:t>https://www.techtarget.com/searchdatamanagement/definition/What-is-data-architecture-A-data-management-blueprint</w:t>
        </w:r>
      </w:hyperlink>
    </w:p>
    <w:p w:rsidR="563DCD46" w:rsidP="4C598EDD" w:rsidRDefault="563DCD46" w14:paraId="1E93F1B0" w14:textId="62588B7E">
      <w:pPr>
        <w:pStyle w:val="Normal"/>
        <w:spacing w:before="240" w:after="240"/>
        <w:ind w:firstLine="0"/>
      </w:pPr>
      <w:r w:rsidRPr="4C598EDD" w:rsidR="563DCD46">
        <w:rPr>
          <w:rFonts w:ascii="Segoe UI" w:hAnsi="Segoe UI" w:eastAsia="Segoe UI" w:cs="Segoe UI"/>
          <w:noProof w:val="0"/>
          <w:sz w:val="24"/>
          <w:szCs w:val="24"/>
          <w:lang w:val="en-US"/>
        </w:rPr>
        <w:t xml:space="preserve">Reinsel, D., Gantz, J., &amp; </w:t>
      </w:r>
      <w:r w:rsidRPr="4C598EDD" w:rsidR="563DCD46">
        <w:rPr>
          <w:rFonts w:ascii="Segoe UI" w:hAnsi="Segoe UI" w:eastAsia="Segoe UI" w:cs="Segoe UI"/>
          <w:noProof w:val="0"/>
          <w:sz w:val="24"/>
          <w:szCs w:val="24"/>
          <w:lang w:val="en-US"/>
        </w:rPr>
        <w:t>Rydning</w:t>
      </w:r>
      <w:r w:rsidRPr="4C598EDD" w:rsidR="563DCD46">
        <w:rPr>
          <w:rFonts w:ascii="Segoe UI" w:hAnsi="Segoe UI" w:eastAsia="Segoe UI" w:cs="Segoe UI"/>
          <w:noProof w:val="0"/>
          <w:sz w:val="24"/>
          <w:szCs w:val="24"/>
          <w:lang w:val="en-US"/>
        </w:rPr>
        <w:t>, J. (2018). The digitization of the world: From edge to core (Data Age 2025). International Data Corporation (IDC) / Seagate. https://www.seagate.com/files/www-content/our-story/trends/files/dataage-idc-report-final.pdf</w:t>
      </w:r>
    </w:p>
    <w:p w:rsidR="0CC2910F" w:rsidP="36288D5D" w:rsidRDefault="0CC2910F" w14:paraId="5B2DC503" w14:textId="76A76B42">
      <w:pPr>
        <w:spacing w:before="240" w:after="240"/>
        <w:ind w:firstLine="0"/>
        <w:rPr>
          <w:rFonts w:ascii="Segoe UI" w:hAnsi="Segoe UI" w:eastAsia="Segoe UI" w:cs="Segoe UI"/>
          <w:color w:val="auto"/>
          <w:sz w:val="24"/>
          <w:szCs w:val="24"/>
        </w:rPr>
      </w:pPr>
      <w:r w:rsidRPr="36288D5D" w:rsidR="20078FAB">
        <w:rPr>
          <w:rFonts w:ascii="Segoe UI" w:hAnsi="Segoe UI" w:eastAsia="Segoe UI" w:cs="Segoe UI"/>
          <w:noProof w:val="0"/>
          <w:color w:val="auto"/>
          <w:sz w:val="24"/>
          <w:szCs w:val="24"/>
          <w:lang w:val="es-CO"/>
        </w:rPr>
        <w:t xml:space="preserve">Vaswani, A., Shazeer, N., Parmar, N., Uszkoreit, J., Jones, L., Gomez, A. N., Kaiser, Ł., &amp; Polosukhin, I. (2017). Attention is all you need. </w:t>
      </w:r>
      <w:r w:rsidRPr="36288D5D" w:rsidR="20078FAB">
        <w:rPr>
          <w:rFonts w:ascii="Segoe UI" w:hAnsi="Segoe UI" w:eastAsia="Segoe UI" w:cs="Segoe UI"/>
          <w:i w:val="1"/>
          <w:iCs w:val="1"/>
          <w:noProof w:val="0"/>
          <w:color w:val="auto"/>
          <w:sz w:val="24"/>
          <w:szCs w:val="24"/>
          <w:lang w:val="es-CO"/>
        </w:rPr>
        <w:t>Advances in Neural Information Processing Systems</w:t>
      </w:r>
      <w:r w:rsidRPr="36288D5D" w:rsidR="20078FAB">
        <w:rPr>
          <w:rFonts w:ascii="Segoe UI" w:hAnsi="Segoe UI" w:eastAsia="Segoe UI" w:cs="Segoe UI"/>
          <w:noProof w:val="0"/>
          <w:color w:val="auto"/>
          <w:sz w:val="24"/>
          <w:szCs w:val="24"/>
          <w:lang w:val="es-CO"/>
        </w:rPr>
        <w:t xml:space="preserve">, </w:t>
      </w:r>
      <w:r w:rsidRPr="36288D5D" w:rsidR="20078FAB">
        <w:rPr>
          <w:rFonts w:ascii="Segoe UI" w:hAnsi="Segoe UI" w:eastAsia="Segoe UI" w:cs="Segoe UI"/>
          <w:i w:val="1"/>
          <w:iCs w:val="1"/>
          <w:noProof w:val="0"/>
          <w:color w:val="auto"/>
          <w:sz w:val="24"/>
          <w:szCs w:val="24"/>
          <w:lang w:val="es-CO"/>
        </w:rPr>
        <w:t>30</w:t>
      </w:r>
      <w:r w:rsidRPr="36288D5D" w:rsidR="20078FAB">
        <w:rPr>
          <w:rFonts w:ascii="Segoe UI" w:hAnsi="Segoe UI" w:eastAsia="Segoe UI" w:cs="Segoe UI"/>
          <w:noProof w:val="0"/>
          <w:color w:val="auto"/>
          <w:sz w:val="24"/>
          <w:szCs w:val="24"/>
          <w:lang w:val="es-CO"/>
        </w:rPr>
        <w:t xml:space="preserve">, 5998–6008. </w:t>
      </w:r>
      <w:hyperlink r:id="R8750d90a895144f4">
        <w:r w:rsidRPr="36288D5D" w:rsidR="20078FAB">
          <w:rPr>
            <w:rStyle w:val="Hyperlink"/>
            <w:rFonts w:ascii="Segoe UI" w:hAnsi="Segoe UI" w:eastAsia="Segoe UI" w:cs="Segoe UI"/>
            <w:noProof w:val="0"/>
            <w:color w:val="auto"/>
            <w:sz w:val="24"/>
            <w:szCs w:val="24"/>
            <w:lang w:val="es-CO"/>
          </w:rPr>
          <w:t>https://arxiv.org/abs/1706.03762</w:t>
        </w:r>
      </w:hyperlink>
    </w:p>
    <w:p w:rsidR="0CC2910F" w:rsidP="36288D5D" w:rsidRDefault="0CC2910F" w14:paraId="43D93CD7" w14:textId="438FA93B">
      <w:pPr>
        <w:spacing w:before="240" w:after="240"/>
        <w:ind w:firstLine="0"/>
        <w:rPr>
          <w:rFonts w:ascii="Segoe UI" w:hAnsi="Segoe UI" w:eastAsia="Segoe UI" w:cs="Segoe UI"/>
          <w:noProof w:val="0"/>
          <w:color w:val="auto"/>
          <w:sz w:val="24"/>
          <w:szCs w:val="24"/>
          <w:lang w:val="es-CO"/>
        </w:rPr>
      </w:pPr>
      <w:r w:rsidRPr="36288D5D" w:rsidR="20078FAB">
        <w:rPr>
          <w:rFonts w:ascii="Segoe UI" w:hAnsi="Segoe UI" w:eastAsia="Segoe UI" w:cs="Segoe UI"/>
          <w:noProof w:val="0"/>
          <w:color w:val="auto"/>
          <w:sz w:val="24"/>
          <w:szCs w:val="24"/>
          <w:lang w:val="es-CO"/>
        </w:rPr>
        <w:t xml:space="preserve">Walsh, M. J. (2025). The data governance journey in practice: Insights from case study research. </w:t>
      </w:r>
      <w:r w:rsidRPr="36288D5D" w:rsidR="20078FAB">
        <w:rPr>
          <w:rFonts w:ascii="Segoe UI" w:hAnsi="Segoe UI" w:eastAsia="Segoe UI" w:cs="Segoe UI"/>
          <w:i w:val="1"/>
          <w:iCs w:val="1"/>
          <w:noProof w:val="0"/>
          <w:color w:val="auto"/>
          <w:sz w:val="24"/>
          <w:szCs w:val="24"/>
          <w:lang w:val="es-CO"/>
        </w:rPr>
        <w:t>Information Systems Management</w:t>
      </w:r>
      <w:r w:rsidRPr="36288D5D" w:rsidR="20078FAB">
        <w:rPr>
          <w:rFonts w:ascii="Segoe UI" w:hAnsi="Segoe UI" w:eastAsia="Segoe UI" w:cs="Segoe UI"/>
          <w:noProof w:val="0"/>
          <w:color w:val="auto"/>
          <w:sz w:val="24"/>
          <w:szCs w:val="24"/>
          <w:lang w:val="es-CO"/>
        </w:rPr>
        <w:t>. [Pendiente: completar volumen, número, páginas y DOI]</w:t>
      </w:r>
    </w:p>
    <w:p w:rsidR="0CC2910F" w:rsidP="36288D5D" w:rsidRDefault="0CC2910F" w14:paraId="57B9B3FA" w14:textId="18D01D0E">
      <w:pPr>
        <w:spacing w:before="240" w:after="240"/>
        <w:ind w:firstLine="0"/>
        <w:rPr>
          <w:rFonts w:ascii="Segoe UI" w:hAnsi="Segoe UI" w:eastAsia="Segoe UI" w:cs="Segoe UI"/>
          <w:color w:val="auto"/>
          <w:sz w:val="24"/>
          <w:szCs w:val="24"/>
        </w:rPr>
      </w:pPr>
      <w:r w:rsidRPr="36288D5D" w:rsidR="20078FAB">
        <w:rPr>
          <w:rFonts w:ascii="Segoe UI" w:hAnsi="Segoe UI" w:eastAsia="Segoe UI" w:cs="Segoe UI"/>
          <w:noProof w:val="0"/>
          <w:color w:val="auto"/>
          <w:sz w:val="24"/>
          <w:szCs w:val="24"/>
          <w:lang w:val="es-CO"/>
        </w:rPr>
        <w:t xml:space="preserve">Wang, L., Ma, C., Feng, X., Zhang, Z., Yang, H., Zhang, J., Chen, Z., Tang, J., Chen, X., Lin, Y., Zhao, W. X., Wei, Z., &amp; Wen, J. R. (2024). A survey on large language model based autonomous agents. </w:t>
      </w:r>
      <w:r w:rsidRPr="36288D5D" w:rsidR="20078FAB">
        <w:rPr>
          <w:rFonts w:ascii="Segoe UI" w:hAnsi="Segoe UI" w:eastAsia="Segoe UI" w:cs="Segoe UI"/>
          <w:i w:val="1"/>
          <w:iCs w:val="1"/>
          <w:noProof w:val="0"/>
          <w:color w:val="auto"/>
          <w:sz w:val="24"/>
          <w:szCs w:val="24"/>
          <w:lang w:val="es-CO"/>
        </w:rPr>
        <w:t>Frontiers of Computer Science</w:t>
      </w:r>
      <w:r w:rsidRPr="36288D5D" w:rsidR="20078FAB">
        <w:rPr>
          <w:rFonts w:ascii="Segoe UI" w:hAnsi="Segoe UI" w:eastAsia="Segoe UI" w:cs="Segoe UI"/>
          <w:noProof w:val="0"/>
          <w:color w:val="auto"/>
          <w:sz w:val="24"/>
          <w:szCs w:val="24"/>
          <w:lang w:val="es-CO"/>
        </w:rPr>
        <w:t xml:space="preserve">, </w:t>
      </w:r>
      <w:r w:rsidRPr="36288D5D" w:rsidR="20078FAB">
        <w:rPr>
          <w:rFonts w:ascii="Segoe UI" w:hAnsi="Segoe UI" w:eastAsia="Segoe UI" w:cs="Segoe UI"/>
          <w:i w:val="1"/>
          <w:iCs w:val="1"/>
          <w:noProof w:val="0"/>
          <w:color w:val="auto"/>
          <w:sz w:val="24"/>
          <w:szCs w:val="24"/>
          <w:lang w:val="es-CO"/>
        </w:rPr>
        <w:t>18</w:t>
      </w:r>
      <w:r w:rsidRPr="36288D5D" w:rsidR="20078FAB">
        <w:rPr>
          <w:rFonts w:ascii="Segoe UI" w:hAnsi="Segoe UI" w:eastAsia="Segoe UI" w:cs="Segoe UI"/>
          <w:noProof w:val="0"/>
          <w:color w:val="auto"/>
          <w:sz w:val="24"/>
          <w:szCs w:val="24"/>
          <w:lang w:val="es-CO"/>
        </w:rPr>
        <w:t xml:space="preserve">(6), 186345. </w:t>
      </w:r>
      <w:hyperlink r:id="Rd42f09f1150040b9">
        <w:r w:rsidRPr="36288D5D" w:rsidR="20078FAB">
          <w:rPr>
            <w:rStyle w:val="Hyperlink"/>
            <w:rFonts w:ascii="Segoe UI" w:hAnsi="Segoe UI" w:eastAsia="Segoe UI" w:cs="Segoe UI"/>
            <w:noProof w:val="0"/>
            <w:color w:val="auto"/>
            <w:sz w:val="24"/>
            <w:szCs w:val="24"/>
            <w:lang w:val="es-CO"/>
          </w:rPr>
          <w:t>https://arxiv.org/abs/2308.11432</w:t>
        </w:r>
      </w:hyperlink>
    </w:p>
    <w:p w:rsidR="1A4E0843" w:rsidP="1A4E0843" w:rsidRDefault="1A4E0843" w14:paraId="006A7626" w14:textId="5DAF592D">
      <w:pPr>
        <w:spacing w:before="240" w:after="240"/>
        <w:ind w:firstLine="0"/>
        <w:rPr>
          <w:rFonts w:eastAsia="Segoe UI" w:cs="Segoe UI"/>
          <w:szCs w:val="24"/>
        </w:rPr>
      </w:pPr>
    </w:p>
    <w:p w:rsidR="1A4E0843" w:rsidP="1A4E0843" w:rsidRDefault="1A4E0843" w14:paraId="6E639C23" w14:textId="05B0B293">
      <w:pPr>
        <w:spacing w:before="180" w:after="180"/>
        <w:ind w:firstLine="0"/>
        <w:rPr>
          <w:rFonts w:eastAsia="Segoe UI" w:cs="Segoe UI"/>
        </w:rPr>
      </w:pPr>
    </w:p>
    <w:p w:rsidR="316E4DBA" w:rsidP="316E4DBA" w:rsidRDefault="316E4DBA" w14:paraId="0AA26204" w14:textId="2A52EDDA">
      <w:pPr>
        <w:spacing w:before="180" w:after="180"/>
        <w:rPr>
          <w:rFonts w:eastAsia="Segoe UI" w:cs="Segoe UI"/>
          <w:szCs w:val="24"/>
        </w:rPr>
      </w:pPr>
    </w:p>
    <w:p w:rsidR="316E4DBA" w:rsidP="316E4DBA" w:rsidRDefault="316E4DBA" w14:paraId="32DCCEA2" w14:textId="7B21ED23"/>
    <w:p w:rsidR="316E4DBA" w:rsidRDefault="316E4DBA" w14:paraId="38A4F309" w14:textId="50D83FB0"/>
    <w:p w:rsidR="316E4DBA" w:rsidRDefault="316E4DBA" w14:paraId="0E073126" w14:textId="2F44ED69"/>
    <w:p w:rsidR="316E4DBA" w:rsidRDefault="316E4DBA" w14:paraId="039E1951" w14:textId="6322376E"/>
    <w:p w:rsidR="001808E7" w:rsidP="00B12B9E" w:rsidRDefault="001808E7" w14:paraId="171E7079" w14:textId="24257DE5"/>
    <w:p w:rsidR="00D774D2" w:rsidP="00B12B9E" w:rsidRDefault="00D774D2" w14:paraId="4D5B7935" w14:textId="16DF5E3D"/>
    <w:p w:rsidR="00D774D2" w:rsidP="00B12B9E" w:rsidRDefault="00D774D2" w14:paraId="122F1850" w14:textId="688523F7"/>
    <w:p w:rsidR="00D774D2" w:rsidP="00B12B9E" w:rsidRDefault="00D774D2" w14:paraId="56C197B7" w14:textId="57C9042D"/>
    <w:p w:rsidR="00D774D2" w:rsidP="00B12B9E" w:rsidRDefault="00D774D2" w14:paraId="55B2242A" w14:textId="5BE59ADC"/>
    <w:p w:rsidR="00D774D2" w:rsidP="00B12B9E" w:rsidRDefault="00D774D2" w14:paraId="1272DB5E" w14:textId="0F00D9ED"/>
    <w:p w:rsidRPr="00AB2CF2" w:rsidR="0079771B" w:rsidP="00B761BA" w:rsidRDefault="0079771B" w14:paraId="58364F10" w14:textId="77777777"/>
    <w:p w:rsidRPr="00AB2CF2" w:rsidR="0079771B" w:rsidP="00B761BA" w:rsidRDefault="0079771B" w14:paraId="36840E73" w14:textId="77777777"/>
    <w:sectPr w:rsidRPr="00AB2CF2" w:rsidR="0079771B" w:rsidSect="00194216">
      <w:footerReference w:type="default" r:id="rId34"/>
      <w:pgSz w:w="12240" w:h="15840" w:orient="portrait"/>
      <w:pgMar w:top="1440" w:right="1080" w:bottom="1440" w:left="1080" w:header="709" w:footer="709" w:gutter="0"/>
      <w:pgNumType w:start="1"/>
      <w:cols w:space="708"/>
      <w:titlePg/>
      <w:docGrid w:linePitch="360"/>
      <w:headerReference w:type="default" r:id="R3f06a059be00460e"/>
      <w:headerReference w:type="first" r:id="R1fa99d5207e84db4"/>
      <w:footerReference w:type="first" r:id="R12b2f334a197498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C" w:author="Luis Manuel Rojas Correa" w:date="2026-02-19T10:40:00Z" w:id="9">
    <w:p w:rsidR="007C7BDA" w:rsidRDefault="007C7BDA" w14:paraId="19B1864D" w14:textId="63ED0490">
      <w:r>
        <w:annotationRef/>
      </w:r>
      <w:r w:rsidRPr="711137FB">
        <w:tab/>
      </w:r>
      <w:r w:rsidRPr="711137FB">
        <w:t>Esta sección, que no debe superar </w:t>
      </w:r>
      <w:r w:rsidRPr="40EA282F">
        <w:rPr>
          <w:b/>
          <w:bCs/>
        </w:rPr>
        <w:t>2 páginas</w:t>
      </w:r>
      <w:r w:rsidRPr="626CB209">
        <w:t>, Introduce gradualmente al lector en el escenario (físico, político, económico, salud o de situación) donde se presenta el problema.  Aquí se describe el contexto y antecedentes del trabajo planteado. Debe plantearse la importancia del proyecto a desarrollar (justificación), haciendo referencia a datos o estudios sectoriales o comparativos, con sus respectivas citas bibliográficas.  </w:t>
      </w:r>
    </w:p>
    <w:p w:rsidR="007C7BDA" w:rsidRDefault="007C7BDA" w14:paraId="60C6B14A" w14:textId="4042E1C3">
      <w:r w:rsidRPr="034DAF06">
        <w:tab/>
      </w:r>
      <w:r w:rsidRPr="034DAF06">
        <w:t>Evite el uso de juicios o descripciones que suenen a opiniones personales (Ej.: Creemos, pensamos que, etc.). Todas las aseveraciones o argumentos que utilice para construir las distintas sesiones del documento deben estar basadas y soportadas con datos, en evidencias y hechos verificables que hayan sido documentados a través de publicaciones científicas y/o ingeniería, las cuales usted siempre debe citar. </w:t>
      </w:r>
    </w:p>
    <w:p w:rsidR="007C7BDA" w:rsidRDefault="007C7BDA" w14:paraId="6841DE0C" w14:textId="3953D328">
      <w:r w:rsidRPr="4D2728E6">
        <w:tab/>
      </w:r>
      <w:r w:rsidRPr="4D2728E6">
        <w:t>Es deseable incluir alternativas de solución absolutas o complementarias, y la justificación de por qué no se abordan. </w:t>
      </w:r>
    </w:p>
    <w:p w:rsidR="007C7BDA" w:rsidRDefault="007C7BDA" w14:paraId="03D8C343" w14:textId="2B12BCCE">
      <w:r w:rsidRPr="4AE42065">
        <w:tab/>
      </w:r>
      <w:r w:rsidRPr="4AE42065">
        <w:t>Esta sección podría/debería organizarse de la siguiente manera. </w:t>
      </w:r>
    </w:p>
    <w:p w:rsidR="007C7BDA" w:rsidRDefault="007C7BDA" w14:paraId="414D1D9D" w14:textId="13F25D69">
      <w:r w:rsidRPr="217BB38B">
        <w:tab/>
      </w:r>
      <w:r w:rsidRPr="217BB38B">
        <w:t>Primeros párrafos: contexto (¿Qué?) </w:t>
      </w:r>
    </w:p>
    <w:p w:rsidR="007C7BDA" w:rsidRDefault="007C7BDA" w14:paraId="0A2E8C88" w14:textId="3F2647A7">
      <w:r w:rsidRPr="299108C8">
        <w:tab/>
      </w:r>
      <w:r w:rsidRPr="299108C8">
        <w:t>Luego: antecedentes del problema (Causas anidadas identificadas: ¿Quién? ¿Dónde? ¿Cuándo? ¿Por qué? ¿Cómo?) </w:t>
      </w:r>
    </w:p>
    <w:p w:rsidR="007C7BDA" w:rsidRDefault="007C7BDA" w14:paraId="1134B467" w14:textId="6F76006C">
      <w:r w:rsidRPr="3CF389AF">
        <w:tab/>
      </w:r>
      <w:r w:rsidRPr="3CF389AF">
        <w:t>Si se piensa en un árbol de problemas, esta sección parafrasea las causas (raíces del árbol) y consecuencias o efectos (ramas u hojas del árbol) del problema. </w:t>
      </w:r>
    </w:p>
    <w:p w:rsidR="007C7BDA" w:rsidRDefault="007C7BDA" w14:paraId="384B3BA1" w14:textId="300C03D6">
      <w:r w:rsidRPr="523C1C58">
        <w:tab/>
      </w:r>
      <w:r w:rsidRPr="523C1C58">
        <w:t>En síntesis, se debe evidenciar todos aquellos datos, cifras, hechos concretos, que ayuden a identificar (causas y efectos) y formular el problema, entenderlo, de tal manera que se ubique con el lector en el escenario concreto donde la problemática se está presentando. </w:t>
      </w:r>
    </w:p>
    <w:p w:rsidR="007C7BDA" w:rsidRDefault="007C7BDA" w14:paraId="799CA233" w14:textId="1D770593"/>
  </w:comment>
  <w:comment w:initials="LC" w:author="Luis Manuel Rojas Correa" w:date="2026-02-19T10:40:00Z" w:id="10">
    <w:p w:rsidR="007C7BDA" w:rsidRDefault="007C7BDA" w14:paraId="4A0E8880" w14:textId="01632F05">
      <w:r>
        <w:annotationRef/>
      </w:r>
      <w:r w:rsidRPr="78A52116">
        <w:tab/>
      </w:r>
      <w:r w:rsidRPr="78A52116">
        <w:t>Extensión máxima: 2 páginas</w:t>
      </w:r>
      <w:r w:rsidRPr="78A52116">
        <w:tab/>
      </w:r>
      <w:r w:rsidRPr="78A52116">
        <w:t> </w:t>
      </w:r>
    </w:p>
  </w:comment>
  <w:comment w:initials="LC" w:author="Luis Manuel Rojas Correa" w:date="2026-02-19T11:17:00Z" w:id="12">
    <w:p w:rsidR="007C7BDA" w:rsidRDefault="007C7BDA" w14:paraId="1E6B52B2" w14:textId="58DBA6B4">
      <w:r>
        <w:annotationRef/>
      </w:r>
      <w:r w:rsidRPr="3AE8A2D4">
        <w:tab/>
      </w:r>
      <w:r w:rsidRPr="3AE8A2D4">
        <w:t>Extensión máxima: 2 párrafos</w:t>
      </w:r>
      <w:r w:rsidRPr="3AE8A2D4">
        <w:tab/>
      </w:r>
      <w:r w:rsidRPr="3AE8A2D4">
        <w:t> </w:t>
      </w:r>
    </w:p>
  </w:comment>
  <w:comment w:initials="LC" w:author="Luis Manuel Rojas Correa" w:date="2026-02-23T15:15:00Z" w:id="15">
    <w:p w:rsidR="007C7BDA" w:rsidRDefault="007C7BDA" w14:paraId="2533E51E" w14:textId="063F1D82">
      <w:r>
        <w:annotationRef/>
      </w:r>
      <w:r w:rsidRPr="26D40EBC">
        <w:tab/>
      </w:r>
      <w:r w:rsidRPr="26D40EBC">
        <w:t>En esta sección, se explica el marco teórico utilizado en el proyecto, corresponde a los </w:t>
      </w:r>
      <w:r w:rsidRPr="58E62882">
        <w:rPr>
          <w:b/>
          <w:bCs/>
        </w:rPr>
        <w:t>fundamentos, conceptos teóricos, </w:t>
      </w:r>
      <w:r w:rsidRPr="5CA2C11B">
        <w:t>y</w:t>
      </w:r>
      <w:r w:rsidRPr="6BB02033">
        <w:rPr>
          <w:b/>
          <w:bCs/>
        </w:rPr>
        <w:t> técnicos propios </w:t>
      </w:r>
      <w:r w:rsidRPr="23F29C29">
        <w:t>de su</w:t>
      </w:r>
      <w:r w:rsidRPr="30B3B056">
        <w:rPr>
          <w:b/>
          <w:bCs/>
        </w:rPr>
        <w:t> disciplina </w:t>
      </w:r>
      <w:r w:rsidRPr="0AD446C0">
        <w:t>sobre los cuales se va apoyar la solución a su problema, puede incluir marcos de referencia normativos vigentes (e.g., RFC, normas IEEE, ISO, leyes colombianas, tratados internacionales), los presenta de forma coherente con respecto al problema y citando siempre las fuentes correspondientes.  </w:t>
      </w:r>
    </w:p>
    <w:p w:rsidR="007C7BDA" w:rsidRDefault="007C7BDA" w14:paraId="03AE8854" w14:textId="72B8DE9A">
      <w:r w:rsidRPr="4C61E3B6">
        <w:t>El objetivo del marco teórico es situar el problema dentro de un conjunto de conocimientos sólidos y confiables que permitan orientar la búsqueda y ofrezcan una conceptualización adecuada de los términos y definiciones que se van a utilizar. </w:t>
      </w:r>
    </w:p>
    <w:p w:rsidR="007C7BDA" w:rsidRDefault="007C7BDA" w14:paraId="20D3CB39" w14:textId="53AD7654">
      <w:r w:rsidRPr="2CA0F285">
        <w:t>Emplee referencias bibliográficas: IEEE, ACM, Libros acreditados, Grupos de investigación de universidades top. </w:t>
      </w:r>
    </w:p>
    <w:p w:rsidR="007C7BDA" w:rsidRDefault="007C7BDA" w14:paraId="52450448" w14:textId="319346C6">
      <w:r w:rsidRPr="4BEC7024">
        <w:t>Si emplea referencias online, utilice aquellas que pertenezcan a: Organizaciones gubernativas y mundiales: ITU, ONU, Gobierno Central. </w:t>
      </w:r>
    </w:p>
    <w:p w:rsidR="007C7BDA" w:rsidRDefault="007C7BDA" w14:paraId="4A9DD433" w14:textId="4225D3F8">
      <w:r w:rsidRPr="1A59C73A">
        <w:tab/>
      </w:r>
      <w:r w:rsidRPr="1A59C73A">
        <w:t> </w:t>
      </w:r>
    </w:p>
    <w:p w:rsidR="007C7BDA" w:rsidRDefault="007C7BDA" w14:paraId="70EC2AB3" w14:textId="049856BE">
      <w:r w:rsidRPr="4342C4E6">
        <w:tab/>
      </w:r>
      <w:r w:rsidRPr="03A253B2">
        <w:rPr>
          <w:b/>
          <w:bCs/>
        </w:rPr>
        <w:t>Extensión máxima: 5 páginas</w:t>
      </w:r>
      <w:r w:rsidRPr="621FFEA8">
        <w:t> </w:t>
      </w:r>
    </w:p>
    <w:p w:rsidR="007C7BDA" w:rsidRDefault="007C7BDA" w14:paraId="2DA66635" w14:textId="10D6B50F"/>
  </w:comment>
  <w:comment w:initials="LC" w:author="Luis Manuel Rojas Correa" w:date="2026-03-02T12:11:00Z" w:id="17">
    <w:p w:rsidR="007C7BDA" w:rsidRDefault="007C7BDA" w14:paraId="2876FD44" w14:textId="7C6FDDCE">
      <w:r>
        <w:annotationRef/>
      </w:r>
      <w:r w:rsidRPr="7C9B3790">
        <w:tab/>
      </w:r>
      <w:r w:rsidRPr="7C9B3790">
        <w:t>Se refiere a trabajos desarrollados con anterioridad en busca de solucionar el problema planteado. Tiene como objetivo revisar y analizar el </w:t>
      </w:r>
      <w:r w:rsidRPr="71FDE70C">
        <w:rPr>
          <w:b/>
          <w:bCs/>
        </w:rPr>
        <w:t>conocimiento acumulado alrededor del problema</w:t>
      </w:r>
      <w:r w:rsidRPr="6DA48F52">
        <w:t>, y evidenciar cuál es el estado actual de la solución a un problema.  </w:t>
      </w:r>
    </w:p>
    <w:p w:rsidR="007C7BDA" w:rsidRDefault="007C7BDA" w14:paraId="0557937D" w14:textId="6154C0DC">
      <w:r w:rsidRPr="287009AA">
        <w:tab/>
      </w:r>
      <w:r w:rsidRPr="287009AA">
        <w:t>El estado del arte o la práctica no se considera marco teórico, porque no ha sido adaptado (aún) como conocimiento cierto por la disciplina; suelen ser propuestas o soluciones recientes que no han sido ampliamente validadas, como para convertirse en marco teórico. </w:t>
      </w:r>
    </w:p>
    <w:p w:rsidR="007C7BDA" w:rsidRDefault="007C7BDA" w14:paraId="78213DC2" w14:textId="09C4728B">
      <w:r w:rsidRPr="7961F93A">
        <w:tab/>
      </w:r>
      <w:r w:rsidRPr="7961F93A">
        <w:t>El estado del arte permite a partir de una compresión crítica de la documentación encontrada, conocer la forma como ha sido tratado el problema y su solución, y determinar el avance que se ha logrado en el momento de realizar la investigación. </w:t>
      </w:r>
    </w:p>
    <w:p w:rsidR="007C7BDA" w:rsidRDefault="007C7BDA" w14:paraId="4EAA7D01" w14:textId="092AE607">
      <w:r w:rsidRPr="3D72C608">
        <w:tab/>
      </w:r>
      <w:r w:rsidRPr="3D72C608">
        <w:t>El investigador empieza a preguntarse </w:t>
      </w:r>
      <w:r w:rsidRPr="4873488C">
        <w:rPr>
          <w:b/>
          <w:bCs/>
        </w:rPr>
        <w:t>¿Cómo se ha resuelto el problema?, ¿Qué aspectos técnicos, económicos, culturales, normativos, estándares, se han tenido en cuenta?</w:t>
      </w:r>
      <w:r w:rsidRPr="1FD9D9D4">
        <w:t> </w:t>
      </w:r>
    </w:p>
    <w:p w:rsidR="007C7BDA" w:rsidRDefault="007C7BDA" w14:paraId="6245602C" w14:textId="3534AA81">
      <w:r w:rsidRPr="18B36600">
        <w:tab/>
      </w:r>
      <w:r w:rsidRPr="18B36600">
        <w:t>En esta sección, se identifican, </w:t>
      </w:r>
      <w:r w:rsidRPr="5A271686">
        <w:rPr>
          <w:b/>
          <w:bCs/>
        </w:rPr>
        <w:t>caracterizan y analizan diferentes alternativas de solución, propuestas previamente por otros investigadores o ingenieros. </w:t>
      </w:r>
      <w:r w:rsidRPr="5D57FCBC">
        <w:t>Para esto, deberá citar las fuentes correspondientes y argumentar efectivamente las razones por las que estas propuestas no dan solución al problema planteado en su anteproyecto.   </w:t>
      </w:r>
    </w:p>
    <w:p w:rsidR="007C7BDA" w:rsidRDefault="007C7BDA" w14:paraId="2634D1AD" w14:textId="460ED28F">
      <w:r w:rsidRPr="6A8353DA">
        <w:t>Se debe indicar, en forma clara, por qué las propuestas y soluciones revisadas no sirven en el contexto de estudio y por qué no resuelven la pregunta planteada en su proyecto de investigación. </w:t>
      </w:r>
    </w:p>
    <w:p w:rsidR="007C7BDA" w:rsidRDefault="007C7BDA" w14:paraId="71F545C9" w14:textId="6D543E2E">
      <w:r w:rsidRPr="55E08736">
        <w:t>Emplee referencias bibliográficas: IEEE, ACM, Libros acreditados, Grupos de investigación de universidades top. </w:t>
      </w:r>
    </w:p>
    <w:p w:rsidR="007C7BDA" w:rsidRDefault="007C7BDA" w14:paraId="1E04EC05" w14:textId="1F5BDE7D">
      <w:r w:rsidRPr="50C3291D">
        <w:tab/>
      </w:r>
      <w:r w:rsidRPr="50C3291D">
        <w:t>El estado del arte se evidencia en el documento y en la presentación final realizando una matriz de incidencia, donde: </w:t>
      </w:r>
      <w:r w:rsidRPr="5CD23C38">
        <w:rPr>
          <w:b/>
          <w:bCs/>
        </w:rPr>
        <w:t>Columnas</w:t>
      </w:r>
      <w:r w:rsidRPr="1412E128">
        <w:t>: se coloca el título de los artículos o artículos revisados. </w:t>
      </w:r>
      <w:r w:rsidRPr="50F807A6">
        <w:rPr>
          <w:b/>
          <w:bCs/>
        </w:rPr>
        <w:t>Filas:</w:t>
      </w:r>
      <w:r w:rsidRPr="198BFF86">
        <w:t> Dominios de comparación entre los artículos revisados </w:t>
      </w:r>
    </w:p>
    <w:p w:rsidR="007C7BDA" w:rsidRDefault="007C7BDA" w14:paraId="176B1BD3" w14:textId="5157C2D2"/>
  </w:comment>
  <w:comment w:initials="LC" w:author="Luis Manuel Rojas Correa" w:date="2026-02-19T11:10:00Z" w:id="34">
    <w:p w:rsidR="007C7BDA" w:rsidRDefault="007C7BDA" w14:paraId="1E4CC7E3" w14:textId="18C80552">
      <w:r>
        <w:annotationRef/>
      </w:r>
      <w:r w:rsidRPr="799443FE">
        <w:tab/>
      </w:r>
      <w:r w:rsidRPr="799443FE">
        <w:t>Debe incluirse todas las referencias bibliográficas, actuales y pertinentes, de los libros, artículos, normas, estándares y demás documentos que cubran el estado del arte y el marco teórico que se han planteado en el documento.   </w:t>
      </w:r>
    </w:p>
    <w:p w:rsidR="007C7BDA" w:rsidRDefault="007C7BDA" w14:paraId="77A916F5" w14:textId="543D683F">
      <w:r w:rsidRPr="07672988">
        <w:tab/>
      </w:r>
      <w:r w:rsidRPr="07672988">
        <w:t>Tanto en el anteproyecto como en el trabajo de grado cuando se relacionen en las referencias bibliográficas, artículos, libros, documentos disponibles en internet, figuras, tablas, y en general cualquier documento existente, se debe dar el respectivo crédito a los autores siguiendo las normas definidas para hacer referencias bibliográficas, por Ej.: IEEE, ACM, APA, etcétera </w:t>
      </w:r>
    </w:p>
    <w:p w:rsidR="007C7BDA" w:rsidRDefault="007C7BDA" w14:paraId="1EE32B2B" w14:textId="2877E53D">
      <w:r w:rsidRPr="41A8D78C">
        <w:tab/>
      </w:r>
      <w:r w:rsidRPr="41A8D78C">
        <w:t> </w:t>
      </w:r>
    </w:p>
    <w:p w:rsidR="007C7BDA" w:rsidRDefault="007C7BDA" w14:paraId="414A3C19" w14:textId="449D685C">
      <w:r w:rsidRPr="716433BD">
        <w:tab/>
      </w:r>
      <w:r w:rsidRPr="2523BDE5">
        <w:rPr>
          <w:b/>
          <w:bCs/>
        </w:rPr>
        <w:t>¿Gestores bibliográficos?</w:t>
      </w:r>
      <w:r w:rsidRPr="1AB7411A">
        <w:t> </w:t>
      </w:r>
    </w:p>
    <w:p w:rsidR="007C7BDA" w:rsidRDefault="007C7BDA" w14:paraId="7694C6D3" w14:textId="428B1677">
      <w:r w:rsidRPr="6EEBE4FB">
        <w:tab/>
      </w:r>
      <w:r w:rsidRPr="6EEBE4FB">
        <w:t>Los gestores bibliográficos son programas que permiten crear una base de datos de referencias bibliográficas para utilización personal. Estas referencias se pueden utilizar para crear las citas y la bibliografía en los trabajos de investigación. </w:t>
      </w:r>
    </w:p>
    <w:p w:rsidR="007C7BDA" w:rsidRDefault="007C7BDA" w14:paraId="389CE4A6" w14:textId="611151A8">
      <w:r w:rsidRPr="46AE1B12">
        <w:tab/>
      </w:r>
      <w:r w:rsidRPr="46AE1B12">
        <w:t>Se recomienda utilizar gestores de referencias bibliográficas como</w:t>
      </w:r>
      <w:r w:rsidRPr="79FF3F4C">
        <w:rPr>
          <w:b/>
          <w:bCs/>
        </w:rPr>
        <w:t>: RefWork, BibTex (Latex), EndNote, Mendeley, CiteUlite, Zotero, </w:t>
      </w:r>
      <w:r w:rsidRPr="0AEBEF07">
        <w:t> </w:t>
      </w:r>
    </w:p>
    <w:p w:rsidR="007C7BDA" w:rsidRDefault="007C7BDA" w14:paraId="7A80FE57" w14:textId="16E59EFB">
      <w:r w:rsidRPr="661EB9C7">
        <w:tab/>
      </w:r>
      <w:r w:rsidRPr="661EB9C7">
        <w:t> </w:t>
      </w:r>
    </w:p>
    <w:p w:rsidR="007C7BDA" w:rsidRDefault="007C7BDA" w14:paraId="76448A67" w14:textId="7E3C9FE4">
      <w:r w:rsidRPr="46D7CDC5">
        <w:tab/>
      </w:r>
      <w:r w:rsidRPr="35244217">
        <w:rPr>
          <w:b/>
          <w:bCs/>
        </w:rPr>
        <w:t>NOTA IMPORTANTE:</w:t>
      </w:r>
      <w:r w:rsidRPr="47787928">
        <w:t> Revisar los documentos </w:t>
      </w:r>
      <w:r w:rsidRPr="59CF6A21">
        <w:rPr>
          <w:i/>
          <w:iCs/>
        </w:rPr>
        <w:t>IEEE References y Citaciones con APA</w:t>
      </w:r>
      <w:r w:rsidRPr="6628E8D5">
        <w:t> que se encuentran en la plataforma Moodle para una guía detallada sobre cómo incluir las distintas referencias bibliográficas en el documento final. </w:t>
      </w:r>
    </w:p>
    <w:p w:rsidR="007C7BDA" w:rsidRDefault="007C7BDA" w14:paraId="7BF4916A" w14:textId="2609EAB3"/>
  </w:comment>
  <w:comment xmlns:w="http://schemas.openxmlformats.org/wordprocessingml/2006/main" w:initials="LC" w:author="Luis Manuel Rojas Correa" w:date="2026-03-08T19:41:18" w:id="149193387">
    <w:p xmlns:w14="http://schemas.microsoft.com/office/word/2010/wordml" xmlns:w="http://schemas.openxmlformats.org/wordprocessingml/2006/main" w:rsidR="6015F9FA" w:rsidRDefault="3645EFD9" w14:paraId="51613883" w14:textId="1054198C">
      <w:pPr>
        <w:pStyle w:val="CommentText"/>
      </w:pPr>
      <w:r>
        <w:rPr>
          <w:rStyle w:val="CommentReference"/>
        </w:rPr>
        <w:annotationRef/>
      </w:r>
      <w:r w:rsidRPr="706DE573" w:rsidR="2ABAA018">
        <w:t xml:space="preserve">Definir los términos que corresponden a conceptos fundamentales y especializados del documento (ej.: Dominio de generación, transmisión, distribución, dominio de comercialización), incluirlos en orden alfabético. Los términos que se incluyen en el glosario son aquellos que son muy específicos a la temática del proyecto o de su dominio de aplicación (por ejemplo, los proyectos que se realizan con la Fundación Valle del Lili), y que se considera que definirlos previamente facilita la lectura y comprensión del texto por parte del lector y/o evaluador. </w:t>
      </w:r>
    </w:p>
  </w:comment>
</w:comments>
</file>

<file path=word/commentsExtended.xml><?xml version="1.0" encoding="utf-8"?>
<w15:commentsEx xmlns:mc="http://schemas.openxmlformats.org/markup-compatibility/2006" xmlns:w15="http://schemas.microsoft.com/office/word/2012/wordml" mc:Ignorable="w15">
  <w15:commentEx w15:done="0" w15:paraId="799CA233"/>
  <w15:commentEx w15:done="0" w15:paraId="4A0E8880" w15:paraIdParent="799CA233"/>
  <w15:commentEx w15:done="1" w15:paraId="1E6B52B2"/>
  <w15:commentEx w15:done="0" w15:paraId="2DA66635"/>
  <w15:commentEx w15:done="0" w15:paraId="176B1BD3"/>
  <w15:commentEx w15:done="0" w15:paraId="51613883"/>
  <w15:commentEx w15:done="0" w15:paraId="7BF4916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51088BD" w16cex:dateUtc="2026-02-19T15:40:00Z"/>
  <w16cex:commentExtensible w16cex:durableId="399954B2" w16cex:dateUtc="2026-02-19T15:40:00Z"/>
  <w16cex:commentExtensible w16cex:durableId="4E8CEB67" w16cex:dateUtc="2026-02-19T16:17:00Z"/>
  <w16cex:commentExtensible w16cex:durableId="55636B25" w16cex:dateUtc="2026-02-23T20:15:00Z"/>
  <w16cex:commentExtensible w16cex:durableId="6169A54A" w16cex:dateUtc="2026-03-02T17:11:00Z"/>
  <w16cex:commentExtensible w16cex:durableId="18EE46EC" w16cex:dateUtc="2026-03-09T00:41:18.723Z"/>
  <w16cex:commentExtensible w16cex:durableId="7D096942" w16cex:dateUtc="2026-02-19T16:10:00Z"/>
</w16cex:commentsExtensible>
</file>

<file path=word/commentsIds.xml><?xml version="1.0" encoding="utf-8"?>
<w16cid:commentsIds xmlns:mc="http://schemas.openxmlformats.org/markup-compatibility/2006" xmlns:w16cid="http://schemas.microsoft.com/office/word/2016/wordml/cid" mc:Ignorable="w16cid">
  <w16cid:commentId w16cid:paraId="799CA233" w16cid:durableId="751088BD"/>
  <w16cid:commentId w16cid:paraId="4A0E8880" w16cid:durableId="399954B2"/>
  <w16cid:commentId w16cid:paraId="1E6B52B2" w16cid:durableId="4E8CEB67"/>
  <w16cid:commentId w16cid:paraId="2DA66635" w16cid:durableId="55636B25"/>
  <w16cid:commentId w16cid:paraId="176B1BD3" w16cid:durableId="6169A54A"/>
  <w16cid:commentId w16cid:paraId="7BF4916A" w16cid:durableId="7D096942"/>
  <w16cid:commentId w16cid:paraId="51613883" w16cid:durableId="18EE46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32D2" w:rsidP="001F55D0" w:rsidRDefault="001632D2" w14:paraId="3F8AE171" w14:textId="77777777">
      <w:pPr>
        <w:spacing w:before="0" w:after="0" w:line="240" w:lineRule="auto"/>
      </w:pPr>
      <w:r>
        <w:separator/>
      </w:r>
    </w:p>
  </w:endnote>
  <w:endnote w:type="continuationSeparator" w:id="0">
    <w:p w:rsidR="001632D2" w:rsidP="001F55D0" w:rsidRDefault="001632D2" w14:paraId="288853A7"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Euclid">
    <w:charset w:val="00"/>
    <w:family w:val="roman"/>
    <w:pitch w:val="variable"/>
    <w:sig w:usb0="8000002F" w:usb1="0000000A" w:usb2="00000000" w:usb3="00000000" w:csb0="00000001" w:csb1="00000000"/>
  </w:font>
  <w:font w:name="Tahoma">
    <w:panose1 w:val="020B0604030504040204"/>
    <w:charset w:val="00"/>
    <w:family w:val="swiss"/>
    <w:pitch w:val="variable"/>
    <w:sig w:usb0="E1002EFF" w:usb1="C000605B" w:usb2="00000029" w:usb3="00000000" w:csb0="000101FF" w:csb1="00000000"/>
  </w:font>
  <w:font w:name="Simoncini Garamond">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7003682"/>
      <w:docPartObj>
        <w:docPartGallery w:val="Page Numbers (Bottom of Page)"/>
        <w:docPartUnique/>
      </w:docPartObj>
    </w:sdtPr>
    <w:sdtContent>
      <w:p w:rsidR="00194216" w:rsidP="00D150E4" w:rsidRDefault="00194216" w14:paraId="440BF157" w14:textId="59310F53">
        <w:pPr>
          <w:pStyle w:val="Footer"/>
          <w:jc w:val="center"/>
        </w:pPr>
        <w:r>
          <w:fldChar w:fldCharType="begin"/>
        </w:r>
        <w:r>
          <w:instrText>PAGE   \* MERGEFORMAT</w:instrText>
        </w:r>
        <w:r>
          <w:fldChar w:fldCharType="separate"/>
        </w:r>
        <w:r>
          <w:rPr>
            <w:lang w:val="es-ES"/>
          </w:rPr>
          <w:t>2</w:t>
        </w:r>
        <w:r>
          <w:fldChar w:fldCharType="end"/>
        </w:r>
      </w:p>
    </w:sdtContent>
  </w:sdt>
  <w:p w:rsidR="00E84F49" w:rsidRDefault="00E84F49" w14:paraId="7BF9F65C" w14:textId="77777777">
    <w:pPr>
      <w:pStyle w:val="Footer"/>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550F7BB5" w:rsidTr="550F7BB5" w14:paraId="656B74FD">
      <w:trPr>
        <w:trHeight w:val="300"/>
      </w:trPr>
      <w:tc>
        <w:tcPr>
          <w:tcW w:w="3360" w:type="dxa"/>
          <w:tcMar/>
        </w:tcPr>
        <w:p w:rsidR="550F7BB5" w:rsidP="550F7BB5" w:rsidRDefault="550F7BB5" w14:paraId="53751D22" w14:textId="428072E9">
          <w:pPr>
            <w:pStyle w:val="Header"/>
            <w:bidi w:val="0"/>
            <w:ind w:left="-115"/>
            <w:jc w:val="left"/>
          </w:pPr>
        </w:p>
      </w:tc>
      <w:tc>
        <w:tcPr>
          <w:tcW w:w="3360" w:type="dxa"/>
          <w:tcMar/>
        </w:tcPr>
        <w:p w:rsidR="550F7BB5" w:rsidP="550F7BB5" w:rsidRDefault="550F7BB5" w14:paraId="331ACE30" w14:textId="3DAC84D2">
          <w:pPr>
            <w:pStyle w:val="Header"/>
            <w:bidi w:val="0"/>
            <w:jc w:val="center"/>
          </w:pPr>
        </w:p>
      </w:tc>
      <w:tc>
        <w:tcPr>
          <w:tcW w:w="3360" w:type="dxa"/>
          <w:tcMar/>
        </w:tcPr>
        <w:p w:rsidR="550F7BB5" w:rsidP="550F7BB5" w:rsidRDefault="550F7BB5" w14:paraId="7E0B75CF" w14:textId="71115156">
          <w:pPr>
            <w:pStyle w:val="Header"/>
            <w:bidi w:val="0"/>
            <w:ind w:right="-115"/>
            <w:jc w:val="right"/>
          </w:pPr>
        </w:p>
      </w:tc>
    </w:tr>
  </w:tbl>
  <w:p w:rsidR="550F7BB5" w:rsidP="550F7BB5" w:rsidRDefault="550F7BB5" w14:paraId="275801DA" w14:textId="3A52D44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32D2" w:rsidP="001F55D0" w:rsidRDefault="001632D2" w14:paraId="71B88CFD" w14:textId="77777777">
      <w:pPr>
        <w:spacing w:before="0" w:after="0" w:line="240" w:lineRule="auto"/>
      </w:pPr>
      <w:r>
        <w:separator/>
      </w:r>
    </w:p>
  </w:footnote>
  <w:footnote w:type="continuationSeparator" w:id="0">
    <w:p w:rsidR="001632D2" w:rsidP="001F55D0" w:rsidRDefault="001632D2" w14:paraId="046C47E1" w14:textId="77777777">
      <w:pPr>
        <w:spacing w:before="0"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550F7BB5" w:rsidTr="550F7BB5" w14:paraId="0E697F63">
      <w:trPr>
        <w:trHeight w:val="300"/>
      </w:trPr>
      <w:tc>
        <w:tcPr>
          <w:tcW w:w="3360" w:type="dxa"/>
          <w:tcMar/>
        </w:tcPr>
        <w:p w:rsidR="550F7BB5" w:rsidP="550F7BB5" w:rsidRDefault="550F7BB5" w14:paraId="0B957BAA" w14:textId="3004466C">
          <w:pPr>
            <w:pStyle w:val="Header"/>
            <w:bidi w:val="0"/>
            <w:ind w:left="-115"/>
            <w:jc w:val="left"/>
          </w:pPr>
        </w:p>
      </w:tc>
      <w:tc>
        <w:tcPr>
          <w:tcW w:w="3360" w:type="dxa"/>
          <w:tcMar/>
        </w:tcPr>
        <w:p w:rsidR="550F7BB5" w:rsidP="550F7BB5" w:rsidRDefault="550F7BB5" w14:paraId="63000EFA" w14:textId="3977EEE8">
          <w:pPr>
            <w:pStyle w:val="Header"/>
            <w:bidi w:val="0"/>
            <w:jc w:val="center"/>
          </w:pPr>
        </w:p>
      </w:tc>
      <w:tc>
        <w:tcPr>
          <w:tcW w:w="3360" w:type="dxa"/>
          <w:tcMar/>
        </w:tcPr>
        <w:p w:rsidR="550F7BB5" w:rsidP="550F7BB5" w:rsidRDefault="550F7BB5" w14:paraId="5A66044D" w14:textId="194A080D">
          <w:pPr>
            <w:pStyle w:val="Header"/>
            <w:bidi w:val="0"/>
            <w:ind w:right="-115"/>
            <w:jc w:val="right"/>
          </w:pPr>
        </w:p>
      </w:tc>
    </w:tr>
  </w:tbl>
  <w:p w:rsidR="550F7BB5" w:rsidP="550F7BB5" w:rsidRDefault="550F7BB5" w14:paraId="285F8D51" w14:textId="0E845780">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550F7BB5" w:rsidTr="550F7BB5" w14:paraId="1C9BD391">
      <w:trPr>
        <w:trHeight w:val="300"/>
      </w:trPr>
      <w:tc>
        <w:tcPr>
          <w:tcW w:w="3360" w:type="dxa"/>
          <w:tcMar/>
        </w:tcPr>
        <w:p w:rsidR="550F7BB5" w:rsidP="550F7BB5" w:rsidRDefault="550F7BB5" w14:paraId="1F8B73CF" w14:textId="1B30EA31">
          <w:pPr>
            <w:pStyle w:val="Header"/>
            <w:bidi w:val="0"/>
            <w:ind w:left="-115"/>
            <w:jc w:val="left"/>
          </w:pPr>
        </w:p>
      </w:tc>
      <w:tc>
        <w:tcPr>
          <w:tcW w:w="3360" w:type="dxa"/>
          <w:tcMar/>
        </w:tcPr>
        <w:p w:rsidR="550F7BB5" w:rsidP="550F7BB5" w:rsidRDefault="550F7BB5" w14:paraId="60C1E104" w14:textId="1A96FA07">
          <w:pPr>
            <w:pStyle w:val="Header"/>
            <w:bidi w:val="0"/>
            <w:jc w:val="center"/>
          </w:pPr>
        </w:p>
      </w:tc>
      <w:tc>
        <w:tcPr>
          <w:tcW w:w="3360" w:type="dxa"/>
          <w:tcMar/>
        </w:tcPr>
        <w:p w:rsidR="550F7BB5" w:rsidP="550F7BB5" w:rsidRDefault="550F7BB5" w14:paraId="796BE90A" w14:textId="37D5F951">
          <w:pPr>
            <w:pStyle w:val="Header"/>
            <w:bidi w:val="0"/>
            <w:ind w:right="-115"/>
            <w:jc w:val="right"/>
          </w:pPr>
        </w:p>
      </w:tc>
    </w:tr>
  </w:tbl>
  <w:p w:rsidR="550F7BB5" w:rsidP="550F7BB5" w:rsidRDefault="550F7BB5" w14:paraId="1FDFD85B" w14:textId="3C3AC34D">
    <w:pPr>
      <w:pStyle w:val="Header"/>
      <w:bidi w:val="0"/>
    </w:pPr>
  </w:p>
</w:hdr>
</file>

<file path=word/intelligence2.xml><?xml version="1.0" encoding="utf-8"?>
<int2:intelligence xmlns:int2="http://schemas.microsoft.com/office/intelligence/2020/intelligence">
  <int2:observations>
    <int2:bookmark int2:bookmarkName="_Int_3GZAenBa" int2:invalidationBookmarkName="" int2:hashCode="ExkAloF3adKF1x" int2:id="MTRonxlc">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45b3c252"/>
    <w:multiLevelType xmlns:w="http://schemas.openxmlformats.org/wordprocessingml/2006/main" w:val="hybridMultilevel"/>
    <w:lvl xmlns:w="http://schemas.openxmlformats.org/wordprocessingml/2006/main" w:ilvl="0">
      <w:start w:val="1"/>
      <w:numFmt w:val="bullet"/>
      <w:lvlText w:val=""/>
      <w:lvlJc w:val="left"/>
      <w:pPr>
        <w:ind w:left="644" w:hanging="360"/>
      </w:pPr>
      <w:rPr>
        <w:rFonts w:hint="default" w:ascii="Symbol" w:hAnsi="Symbol"/>
      </w:rPr>
    </w:lvl>
    <w:lvl xmlns:w="http://schemas.openxmlformats.org/wordprocessingml/2006/main" w:ilvl="1">
      <w:start w:val="1"/>
      <w:numFmt w:val="bullet"/>
      <w:lvlText w:val="o"/>
      <w:lvlJc w:val="left"/>
      <w:pPr>
        <w:ind w:left="1364" w:hanging="360"/>
      </w:pPr>
      <w:rPr>
        <w:rFonts w:hint="default" w:ascii="Courier New" w:hAnsi="Courier New"/>
      </w:rPr>
    </w:lvl>
    <w:lvl xmlns:w="http://schemas.openxmlformats.org/wordprocessingml/2006/main" w:ilvl="2">
      <w:start w:val="1"/>
      <w:numFmt w:val="bullet"/>
      <w:lvlText w:val=""/>
      <w:lvlJc w:val="left"/>
      <w:pPr>
        <w:ind w:left="2084" w:hanging="360"/>
      </w:pPr>
      <w:rPr>
        <w:rFonts w:hint="default" w:ascii="Wingdings" w:hAnsi="Wingdings"/>
      </w:rPr>
    </w:lvl>
    <w:lvl xmlns:w="http://schemas.openxmlformats.org/wordprocessingml/2006/main" w:ilvl="3">
      <w:start w:val="1"/>
      <w:numFmt w:val="bullet"/>
      <w:lvlText w:val=""/>
      <w:lvlJc w:val="left"/>
      <w:pPr>
        <w:ind w:left="2804" w:hanging="360"/>
      </w:pPr>
      <w:rPr>
        <w:rFonts w:hint="default" w:ascii="Symbol" w:hAnsi="Symbol"/>
      </w:rPr>
    </w:lvl>
    <w:lvl xmlns:w="http://schemas.openxmlformats.org/wordprocessingml/2006/main" w:ilvl="4">
      <w:start w:val="1"/>
      <w:numFmt w:val="bullet"/>
      <w:lvlText w:val="o"/>
      <w:lvlJc w:val="left"/>
      <w:pPr>
        <w:ind w:left="3524" w:hanging="360"/>
      </w:pPr>
      <w:rPr>
        <w:rFonts w:hint="default" w:ascii="Courier New" w:hAnsi="Courier New"/>
      </w:rPr>
    </w:lvl>
    <w:lvl xmlns:w="http://schemas.openxmlformats.org/wordprocessingml/2006/main" w:ilvl="5">
      <w:start w:val="1"/>
      <w:numFmt w:val="bullet"/>
      <w:lvlText w:val=""/>
      <w:lvlJc w:val="left"/>
      <w:pPr>
        <w:ind w:left="4244" w:hanging="360"/>
      </w:pPr>
      <w:rPr>
        <w:rFonts w:hint="default" w:ascii="Wingdings" w:hAnsi="Wingdings"/>
      </w:rPr>
    </w:lvl>
    <w:lvl xmlns:w="http://schemas.openxmlformats.org/wordprocessingml/2006/main" w:ilvl="6">
      <w:start w:val="1"/>
      <w:numFmt w:val="bullet"/>
      <w:lvlText w:val=""/>
      <w:lvlJc w:val="left"/>
      <w:pPr>
        <w:ind w:left="4964" w:hanging="360"/>
      </w:pPr>
      <w:rPr>
        <w:rFonts w:hint="default" w:ascii="Symbol" w:hAnsi="Symbol"/>
      </w:rPr>
    </w:lvl>
    <w:lvl xmlns:w="http://schemas.openxmlformats.org/wordprocessingml/2006/main" w:ilvl="7">
      <w:start w:val="1"/>
      <w:numFmt w:val="bullet"/>
      <w:lvlText w:val="o"/>
      <w:lvlJc w:val="left"/>
      <w:pPr>
        <w:ind w:left="5684" w:hanging="360"/>
      </w:pPr>
      <w:rPr>
        <w:rFonts w:hint="default" w:ascii="Courier New" w:hAnsi="Courier New"/>
      </w:rPr>
    </w:lvl>
    <w:lvl xmlns:w="http://schemas.openxmlformats.org/wordprocessingml/2006/main" w:ilvl="8">
      <w:start w:val="1"/>
      <w:numFmt w:val="bullet"/>
      <w:lvlText w:val=""/>
      <w:lvlJc w:val="left"/>
      <w:pPr>
        <w:ind w:left="6404" w:hanging="360"/>
      </w:pPr>
      <w:rPr>
        <w:rFonts w:hint="default" w:ascii="Wingdings" w:hAnsi="Wingdings"/>
      </w:rPr>
    </w:lvl>
  </w:abstractNum>
  <w:abstractNum xmlns:w="http://schemas.openxmlformats.org/wordprocessingml/2006/main" w:abstractNumId="13">
    <w:nsid w:val="48fe3de7"/>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2">
    <w:nsid w:val="4be08df3"/>
    <w:multiLevelType xmlns:w="http://schemas.openxmlformats.org/wordprocessingml/2006/main" w:val="hybridMultilevel"/>
    <w:lvl xmlns:w="http://schemas.openxmlformats.org/wordprocessingml/2006/main" w:ilvl="0">
      <w:start w:val="1"/>
      <w:numFmt w:val="bullet"/>
      <w:lvlText w:val=""/>
      <w:lvlJc w:val="left"/>
      <w:pPr>
        <w:ind w:left="644" w:hanging="360"/>
      </w:pPr>
      <w:rPr>
        <w:rFonts w:hint="default" w:ascii="Symbol" w:hAnsi="Symbol"/>
      </w:rPr>
    </w:lvl>
    <w:lvl xmlns:w="http://schemas.openxmlformats.org/wordprocessingml/2006/main" w:ilvl="1">
      <w:start w:val="1"/>
      <w:numFmt w:val="bullet"/>
      <w:lvlText w:val="o"/>
      <w:lvlJc w:val="left"/>
      <w:pPr>
        <w:ind w:left="1364" w:hanging="360"/>
      </w:pPr>
      <w:rPr>
        <w:rFonts w:hint="default" w:ascii="Courier New" w:hAnsi="Courier New"/>
      </w:rPr>
    </w:lvl>
    <w:lvl xmlns:w="http://schemas.openxmlformats.org/wordprocessingml/2006/main" w:ilvl="2">
      <w:start w:val="1"/>
      <w:numFmt w:val="bullet"/>
      <w:lvlText w:val=""/>
      <w:lvlJc w:val="left"/>
      <w:pPr>
        <w:ind w:left="2084" w:hanging="360"/>
      </w:pPr>
      <w:rPr>
        <w:rFonts w:hint="default" w:ascii="Wingdings" w:hAnsi="Wingdings"/>
      </w:rPr>
    </w:lvl>
    <w:lvl xmlns:w="http://schemas.openxmlformats.org/wordprocessingml/2006/main" w:ilvl="3">
      <w:start w:val="1"/>
      <w:numFmt w:val="bullet"/>
      <w:lvlText w:val=""/>
      <w:lvlJc w:val="left"/>
      <w:pPr>
        <w:ind w:left="2804" w:hanging="360"/>
      </w:pPr>
      <w:rPr>
        <w:rFonts w:hint="default" w:ascii="Symbol" w:hAnsi="Symbol"/>
      </w:rPr>
    </w:lvl>
    <w:lvl xmlns:w="http://schemas.openxmlformats.org/wordprocessingml/2006/main" w:ilvl="4">
      <w:start w:val="1"/>
      <w:numFmt w:val="bullet"/>
      <w:lvlText w:val="o"/>
      <w:lvlJc w:val="left"/>
      <w:pPr>
        <w:ind w:left="3524" w:hanging="360"/>
      </w:pPr>
      <w:rPr>
        <w:rFonts w:hint="default" w:ascii="Courier New" w:hAnsi="Courier New"/>
      </w:rPr>
    </w:lvl>
    <w:lvl xmlns:w="http://schemas.openxmlformats.org/wordprocessingml/2006/main" w:ilvl="5">
      <w:start w:val="1"/>
      <w:numFmt w:val="bullet"/>
      <w:lvlText w:val=""/>
      <w:lvlJc w:val="left"/>
      <w:pPr>
        <w:ind w:left="4244" w:hanging="360"/>
      </w:pPr>
      <w:rPr>
        <w:rFonts w:hint="default" w:ascii="Wingdings" w:hAnsi="Wingdings"/>
      </w:rPr>
    </w:lvl>
    <w:lvl xmlns:w="http://schemas.openxmlformats.org/wordprocessingml/2006/main" w:ilvl="6">
      <w:start w:val="1"/>
      <w:numFmt w:val="bullet"/>
      <w:lvlText w:val=""/>
      <w:lvlJc w:val="left"/>
      <w:pPr>
        <w:ind w:left="4964" w:hanging="360"/>
      </w:pPr>
      <w:rPr>
        <w:rFonts w:hint="default" w:ascii="Symbol" w:hAnsi="Symbol"/>
      </w:rPr>
    </w:lvl>
    <w:lvl xmlns:w="http://schemas.openxmlformats.org/wordprocessingml/2006/main" w:ilvl="7">
      <w:start w:val="1"/>
      <w:numFmt w:val="bullet"/>
      <w:lvlText w:val="o"/>
      <w:lvlJc w:val="left"/>
      <w:pPr>
        <w:ind w:left="5684" w:hanging="360"/>
      </w:pPr>
      <w:rPr>
        <w:rFonts w:hint="default" w:ascii="Courier New" w:hAnsi="Courier New"/>
      </w:rPr>
    </w:lvl>
    <w:lvl xmlns:w="http://schemas.openxmlformats.org/wordprocessingml/2006/main" w:ilvl="8">
      <w:start w:val="1"/>
      <w:numFmt w:val="bullet"/>
      <w:lvlText w:val=""/>
      <w:lvlJc w:val="left"/>
      <w:pPr>
        <w:ind w:left="6404" w:hanging="360"/>
      </w:pPr>
      <w:rPr>
        <w:rFonts w:hint="default" w:ascii="Wingdings" w:hAnsi="Wingdings"/>
      </w:rPr>
    </w:lvl>
  </w:abstractNum>
  <w:abstractNum xmlns:w="http://schemas.openxmlformats.org/wordprocessingml/2006/main" w:abstractNumId="11">
    <w:nsid w:val="4c0bbf1c"/>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w:abstractNumId="0" w15:restartNumberingAfterBreak="0">
    <w:nsid w:val="00000002"/>
    <w:multiLevelType w:val="multilevel"/>
    <w:tmpl w:val="74648416"/>
    <w:name w:val="WW8Num2"/>
    <w:lvl w:ilvl="0">
      <w:start w:val="1"/>
      <w:numFmt w:val="decimal"/>
      <w:lvlText w:val="%1."/>
      <w:lvlJc w:val="left"/>
      <w:pPr>
        <w:tabs>
          <w:tab w:val="num" w:pos="360"/>
        </w:tabs>
        <w:ind w:left="360" w:hanging="360"/>
      </w:pPr>
    </w:lvl>
    <w:lvl w:ilvl="1">
      <w:start w:val="1"/>
      <w:numFmt w:val="decimal"/>
      <w:lvlText w:val="%1.%2"/>
      <w:lvlJc w:val="left"/>
      <w:pPr>
        <w:ind w:left="576" w:hanging="576"/>
      </w:pPr>
    </w:lvl>
    <w:lvl w:ilvl="2">
      <w:start w:val="1"/>
      <w:numFmt w:val="decimal"/>
      <w:lvlText w:val="%1.%2.%3"/>
      <w:lvlJc w:val="left"/>
      <w:pPr>
        <w:ind w:left="720" w:hanging="720"/>
      </w:pPr>
      <w:rPr>
        <w:b/>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9E13969"/>
    <w:multiLevelType w:val="multilevel"/>
    <w:tmpl w:val="6980C1A6"/>
    <w:styleLink w:val="Estilo1"/>
    <w:lvl w:ilvl="0">
      <w:start w:val="1"/>
      <w:numFmt w:val="decimal"/>
      <w:lvlText w:val="2.%1."/>
      <w:lvlJc w:val="left"/>
      <w:pPr>
        <w:ind w:left="360" w:hanging="360"/>
      </w:pPr>
      <w:rPr>
        <w:rFonts w:hint="default" w:ascii="Segoe UI" w:hAnsi="Segoe UI"/>
        <w:sz w:val="24"/>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93E5AD1"/>
    <w:multiLevelType w:val="multilevel"/>
    <w:tmpl w:val="35E4C67A"/>
    <w:lvl w:ilvl="0">
      <w:start w:val="1"/>
      <w:numFmt w:val="decimal"/>
      <w:lvlText w:val="%1.1"/>
      <w:lvlJc w:val="left"/>
      <w:pPr>
        <w:tabs>
          <w:tab w:val="num" w:pos="360"/>
        </w:tabs>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rPr>
        <w:b/>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A5E20EE"/>
    <w:multiLevelType w:val="multilevel"/>
    <w:tmpl w:val="D35AD41A"/>
    <w:lvl w:ilvl="0">
      <w:start w:val="1"/>
      <w:numFmt w:val="decimal"/>
      <w:lvlText w:val="%1."/>
      <w:lvlJc w:val="left"/>
      <w:pPr>
        <w:ind w:left="720" w:hanging="360"/>
      </w:pPr>
    </w:lvl>
    <w:lvl w:ilvl="1">
      <w:start w:val="2"/>
      <w:numFmt w:val="decimal"/>
      <w:lvlText w:val="%1.%2"/>
      <w:lvlJc w:val="left"/>
      <w:pPr>
        <w:ind w:left="1065" w:hanging="705"/>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 w15:restartNumberingAfterBreak="0">
    <w:nsid w:val="3AA34638"/>
    <w:multiLevelType w:val="multilevel"/>
    <w:tmpl w:val="71147F44"/>
    <w:lvl w:ilvl="0">
      <w:start w:val="1"/>
      <w:numFmt w:val="decimal"/>
      <w:lvlText w:val="%1.2"/>
      <w:lvlJc w:val="left"/>
      <w:pPr>
        <w:tabs>
          <w:tab w:val="num" w:pos="360"/>
        </w:tabs>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4BB0FF1B"/>
    <w:multiLevelType w:val="hybridMultilevel"/>
    <w:tmpl w:val="FFFFFFFF"/>
    <w:lvl w:ilvl="0" w:tplc="C2EEA5F2">
      <w:start w:val="1"/>
      <w:numFmt w:val="bullet"/>
      <w:lvlText w:val=""/>
      <w:lvlJc w:val="left"/>
      <w:pPr>
        <w:ind w:left="928" w:hanging="360"/>
      </w:pPr>
      <w:rPr>
        <w:rFonts w:hint="default" w:ascii="Symbol" w:hAnsi="Symbol"/>
      </w:rPr>
    </w:lvl>
    <w:lvl w:ilvl="1" w:tplc="AB58DE34">
      <w:start w:val="1"/>
      <w:numFmt w:val="bullet"/>
      <w:lvlText w:val="o"/>
      <w:lvlJc w:val="left"/>
      <w:pPr>
        <w:ind w:left="1648" w:hanging="360"/>
      </w:pPr>
      <w:rPr>
        <w:rFonts w:hint="default" w:ascii="Courier New" w:hAnsi="Courier New"/>
      </w:rPr>
    </w:lvl>
    <w:lvl w:ilvl="2" w:tplc="F4A4FC66">
      <w:start w:val="1"/>
      <w:numFmt w:val="bullet"/>
      <w:lvlText w:val=""/>
      <w:lvlJc w:val="left"/>
      <w:pPr>
        <w:ind w:left="2368" w:hanging="360"/>
      </w:pPr>
      <w:rPr>
        <w:rFonts w:hint="default" w:ascii="Wingdings" w:hAnsi="Wingdings"/>
      </w:rPr>
    </w:lvl>
    <w:lvl w:ilvl="3" w:tplc="9044E79E">
      <w:start w:val="1"/>
      <w:numFmt w:val="bullet"/>
      <w:lvlText w:val=""/>
      <w:lvlJc w:val="left"/>
      <w:pPr>
        <w:ind w:left="3088" w:hanging="360"/>
      </w:pPr>
      <w:rPr>
        <w:rFonts w:hint="default" w:ascii="Symbol" w:hAnsi="Symbol"/>
      </w:rPr>
    </w:lvl>
    <w:lvl w:ilvl="4" w:tplc="1BBE9978">
      <w:start w:val="1"/>
      <w:numFmt w:val="bullet"/>
      <w:lvlText w:val="o"/>
      <w:lvlJc w:val="left"/>
      <w:pPr>
        <w:ind w:left="3808" w:hanging="360"/>
      </w:pPr>
      <w:rPr>
        <w:rFonts w:hint="default" w:ascii="Courier New" w:hAnsi="Courier New"/>
      </w:rPr>
    </w:lvl>
    <w:lvl w:ilvl="5" w:tplc="2356FA2A">
      <w:start w:val="1"/>
      <w:numFmt w:val="bullet"/>
      <w:lvlText w:val=""/>
      <w:lvlJc w:val="left"/>
      <w:pPr>
        <w:ind w:left="4528" w:hanging="360"/>
      </w:pPr>
      <w:rPr>
        <w:rFonts w:hint="default" w:ascii="Wingdings" w:hAnsi="Wingdings"/>
      </w:rPr>
    </w:lvl>
    <w:lvl w:ilvl="6" w:tplc="C22CC422">
      <w:start w:val="1"/>
      <w:numFmt w:val="bullet"/>
      <w:lvlText w:val=""/>
      <w:lvlJc w:val="left"/>
      <w:pPr>
        <w:ind w:left="5248" w:hanging="360"/>
      </w:pPr>
      <w:rPr>
        <w:rFonts w:hint="default" w:ascii="Symbol" w:hAnsi="Symbol"/>
      </w:rPr>
    </w:lvl>
    <w:lvl w:ilvl="7" w:tplc="03508C2C">
      <w:start w:val="1"/>
      <w:numFmt w:val="bullet"/>
      <w:lvlText w:val="o"/>
      <w:lvlJc w:val="left"/>
      <w:pPr>
        <w:ind w:left="5968" w:hanging="360"/>
      </w:pPr>
      <w:rPr>
        <w:rFonts w:hint="default" w:ascii="Courier New" w:hAnsi="Courier New"/>
      </w:rPr>
    </w:lvl>
    <w:lvl w:ilvl="8" w:tplc="DEB8F4C2">
      <w:start w:val="1"/>
      <w:numFmt w:val="bullet"/>
      <w:lvlText w:val=""/>
      <w:lvlJc w:val="left"/>
      <w:pPr>
        <w:ind w:left="6688" w:hanging="360"/>
      </w:pPr>
      <w:rPr>
        <w:rFonts w:hint="default" w:ascii="Wingdings" w:hAnsi="Wingdings"/>
      </w:rPr>
    </w:lvl>
  </w:abstractNum>
  <w:abstractNum w:abstractNumId="6" w15:restartNumberingAfterBreak="0">
    <w:nsid w:val="4C0C21C7"/>
    <w:multiLevelType w:val="hybridMultilevel"/>
    <w:tmpl w:val="1F40572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50E52C4E"/>
    <w:multiLevelType w:val="hybridMultilevel"/>
    <w:tmpl w:val="DBA8510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55A30ECB"/>
    <w:multiLevelType w:val="multilevel"/>
    <w:tmpl w:val="697654D4"/>
    <w:lvl w:ilvl="0">
      <w:start w:val="1"/>
      <w:numFmt w:val="decimal"/>
      <w:lvlText w:val="%1.3"/>
      <w:lvlJc w:val="left"/>
      <w:pPr>
        <w:tabs>
          <w:tab w:val="num" w:pos="360"/>
        </w:tabs>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6AA9828F"/>
    <w:multiLevelType w:val="hybridMultilevel"/>
    <w:tmpl w:val="FFFFFFFF"/>
    <w:lvl w:ilvl="0" w:tplc="D3C230A2">
      <w:start w:val="1"/>
      <w:numFmt w:val="bullet"/>
      <w:lvlText w:val=""/>
      <w:lvlJc w:val="left"/>
      <w:pPr>
        <w:ind w:left="928" w:hanging="360"/>
      </w:pPr>
      <w:rPr>
        <w:rFonts w:hint="default" w:ascii="Symbol" w:hAnsi="Symbol"/>
      </w:rPr>
    </w:lvl>
    <w:lvl w:ilvl="1" w:tplc="41C8F922">
      <w:start w:val="1"/>
      <w:numFmt w:val="bullet"/>
      <w:lvlText w:val="o"/>
      <w:lvlJc w:val="left"/>
      <w:pPr>
        <w:ind w:left="1648" w:hanging="360"/>
      </w:pPr>
      <w:rPr>
        <w:rFonts w:hint="default" w:ascii="Courier New" w:hAnsi="Courier New"/>
      </w:rPr>
    </w:lvl>
    <w:lvl w:ilvl="2" w:tplc="3EF6ACEC">
      <w:start w:val="1"/>
      <w:numFmt w:val="bullet"/>
      <w:lvlText w:val=""/>
      <w:lvlJc w:val="left"/>
      <w:pPr>
        <w:ind w:left="2368" w:hanging="360"/>
      </w:pPr>
      <w:rPr>
        <w:rFonts w:hint="default" w:ascii="Wingdings" w:hAnsi="Wingdings"/>
      </w:rPr>
    </w:lvl>
    <w:lvl w:ilvl="3" w:tplc="860A9B62">
      <w:start w:val="1"/>
      <w:numFmt w:val="bullet"/>
      <w:lvlText w:val=""/>
      <w:lvlJc w:val="left"/>
      <w:pPr>
        <w:ind w:left="3088" w:hanging="360"/>
      </w:pPr>
      <w:rPr>
        <w:rFonts w:hint="default" w:ascii="Symbol" w:hAnsi="Symbol"/>
      </w:rPr>
    </w:lvl>
    <w:lvl w:ilvl="4" w:tplc="8EFCBB2A">
      <w:start w:val="1"/>
      <w:numFmt w:val="bullet"/>
      <w:lvlText w:val="o"/>
      <w:lvlJc w:val="left"/>
      <w:pPr>
        <w:ind w:left="3808" w:hanging="360"/>
      </w:pPr>
      <w:rPr>
        <w:rFonts w:hint="default" w:ascii="Courier New" w:hAnsi="Courier New"/>
      </w:rPr>
    </w:lvl>
    <w:lvl w:ilvl="5" w:tplc="B5F04E78">
      <w:start w:val="1"/>
      <w:numFmt w:val="bullet"/>
      <w:lvlText w:val=""/>
      <w:lvlJc w:val="left"/>
      <w:pPr>
        <w:ind w:left="4528" w:hanging="360"/>
      </w:pPr>
      <w:rPr>
        <w:rFonts w:hint="default" w:ascii="Wingdings" w:hAnsi="Wingdings"/>
      </w:rPr>
    </w:lvl>
    <w:lvl w:ilvl="6" w:tplc="A34E6B2E">
      <w:start w:val="1"/>
      <w:numFmt w:val="bullet"/>
      <w:lvlText w:val=""/>
      <w:lvlJc w:val="left"/>
      <w:pPr>
        <w:ind w:left="5248" w:hanging="360"/>
      </w:pPr>
      <w:rPr>
        <w:rFonts w:hint="default" w:ascii="Symbol" w:hAnsi="Symbol"/>
      </w:rPr>
    </w:lvl>
    <w:lvl w:ilvl="7" w:tplc="25A80D74">
      <w:start w:val="1"/>
      <w:numFmt w:val="bullet"/>
      <w:lvlText w:val="o"/>
      <w:lvlJc w:val="left"/>
      <w:pPr>
        <w:ind w:left="5968" w:hanging="360"/>
      </w:pPr>
      <w:rPr>
        <w:rFonts w:hint="default" w:ascii="Courier New" w:hAnsi="Courier New"/>
      </w:rPr>
    </w:lvl>
    <w:lvl w:ilvl="8" w:tplc="5DB8DB2A">
      <w:start w:val="1"/>
      <w:numFmt w:val="bullet"/>
      <w:lvlText w:val=""/>
      <w:lvlJc w:val="left"/>
      <w:pPr>
        <w:ind w:left="6688" w:hanging="360"/>
      </w:pPr>
      <w:rPr>
        <w:rFonts w:hint="default" w:ascii="Wingdings" w:hAnsi="Wingdings"/>
      </w:rPr>
    </w:lvl>
  </w:abstractNum>
  <w:abstractNum w:abstractNumId="10" w15:restartNumberingAfterBreak="0">
    <w:nsid w:val="7E0C6EDA"/>
    <w:multiLevelType w:val="multilevel"/>
    <w:tmpl w:val="253CE1C2"/>
    <w:lvl w:ilvl="0">
      <w:start w:val="5"/>
      <w:numFmt w:val="decimal"/>
      <w:lvlText w:val="%1."/>
      <w:lvlJc w:val="left"/>
      <w:pPr>
        <w:ind w:left="1069" w:hanging="360"/>
      </w:pPr>
      <w:rPr>
        <w:rFonts w:hint="default"/>
      </w:rPr>
    </w:lvl>
    <w:lvl w:ilvl="1">
      <w:start w:val="1"/>
      <w:numFmt w:val="decimal"/>
      <w:lvlText w:val="%1.%2"/>
      <w:lvlJc w:val="left"/>
      <w:pPr>
        <w:ind w:left="1414" w:hanging="705"/>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789" w:hanging="1080"/>
      </w:pPr>
      <w:rPr>
        <w:rFonts w:hint="default"/>
      </w:rPr>
    </w:lvl>
    <w:lvl w:ilvl="4">
      <w:start w:val="1"/>
      <w:numFmt w:val="decimal"/>
      <w:lvlText w:val="%1.%2.%3.%4.%5"/>
      <w:lvlJc w:val="left"/>
      <w:pPr>
        <w:ind w:left="1789" w:hanging="1080"/>
      </w:pPr>
      <w:rPr>
        <w:rFonts w:hint="default"/>
      </w:rPr>
    </w:lvl>
    <w:lvl w:ilvl="5">
      <w:start w:val="1"/>
      <w:numFmt w:val="decimal"/>
      <w:lvlText w:val="%1.%2.%3.%4.%5.%6"/>
      <w:lvlJc w:val="left"/>
      <w:pPr>
        <w:ind w:left="2149" w:hanging="1440"/>
      </w:pPr>
      <w:rPr>
        <w:rFonts w:hint="default"/>
      </w:rPr>
    </w:lvl>
    <w:lvl w:ilvl="6">
      <w:start w:val="1"/>
      <w:numFmt w:val="decimal"/>
      <w:lvlText w:val="%1.%2.%3.%4.%5.%6.%7"/>
      <w:lvlJc w:val="left"/>
      <w:pPr>
        <w:ind w:left="2149" w:hanging="1440"/>
      </w:pPr>
      <w:rPr>
        <w:rFonts w:hint="default"/>
      </w:rPr>
    </w:lvl>
    <w:lvl w:ilvl="7">
      <w:start w:val="1"/>
      <w:numFmt w:val="decimal"/>
      <w:lvlText w:val="%1.%2.%3.%4.%5.%6.%7.%8"/>
      <w:lvlJc w:val="left"/>
      <w:pPr>
        <w:ind w:left="2509" w:hanging="1800"/>
      </w:pPr>
      <w:rPr>
        <w:rFonts w:hint="default"/>
      </w:rPr>
    </w:lvl>
    <w:lvl w:ilvl="8">
      <w:start w:val="1"/>
      <w:numFmt w:val="decimal"/>
      <w:lvlText w:val="%1.%2.%3.%4.%5.%6.%7.%8.%9"/>
      <w:lvlJc w:val="left"/>
      <w:pPr>
        <w:ind w:left="2509" w:hanging="1800"/>
      </w:pPr>
      <w:rPr>
        <w:rFonts w:hint="default"/>
      </w:rPr>
    </w:lvl>
  </w:abstractNum>
  <w:num w:numId="14">
    <w:abstractNumId w:val="14"/>
  </w:num>
  <w:num w:numId="13">
    <w:abstractNumId w:val="13"/>
  </w:num>
  <w:num w:numId="12">
    <w:abstractNumId w:val="12"/>
  </w:num>
  <w:num w:numId="11">
    <w:abstractNumId w:val="11"/>
  </w:num>
  <w:num w:numId="1" w16cid:durableId="445469319">
    <w:abstractNumId w:val="5"/>
  </w:num>
  <w:num w:numId="2" w16cid:durableId="2041279167">
    <w:abstractNumId w:val="9"/>
  </w:num>
  <w:num w:numId="3" w16cid:durableId="1622612384">
    <w:abstractNumId w:val="7"/>
  </w:num>
  <w:num w:numId="4" w16cid:durableId="133721798">
    <w:abstractNumId w:val="6"/>
  </w:num>
  <w:num w:numId="5" w16cid:durableId="57630397">
    <w:abstractNumId w:val="3"/>
  </w:num>
  <w:num w:numId="6" w16cid:durableId="1359502216">
    <w:abstractNumId w:val="2"/>
  </w:num>
  <w:num w:numId="7" w16cid:durableId="431702688">
    <w:abstractNumId w:val="4"/>
  </w:num>
  <w:num w:numId="8" w16cid:durableId="2060086793">
    <w:abstractNumId w:val="8"/>
  </w:num>
  <w:num w:numId="9" w16cid:durableId="952637901">
    <w:abstractNumId w:val="1"/>
  </w:num>
  <w:num w:numId="10" w16cid:durableId="1922980352">
    <w:abstractNumId w:val="10"/>
  </w:num>
  <w:numIdMacAtCleanup w:val="8"/>
</w:numbering>
</file>

<file path=word/people.xml><?xml version="1.0" encoding="utf-8"?>
<w15:people xmlns:mc="http://schemas.openxmlformats.org/markup-compatibility/2006" xmlns:w15="http://schemas.microsoft.com/office/word/2012/wordml" mc:Ignorable="w15">
  <w15:person w15:author="Luis Manuel Rojas Correa">
    <w15:presenceInfo w15:providerId="AD" w15:userId="S::1110363069@u.icesi.edu.co::e6681152-af2b-4fe4-8881-510ca07a028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F48"/>
    <w:rsid w:val="0000403E"/>
    <w:rsid w:val="0000551F"/>
    <w:rsid w:val="00014FCC"/>
    <w:rsid w:val="00021820"/>
    <w:rsid w:val="00022273"/>
    <w:rsid w:val="00027B62"/>
    <w:rsid w:val="00027C0C"/>
    <w:rsid w:val="0003326A"/>
    <w:rsid w:val="00033D61"/>
    <w:rsid w:val="00036CB8"/>
    <w:rsid w:val="000370E4"/>
    <w:rsid w:val="0004092D"/>
    <w:rsid w:val="000412BD"/>
    <w:rsid w:val="00052C6D"/>
    <w:rsid w:val="00055035"/>
    <w:rsid w:val="000550A2"/>
    <w:rsid w:val="00057B03"/>
    <w:rsid w:val="0006165A"/>
    <w:rsid w:val="000649B2"/>
    <w:rsid w:val="000734A9"/>
    <w:rsid w:val="00074D49"/>
    <w:rsid w:val="00075F0C"/>
    <w:rsid w:val="00083318"/>
    <w:rsid w:val="00086BFD"/>
    <w:rsid w:val="0008790C"/>
    <w:rsid w:val="000900F8"/>
    <w:rsid w:val="00090D76"/>
    <w:rsid w:val="00090F6E"/>
    <w:rsid w:val="00092B6C"/>
    <w:rsid w:val="00095AF9"/>
    <w:rsid w:val="0009736E"/>
    <w:rsid w:val="00097A04"/>
    <w:rsid w:val="000A1655"/>
    <w:rsid w:val="000A6663"/>
    <w:rsid w:val="000A7501"/>
    <w:rsid w:val="000B2138"/>
    <w:rsid w:val="000B63B0"/>
    <w:rsid w:val="000B74E1"/>
    <w:rsid w:val="000C0980"/>
    <w:rsid w:val="000C3E3D"/>
    <w:rsid w:val="000C7E79"/>
    <w:rsid w:val="000D127C"/>
    <w:rsid w:val="000E2A46"/>
    <w:rsid w:val="000E55D6"/>
    <w:rsid w:val="000E78C6"/>
    <w:rsid w:val="000F15F7"/>
    <w:rsid w:val="000F3ACA"/>
    <w:rsid w:val="00104BDB"/>
    <w:rsid w:val="00105233"/>
    <w:rsid w:val="00107F9F"/>
    <w:rsid w:val="001106D3"/>
    <w:rsid w:val="001108E7"/>
    <w:rsid w:val="00110DFB"/>
    <w:rsid w:val="00112CEE"/>
    <w:rsid w:val="00115AB6"/>
    <w:rsid w:val="00120349"/>
    <w:rsid w:val="00123702"/>
    <w:rsid w:val="001260A6"/>
    <w:rsid w:val="0012771A"/>
    <w:rsid w:val="001306F7"/>
    <w:rsid w:val="00140371"/>
    <w:rsid w:val="00142519"/>
    <w:rsid w:val="00147072"/>
    <w:rsid w:val="00152985"/>
    <w:rsid w:val="00154E01"/>
    <w:rsid w:val="00156216"/>
    <w:rsid w:val="00157C7D"/>
    <w:rsid w:val="001632D2"/>
    <w:rsid w:val="001648C8"/>
    <w:rsid w:val="00164A78"/>
    <w:rsid w:val="0016554A"/>
    <w:rsid w:val="00166E3C"/>
    <w:rsid w:val="00170DC3"/>
    <w:rsid w:val="001778B6"/>
    <w:rsid w:val="001808E7"/>
    <w:rsid w:val="00182260"/>
    <w:rsid w:val="00186DA1"/>
    <w:rsid w:val="00187AFE"/>
    <w:rsid w:val="00192976"/>
    <w:rsid w:val="00194216"/>
    <w:rsid w:val="001A2109"/>
    <w:rsid w:val="001B2135"/>
    <w:rsid w:val="001B328C"/>
    <w:rsid w:val="001B5349"/>
    <w:rsid w:val="001B6446"/>
    <w:rsid w:val="001C3569"/>
    <w:rsid w:val="001C711B"/>
    <w:rsid w:val="001D2291"/>
    <w:rsid w:val="001D54A8"/>
    <w:rsid w:val="001D5A48"/>
    <w:rsid w:val="001E08F9"/>
    <w:rsid w:val="001E2114"/>
    <w:rsid w:val="001E456B"/>
    <w:rsid w:val="001E680A"/>
    <w:rsid w:val="001E7043"/>
    <w:rsid w:val="001F1878"/>
    <w:rsid w:val="001F1971"/>
    <w:rsid w:val="001F297B"/>
    <w:rsid w:val="001F39D9"/>
    <w:rsid w:val="001F3C06"/>
    <w:rsid w:val="001F4868"/>
    <w:rsid w:val="001F55D0"/>
    <w:rsid w:val="00200815"/>
    <w:rsid w:val="00200AFA"/>
    <w:rsid w:val="00203B43"/>
    <w:rsid w:val="002109E5"/>
    <w:rsid w:val="00212026"/>
    <w:rsid w:val="00217FC6"/>
    <w:rsid w:val="00222C68"/>
    <w:rsid w:val="00224913"/>
    <w:rsid w:val="00226FEF"/>
    <w:rsid w:val="0023225C"/>
    <w:rsid w:val="0023241D"/>
    <w:rsid w:val="002325DF"/>
    <w:rsid w:val="00235CB9"/>
    <w:rsid w:val="0023624F"/>
    <w:rsid w:val="00236E02"/>
    <w:rsid w:val="00240184"/>
    <w:rsid w:val="00240221"/>
    <w:rsid w:val="00242C61"/>
    <w:rsid w:val="002500A7"/>
    <w:rsid w:val="00253D0F"/>
    <w:rsid w:val="002562CD"/>
    <w:rsid w:val="00256E56"/>
    <w:rsid w:val="00267083"/>
    <w:rsid w:val="0027334C"/>
    <w:rsid w:val="002767FF"/>
    <w:rsid w:val="00277088"/>
    <w:rsid w:val="00280A2F"/>
    <w:rsid w:val="0029083D"/>
    <w:rsid w:val="00294169"/>
    <w:rsid w:val="00295AF2"/>
    <w:rsid w:val="002B526C"/>
    <w:rsid w:val="002B6986"/>
    <w:rsid w:val="002B6A0A"/>
    <w:rsid w:val="002B7FB7"/>
    <w:rsid w:val="002C4865"/>
    <w:rsid w:val="002C4AA2"/>
    <w:rsid w:val="002D62EB"/>
    <w:rsid w:val="002E6A3B"/>
    <w:rsid w:val="002F615E"/>
    <w:rsid w:val="0030385D"/>
    <w:rsid w:val="00307AD0"/>
    <w:rsid w:val="003103A1"/>
    <w:rsid w:val="00311A81"/>
    <w:rsid w:val="00311AC0"/>
    <w:rsid w:val="0031656D"/>
    <w:rsid w:val="0032599F"/>
    <w:rsid w:val="0033090C"/>
    <w:rsid w:val="003436E6"/>
    <w:rsid w:val="00343B86"/>
    <w:rsid w:val="00347878"/>
    <w:rsid w:val="00347FE4"/>
    <w:rsid w:val="003509D5"/>
    <w:rsid w:val="00351E53"/>
    <w:rsid w:val="003535B5"/>
    <w:rsid w:val="0035540E"/>
    <w:rsid w:val="0035573B"/>
    <w:rsid w:val="00361F48"/>
    <w:rsid w:val="00361FD2"/>
    <w:rsid w:val="00370766"/>
    <w:rsid w:val="00371B88"/>
    <w:rsid w:val="00372B95"/>
    <w:rsid w:val="0038246C"/>
    <w:rsid w:val="00382D5E"/>
    <w:rsid w:val="00384E7E"/>
    <w:rsid w:val="00385F80"/>
    <w:rsid w:val="00387E48"/>
    <w:rsid w:val="003925A0"/>
    <w:rsid w:val="00392E4E"/>
    <w:rsid w:val="00392F26"/>
    <w:rsid w:val="003931B9"/>
    <w:rsid w:val="00395BCF"/>
    <w:rsid w:val="003969BE"/>
    <w:rsid w:val="003A0C34"/>
    <w:rsid w:val="003A0CF9"/>
    <w:rsid w:val="003A2B16"/>
    <w:rsid w:val="003A7DFB"/>
    <w:rsid w:val="003B6F9C"/>
    <w:rsid w:val="003B70E4"/>
    <w:rsid w:val="003C49D1"/>
    <w:rsid w:val="003C71C4"/>
    <w:rsid w:val="003D18FA"/>
    <w:rsid w:val="003D3DB4"/>
    <w:rsid w:val="003E5BAB"/>
    <w:rsid w:val="003E782E"/>
    <w:rsid w:val="003F25B4"/>
    <w:rsid w:val="003F279D"/>
    <w:rsid w:val="003F55EB"/>
    <w:rsid w:val="0040075C"/>
    <w:rsid w:val="0040499E"/>
    <w:rsid w:val="00406AE6"/>
    <w:rsid w:val="00420D1A"/>
    <w:rsid w:val="004218C6"/>
    <w:rsid w:val="00423EA4"/>
    <w:rsid w:val="00424176"/>
    <w:rsid w:val="00430220"/>
    <w:rsid w:val="00431012"/>
    <w:rsid w:val="00432DE3"/>
    <w:rsid w:val="0043370A"/>
    <w:rsid w:val="00437CCA"/>
    <w:rsid w:val="00440DFF"/>
    <w:rsid w:val="004430E2"/>
    <w:rsid w:val="00445FBF"/>
    <w:rsid w:val="0044611C"/>
    <w:rsid w:val="004464B8"/>
    <w:rsid w:val="0045178C"/>
    <w:rsid w:val="00451FFB"/>
    <w:rsid w:val="00461876"/>
    <w:rsid w:val="004620FB"/>
    <w:rsid w:val="00462A35"/>
    <w:rsid w:val="00463C70"/>
    <w:rsid w:val="00463CCB"/>
    <w:rsid w:val="0046641F"/>
    <w:rsid w:val="00471BB8"/>
    <w:rsid w:val="00472BE1"/>
    <w:rsid w:val="00477B33"/>
    <w:rsid w:val="004807EC"/>
    <w:rsid w:val="00482F02"/>
    <w:rsid w:val="0048337A"/>
    <w:rsid w:val="00483E63"/>
    <w:rsid w:val="00487017"/>
    <w:rsid w:val="00495A0B"/>
    <w:rsid w:val="004A052D"/>
    <w:rsid w:val="004A0F76"/>
    <w:rsid w:val="004A171E"/>
    <w:rsid w:val="004A4207"/>
    <w:rsid w:val="004A51E5"/>
    <w:rsid w:val="004B0C67"/>
    <w:rsid w:val="004C1F30"/>
    <w:rsid w:val="004D1D2B"/>
    <w:rsid w:val="004D5329"/>
    <w:rsid w:val="004D7416"/>
    <w:rsid w:val="004D7AF0"/>
    <w:rsid w:val="004E09AB"/>
    <w:rsid w:val="004E697A"/>
    <w:rsid w:val="004F0D80"/>
    <w:rsid w:val="004F371E"/>
    <w:rsid w:val="004F3F4A"/>
    <w:rsid w:val="004F4756"/>
    <w:rsid w:val="00510D2F"/>
    <w:rsid w:val="00512EAF"/>
    <w:rsid w:val="005131A8"/>
    <w:rsid w:val="00513B3D"/>
    <w:rsid w:val="00514346"/>
    <w:rsid w:val="00521DD0"/>
    <w:rsid w:val="00524C77"/>
    <w:rsid w:val="005255A5"/>
    <w:rsid w:val="0053081D"/>
    <w:rsid w:val="00530C82"/>
    <w:rsid w:val="00530EE2"/>
    <w:rsid w:val="0053391B"/>
    <w:rsid w:val="00545A0E"/>
    <w:rsid w:val="00551D66"/>
    <w:rsid w:val="00553D3D"/>
    <w:rsid w:val="00557D5C"/>
    <w:rsid w:val="0056135A"/>
    <w:rsid w:val="0057140A"/>
    <w:rsid w:val="00581204"/>
    <w:rsid w:val="00586973"/>
    <w:rsid w:val="005A38E7"/>
    <w:rsid w:val="005B03BF"/>
    <w:rsid w:val="005B0730"/>
    <w:rsid w:val="005B1FBD"/>
    <w:rsid w:val="005B2B9C"/>
    <w:rsid w:val="005B3446"/>
    <w:rsid w:val="005B3B25"/>
    <w:rsid w:val="005B7241"/>
    <w:rsid w:val="005B7D68"/>
    <w:rsid w:val="005C102C"/>
    <w:rsid w:val="005C17AA"/>
    <w:rsid w:val="005C2580"/>
    <w:rsid w:val="005D2084"/>
    <w:rsid w:val="005D456F"/>
    <w:rsid w:val="005D60F9"/>
    <w:rsid w:val="005D61F4"/>
    <w:rsid w:val="005D6FF4"/>
    <w:rsid w:val="005E0488"/>
    <w:rsid w:val="005E4313"/>
    <w:rsid w:val="005E66D3"/>
    <w:rsid w:val="005E6F87"/>
    <w:rsid w:val="005F0967"/>
    <w:rsid w:val="005F0D08"/>
    <w:rsid w:val="00601D0A"/>
    <w:rsid w:val="006034BA"/>
    <w:rsid w:val="006078EF"/>
    <w:rsid w:val="0061266A"/>
    <w:rsid w:val="00616545"/>
    <w:rsid w:val="00616969"/>
    <w:rsid w:val="00620BA4"/>
    <w:rsid w:val="006271FA"/>
    <w:rsid w:val="00633BB0"/>
    <w:rsid w:val="00636165"/>
    <w:rsid w:val="00640C3B"/>
    <w:rsid w:val="006449D7"/>
    <w:rsid w:val="006481BD"/>
    <w:rsid w:val="00660F78"/>
    <w:rsid w:val="00661B5A"/>
    <w:rsid w:val="00662B8F"/>
    <w:rsid w:val="00662C71"/>
    <w:rsid w:val="006631CB"/>
    <w:rsid w:val="006665E8"/>
    <w:rsid w:val="00667900"/>
    <w:rsid w:val="0067034C"/>
    <w:rsid w:val="00671B35"/>
    <w:rsid w:val="00673165"/>
    <w:rsid w:val="006736B2"/>
    <w:rsid w:val="00673D39"/>
    <w:rsid w:val="00676924"/>
    <w:rsid w:val="00680263"/>
    <w:rsid w:val="0068718F"/>
    <w:rsid w:val="00687C9E"/>
    <w:rsid w:val="00687DB8"/>
    <w:rsid w:val="006972E0"/>
    <w:rsid w:val="006A1F48"/>
    <w:rsid w:val="006A23D8"/>
    <w:rsid w:val="006A2988"/>
    <w:rsid w:val="006A44EF"/>
    <w:rsid w:val="006A5B6F"/>
    <w:rsid w:val="006A651A"/>
    <w:rsid w:val="006A72CB"/>
    <w:rsid w:val="006A732A"/>
    <w:rsid w:val="006A7AF4"/>
    <w:rsid w:val="006A7E24"/>
    <w:rsid w:val="006B3452"/>
    <w:rsid w:val="006B4E75"/>
    <w:rsid w:val="006B501E"/>
    <w:rsid w:val="006C0995"/>
    <w:rsid w:val="006C2840"/>
    <w:rsid w:val="006C4356"/>
    <w:rsid w:val="006C67C6"/>
    <w:rsid w:val="006D0134"/>
    <w:rsid w:val="006D06BB"/>
    <w:rsid w:val="006D7470"/>
    <w:rsid w:val="006E43E6"/>
    <w:rsid w:val="006F5D1F"/>
    <w:rsid w:val="006F76CF"/>
    <w:rsid w:val="00701626"/>
    <w:rsid w:val="007115FE"/>
    <w:rsid w:val="007119DE"/>
    <w:rsid w:val="0071386A"/>
    <w:rsid w:val="00715003"/>
    <w:rsid w:val="00717F3D"/>
    <w:rsid w:val="00720F43"/>
    <w:rsid w:val="00721129"/>
    <w:rsid w:val="00721203"/>
    <w:rsid w:val="00727DD3"/>
    <w:rsid w:val="00730AC2"/>
    <w:rsid w:val="007314F5"/>
    <w:rsid w:val="00734483"/>
    <w:rsid w:val="007376C8"/>
    <w:rsid w:val="007432E4"/>
    <w:rsid w:val="00743490"/>
    <w:rsid w:val="007470C3"/>
    <w:rsid w:val="00747CF3"/>
    <w:rsid w:val="00753040"/>
    <w:rsid w:val="00754E5B"/>
    <w:rsid w:val="0075743E"/>
    <w:rsid w:val="00757697"/>
    <w:rsid w:val="007630C0"/>
    <w:rsid w:val="00771C8C"/>
    <w:rsid w:val="007767E2"/>
    <w:rsid w:val="0078253F"/>
    <w:rsid w:val="00784B12"/>
    <w:rsid w:val="0078512A"/>
    <w:rsid w:val="00790559"/>
    <w:rsid w:val="00796F9C"/>
    <w:rsid w:val="0079771B"/>
    <w:rsid w:val="007A027E"/>
    <w:rsid w:val="007A037E"/>
    <w:rsid w:val="007A1069"/>
    <w:rsid w:val="007A3636"/>
    <w:rsid w:val="007A78AA"/>
    <w:rsid w:val="007A79D5"/>
    <w:rsid w:val="007A7A06"/>
    <w:rsid w:val="007B1CA6"/>
    <w:rsid w:val="007B49AC"/>
    <w:rsid w:val="007B5250"/>
    <w:rsid w:val="007C0E3C"/>
    <w:rsid w:val="007C4497"/>
    <w:rsid w:val="007C4D06"/>
    <w:rsid w:val="007C7BDA"/>
    <w:rsid w:val="007C7FE3"/>
    <w:rsid w:val="007D3453"/>
    <w:rsid w:val="007D3DBD"/>
    <w:rsid w:val="007D6CDE"/>
    <w:rsid w:val="007E2922"/>
    <w:rsid w:val="007E4F29"/>
    <w:rsid w:val="007E7A2A"/>
    <w:rsid w:val="007F5F59"/>
    <w:rsid w:val="00804A69"/>
    <w:rsid w:val="0080666F"/>
    <w:rsid w:val="00807186"/>
    <w:rsid w:val="0081208A"/>
    <w:rsid w:val="0081230D"/>
    <w:rsid w:val="008163DC"/>
    <w:rsid w:val="00822F5F"/>
    <w:rsid w:val="008238BF"/>
    <w:rsid w:val="0082396A"/>
    <w:rsid w:val="00833819"/>
    <w:rsid w:val="0083547E"/>
    <w:rsid w:val="0084053E"/>
    <w:rsid w:val="00846FBA"/>
    <w:rsid w:val="00851421"/>
    <w:rsid w:val="008530DA"/>
    <w:rsid w:val="00853920"/>
    <w:rsid w:val="00862F8C"/>
    <w:rsid w:val="008633B6"/>
    <w:rsid w:val="00863C51"/>
    <w:rsid w:val="00873559"/>
    <w:rsid w:val="008758A6"/>
    <w:rsid w:val="00877B6F"/>
    <w:rsid w:val="00882EA3"/>
    <w:rsid w:val="0088316D"/>
    <w:rsid w:val="008854A3"/>
    <w:rsid w:val="00885AE8"/>
    <w:rsid w:val="00886EA7"/>
    <w:rsid w:val="00891DB6"/>
    <w:rsid w:val="0089517C"/>
    <w:rsid w:val="008A3DF3"/>
    <w:rsid w:val="008A52F3"/>
    <w:rsid w:val="008B06C3"/>
    <w:rsid w:val="008B3700"/>
    <w:rsid w:val="008C4D8A"/>
    <w:rsid w:val="008C6DF9"/>
    <w:rsid w:val="008D09FC"/>
    <w:rsid w:val="008D0FEE"/>
    <w:rsid w:val="008E116C"/>
    <w:rsid w:val="008E526B"/>
    <w:rsid w:val="008E5C95"/>
    <w:rsid w:val="008F71EB"/>
    <w:rsid w:val="009041F2"/>
    <w:rsid w:val="00905597"/>
    <w:rsid w:val="00906C37"/>
    <w:rsid w:val="0091073F"/>
    <w:rsid w:val="00913110"/>
    <w:rsid w:val="009165D6"/>
    <w:rsid w:val="00920BF2"/>
    <w:rsid w:val="00922581"/>
    <w:rsid w:val="00922F69"/>
    <w:rsid w:val="00924B5A"/>
    <w:rsid w:val="00926EE6"/>
    <w:rsid w:val="00932A08"/>
    <w:rsid w:val="009338F7"/>
    <w:rsid w:val="0093625A"/>
    <w:rsid w:val="00941D24"/>
    <w:rsid w:val="00947AF8"/>
    <w:rsid w:val="00950BD9"/>
    <w:rsid w:val="009529EE"/>
    <w:rsid w:val="009630F8"/>
    <w:rsid w:val="00964758"/>
    <w:rsid w:val="009647CE"/>
    <w:rsid w:val="009649C5"/>
    <w:rsid w:val="009654CA"/>
    <w:rsid w:val="009665AC"/>
    <w:rsid w:val="009672B3"/>
    <w:rsid w:val="009678A7"/>
    <w:rsid w:val="00970B06"/>
    <w:rsid w:val="0097271F"/>
    <w:rsid w:val="00974480"/>
    <w:rsid w:val="00975854"/>
    <w:rsid w:val="00975A4D"/>
    <w:rsid w:val="0098046A"/>
    <w:rsid w:val="00981271"/>
    <w:rsid w:val="009822EA"/>
    <w:rsid w:val="00982D67"/>
    <w:rsid w:val="00985D87"/>
    <w:rsid w:val="00991879"/>
    <w:rsid w:val="00991FAE"/>
    <w:rsid w:val="00992CD3"/>
    <w:rsid w:val="00993553"/>
    <w:rsid w:val="009A302E"/>
    <w:rsid w:val="009B3B5A"/>
    <w:rsid w:val="009C5253"/>
    <w:rsid w:val="009D072D"/>
    <w:rsid w:val="009D37CF"/>
    <w:rsid w:val="009D6A86"/>
    <w:rsid w:val="009D7AAB"/>
    <w:rsid w:val="009E0599"/>
    <w:rsid w:val="009E258E"/>
    <w:rsid w:val="009E2867"/>
    <w:rsid w:val="009E28F1"/>
    <w:rsid w:val="009F112F"/>
    <w:rsid w:val="009F29CD"/>
    <w:rsid w:val="00A10A15"/>
    <w:rsid w:val="00A23C84"/>
    <w:rsid w:val="00A2434A"/>
    <w:rsid w:val="00A254B4"/>
    <w:rsid w:val="00A25D03"/>
    <w:rsid w:val="00A2650A"/>
    <w:rsid w:val="00A35122"/>
    <w:rsid w:val="00A352AC"/>
    <w:rsid w:val="00A421FD"/>
    <w:rsid w:val="00A43431"/>
    <w:rsid w:val="00A43944"/>
    <w:rsid w:val="00A51438"/>
    <w:rsid w:val="00A5570C"/>
    <w:rsid w:val="00A55BCD"/>
    <w:rsid w:val="00A570BC"/>
    <w:rsid w:val="00A571C7"/>
    <w:rsid w:val="00A61A09"/>
    <w:rsid w:val="00A641DC"/>
    <w:rsid w:val="00A64DAA"/>
    <w:rsid w:val="00A6606B"/>
    <w:rsid w:val="00A669AD"/>
    <w:rsid w:val="00A66DEE"/>
    <w:rsid w:val="00A67042"/>
    <w:rsid w:val="00A70C74"/>
    <w:rsid w:val="00A76283"/>
    <w:rsid w:val="00A76994"/>
    <w:rsid w:val="00A92E10"/>
    <w:rsid w:val="00A96BBF"/>
    <w:rsid w:val="00AA2A5C"/>
    <w:rsid w:val="00AA5894"/>
    <w:rsid w:val="00AA5FC7"/>
    <w:rsid w:val="00AB2CF2"/>
    <w:rsid w:val="00AB3D90"/>
    <w:rsid w:val="00AB5513"/>
    <w:rsid w:val="00AB70F9"/>
    <w:rsid w:val="00AC5078"/>
    <w:rsid w:val="00AD08A7"/>
    <w:rsid w:val="00AD1314"/>
    <w:rsid w:val="00AD551D"/>
    <w:rsid w:val="00AD5D03"/>
    <w:rsid w:val="00AD7B8A"/>
    <w:rsid w:val="00AE1F03"/>
    <w:rsid w:val="00AE53DB"/>
    <w:rsid w:val="00AF2A6B"/>
    <w:rsid w:val="00AF7368"/>
    <w:rsid w:val="00AF7DC9"/>
    <w:rsid w:val="00B064CB"/>
    <w:rsid w:val="00B06C72"/>
    <w:rsid w:val="00B06E8C"/>
    <w:rsid w:val="00B1075B"/>
    <w:rsid w:val="00B10EE9"/>
    <w:rsid w:val="00B12B9E"/>
    <w:rsid w:val="00B12E2E"/>
    <w:rsid w:val="00B14FF0"/>
    <w:rsid w:val="00B151DE"/>
    <w:rsid w:val="00B206F9"/>
    <w:rsid w:val="00B27673"/>
    <w:rsid w:val="00B32AA6"/>
    <w:rsid w:val="00B37F9C"/>
    <w:rsid w:val="00B41CEC"/>
    <w:rsid w:val="00B430B5"/>
    <w:rsid w:val="00B43E8D"/>
    <w:rsid w:val="00B541BD"/>
    <w:rsid w:val="00B618EB"/>
    <w:rsid w:val="00B70719"/>
    <w:rsid w:val="00B74180"/>
    <w:rsid w:val="00B74862"/>
    <w:rsid w:val="00B761BA"/>
    <w:rsid w:val="00B84749"/>
    <w:rsid w:val="00B90250"/>
    <w:rsid w:val="00B9062E"/>
    <w:rsid w:val="00B91BAE"/>
    <w:rsid w:val="00B953F9"/>
    <w:rsid w:val="00B99305"/>
    <w:rsid w:val="00BA073F"/>
    <w:rsid w:val="00BA4AB9"/>
    <w:rsid w:val="00BA4F58"/>
    <w:rsid w:val="00BA76E7"/>
    <w:rsid w:val="00BB2EFD"/>
    <w:rsid w:val="00BB3105"/>
    <w:rsid w:val="00BB3DE1"/>
    <w:rsid w:val="00BC2BCB"/>
    <w:rsid w:val="00BC4179"/>
    <w:rsid w:val="00BC4670"/>
    <w:rsid w:val="00BC5EEA"/>
    <w:rsid w:val="00BD283C"/>
    <w:rsid w:val="00BD4923"/>
    <w:rsid w:val="00BD5A32"/>
    <w:rsid w:val="00BD5C98"/>
    <w:rsid w:val="00BD62AD"/>
    <w:rsid w:val="00BD7D94"/>
    <w:rsid w:val="00BE0DD1"/>
    <w:rsid w:val="00BE6DDF"/>
    <w:rsid w:val="00BF4B8A"/>
    <w:rsid w:val="00C017D0"/>
    <w:rsid w:val="00C01E6B"/>
    <w:rsid w:val="00C0608A"/>
    <w:rsid w:val="00C06F25"/>
    <w:rsid w:val="00C15DC3"/>
    <w:rsid w:val="00C16F08"/>
    <w:rsid w:val="00C1768C"/>
    <w:rsid w:val="00C17822"/>
    <w:rsid w:val="00C241E7"/>
    <w:rsid w:val="00C26C4C"/>
    <w:rsid w:val="00C30086"/>
    <w:rsid w:val="00C31E44"/>
    <w:rsid w:val="00C31EED"/>
    <w:rsid w:val="00C323E2"/>
    <w:rsid w:val="00C3334D"/>
    <w:rsid w:val="00C3554D"/>
    <w:rsid w:val="00C371A1"/>
    <w:rsid w:val="00C41171"/>
    <w:rsid w:val="00C5086E"/>
    <w:rsid w:val="00C519F0"/>
    <w:rsid w:val="00C53C8F"/>
    <w:rsid w:val="00C54D20"/>
    <w:rsid w:val="00C62387"/>
    <w:rsid w:val="00C642D9"/>
    <w:rsid w:val="00C71E6A"/>
    <w:rsid w:val="00C757B6"/>
    <w:rsid w:val="00C76114"/>
    <w:rsid w:val="00C76715"/>
    <w:rsid w:val="00C7718E"/>
    <w:rsid w:val="00C86ACC"/>
    <w:rsid w:val="00C9109F"/>
    <w:rsid w:val="00C9257A"/>
    <w:rsid w:val="00C96530"/>
    <w:rsid w:val="00C9EDDB"/>
    <w:rsid w:val="00CA12D9"/>
    <w:rsid w:val="00CA2194"/>
    <w:rsid w:val="00CA2ACB"/>
    <w:rsid w:val="00CA5013"/>
    <w:rsid w:val="00CA6742"/>
    <w:rsid w:val="00CB0078"/>
    <w:rsid w:val="00CB054A"/>
    <w:rsid w:val="00CB29F2"/>
    <w:rsid w:val="00CB3361"/>
    <w:rsid w:val="00CB4E18"/>
    <w:rsid w:val="00CB63A4"/>
    <w:rsid w:val="00CB7245"/>
    <w:rsid w:val="00CC6D48"/>
    <w:rsid w:val="00CD0641"/>
    <w:rsid w:val="00CD1DFB"/>
    <w:rsid w:val="00CD2464"/>
    <w:rsid w:val="00CD5304"/>
    <w:rsid w:val="00CD6FEF"/>
    <w:rsid w:val="00CE0783"/>
    <w:rsid w:val="00CE2477"/>
    <w:rsid w:val="00CF38F0"/>
    <w:rsid w:val="00CF49EE"/>
    <w:rsid w:val="00CF509C"/>
    <w:rsid w:val="00CF7649"/>
    <w:rsid w:val="00D02B40"/>
    <w:rsid w:val="00D0432A"/>
    <w:rsid w:val="00D0571E"/>
    <w:rsid w:val="00D06983"/>
    <w:rsid w:val="00D150E4"/>
    <w:rsid w:val="00D17574"/>
    <w:rsid w:val="00D22A80"/>
    <w:rsid w:val="00D27596"/>
    <w:rsid w:val="00D27B86"/>
    <w:rsid w:val="00D30B40"/>
    <w:rsid w:val="00D31F55"/>
    <w:rsid w:val="00D31F8B"/>
    <w:rsid w:val="00D339ED"/>
    <w:rsid w:val="00D34005"/>
    <w:rsid w:val="00D351CF"/>
    <w:rsid w:val="00D357FA"/>
    <w:rsid w:val="00D42094"/>
    <w:rsid w:val="00D452ED"/>
    <w:rsid w:val="00D46288"/>
    <w:rsid w:val="00D54605"/>
    <w:rsid w:val="00D622B7"/>
    <w:rsid w:val="00D62859"/>
    <w:rsid w:val="00D62E97"/>
    <w:rsid w:val="00D63542"/>
    <w:rsid w:val="00D72401"/>
    <w:rsid w:val="00D73E1E"/>
    <w:rsid w:val="00D75D9E"/>
    <w:rsid w:val="00D774D2"/>
    <w:rsid w:val="00D817D2"/>
    <w:rsid w:val="00D81E28"/>
    <w:rsid w:val="00D86803"/>
    <w:rsid w:val="00D86D25"/>
    <w:rsid w:val="00D944F5"/>
    <w:rsid w:val="00D9491C"/>
    <w:rsid w:val="00DA0883"/>
    <w:rsid w:val="00DA0FAB"/>
    <w:rsid w:val="00DA23B9"/>
    <w:rsid w:val="00DA542F"/>
    <w:rsid w:val="00DB19F1"/>
    <w:rsid w:val="00DB4FCF"/>
    <w:rsid w:val="00DB5133"/>
    <w:rsid w:val="00DB7810"/>
    <w:rsid w:val="00DC43AD"/>
    <w:rsid w:val="00DD0044"/>
    <w:rsid w:val="00DD04B3"/>
    <w:rsid w:val="00DD575C"/>
    <w:rsid w:val="00DD7DF6"/>
    <w:rsid w:val="00DE410A"/>
    <w:rsid w:val="00DE422C"/>
    <w:rsid w:val="00DE6220"/>
    <w:rsid w:val="00DF1A3A"/>
    <w:rsid w:val="00E00CDF"/>
    <w:rsid w:val="00E12C01"/>
    <w:rsid w:val="00E17663"/>
    <w:rsid w:val="00E3060B"/>
    <w:rsid w:val="00E31B20"/>
    <w:rsid w:val="00E3285E"/>
    <w:rsid w:val="00E33241"/>
    <w:rsid w:val="00E418D3"/>
    <w:rsid w:val="00E456F9"/>
    <w:rsid w:val="00E51C64"/>
    <w:rsid w:val="00E5201F"/>
    <w:rsid w:val="00E574FC"/>
    <w:rsid w:val="00E6036F"/>
    <w:rsid w:val="00E61944"/>
    <w:rsid w:val="00E61CF2"/>
    <w:rsid w:val="00E6261E"/>
    <w:rsid w:val="00E629E0"/>
    <w:rsid w:val="00E646ED"/>
    <w:rsid w:val="00E66A50"/>
    <w:rsid w:val="00E72538"/>
    <w:rsid w:val="00E73E93"/>
    <w:rsid w:val="00E77C52"/>
    <w:rsid w:val="00E80F48"/>
    <w:rsid w:val="00E84F49"/>
    <w:rsid w:val="00E860F5"/>
    <w:rsid w:val="00E86943"/>
    <w:rsid w:val="00E86FF4"/>
    <w:rsid w:val="00E90090"/>
    <w:rsid w:val="00E92D12"/>
    <w:rsid w:val="00E93233"/>
    <w:rsid w:val="00E94677"/>
    <w:rsid w:val="00E948B0"/>
    <w:rsid w:val="00E9F881"/>
    <w:rsid w:val="00EA078E"/>
    <w:rsid w:val="00EA1A09"/>
    <w:rsid w:val="00EA1F7A"/>
    <w:rsid w:val="00EA39DC"/>
    <w:rsid w:val="00EB145E"/>
    <w:rsid w:val="00EB14DC"/>
    <w:rsid w:val="00EB1A9E"/>
    <w:rsid w:val="00EB1C02"/>
    <w:rsid w:val="00EB2700"/>
    <w:rsid w:val="00EB3A35"/>
    <w:rsid w:val="00EB5A89"/>
    <w:rsid w:val="00EB75A8"/>
    <w:rsid w:val="00EB7746"/>
    <w:rsid w:val="00EC3D7C"/>
    <w:rsid w:val="00ED13E4"/>
    <w:rsid w:val="00ED2D8D"/>
    <w:rsid w:val="00ED51F3"/>
    <w:rsid w:val="00ED656D"/>
    <w:rsid w:val="00ED6C9B"/>
    <w:rsid w:val="00ED7109"/>
    <w:rsid w:val="00EE0ADA"/>
    <w:rsid w:val="00EE6B52"/>
    <w:rsid w:val="00EE6E29"/>
    <w:rsid w:val="00EF5908"/>
    <w:rsid w:val="00EF5F80"/>
    <w:rsid w:val="00EF6098"/>
    <w:rsid w:val="00EF6580"/>
    <w:rsid w:val="00F00ABB"/>
    <w:rsid w:val="00F06A2F"/>
    <w:rsid w:val="00F1362C"/>
    <w:rsid w:val="00F17291"/>
    <w:rsid w:val="00F233FB"/>
    <w:rsid w:val="00F23AB1"/>
    <w:rsid w:val="00F25301"/>
    <w:rsid w:val="00F26EFB"/>
    <w:rsid w:val="00F32D82"/>
    <w:rsid w:val="00F354EF"/>
    <w:rsid w:val="00F35A62"/>
    <w:rsid w:val="00F364E3"/>
    <w:rsid w:val="00F3719A"/>
    <w:rsid w:val="00F40D9B"/>
    <w:rsid w:val="00F42AB2"/>
    <w:rsid w:val="00F4501A"/>
    <w:rsid w:val="00F51FFD"/>
    <w:rsid w:val="00F572FB"/>
    <w:rsid w:val="00F579E5"/>
    <w:rsid w:val="00F6284A"/>
    <w:rsid w:val="00F62D48"/>
    <w:rsid w:val="00F70065"/>
    <w:rsid w:val="00F75854"/>
    <w:rsid w:val="00F75E6A"/>
    <w:rsid w:val="00F802A5"/>
    <w:rsid w:val="00F807DD"/>
    <w:rsid w:val="00F82E94"/>
    <w:rsid w:val="00F83D46"/>
    <w:rsid w:val="00F85612"/>
    <w:rsid w:val="00F90F52"/>
    <w:rsid w:val="00F9120E"/>
    <w:rsid w:val="00F95324"/>
    <w:rsid w:val="00F95410"/>
    <w:rsid w:val="00F96AB1"/>
    <w:rsid w:val="00F976F4"/>
    <w:rsid w:val="00FA16FD"/>
    <w:rsid w:val="00FA189C"/>
    <w:rsid w:val="00FA3ECA"/>
    <w:rsid w:val="00FB0899"/>
    <w:rsid w:val="00FB191C"/>
    <w:rsid w:val="00FB3013"/>
    <w:rsid w:val="00FB50D5"/>
    <w:rsid w:val="00FB6605"/>
    <w:rsid w:val="00FC2E66"/>
    <w:rsid w:val="00FD1619"/>
    <w:rsid w:val="00FD4D35"/>
    <w:rsid w:val="00FD5F20"/>
    <w:rsid w:val="00FD61ED"/>
    <w:rsid w:val="00FD68B0"/>
    <w:rsid w:val="00FE697C"/>
    <w:rsid w:val="00FF4D81"/>
    <w:rsid w:val="00FF62DF"/>
    <w:rsid w:val="0102C9BF"/>
    <w:rsid w:val="014DB5BF"/>
    <w:rsid w:val="015D8AC6"/>
    <w:rsid w:val="01857A42"/>
    <w:rsid w:val="019BCC9A"/>
    <w:rsid w:val="01BD64E9"/>
    <w:rsid w:val="02048DE6"/>
    <w:rsid w:val="022F442E"/>
    <w:rsid w:val="024F8880"/>
    <w:rsid w:val="0277F327"/>
    <w:rsid w:val="02DBCB6A"/>
    <w:rsid w:val="02E9ABAA"/>
    <w:rsid w:val="030C9C72"/>
    <w:rsid w:val="031212F8"/>
    <w:rsid w:val="0325C1B0"/>
    <w:rsid w:val="0362FACA"/>
    <w:rsid w:val="03A5121B"/>
    <w:rsid w:val="03BF32F5"/>
    <w:rsid w:val="03C82364"/>
    <w:rsid w:val="03C95C91"/>
    <w:rsid w:val="03D049C8"/>
    <w:rsid w:val="03D6D1AC"/>
    <w:rsid w:val="03E39D17"/>
    <w:rsid w:val="03F05ECA"/>
    <w:rsid w:val="044B6FB6"/>
    <w:rsid w:val="0461CBA9"/>
    <w:rsid w:val="049C67A1"/>
    <w:rsid w:val="04BAAD10"/>
    <w:rsid w:val="0548015E"/>
    <w:rsid w:val="0551432D"/>
    <w:rsid w:val="056DD7C0"/>
    <w:rsid w:val="06375DF7"/>
    <w:rsid w:val="074F36CB"/>
    <w:rsid w:val="079606C8"/>
    <w:rsid w:val="07D51A7D"/>
    <w:rsid w:val="07E2D5AD"/>
    <w:rsid w:val="07ED8E2A"/>
    <w:rsid w:val="0831EA12"/>
    <w:rsid w:val="08371DB7"/>
    <w:rsid w:val="0861FF45"/>
    <w:rsid w:val="0890180B"/>
    <w:rsid w:val="0896AFC6"/>
    <w:rsid w:val="08A273F5"/>
    <w:rsid w:val="08BE4A7E"/>
    <w:rsid w:val="093398C9"/>
    <w:rsid w:val="0945362C"/>
    <w:rsid w:val="097F4522"/>
    <w:rsid w:val="097F4522"/>
    <w:rsid w:val="098005B0"/>
    <w:rsid w:val="09C001B6"/>
    <w:rsid w:val="09CA9857"/>
    <w:rsid w:val="09D33339"/>
    <w:rsid w:val="09D4B918"/>
    <w:rsid w:val="09F726E4"/>
    <w:rsid w:val="09FF3338"/>
    <w:rsid w:val="0A129390"/>
    <w:rsid w:val="0A412174"/>
    <w:rsid w:val="0A4A9675"/>
    <w:rsid w:val="0A6523F1"/>
    <w:rsid w:val="0A65CB7E"/>
    <w:rsid w:val="0A8307F3"/>
    <w:rsid w:val="0A8759EB"/>
    <w:rsid w:val="0A8B82BD"/>
    <w:rsid w:val="0B34FE3E"/>
    <w:rsid w:val="0B54CDAD"/>
    <w:rsid w:val="0B65EB3D"/>
    <w:rsid w:val="0B9A5E52"/>
    <w:rsid w:val="0BB30DBC"/>
    <w:rsid w:val="0BC1DDFA"/>
    <w:rsid w:val="0BD0D633"/>
    <w:rsid w:val="0C763AEC"/>
    <w:rsid w:val="0C8C1038"/>
    <w:rsid w:val="0CB7A405"/>
    <w:rsid w:val="0CC2910F"/>
    <w:rsid w:val="0CF72232"/>
    <w:rsid w:val="0D412E60"/>
    <w:rsid w:val="0D5B8080"/>
    <w:rsid w:val="0D68149E"/>
    <w:rsid w:val="0D9A9367"/>
    <w:rsid w:val="0DA2EEEF"/>
    <w:rsid w:val="0DC031A5"/>
    <w:rsid w:val="0DD62932"/>
    <w:rsid w:val="0DE3673C"/>
    <w:rsid w:val="0DF00AE9"/>
    <w:rsid w:val="0E4ABFE4"/>
    <w:rsid w:val="0E4FC2F0"/>
    <w:rsid w:val="0E58927F"/>
    <w:rsid w:val="0E6EF0A7"/>
    <w:rsid w:val="0E6F728C"/>
    <w:rsid w:val="0E8FEE5B"/>
    <w:rsid w:val="0ECFCF68"/>
    <w:rsid w:val="0EEA9DEB"/>
    <w:rsid w:val="0F40386C"/>
    <w:rsid w:val="0F422559"/>
    <w:rsid w:val="0F75DD58"/>
    <w:rsid w:val="0FA1F1C4"/>
    <w:rsid w:val="0FB0FBE9"/>
    <w:rsid w:val="0FC806CD"/>
    <w:rsid w:val="1012C82E"/>
    <w:rsid w:val="10165C71"/>
    <w:rsid w:val="102331EA"/>
    <w:rsid w:val="1026F5DD"/>
    <w:rsid w:val="102CAC44"/>
    <w:rsid w:val="1047F43E"/>
    <w:rsid w:val="10613122"/>
    <w:rsid w:val="10648AF5"/>
    <w:rsid w:val="10A9E26E"/>
    <w:rsid w:val="10E08374"/>
    <w:rsid w:val="10FFE0F6"/>
    <w:rsid w:val="1104DE15"/>
    <w:rsid w:val="1109292B"/>
    <w:rsid w:val="111270AC"/>
    <w:rsid w:val="112E12BD"/>
    <w:rsid w:val="11B1E9EE"/>
    <w:rsid w:val="11BFE760"/>
    <w:rsid w:val="123CE191"/>
    <w:rsid w:val="123CE191"/>
    <w:rsid w:val="125F132C"/>
    <w:rsid w:val="12A1FCC0"/>
    <w:rsid w:val="12E7D151"/>
    <w:rsid w:val="130A7DBD"/>
    <w:rsid w:val="1310FF96"/>
    <w:rsid w:val="13242512"/>
    <w:rsid w:val="13693E7F"/>
    <w:rsid w:val="13D0627C"/>
    <w:rsid w:val="14765F8D"/>
    <w:rsid w:val="14D50777"/>
    <w:rsid w:val="14DF0E3B"/>
    <w:rsid w:val="14FCC486"/>
    <w:rsid w:val="150D6634"/>
    <w:rsid w:val="15A244FA"/>
    <w:rsid w:val="15B470B0"/>
    <w:rsid w:val="15BCFA71"/>
    <w:rsid w:val="15E4DE21"/>
    <w:rsid w:val="15F209C9"/>
    <w:rsid w:val="162EB181"/>
    <w:rsid w:val="1636D7CA"/>
    <w:rsid w:val="163BD290"/>
    <w:rsid w:val="167CA549"/>
    <w:rsid w:val="169F8036"/>
    <w:rsid w:val="16DAC1FA"/>
    <w:rsid w:val="16EDECC8"/>
    <w:rsid w:val="1708A9C5"/>
    <w:rsid w:val="170B4999"/>
    <w:rsid w:val="170F2D12"/>
    <w:rsid w:val="17210BFF"/>
    <w:rsid w:val="172875B5"/>
    <w:rsid w:val="173BEA2D"/>
    <w:rsid w:val="176A6FC1"/>
    <w:rsid w:val="17BC953B"/>
    <w:rsid w:val="17BE57B4"/>
    <w:rsid w:val="1847EC5F"/>
    <w:rsid w:val="184F4F93"/>
    <w:rsid w:val="18704925"/>
    <w:rsid w:val="18B380D5"/>
    <w:rsid w:val="18C458CF"/>
    <w:rsid w:val="18C5AA1B"/>
    <w:rsid w:val="19183A64"/>
    <w:rsid w:val="191D5C3B"/>
    <w:rsid w:val="19269340"/>
    <w:rsid w:val="192ACA2E"/>
    <w:rsid w:val="194271A5"/>
    <w:rsid w:val="19595CEA"/>
    <w:rsid w:val="196178FB"/>
    <w:rsid w:val="196178FB"/>
    <w:rsid w:val="198DD566"/>
    <w:rsid w:val="19D7E35F"/>
    <w:rsid w:val="19E8F47D"/>
    <w:rsid w:val="1A048992"/>
    <w:rsid w:val="1A0F8123"/>
    <w:rsid w:val="1A46EEE6"/>
    <w:rsid w:val="1A4E0843"/>
    <w:rsid w:val="1AA3FA6C"/>
    <w:rsid w:val="1AA6B310"/>
    <w:rsid w:val="1AA7BBCE"/>
    <w:rsid w:val="1AAF7480"/>
    <w:rsid w:val="1AB1DD77"/>
    <w:rsid w:val="1AEAD390"/>
    <w:rsid w:val="1B13B95F"/>
    <w:rsid w:val="1B2675F9"/>
    <w:rsid w:val="1B28659B"/>
    <w:rsid w:val="1B304EEF"/>
    <w:rsid w:val="1B5D12F5"/>
    <w:rsid w:val="1B62D654"/>
    <w:rsid w:val="1B6E31EF"/>
    <w:rsid w:val="1B70E025"/>
    <w:rsid w:val="1B838A88"/>
    <w:rsid w:val="1BAEAA7E"/>
    <w:rsid w:val="1BB49F7F"/>
    <w:rsid w:val="1BB7D77B"/>
    <w:rsid w:val="1BE0B7B3"/>
    <w:rsid w:val="1BE191A7"/>
    <w:rsid w:val="1BE62413"/>
    <w:rsid w:val="1C0CB6EF"/>
    <w:rsid w:val="1C17E64A"/>
    <w:rsid w:val="1C383F7E"/>
    <w:rsid w:val="1C5E8E62"/>
    <w:rsid w:val="1C7C9865"/>
    <w:rsid w:val="1D0073E4"/>
    <w:rsid w:val="1D2222F8"/>
    <w:rsid w:val="1D24D5B7"/>
    <w:rsid w:val="1D4DDDC4"/>
    <w:rsid w:val="1D4DDDC4"/>
    <w:rsid w:val="1D54C4AD"/>
    <w:rsid w:val="1D7955F4"/>
    <w:rsid w:val="1D8C8B7F"/>
    <w:rsid w:val="1D8C9F78"/>
    <w:rsid w:val="1DAD6E13"/>
    <w:rsid w:val="1DC5B183"/>
    <w:rsid w:val="1DD16400"/>
    <w:rsid w:val="1E02C8D9"/>
    <w:rsid w:val="1E04F0F7"/>
    <w:rsid w:val="1E059083"/>
    <w:rsid w:val="1E28DCD6"/>
    <w:rsid w:val="1E2E98A5"/>
    <w:rsid w:val="1E757FB9"/>
    <w:rsid w:val="1E9E2279"/>
    <w:rsid w:val="1EA35A6E"/>
    <w:rsid w:val="1EA9BC26"/>
    <w:rsid w:val="1ED1CD96"/>
    <w:rsid w:val="1EDF402E"/>
    <w:rsid w:val="1EE64422"/>
    <w:rsid w:val="1F2C45A0"/>
    <w:rsid w:val="1F404607"/>
    <w:rsid w:val="1F60C044"/>
    <w:rsid w:val="1F922F39"/>
    <w:rsid w:val="20078FAB"/>
    <w:rsid w:val="201BD5E8"/>
    <w:rsid w:val="202266CF"/>
    <w:rsid w:val="203A1270"/>
    <w:rsid w:val="20403A65"/>
    <w:rsid w:val="204168E5"/>
    <w:rsid w:val="20427CBB"/>
    <w:rsid w:val="204CA80A"/>
    <w:rsid w:val="20799819"/>
    <w:rsid w:val="208ECB61"/>
    <w:rsid w:val="20A98D22"/>
    <w:rsid w:val="213013B5"/>
    <w:rsid w:val="21B40B4E"/>
    <w:rsid w:val="21B79150"/>
    <w:rsid w:val="22044EE2"/>
    <w:rsid w:val="225E82C5"/>
    <w:rsid w:val="2264E4B1"/>
    <w:rsid w:val="22751DF5"/>
    <w:rsid w:val="227B13A2"/>
    <w:rsid w:val="229F2A47"/>
    <w:rsid w:val="22A7EE14"/>
    <w:rsid w:val="22C7C9DA"/>
    <w:rsid w:val="22EE4CB5"/>
    <w:rsid w:val="22F902FC"/>
    <w:rsid w:val="230F62B8"/>
    <w:rsid w:val="23129915"/>
    <w:rsid w:val="2327AEB2"/>
    <w:rsid w:val="232F9975"/>
    <w:rsid w:val="233C140B"/>
    <w:rsid w:val="23697DEB"/>
    <w:rsid w:val="23CE091D"/>
    <w:rsid w:val="23D558BC"/>
    <w:rsid w:val="243C554C"/>
    <w:rsid w:val="243FCD85"/>
    <w:rsid w:val="24A2E767"/>
    <w:rsid w:val="24A4A264"/>
    <w:rsid w:val="24A8E8EE"/>
    <w:rsid w:val="24F51870"/>
    <w:rsid w:val="24F679C4"/>
    <w:rsid w:val="24F679C4"/>
    <w:rsid w:val="25090C4D"/>
    <w:rsid w:val="251C14FB"/>
    <w:rsid w:val="254E2E61"/>
    <w:rsid w:val="256DB003"/>
    <w:rsid w:val="2578E17A"/>
    <w:rsid w:val="2579F51E"/>
    <w:rsid w:val="25945AC6"/>
    <w:rsid w:val="259E1FFE"/>
    <w:rsid w:val="25B73075"/>
    <w:rsid w:val="25D6CF4D"/>
    <w:rsid w:val="25D819EE"/>
    <w:rsid w:val="25E4F6A2"/>
    <w:rsid w:val="25FB2ED8"/>
    <w:rsid w:val="26058A7A"/>
    <w:rsid w:val="26095134"/>
    <w:rsid w:val="2629E8D5"/>
    <w:rsid w:val="26743738"/>
    <w:rsid w:val="2683EE7E"/>
    <w:rsid w:val="26B545FC"/>
    <w:rsid w:val="26E81B7C"/>
    <w:rsid w:val="26E93FEF"/>
    <w:rsid w:val="26F609AE"/>
    <w:rsid w:val="271ECD38"/>
    <w:rsid w:val="273C43F3"/>
    <w:rsid w:val="27624F8C"/>
    <w:rsid w:val="279D87BC"/>
    <w:rsid w:val="27A52A92"/>
    <w:rsid w:val="27A9663C"/>
    <w:rsid w:val="27B8702B"/>
    <w:rsid w:val="27C00D5A"/>
    <w:rsid w:val="27C550E1"/>
    <w:rsid w:val="27CA61F3"/>
    <w:rsid w:val="27E53B76"/>
    <w:rsid w:val="27F9402B"/>
    <w:rsid w:val="28195EF6"/>
    <w:rsid w:val="281D4B4B"/>
    <w:rsid w:val="28304C64"/>
    <w:rsid w:val="288022E6"/>
    <w:rsid w:val="288A6C0F"/>
    <w:rsid w:val="289FC851"/>
    <w:rsid w:val="28ED74FB"/>
    <w:rsid w:val="28F1509A"/>
    <w:rsid w:val="28F83140"/>
    <w:rsid w:val="29549F41"/>
    <w:rsid w:val="2958FF8C"/>
    <w:rsid w:val="29659E79"/>
    <w:rsid w:val="296D94B2"/>
    <w:rsid w:val="29913BCB"/>
    <w:rsid w:val="29B1B333"/>
    <w:rsid w:val="29B275AB"/>
    <w:rsid w:val="29BF2841"/>
    <w:rsid w:val="29E3F49A"/>
    <w:rsid w:val="2A66328B"/>
    <w:rsid w:val="2A69F545"/>
    <w:rsid w:val="2A8979D5"/>
    <w:rsid w:val="2B030264"/>
    <w:rsid w:val="2B031C11"/>
    <w:rsid w:val="2B601801"/>
    <w:rsid w:val="2B73054B"/>
    <w:rsid w:val="2B9A677C"/>
    <w:rsid w:val="2B9DFD14"/>
    <w:rsid w:val="2BB703DF"/>
    <w:rsid w:val="2BC86C13"/>
    <w:rsid w:val="2BFDE43C"/>
    <w:rsid w:val="2C005E8F"/>
    <w:rsid w:val="2C300E84"/>
    <w:rsid w:val="2C82359A"/>
    <w:rsid w:val="2CF6C7EE"/>
    <w:rsid w:val="2D1D4F4D"/>
    <w:rsid w:val="2D4A7AC2"/>
    <w:rsid w:val="2D4C9205"/>
    <w:rsid w:val="2D4F12F0"/>
    <w:rsid w:val="2D908207"/>
    <w:rsid w:val="2DB97054"/>
    <w:rsid w:val="2DC347C1"/>
    <w:rsid w:val="2DCABA79"/>
    <w:rsid w:val="2E14EA9A"/>
    <w:rsid w:val="2E1D4A28"/>
    <w:rsid w:val="2E36FF82"/>
    <w:rsid w:val="2E6C97E8"/>
    <w:rsid w:val="2EB16B1B"/>
    <w:rsid w:val="2EB34A9B"/>
    <w:rsid w:val="2EBCE82B"/>
    <w:rsid w:val="2EFE376F"/>
    <w:rsid w:val="2F05F9E4"/>
    <w:rsid w:val="2F477C6E"/>
    <w:rsid w:val="2FCEB70F"/>
    <w:rsid w:val="2FE0EABE"/>
    <w:rsid w:val="2FED1AE8"/>
    <w:rsid w:val="3008928B"/>
    <w:rsid w:val="300F5D67"/>
    <w:rsid w:val="302AEC27"/>
    <w:rsid w:val="302E18E6"/>
    <w:rsid w:val="30FD9607"/>
    <w:rsid w:val="311DF71C"/>
    <w:rsid w:val="3142C35D"/>
    <w:rsid w:val="316E4DBA"/>
    <w:rsid w:val="3171C017"/>
    <w:rsid w:val="3179C96E"/>
    <w:rsid w:val="31D5754A"/>
    <w:rsid w:val="3201F863"/>
    <w:rsid w:val="320A78C0"/>
    <w:rsid w:val="320FB086"/>
    <w:rsid w:val="3214284B"/>
    <w:rsid w:val="32908047"/>
    <w:rsid w:val="32A5EC6B"/>
    <w:rsid w:val="32BF271E"/>
    <w:rsid w:val="32CDF9AB"/>
    <w:rsid w:val="32EB1C9B"/>
    <w:rsid w:val="330469DB"/>
    <w:rsid w:val="330738C4"/>
    <w:rsid w:val="330F8A0F"/>
    <w:rsid w:val="337BA944"/>
    <w:rsid w:val="3380018D"/>
    <w:rsid w:val="33B76BD9"/>
    <w:rsid w:val="33D2B9C9"/>
    <w:rsid w:val="34054C07"/>
    <w:rsid w:val="341E7AB0"/>
    <w:rsid w:val="344E06D0"/>
    <w:rsid w:val="34824747"/>
    <w:rsid w:val="34BEAEB7"/>
    <w:rsid w:val="34C7EDD3"/>
    <w:rsid w:val="34D322F0"/>
    <w:rsid w:val="34D94573"/>
    <w:rsid w:val="34DE6201"/>
    <w:rsid w:val="34DF7440"/>
    <w:rsid w:val="34E6B7CD"/>
    <w:rsid w:val="34F9FB7F"/>
    <w:rsid w:val="3554F225"/>
    <w:rsid w:val="356C6DBE"/>
    <w:rsid w:val="35D91931"/>
    <w:rsid w:val="35EE758D"/>
    <w:rsid w:val="3606EEB4"/>
    <w:rsid w:val="3615137D"/>
    <w:rsid w:val="36288D5D"/>
    <w:rsid w:val="362C0E49"/>
    <w:rsid w:val="3645AA88"/>
    <w:rsid w:val="3658B49E"/>
    <w:rsid w:val="366923AE"/>
    <w:rsid w:val="369028D4"/>
    <w:rsid w:val="369436F2"/>
    <w:rsid w:val="373C49C8"/>
    <w:rsid w:val="3742F55E"/>
    <w:rsid w:val="3756B631"/>
    <w:rsid w:val="379A7A1B"/>
    <w:rsid w:val="37AB6D74"/>
    <w:rsid w:val="37ADCB4A"/>
    <w:rsid w:val="37BED8F5"/>
    <w:rsid w:val="37E4D37D"/>
    <w:rsid w:val="3817D234"/>
    <w:rsid w:val="384AA2D3"/>
    <w:rsid w:val="389F706B"/>
    <w:rsid w:val="38B2FCE2"/>
    <w:rsid w:val="38D43C01"/>
    <w:rsid w:val="38FD55A8"/>
    <w:rsid w:val="3902D05A"/>
    <w:rsid w:val="392D8B0E"/>
    <w:rsid w:val="395C48CA"/>
    <w:rsid w:val="395E2145"/>
    <w:rsid w:val="39C3829C"/>
    <w:rsid w:val="39D5A303"/>
    <w:rsid w:val="39D65E14"/>
    <w:rsid w:val="3A0964B3"/>
    <w:rsid w:val="3A285313"/>
    <w:rsid w:val="3AAA0BA6"/>
    <w:rsid w:val="3ADF72AD"/>
    <w:rsid w:val="3AFCA895"/>
    <w:rsid w:val="3B1BE74B"/>
    <w:rsid w:val="3B58B752"/>
    <w:rsid w:val="3B75C6BE"/>
    <w:rsid w:val="3C05005E"/>
    <w:rsid w:val="3C19C9B1"/>
    <w:rsid w:val="3C4DF610"/>
    <w:rsid w:val="3C820BCD"/>
    <w:rsid w:val="3C9E4E62"/>
    <w:rsid w:val="3CCD4CEB"/>
    <w:rsid w:val="3D0DFD01"/>
    <w:rsid w:val="3D1BFE39"/>
    <w:rsid w:val="3D480E00"/>
    <w:rsid w:val="3D5D025D"/>
    <w:rsid w:val="3D95F062"/>
    <w:rsid w:val="3DCBF9A3"/>
    <w:rsid w:val="3DF79C07"/>
    <w:rsid w:val="3E132F9C"/>
    <w:rsid w:val="3E2A0BAB"/>
    <w:rsid w:val="3E30F607"/>
    <w:rsid w:val="3E510F91"/>
    <w:rsid w:val="3E9D5789"/>
    <w:rsid w:val="3EB1EA54"/>
    <w:rsid w:val="3EC1A2B4"/>
    <w:rsid w:val="3EC202FD"/>
    <w:rsid w:val="3ED745F6"/>
    <w:rsid w:val="3F02FB8E"/>
    <w:rsid w:val="3F579EF9"/>
    <w:rsid w:val="3F97401F"/>
    <w:rsid w:val="3FAB36E1"/>
    <w:rsid w:val="3FB72141"/>
    <w:rsid w:val="3FC67392"/>
    <w:rsid w:val="3FCA0AE5"/>
    <w:rsid w:val="3FE95102"/>
    <w:rsid w:val="401678D5"/>
    <w:rsid w:val="403A6C48"/>
    <w:rsid w:val="40464EDE"/>
    <w:rsid w:val="405173D5"/>
    <w:rsid w:val="40725A08"/>
    <w:rsid w:val="41197F74"/>
    <w:rsid w:val="41245887"/>
    <w:rsid w:val="412D6EE8"/>
    <w:rsid w:val="416204B2"/>
    <w:rsid w:val="4166530D"/>
    <w:rsid w:val="416BBCF9"/>
    <w:rsid w:val="41743DFB"/>
    <w:rsid w:val="41A76198"/>
    <w:rsid w:val="41B2208A"/>
    <w:rsid w:val="41BF5513"/>
    <w:rsid w:val="41EE9E0C"/>
    <w:rsid w:val="42009970"/>
    <w:rsid w:val="4212524E"/>
    <w:rsid w:val="423F11BB"/>
    <w:rsid w:val="425D7156"/>
    <w:rsid w:val="42D10E4E"/>
    <w:rsid w:val="430B15D8"/>
    <w:rsid w:val="430B15D8"/>
    <w:rsid w:val="4324B42F"/>
    <w:rsid w:val="43544807"/>
    <w:rsid w:val="436A7239"/>
    <w:rsid w:val="437E1EB7"/>
    <w:rsid w:val="438904DC"/>
    <w:rsid w:val="44650C59"/>
    <w:rsid w:val="44847CD8"/>
    <w:rsid w:val="448BCF57"/>
    <w:rsid w:val="449726A0"/>
    <w:rsid w:val="44AA3067"/>
    <w:rsid w:val="44AEF30F"/>
    <w:rsid w:val="44D381D6"/>
    <w:rsid w:val="4510E91B"/>
    <w:rsid w:val="451AB928"/>
    <w:rsid w:val="453B7119"/>
    <w:rsid w:val="45406F91"/>
    <w:rsid w:val="4548DAAD"/>
    <w:rsid w:val="4555A970"/>
    <w:rsid w:val="456F364B"/>
    <w:rsid w:val="458DCFC7"/>
    <w:rsid w:val="4611F8E0"/>
    <w:rsid w:val="463D26C2"/>
    <w:rsid w:val="464149DB"/>
    <w:rsid w:val="4668D35E"/>
    <w:rsid w:val="46875DC1"/>
    <w:rsid w:val="46A325CB"/>
    <w:rsid w:val="46A9EAE8"/>
    <w:rsid w:val="46F240DF"/>
    <w:rsid w:val="46FED2B6"/>
    <w:rsid w:val="4734BB9E"/>
    <w:rsid w:val="474329A4"/>
    <w:rsid w:val="4798712A"/>
    <w:rsid w:val="47C0BF98"/>
    <w:rsid w:val="47FB70D1"/>
    <w:rsid w:val="483656D4"/>
    <w:rsid w:val="483C8477"/>
    <w:rsid w:val="4899FD71"/>
    <w:rsid w:val="48D9F9AD"/>
    <w:rsid w:val="4906CA1C"/>
    <w:rsid w:val="494DA455"/>
    <w:rsid w:val="49506DEC"/>
    <w:rsid w:val="4988C801"/>
    <w:rsid w:val="49C91680"/>
    <w:rsid w:val="49D8EC0E"/>
    <w:rsid w:val="4A0B7326"/>
    <w:rsid w:val="4A17AF85"/>
    <w:rsid w:val="4A31F4C1"/>
    <w:rsid w:val="4A5643CE"/>
    <w:rsid w:val="4A7961CC"/>
    <w:rsid w:val="4A799310"/>
    <w:rsid w:val="4A8BD13E"/>
    <w:rsid w:val="4AA60534"/>
    <w:rsid w:val="4ABA0B94"/>
    <w:rsid w:val="4B1BC545"/>
    <w:rsid w:val="4B2509B7"/>
    <w:rsid w:val="4B35F76B"/>
    <w:rsid w:val="4C05B9BE"/>
    <w:rsid w:val="4C27D208"/>
    <w:rsid w:val="4C27D208"/>
    <w:rsid w:val="4C598EDD"/>
    <w:rsid w:val="4C6BE60B"/>
    <w:rsid w:val="4CB81C7C"/>
    <w:rsid w:val="4CC2DADC"/>
    <w:rsid w:val="4D0618BB"/>
    <w:rsid w:val="4DB276CB"/>
    <w:rsid w:val="4E284ECC"/>
    <w:rsid w:val="4E343FEC"/>
    <w:rsid w:val="4E49A568"/>
    <w:rsid w:val="4E9057F4"/>
    <w:rsid w:val="4EBB5F86"/>
    <w:rsid w:val="4ED0BC87"/>
    <w:rsid w:val="4EE5C526"/>
    <w:rsid w:val="4F485B35"/>
    <w:rsid w:val="4F6036DF"/>
    <w:rsid w:val="4F622971"/>
    <w:rsid w:val="4F7B40E7"/>
    <w:rsid w:val="4FF7C338"/>
    <w:rsid w:val="50034A78"/>
    <w:rsid w:val="501C5CF5"/>
    <w:rsid w:val="502AD237"/>
    <w:rsid w:val="50496016"/>
    <w:rsid w:val="508C0137"/>
    <w:rsid w:val="508F196F"/>
    <w:rsid w:val="509E277A"/>
    <w:rsid w:val="5141BC21"/>
    <w:rsid w:val="51422EF7"/>
    <w:rsid w:val="5146DE28"/>
    <w:rsid w:val="515373A6"/>
    <w:rsid w:val="518C402B"/>
    <w:rsid w:val="519FABF7"/>
    <w:rsid w:val="51DEB9C3"/>
    <w:rsid w:val="51E47841"/>
    <w:rsid w:val="5202E71A"/>
    <w:rsid w:val="5221B0F5"/>
    <w:rsid w:val="5234743D"/>
    <w:rsid w:val="52944490"/>
    <w:rsid w:val="529B577D"/>
    <w:rsid w:val="52A50C12"/>
    <w:rsid w:val="52A992BB"/>
    <w:rsid w:val="52AAB391"/>
    <w:rsid w:val="52B32BAB"/>
    <w:rsid w:val="52C1181B"/>
    <w:rsid w:val="52CD74CF"/>
    <w:rsid w:val="52D65689"/>
    <w:rsid w:val="52F77881"/>
    <w:rsid w:val="5300A535"/>
    <w:rsid w:val="530B14E6"/>
    <w:rsid w:val="530CB59B"/>
    <w:rsid w:val="53427611"/>
    <w:rsid w:val="53680044"/>
    <w:rsid w:val="543B31A8"/>
    <w:rsid w:val="5449D85A"/>
    <w:rsid w:val="5468DB4A"/>
    <w:rsid w:val="54A60E79"/>
    <w:rsid w:val="54EFA47F"/>
    <w:rsid w:val="54FCEBC2"/>
    <w:rsid w:val="550F7BB5"/>
    <w:rsid w:val="55582F39"/>
    <w:rsid w:val="5560CEBB"/>
    <w:rsid w:val="556BA9B7"/>
    <w:rsid w:val="5576A716"/>
    <w:rsid w:val="559017D0"/>
    <w:rsid w:val="55919DAD"/>
    <w:rsid w:val="55AC749C"/>
    <w:rsid w:val="55CA65A3"/>
    <w:rsid w:val="55DED61D"/>
    <w:rsid w:val="56110A9C"/>
    <w:rsid w:val="56143098"/>
    <w:rsid w:val="563DCD46"/>
    <w:rsid w:val="56566336"/>
    <w:rsid w:val="56699FC3"/>
    <w:rsid w:val="5680186C"/>
    <w:rsid w:val="56A56888"/>
    <w:rsid w:val="56B15409"/>
    <w:rsid w:val="56EAFDB8"/>
    <w:rsid w:val="5702D4C5"/>
    <w:rsid w:val="5755E976"/>
    <w:rsid w:val="57AFC8F1"/>
    <w:rsid w:val="57B69BF1"/>
    <w:rsid w:val="5801A74D"/>
    <w:rsid w:val="58849569"/>
    <w:rsid w:val="588FE4BE"/>
    <w:rsid w:val="5891C9F0"/>
    <w:rsid w:val="5895F100"/>
    <w:rsid w:val="58CF1263"/>
    <w:rsid w:val="58DA085D"/>
    <w:rsid w:val="58EBEEEC"/>
    <w:rsid w:val="591BE969"/>
    <w:rsid w:val="5939575B"/>
    <w:rsid w:val="596B673A"/>
    <w:rsid w:val="59A14730"/>
    <w:rsid w:val="59EE6187"/>
    <w:rsid w:val="59FF5CA1"/>
    <w:rsid w:val="5A047729"/>
    <w:rsid w:val="5AAC66E1"/>
    <w:rsid w:val="5AD61373"/>
    <w:rsid w:val="5AEEA5AD"/>
    <w:rsid w:val="5B28DB52"/>
    <w:rsid w:val="5B5080BB"/>
    <w:rsid w:val="5B5F14E4"/>
    <w:rsid w:val="5B7AA2F4"/>
    <w:rsid w:val="5B95E597"/>
    <w:rsid w:val="5BF634EE"/>
    <w:rsid w:val="5C05030A"/>
    <w:rsid w:val="5C1EE307"/>
    <w:rsid w:val="5C6F3785"/>
    <w:rsid w:val="5C7A7F08"/>
    <w:rsid w:val="5C86657B"/>
    <w:rsid w:val="5CAE6D33"/>
    <w:rsid w:val="5CE4F130"/>
    <w:rsid w:val="5CFA2E45"/>
    <w:rsid w:val="5D04E4A6"/>
    <w:rsid w:val="5D6D49C4"/>
    <w:rsid w:val="5D70DA4C"/>
    <w:rsid w:val="5D81A517"/>
    <w:rsid w:val="5DA97C61"/>
    <w:rsid w:val="5DAB7B62"/>
    <w:rsid w:val="5DC535B4"/>
    <w:rsid w:val="5DD17B3A"/>
    <w:rsid w:val="5DD30FFD"/>
    <w:rsid w:val="5DFC4B43"/>
    <w:rsid w:val="5E1EBF48"/>
    <w:rsid w:val="5E206527"/>
    <w:rsid w:val="5E4E09B0"/>
    <w:rsid w:val="5E73101D"/>
    <w:rsid w:val="5E99CFE6"/>
    <w:rsid w:val="5E9F4802"/>
    <w:rsid w:val="5EBEF6B3"/>
    <w:rsid w:val="5EDD91F8"/>
    <w:rsid w:val="5EDD91F8"/>
    <w:rsid w:val="5EEBE5CE"/>
    <w:rsid w:val="5F107C93"/>
    <w:rsid w:val="5F3B9824"/>
    <w:rsid w:val="5F5A8CC9"/>
    <w:rsid w:val="5FA3D4A1"/>
    <w:rsid w:val="5FB9DA4E"/>
    <w:rsid w:val="5FCEC1B9"/>
    <w:rsid w:val="5FD1E2C4"/>
    <w:rsid w:val="5FDC5A91"/>
    <w:rsid w:val="5FDFD268"/>
    <w:rsid w:val="5FE5C629"/>
    <w:rsid w:val="5FEE8717"/>
    <w:rsid w:val="5FFF6A65"/>
    <w:rsid w:val="6002EDB6"/>
    <w:rsid w:val="6003E57E"/>
    <w:rsid w:val="6014403E"/>
    <w:rsid w:val="601C4D4B"/>
    <w:rsid w:val="6073D265"/>
    <w:rsid w:val="60957F12"/>
    <w:rsid w:val="60CF755B"/>
    <w:rsid w:val="60D774E1"/>
    <w:rsid w:val="60FDE040"/>
    <w:rsid w:val="619AAC3C"/>
    <w:rsid w:val="61A0DC01"/>
    <w:rsid w:val="61DBA707"/>
    <w:rsid w:val="6217C83F"/>
    <w:rsid w:val="621F67BE"/>
    <w:rsid w:val="626F94A5"/>
    <w:rsid w:val="6273494E"/>
    <w:rsid w:val="62A58A85"/>
    <w:rsid w:val="62B6440A"/>
    <w:rsid w:val="62BF1334"/>
    <w:rsid w:val="62C5FD0B"/>
    <w:rsid w:val="6301897B"/>
    <w:rsid w:val="63046039"/>
    <w:rsid w:val="6314365B"/>
    <w:rsid w:val="6331F508"/>
    <w:rsid w:val="633B8DFB"/>
    <w:rsid w:val="6361346C"/>
    <w:rsid w:val="63BEF35C"/>
    <w:rsid w:val="63C3B99A"/>
    <w:rsid w:val="63C88957"/>
    <w:rsid w:val="63D25854"/>
    <w:rsid w:val="63E31532"/>
    <w:rsid w:val="63FCF116"/>
    <w:rsid w:val="64A93A99"/>
    <w:rsid w:val="64AC893F"/>
    <w:rsid w:val="64ED6EB3"/>
    <w:rsid w:val="64FD37F0"/>
    <w:rsid w:val="650FA427"/>
    <w:rsid w:val="65127E7B"/>
    <w:rsid w:val="6534653F"/>
    <w:rsid w:val="653DB64A"/>
    <w:rsid w:val="65462A1F"/>
    <w:rsid w:val="654F1B51"/>
    <w:rsid w:val="65666CA7"/>
    <w:rsid w:val="656C1075"/>
    <w:rsid w:val="6572BE52"/>
    <w:rsid w:val="65748313"/>
    <w:rsid w:val="6578064E"/>
    <w:rsid w:val="657DFD06"/>
    <w:rsid w:val="65958FD3"/>
    <w:rsid w:val="65A4DD13"/>
    <w:rsid w:val="65B643CC"/>
    <w:rsid w:val="65ED020F"/>
    <w:rsid w:val="664F9945"/>
    <w:rsid w:val="66674A74"/>
    <w:rsid w:val="669EFC5B"/>
    <w:rsid w:val="66A608C7"/>
    <w:rsid w:val="67ADC579"/>
    <w:rsid w:val="67BFF48D"/>
    <w:rsid w:val="67E736DB"/>
    <w:rsid w:val="67F01C57"/>
    <w:rsid w:val="67F6D719"/>
    <w:rsid w:val="693598F9"/>
    <w:rsid w:val="697A66D0"/>
    <w:rsid w:val="69974D62"/>
    <w:rsid w:val="69AD4E42"/>
    <w:rsid w:val="6A5CCD7F"/>
    <w:rsid w:val="6A67CC2D"/>
    <w:rsid w:val="6A6BED65"/>
    <w:rsid w:val="6A96C5F2"/>
    <w:rsid w:val="6B04EC26"/>
    <w:rsid w:val="6B28CE6C"/>
    <w:rsid w:val="6B2FC6B1"/>
    <w:rsid w:val="6B35DEAC"/>
    <w:rsid w:val="6B43B446"/>
    <w:rsid w:val="6B6EB806"/>
    <w:rsid w:val="6B7EE070"/>
    <w:rsid w:val="6B892399"/>
    <w:rsid w:val="6B9BC8B6"/>
    <w:rsid w:val="6BA0B4DC"/>
    <w:rsid w:val="6BB215F6"/>
    <w:rsid w:val="6BD1775A"/>
    <w:rsid w:val="6BEB1E70"/>
    <w:rsid w:val="6C43598D"/>
    <w:rsid w:val="6C45EAB8"/>
    <w:rsid w:val="6CAA9196"/>
    <w:rsid w:val="6D090329"/>
    <w:rsid w:val="6D315041"/>
    <w:rsid w:val="6D3BF6A1"/>
    <w:rsid w:val="6D7011C9"/>
    <w:rsid w:val="6D71CD4C"/>
    <w:rsid w:val="6DCBE625"/>
    <w:rsid w:val="6DDED6AD"/>
    <w:rsid w:val="6E236575"/>
    <w:rsid w:val="6E24746E"/>
    <w:rsid w:val="6E324651"/>
    <w:rsid w:val="6E8EDF51"/>
    <w:rsid w:val="6E958B1E"/>
    <w:rsid w:val="6EA2B7A2"/>
    <w:rsid w:val="6EBA1E02"/>
    <w:rsid w:val="6EBCD4A8"/>
    <w:rsid w:val="6EC9FAC5"/>
    <w:rsid w:val="6EFA4E2E"/>
    <w:rsid w:val="6EFB998C"/>
    <w:rsid w:val="6F00E6F0"/>
    <w:rsid w:val="6F068F28"/>
    <w:rsid w:val="6F09155A"/>
    <w:rsid w:val="6F35DE23"/>
    <w:rsid w:val="6F5F660D"/>
    <w:rsid w:val="6F643981"/>
    <w:rsid w:val="6F6F1F30"/>
    <w:rsid w:val="6F72BEBE"/>
    <w:rsid w:val="6FD055DF"/>
    <w:rsid w:val="6FE6E684"/>
    <w:rsid w:val="702C46F2"/>
    <w:rsid w:val="704B8475"/>
    <w:rsid w:val="7089980B"/>
    <w:rsid w:val="70AA2D6B"/>
    <w:rsid w:val="70AFA471"/>
    <w:rsid w:val="70B79276"/>
    <w:rsid w:val="70E2CD11"/>
    <w:rsid w:val="70F6D2D9"/>
    <w:rsid w:val="710128DC"/>
    <w:rsid w:val="7110A64E"/>
    <w:rsid w:val="7194F53E"/>
    <w:rsid w:val="71B58FF9"/>
    <w:rsid w:val="71C67312"/>
    <w:rsid w:val="71EFCA3F"/>
    <w:rsid w:val="71F25122"/>
    <w:rsid w:val="720CE8B6"/>
    <w:rsid w:val="721BD122"/>
    <w:rsid w:val="7286B529"/>
    <w:rsid w:val="72A3BF41"/>
    <w:rsid w:val="72BBE3B9"/>
    <w:rsid w:val="72EF7E09"/>
    <w:rsid w:val="731A81FC"/>
    <w:rsid w:val="736C95C5"/>
    <w:rsid w:val="739563A8"/>
    <w:rsid w:val="7395BDC0"/>
    <w:rsid w:val="73A78E6E"/>
    <w:rsid w:val="73DA8B8F"/>
    <w:rsid w:val="73E3C0F4"/>
    <w:rsid w:val="74068B19"/>
    <w:rsid w:val="740F4462"/>
    <w:rsid w:val="745617CB"/>
    <w:rsid w:val="746AA72C"/>
    <w:rsid w:val="74DC1D5B"/>
    <w:rsid w:val="7530CB08"/>
    <w:rsid w:val="75927753"/>
    <w:rsid w:val="75BFC11A"/>
    <w:rsid w:val="75EABF06"/>
    <w:rsid w:val="75EABF06"/>
    <w:rsid w:val="761405E6"/>
    <w:rsid w:val="76303549"/>
    <w:rsid w:val="7636E98D"/>
    <w:rsid w:val="7648C48B"/>
    <w:rsid w:val="7653D806"/>
    <w:rsid w:val="769D037E"/>
    <w:rsid w:val="76B37A6C"/>
    <w:rsid w:val="76C03075"/>
    <w:rsid w:val="76C6FB39"/>
    <w:rsid w:val="76E62A8A"/>
    <w:rsid w:val="774DD553"/>
    <w:rsid w:val="775DC6B2"/>
    <w:rsid w:val="7797FF6E"/>
    <w:rsid w:val="77A62B57"/>
    <w:rsid w:val="77C917DB"/>
    <w:rsid w:val="780FA644"/>
    <w:rsid w:val="7816A8D1"/>
    <w:rsid w:val="782C5588"/>
    <w:rsid w:val="78439A00"/>
    <w:rsid w:val="785F5FC1"/>
    <w:rsid w:val="78C54920"/>
    <w:rsid w:val="797DDFEA"/>
    <w:rsid w:val="799538B8"/>
    <w:rsid w:val="79A22984"/>
    <w:rsid w:val="79C287F1"/>
    <w:rsid w:val="79C57CC9"/>
    <w:rsid w:val="79C65940"/>
    <w:rsid w:val="79DB575B"/>
    <w:rsid w:val="79EE8197"/>
    <w:rsid w:val="79FD1C97"/>
    <w:rsid w:val="7A0BEAF3"/>
    <w:rsid w:val="7A10D954"/>
    <w:rsid w:val="7A2DB67F"/>
    <w:rsid w:val="7A52672B"/>
    <w:rsid w:val="7AE94D65"/>
    <w:rsid w:val="7AEBA510"/>
    <w:rsid w:val="7B2629FE"/>
    <w:rsid w:val="7B7C977A"/>
    <w:rsid w:val="7B9B43A9"/>
    <w:rsid w:val="7BB8910A"/>
    <w:rsid w:val="7BBBF143"/>
    <w:rsid w:val="7BDF01F6"/>
    <w:rsid w:val="7BEF9E8F"/>
    <w:rsid w:val="7BFB28AE"/>
    <w:rsid w:val="7C506A36"/>
    <w:rsid w:val="7C59D975"/>
    <w:rsid w:val="7C730E5F"/>
    <w:rsid w:val="7C836A38"/>
    <w:rsid w:val="7C86A029"/>
    <w:rsid w:val="7CC28474"/>
    <w:rsid w:val="7CE2F6CE"/>
    <w:rsid w:val="7CEFAF7F"/>
    <w:rsid w:val="7CF0FD04"/>
    <w:rsid w:val="7D1449FD"/>
    <w:rsid w:val="7D1FEC64"/>
    <w:rsid w:val="7D401ECD"/>
    <w:rsid w:val="7D5C379F"/>
    <w:rsid w:val="7D65DE73"/>
    <w:rsid w:val="7D8D9A11"/>
    <w:rsid w:val="7DD80D42"/>
    <w:rsid w:val="7DD97B54"/>
    <w:rsid w:val="7DE27429"/>
    <w:rsid w:val="7E397518"/>
    <w:rsid w:val="7E41C778"/>
    <w:rsid w:val="7E6B3344"/>
    <w:rsid w:val="7EA51729"/>
    <w:rsid w:val="7EB1F9ED"/>
    <w:rsid w:val="7EE8D42A"/>
    <w:rsid w:val="7F054BE5"/>
    <w:rsid w:val="7F374CD9"/>
    <w:rsid w:val="7F61B43B"/>
    <w:rsid w:val="7F9DDED1"/>
    <w:rsid w:val="7FBDDC36"/>
    <w:rsid w:val="7FD3D4B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F8DCD3"/>
  <w15:docId w15:val="{B9CD71CB-E6EF-45DD-8213-7E228DE697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cs="Times New Roman" w:eastAsiaTheme="minorHAnsi"/>
        <w:color w:val="000000"/>
        <w:sz w:val="24"/>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B526C"/>
    <w:pPr>
      <w:spacing w:before="120" w:after="120" w:line="340" w:lineRule="exact"/>
      <w:ind w:firstLine="284"/>
      <w:jc w:val="both"/>
    </w:pPr>
    <w:rPr>
      <w:rFonts w:ascii="Segoe UI" w:hAnsi="Segoe UI" w:eastAsiaTheme="minorEastAsia" w:cstheme="minorBidi"/>
      <w:color w:val="auto"/>
      <w:szCs w:val="22"/>
      <w:lang w:eastAsia="es-CO"/>
    </w:rPr>
  </w:style>
  <w:style w:type="paragraph" w:styleId="Heading1">
    <w:name w:val="heading 1"/>
    <w:basedOn w:val="Normal"/>
    <w:next w:val="Normal"/>
    <w:link w:val="Heading1Char"/>
    <w:uiPriority w:val="9"/>
    <w:qFormat/>
    <w:rsid w:val="00203B43"/>
    <w:pPr>
      <w:keepNext/>
      <w:keepLines/>
      <w:spacing w:before="360" w:after="360" w:line="360" w:lineRule="auto"/>
      <w:jc w:val="center"/>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F976F4"/>
    <w:pPr>
      <w:keepNext/>
      <w:keepLines/>
      <w:spacing w:before="240" w:line="360" w:lineRule="auto"/>
      <w:ind w:firstLine="0"/>
      <w:jc w:val="center"/>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822F5F"/>
    <w:pPr>
      <w:keepNext/>
      <w:keepLines/>
      <w:ind w:firstLine="0"/>
      <w:jc w:val="left"/>
      <w:outlineLvl w:val="2"/>
    </w:pPr>
    <w:rPr>
      <w:rFonts w:eastAsiaTheme="majorEastAsia" w:cstheme="majorBidi"/>
      <w:b/>
      <w:bCs/>
      <w:caps/>
    </w:rPr>
  </w:style>
  <w:style w:type="paragraph" w:styleId="Heading4">
    <w:name w:val="heading 4"/>
    <w:basedOn w:val="Normal"/>
    <w:next w:val="Normal"/>
    <w:link w:val="Heading4Char"/>
    <w:uiPriority w:val="9"/>
    <w:unhideWhenUsed/>
    <w:qFormat/>
    <w:rsid w:val="00187AFE"/>
    <w:pPr>
      <w:keepNext/>
      <w:keepLines/>
      <w:spacing w:before="200" w:after="0"/>
      <w:outlineLvl w:val="3"/>
    </w:pPr>
    <w:rPr>
      <w:rFonts w:asciiTheme="majorHAnsi" w:hAnsiTheme="majorHAnsi" w:eastAsiaTheme="majorEastAsia" w:cstheme="majorBidi"/>
      <w:b/>
      <w:bCs/>
      <w:i/>
      <w:i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Ttulo1Car" w:customStyle="1">
    <w:name w:val="Título 1 Car"/>
    <w:basedOn w:val="DefaultParagraphFont"/>
    <w:rsid w:val="0003326A"/>
    <w:rPr>
      <w:b/>
      <w:sz w:val="18"/>
      <w:lang w:val="en-US" w:eastAsia="en-US" w:bidi="ar-SA"/>
    </w:rPr>
  </w:style>
  <w:style w:type="paragraph" w:styleId="Header">
    <w:name w:val="header"/>
    <w:basedOn w:val="Normal"/>
    <w:link w:val="HeaderChar"/>
    <w:uiPriority w:val="99"/>
    <w:unhideWhenUsed/>
    <w:rsid w:val="001F55D0"/>
    <w:pPr>
      <w:tabs>
        <w:tab w:val="center" w:pos="4419"/>
        <w:tab w:val="right" w:pos="8838"/>
      </w:tabs>
      <w:spacing w:after="0" w:line="240" w:lineRule="auto"/>
    </w:pPr>
  </w:style>
  <w:style w:type="character" w:styleId="HeaderChar" w:customStyle="1">
    <w:name w:val="Header Char"/>
    <w:basedOn w:val="DefaultParagraphFont"/>
    <w:link w:val="Header"/>
    <w:uiPriority w:val="99"/>
    <w:rsid w:val="001F55D0"/>
    <w:rPr>
      <w:rFonts w:asciiTheme="minorHAnsi" w:hAnsiTheme="minorHAnsi" w:eastAsiaTheme="minorEastAsia" w:cstheme="minorBidi"/>
      <w:sz w:val="22"/>
      <w:szCs w:val="22"/>
      <w:lang w:eastAsia="es-CO"/>
    </w:rPr>
  </w:style>
  <w:style w:type="paragraph" w:styleId="Footer">
    <w:name w:val="footer"/>
    <w:basedOn w:val="Normal"/>
    <w:link w:val="FooterChar"/>
    <w:uiPriority w:val="99"/>
    <w:unhideWhenUsed/>
    <w:rsid w:val="001F55D0"/>
    <w:pPr>
      <w:tabs>
        <w:tab w:val="center" w:pos="4419"/>
        <w:tab w:val="right" w:pos="8838"/>
      </w:tabs>
      <w:spacing w:after="0" w:line="240" w:lineRule="auto"/>
    </w:pPr>
  </w:style>
  <w:style w:type="character" w:styleId="FooterChar" w:customStyle="1">
    <w:name w:val="Footer Char"/>
    <w:basedOn w:val="DefaultParagraphFont"/>
    <w:link w:val="Footer"/>
    <w:uiPriority w:val="99"/>
    <w:rsid w:val="001F55D0"/>
    <w:rPr>
      <w:rFonts w:asciiTheme="minorHAnsi" w:hAnsiTheme="minorHAnsi" w:eastAsiaTheme="minorEastAsia" w:cstheme="minorBidi"/>
      <w:sz w:val="22"/>
      <w:szCs w:val="22"/>
      <w:lang w:eastAsia="es-CO"/>
    </w:rPr>
  </w:style>
  <w:style w:type="character" w:styleId="Heading1Char" w:customStyle="1">
    <w:name w:val="Heading 1 Char"/>
    <w:basedOn w:val="DefaultParagraphFont"/>
    <w:link w:val="Heading1"/>
    <w:uiPriority w:val="9"/>
    <w:rsid w:val="00203B43"/>
    <w:rPr>
      <w:rFonts w:ascii="Segoe UI" w:hAnsi="Segoe UI" w:eastAsiaTheme="majorEastAsia" w:cstheme="majorBidi"/>
      <w:b/>
      <w:bCs/>
      <w:color w:val="auto"/>
      <w:sz w:val="36"/>
      <w:szCs w:val="28"/>
      <w:lang w:eastAsia="es-CO"/>
    </w:rPr>
  </w:style>
  <w:style w:type="paragraph" w:styleId="Titulo1" w:customStyle="1">
    <w:name w:val="Titulo 1"/>
    <w:basedOn w:val="Normal"/>
    <w:rsid w:val="00BC5EEA"/>
    <w:pPr>
      <w:keepNext/>
      <w:spacing w:before="360" w:after="360" w:line="300" w:lineRule="atLeast"/>
      <w:ind w:left="567" w:hanging="567"/>
      <w:outlineLvl w:val="0"/>
    </w:pPr>
    <w:rPr>
      <w:rFonts w:ascii="Euclid" w:hAnsi="Euclid" w:eastAsia="Times New Roman" w:cs="Times New Roman"/>
      <w:b/>
      <w:bCs/>
      <w:smallCaps/>
      <w:sz w:val="32"/>
      <w:szCs w:val="32"/>
      <w:lang w:val="es-ES_tradnl" w:eastAsia="en-US"/>
    </w:rPr>
  </w:style>
  <w:style w:type="paragraph" w:styleId="Normal1" w:customStyle="1">
    <w:name w:val="Normal1"/>
    <w:rsid w:val="006A7E24"/>
    <w:pPr>
      <w:widowControl w:val="0"/>
      <w:spacing w:after="0" w:line="240" w:lineRule="auto"/>
      <w:contextualSpacing/>
    </w:pPr>
    <w:rPr>
      <w:rFonts w:ascii="Times New Roman" w:hAnsi="Times New Roman" w:eastAsia="Times New Roman"/>
      <w:lang w:eastAsia="es-CO"/>
    </w:rPr>
  </w:style>
  <w:style w:type="character" w:styleId="Heading2Char" w:customStyle="1">
    <w:name w:val="Heading 2 Char"/>
    <w:basedOn w:val="DefaultParagraphFont"/>
    <w:link w:val="Heading2"/>
    <w:uiPriority w:val="9"/>
    <w:rsid w:val="00F976F4"/>
    <w:rPr>
      <w:rFonts w:ascii="Segoe UI" w:hAnsi="Segoe UI" w:eastAsiaTheme="majorEastAsia" w:cstheme="majorBidi"/>
      <w:b/>
      <w:bCs/>
      <w:color w:val="auto"/>
      <w:szCs w:val="26"/>
      <w:lang w:eastAsia="es-CO"/>
    </w:rPr>
  </w:style>
  <w:style w:type="character" w:styleId="Heading3Char" w:customStyle="1">
    <w:name w:val="Heading 3 Char"/>
    <w:basedOn w:val="DefaultParagraphFont"/>
    <w:link w:val="Heading3"/>
    <w:uiPriority w:val="9"/>
    <w:rsid w:val="00822F5F"/>
    <w:rPr>
      <w:rFonts w:ascii="Segoe UI" w:hAnsi="Segoe UI" w:eastAsiaTheme="majorEastAsia" w:cstheme="majorBidi"/>
      <w:b/>
      <w:bCs/>
      <w:caps/>
      <w:color w:val="auto"/>
      <w:szCs w:val="22"/>
      <w:lang w:eastAsia="es-CO"/>
    </w:rPr>
  </w:style>
  <w:style w:type="paragraph" w:styleId="ListParagraph">
    <w:name w:val="List Paragraph"/>
    <w:basedOn w:val="Normal"/>
    <w:uiPriority w:val="34"/>
    <w:qFormat/>
    <w:rsid w:val="00B761BA"/>
    <w:pPr>
      <w:spacing w:before="0" w:after="0" w:line="240" w:lineRule="auto"/>
      <w:ind w:left="720"/>
      <w:contextualSpacing/>
    </w:pPr>
    <w:rPr>
      <w:rFonts w:ascii="Times New Roman" w:hAnsi="Times New Roman" w:eastAsia="Times New Roman" w:cs="Times New Roman"/>
      <w:szCs w:val="24"/>
      <w:lang w:val="es-ES_tradnl" w:eastAsia="es-ES"/>
    </w:rPr>
  </w:style>
  <w:style w:type="paragraph" w:styleId="TOCHeading">
    <w:name w:val="TOC Heading"/>
    <w:basedOn w:val="Heading1"/>
    <w:next w:val="Normal"/>
    <w:uiPriority w:val="39"/>
    <w:semiHidden/>
    <w:unhideWhenUsed/>
    <w:qFormat/>
    <w:rsid w:val="00CB7245"/>
    <w:pPr>
      <w:spacing w:before="480" w:after="0" w:line="276" w:lineRule="auto"/>
      <w:jc w:val="left"/>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BA4F58"/>
    <w:pPr>
      <w:tabs>
        <w:tab w:val="right" w:leader="dot" w:pos="9639"/>
      </w:tabs>
      <w:spacing w:before="0" w:after="0" w:line="240" w:lineRule="auto"/>
    </w:pPr>
    <w:rPr>
      <w:szCs w:val="24"/>
    </w:rPr>
  </w:style>
  <w:style w:type="paragraph" w:styleId="TOC2">
    <w:name w:val="toc 2"/>
    <w:basedOn w:val="Normal"/>
    <w:next w:val="Normal"/>
    <w:autoRedefine/>
    <w:uiPriority w:val="39"/>
    <w:unhideWhenUsed/>
    <w:rsid w:val="00CD6FEF"/>
    <w:pPr>
      <w:tabs>
        <w:tab w:val="right" w:leader="dot" w:pos="8828"/>
      </w:tabs>
      <w:spacing w:after="100"/>
      <w:ind w:left="284" w:firstLine="0"/>
    </w:pPr>
    <w:rPr>
      <w:noProof/>
    </w:rPr>
  </w:style>
  <w:style w:type="character" w:styleId="Hyperlink">
    <w:name w:val="Hyperlink"/>
    <w:basedOn w:val="DefaultParagraphFont"/>
    <w:uiPriority w:val="99"/>
    <w:unhideWhenUsed/>
    <w:rsid w:val="00CB7245"/>
    <w:rPr>
      <w:color w:val="0000FF" w:themeColor="hyperlink"/>
      <w:u w:val="single"/>
    </w:rPr>
  </w:style>
  <w:style w:type="paragraph" w:styleId="BalloonText">
    <w:name w:val="Balloon Text"/>
    <w:basedOn w:val="Normal"/>
    <w:link w:val="BalloonTextChar"/>
    <w:uiPriority w:val="99"/>
    <w:semiHidden/>
    <w:unhideWhenUsed/>
    <w:rsid w:val="00CB7245"/>
    <w:pPr>
      <w:spacing w:before="0"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B7245"/>
    <w:rPr>
      <w:rFonts w:ascii="Tahoma" w:hAnsi="Tahoma" w:cs="Tahoma" w:eastAsiaTheme="minorEastAsia"/>
      <w:color w:val="auto"/>
      <w:sz w:val="16"/>
      <w:szCs w:val="16"/>
      <w:lang w:eastAsia="es-CO"/>
    </w:rPr>
  </w:style>
  <w:style w:type="character" w:styleId="apple-converted-space" w:customStyle="1">
    <w:name w:val="apple-converted-space"/>
    <w:basedOn w:val="DefaultParagraphFont"/>
    <w:rsid w:val="00A2650A"/>
  </w:style>
  <w:style w:type="paragraph" w:styleId="NormalWeb">
    <w:name w:val="Normal (Web)"/>
    <w:basedOn w:val="Normal"/>
    <w:uiPriority w:val="99"/>
    <w:unhideWhenUsed/>
    <w:rsid w:val="00A2650A"/>
    <w:pPr>
      <w:spacing w:before="100" w:beforeAutospacing="1" w:after="100" w:afterAutospacing="1" w:line="240" w:lineRule="auto"/>
      <w:jc w:val="left"/>
    </w:pPr>
    <w:rPr>
      <w:rFonts w:ascii="Times New Roman" w:hAnsi="Times New Roman" w:eastAsia="Times New Roman" w:cs="Times New Roman"/>
      <w:szCs w:val="24"/>
    </w:rPr>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sid w:val="00482F02"/>
    <w:rPr>
      <w:rFonts w:ascii="Segoe UI" w:hAnsi="Segoe UI" w:eastAsiaTheme="minorEastAsia" w:cstheme="minorBidi"/>
      <w:color w:val="auto"/>
      <w:sz w:val="20"/>
      <w:lang w:eastAsia="es-CO"/>
    </w:rPr>
  </w:style>
  <w:style w:type="paragraph" w:styleId="Caption">
    <w:name w:val="caption"/>
    <w:basedOn w:val="Normal"/>
    <w:next w:val="Normal"/>
    <w:qFormat/>
    <w:rsid w:val="00CF509C"/>
    <w:pPr>
      <w:spacing w:line="240" w:lineRule="auto"/>
      <w:ind w:left="288" w:right="288"/>
    </w:pPr>
    <w:rPr>
      <w:rFonts w:eastAsia="Times New Roman" w:cs="Times New Roman"/>
      <w:szCs w:val="20"/>
      <w:lang w:val="en-US" w:eastAsia="en-US"/>
    </w:rPr>
  </w:style>
  <w:style w:type="character" w:styleId="Heading4Char" w:customStyle="1">
    <w:name w:val="Heading 4 Char"/>
    <w:basedOn w:val="DefaultParagraphFont"/>
    <w:link w:val="Heading4"/>
    <w:uiPriority w:val="9"/>
    <w:rsid w:val="00187AFE"/>
    <w:rPr>
      <w:rFonts w:asciiTheme="majorHAnsi" w:hAnsiTheme="majorHAnsi" w:eastAsiaTheme="majorEastAsia" w:cstheme="majorBidi"/>
      <w:b/>
      <w:bCs/>
      <w:i/>
      <w:iCs/>
      <w:color w:val="4F81BD" w:themeColor="accent1"/>
      <w:szCs w:val="22"/>
      <w:lang w:eastAsia="es-CO"/>
    </w:rPr>
  </w:style>
  <w:style w:type="character" w:styleId="CommentReference">
    <w:name w:val="Comment Reference"/>
    <w:basedOn w:val="DefaultParagraphFont"/>
    <w:uiPriority w:val="99"/>
    <w:semiHidden/>
    <w:unhideWhenUsed/>
    <w:rsid w:val="009665AC"/>
    <w:rPr>
      <w:sz w:val="16"/>
      <w:szCs w:val="16"/>
    </w:rPr>
  </w:style>
  <w:style w:type="paragraph" w:styleId="CommentSubject">
    <w:name w:val="Comment Subject"/>
    <w:basedOn w:val="CommentText"/>
    <w:next w:val="CommentText"/>
    <w:link w:val="CommentSubjectChar"/>
    <w:uiPriority w:val="99"/>
    <w:semiHidden/>
    <w:unhideWhenUsed/>
    <w:rsid w:val="00CF7649"/>
    <w:rPr>
      <w:rFonts w:ascii="Arial" w:hAnsi="Arial"/>
      <w:b/>
      <w:bCs/>
    </w:rPr>
  </w:style>
  <w:style w:type="character" w:styleId="CommentSubjectChar" w:customStyle="1">
    <w:name w:val="Comment Subject Char"/>
    <w:basedOn w:val="CommentTextChar"/>
    <w:link w:val="CommentSubject"/>
    <w:uiPriority w:val="99"/>
    <w:semiHidden/>
    <w:rsid w:val="00CF7649"/>
    <w:rPr>
      <w:rFonts w:ascii="Arial" w:hAnsi="Arial" w:eastAsiaTheme="minorEastAsia" w:cstheme="minorBidi"/>
      <w:b/>
      <w:bCs/>
      <w:color w:val="auto"/>
      <w:sz w:val="20"/>
      <w:lang w:eastAsia="es-CO"/>
    </w:rPr>
  </w:style>
  <w:style w:type="character" w:styleId="Strong">
    <w:name w:val="Strong"/>
    <w:basedOn w:val="DefaultParagraphFont"/>
    <w:uiPriority w:val="22"/>
    <w:qFormat/>
    <w:rsid w:val="00B206F9"/>
    <w:rPr>
      <w:b/>
      <w:bCs/>
    </w:rPr>
  </w:style>
  <w:style w:type="paragraph" w:styleId="TOC3">
    <w:name w:val="toc 3"/>
    <w:basedOn w:val="Normal"/>
    <w:next w:val="Normal"/>
    <w:autoRedefine/>
    <w:uiPriority w:val="39"/>
    <w:unhideWhenUsed/>
    <w:rsid w:val="00027B62"/>
    <w:pPr>
      <w:spacing w:after="100"/>
      <w:ind w:left="480"/>
    </w:pPr>
  </w:style>
  <w:style w:type="paragraph" w:styleId="Default" w:customStyle="1">
    <w:name w:val="Default"/>
    <w:rsid w:val="00F364E3"/>
    <w:pPr>
      <w:autoSpaceDE w:val="0"/>
      <w:autoSpaceDN w:val="0"/>
      <w:adjustRightInd w:val="0"/>
      <w:spacing w:after="0" w:line="240" w:lineRule="auto"/>
    </w:pPr>
    <w:rPr>
      <w:rFonts w:ascii="Simoncini Garamond" w:hAnsi="Simoncini Garamond" w:cs="Simoncini Garamond"/>
      <w:szCs w:val="24"/>
    </w:rPr>
  </w:style>
  <w:style w:type="character" w:styleId="A15" w:customStyle="1">
    <w:name w:val="A15"/>
    <w:uiPriority w:val="99"/>
    <w:rsid w:val="00F364E3"/>
    <w:rPr>
      <w:rFonts w:cs="Simoncini Garamond"/>
    </w:rPr>
  </w:style>
  <w:style w:type="paragraph" w:styleId="NoSpacing">
    <w:name w:val="No Spacing"/>
    <w:uiPriority w:val="1"/>
    <w:qFormat/>
    <w:rsid w:val="00822F5F"/>
    <w:pPr>
      <w:spacing w:after="0" w:line="240" w:lineRule="auto"/>
      <w:jc w:val="both"/>
    </w:pPr>
    <w:rPr>
      <w:rFonts w:ascii="Segoe UI" w:hAnsi="Segoe UI" w:eastAsiaTheme="minorEastAsia" w:cstheme="minorBidi"/>
      <w:color w:val="auto"/>
      <w:szCs w:val="22"/>
      <w:lang w:eastAsia="es-CO"/>
    </w:rPr>
  </w:style>
  <w:style w:type="numbering" w:styleId="Estilo1" w:customStyle="1">
    <w:name w:val="Estilo1"/>
    <w:uiPriority w:val="99"/>
    <w:rsid w:val="00941D24"/>
    <w:pPr>
      <w:numPr>
        <w:numId w:val="9"/>
      </w:numPr>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579606">
      <w:bodyDiv w:val="1"/>
      <w:marLeft w:val="0"/>
      <w:marRight w:val="0"/>
      <w:marTop w:val="0"/>
      <w:marBottom w:val="0"/>
      <w:divBdr>
        <w:top w:val="none" w:sz="0" w:space="0" w:color="auto"/>
        <w:left w:val="none" w:sz="0" w:space="0" w:color="auto"/>
        <w:bottom w:val="none" w:sz="0" w:space="0" w:color="auto"/>
        <w:right w:val="none" w:sz="0" w:space="0" w:color="auto"/>
      </w:divBdr>
    </w:div>
    <w:div w:id="636691944">
      <w:bodyDiv w:val="1"/>
      <w:marLeft w:val="0"/>
      <w:marRight w:val="0"/>
      <w:marTop w:val="0"/>
      <w:marBottom w:val="0"/>
      <w:divBdr>
        <w:top w:val="none" w:sz="0" w:space="0" w:color="auto"/>
        <w:left w:val="none" w:sz="0" w:space="0" w:color="auto"/>
        <w:bottom w:val="none" w:sz="0" w:space="0" w:color="auto"/>
        <w:right w:val="none" w:sz="0" w:space="0" w:color="auto"/>
      </w:divBdr>
    </w:div>
    <w:div w:id="1440299181">
      <w:bodyDiv w:val="1"/>
      <w:marLeft w:val="0"/>
      <w:marRight w:val="0"/>
      <w:marTop w:val="0"/>
      <w:marBottom w:val="0"/>
      <w:divBdr>
        <w:top w:val="none" w:sz="0" w:space="0" w:color="auto"/>
        <w:left w:val="none" w:sz="0" w:space="0" w:color="auto"/>
        <w:bottom w:val="none" w:sz="0" w:space="0" w:color="auto"/>
        <w:right w:val="none" w:sz="0" w:space="0" w:color="auto"/>
      </w:divBdr>
    </w:div>
    <w:div w:id="1761944309">
      <w:bodyDiv w:val="1"/>
      <w:marLeft w:val="0"/>
      <w:marRight w:val="0"/>
      <w:marTop w:val="0"/>
      <w:marBottom w:val="0"/>
      <w:divBdr>
        <w:top w:val="none" w:sz="0" w:space="0" w:color="auto"/>
        <w:left w:val="none" w:sz="0" w:space="0" w:color="auto"/>
        <w:bottom w:val="none" w:sz="0" w:space="0" w:color="auto"/>
        <w:right w:val="none" w:sz="0" w:space="0" w:color="auto"/>
      </w:divBdr>
    </w:div>
    <w:div w:id="195220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34" /><Relationship Type="http://schemas.openxmlformats.org/officeDocument/2006/relationships/settings" Target="settings.xml" Id="rId7" /><Relationship Type="http://schemas.microsoft.com/office/2018/08/relationships/commentsExtensible" Target="commentsExtensible.xml" Id="rId17" /><Relationship Type="http://schemas.openxmlformats.org/officeDocument/2006/relationships/customXml" Target="../customXml/item2.xml" Id="rId2" /><Relationship Type="http://schemas.microsoft.com/office/2016/09/relationships/commentsIds" Target="commentsIds.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theme" Target="theme/theme1.xml" Id="rId37" /><Relationship Type="http://schemas.openxmlformats.org/officeDocument/2006/relationships/numbering" Target="numbering.xml" Id="rId5" /><Relationship Type="http://schemas.microsoft.com/office/2011/relationships/commentsExtended" Target="commentsExtended.xml" Id="rId15" /><Relationship Type="http://schemas.microsoft.com/office/2011/relationships/people" Target="people.xml" Id="rId36"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comments" Target="comments.xml" Id="rId14" /><Relationship Type="http://schemas.openxmlformats.org/officeDocument/2006/relationships/fontTable" Target="fontTable.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3.png" Id="rId2040355927" /><Relationship Type="http://schemas.openxmlformats.org/officeDocument/2006/relationships/header" Target="header.xml" Id="R3f06a059be00460e" /><Relationship Type="http://schemas.openxmlformats.org/officeDocument/2006/relationships/header" Target="header2.xml" Id="R1fa99d5207e84db4" /><Relationship Type="http://schemas.openxmlformats.org/officeDocument/2006/relationships/footer" Target="footer2.xml" Id="R12b2f334a1974980" /><Relationship Type="http://schemas.openxmlformats.org/officeDocument/2006/relationships/hyperlink" Target="https://doi.org/10.1016/j.ijinfomgt.2019.07.008" TargetMode="External" Id="Re4a065bb2e9a41a1" /><Relationship Type="http://schemas.openxmlformats.org/officeDocument/2006/relationships/hyperlink" Target="https://doi.org/10.1007/s42979-025-03945-w" TargetMode="External" Id="R9aef9d8004c44b88" /><Relationship Type="http://schemas.openxmlformats.org/officeDocument/2006/relationships/hyperlink" Target="https://doi.org/10.1109/ACCESS.2024.3476373" TargetMode="External" Id="Rbaaffeecb17b4e1c" /><Relationship Type="http://schemas.openxmlformats.org/officeDocument/2006/relationships/hyperlink" Target="https://cintel.co/51-5-indice-global-madurez-transformacion-digital-las-empresas-colombianas-2023/" TargetMode="External" Id="R8b5648ccd8844f5b" /><Relationship Type="http://schemas.openxmlformats.org/officeDocument/2006/relationships/hyperlink" Target="https://www.hbs.edu/faculty/Pages/item.aspx?num=64700" TargetMode="External" Id="R0f39b0422f6c4986" /><Relationship Type="http://schemas.openxmlformats.org/officeDocument/2006/relationships/hyperlink" Target="https://arxiv.org/abs/2309.15217" TargetMode="External" Id="R512a3e5cd4f849ba" /><Relationship Type="http://schemas.openxmlformats.org/officeDocument/2006/relationships/hyperlink" Target="https://doi.org/10.1109/EDOC.2012.13" TargetMode="External" Id="R06cbfac1951b4e0e" /><Relationship Type="http://schemas.openxmlformats.org/officeDocument/2006/relationships/hyperlink" Target="https://arxiv.org/abs/2312.10997" TargetMode="External" Id="R1e1d096559504eb2" /><Relationship Type="http://schemas.openxmlformats.org/officeDocument/2006/relationships/hyperlink" Target="https://www.gartner.com/en/newsroom/press-releases/2024-02-28-gartner-predicts-80-percent-of-data-and-analytics-governance-initiatives-will-fail-by-2027-due-a-lack-of-a-real-or-manufactured-crisis" TargetMode="External" Id="R97cc59520450484d" /><Relationship Type="http://schemas.openxmlformats.org/officeDocument/2006/relationships/hyperlink" Target="https://doi.org/10.3390/data10120201" TargetMode="External" Id="Ra582bebb031e4f7a" /><Relationship Type="http://schemas.openxmlformats.org/officeDocument/2006/relationships/hyperlink" Target="https://doi.org/10.1017/dap.2025.10014" TargetMode="External" Id="R19c5cff7748f4722" /><Relationship Type="http://schemas.openxmlformats.org/officeDocument/2006/relationships/hyperlink" Target="https://www.businesswire.com/news/home/20180130005134" TargetMode="External" Id="R95ab71703a104e72" /><Relationship Type="http://schemas.openxmlformats.org/officeDocument/2006/relationships/hyperlink" Target="https://www.plantemoran.com/explore-our-thinking/insight/2023/02/data-architecture-the-bedrock-of-better-business-outcomes" TargetMode="External" Id="Rb760177aaa6a474e" /><Relationship Type="http://schemas.openxmlformats.org/officeDocument/2006/relationships/hyperlink" Target="https://www.seagate.com/files/www-content/our-story/trends/files/idc-seagate-dataage-whitepaper.pdf" TargetMode="External" Id="R0f89d67936cc43b1" /><Relationship Type="http://schemas.openxmlformats.org/officeDocument/2006/relationships/hyperlink" Target="https://slack.com/blog/productivity/ai-agents-are-poised-to-revolutionize-employee-productivity" TargetMode="External" Id="R1f3dac85862a481a" /><Relationship Type="http://schemas.openxmlformats.org/officeDocument/2006/relationships/hyperlink" Target="https://arxiv.org/abs/1706.03762" TargetMode="External" Id="R8750d90a895144f4" /><Relationship Type="http://schemas.openxmlformats.org/officeDocument/2006/relationships/hyperlink" Target="https://arxiv.org/abs/2308.11432" TargetMode="External" Id="Rd42f09f1150040b9" /><Relationship Type="http://schemas.microsoft.com/office/2020/10/relationships/intelligence" Target="intelligence2.xml" Id="R66262d0b9d0e42d1" /><Relationship Type="http://schemas.openxmlformats.org/officeDocument/2006/relationships/image" Target="/media/image4.png" Id="rId1576708032" /><Relationship Type="http://schemas.openxmlformats.org/officeDocument/2006/relationships/hyperlink" Target="https://www.gartner.com/en/data-analytics/topics/data-governance" TargetMode="External" Id="R9dc2b49292ea4eef" /><Relationship Type="http://schemas.openxmlformats.org/officeDocument/2006/relationships/hyperlink" Target="https://www.ovaledge.com/blog/data-catalog-pricing-guide" TargetMode="External" Id="R38c084045ca34115" /><Relationship Type="http://schemas.openxmlformats.org/officeDocument/2006/relationships/hyperlink" Target="https://doi.org/10.1787/7a127615-es" TargetMode="External" Id="Rc5f18617cea543a5" /><Relationship Type="http://schemas.openxmlformats.org/officeDocument/2006/relationships/hyperlink" Target="https://www.techtarget.com/searchdatamanagement/definition/What-is-data-architecture-A-data-management-blueprint" TargetMode="External" Id="Ra3679482cb4949b1"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8E2961BE39F3240B4578894BCD943B0" ma:contentTypeVersion="3" ma:contentTypeDescription="Crear nuevo documento." ma:contentTypeScope="" ma:versionID="7379e5b621e9d9fcc4bd7d57ff50b667">
  <xsd:schema xmlns:xsd="http://www.w3.org/2001/XMLSchema" xmlns:xs="http://www.w3.org/2001/XMLSchema" xmlns:p="http://schemas.microsoft.com/office/2006/metadata/properties" xmlns:ns2="23394725-a535-4e0f-8511-0288a2c73c07" targetNamespace="http://schemas.microsoft.com/office/2006/metadata/properties" ma:root="true" ma:fieldsID="90186f7184b916e44a8f9dac618110b7" ns2:_="">
    <xsd:import namespace="23394725-a535-4e0f-8511-0288a2c73c0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394725-a535-4e0f-8511-0288a2c73c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936B6C-0022-4A97-8885-BE5B42A750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394725-a535-4e0f-8511-0288a2c73c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643E07-20B5-4C2E-BECC-F79687E2A244}">
  <ds:schemaRefs>
    <ds:schemaRef ds:uri="http://schemas.openxmlformats.org/officeDocument/2006/bibliography"/>
  </ds:schemaRefs>
</ds:datastoreItem>
</file>

<file path=customXml/itemProps3.xml><?xml version="1.0" encoding="utf-8"?>
<ds:datastoreItem xmlns:ds="http://schemas.openxmlformats.org/officeDocument/2006/customXml" ds:itemID="{5A7EE985-104F-4212-9F9E-3912F7F09DFD}">
  <ds:schemaRefs>
    <ds:schemaRef ds:uri="http://schemas.microsoft.com/sharepoint/v3/contenttype/forms"/>
  </ds:schemaRefs>
</ds:datastoreItem>
</file>

<file path=customXml/itemProps4.xml><?xml version="1.0" encoding="utf-8"?>
<ds:datastoreItem xmlns:ds="http://schemas.openxmlformats.org/officeDocument/2006/customXml" ds:itemID="{27C88091-46BA-4CFB-AF36-8177D351AFB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Icesi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Gonzalo Llano Ramirez</dc:creator>
  <keywords/>
  <lastModifiedBy>Santiago Angel Ordonez</lastModifiedBy>
  <revision>257</revision>
  <dcterms:created xsi:type="dcterms:W3CDTF">2020-02-20T16:17:00.0000000Z</dcterms:created>
  <dcterms:modified xsi:type="dcterms:W3CDTF">2026-04-16T00:33:21.8052864Z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0x010100C8E2961BE39F3240B4578894BCD943B0</vt:lpwstr>
  </property>
</Properties>
</file>