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C42FCE" w14:textId="77777777" w:rsidR="006E0D78" w:rsidRPr="00F6401F" w:rsidRDefault="006E0D78" w:rsidP="007F2F02">
      <w:pPr>
        <w:spacing w:line="360" w:lineRule="auto"/>
        <w:rPr>
          <w:rFonts w:ascii="Arial" w:eastAsia="Arial" w:hAnsi="Arial" w:cs="Arial"/>
          <w:b/>
          <w:sz w:val="40"/>
          <w:szCs w:val="40"/>
        </w:rPr>
      </w:pPr>
      <w:bookmarkStart w:id="0" w:name="_Hlk504937224"/>
      <w:bookmarkEnd w:id="0"/>
    </w:p>
    <w:p w14:paraId="659D30EE" w14:textId="336ACE86" w:rsidR="00141FA9" w:rsidRPr="00F6401F" w:rsidRDefault="00141FA9" w:rsidP="001615B7">
      <w:pPr>
        <w:spacing w:line="360" w:lineRule="auto"/>
        <w:jc w:val="center"/>
        <w:rPr>
          <w:rFonts w:ascii="Arial" w:eastAsia="Arial" w:hAnsi="Arial" w:cs="Arial"/>
          <w:b/>
          <w:sz w:val="40"/>
          <w:szCs w:val="40"/>
        </w:rPr>
      </w:pPr>
      <w:r w:rsidRPr="00F6401F">
        <w:rPr>
          <w:rFonts w:ascii="Arial" w:eastAsia="Arial" w:hAnsi="Arial" w:cs="Arial"/>
          <w:b/>
          <w:noProof/>
          <w:sz w:val="40"/>
          <w:szCs w:val="40"/>
          <w:lang w:eastAsia="ko-KR"/>
        </w:rPr>
        <w:drawing>
          <wp:inline distT="0" distB="0" distL="0" distR="0" wp14:anchorId="7B5E8C0C" wp14:editId="752FA94F">
            <wp:extent cx="3024310" cy="1284980"/>
            <wp:effectExtent l="0" t="0" r="0" b="0"/>
            <wp:docPr id="350"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3024310" cy="1284980"/>
                    </a:xfrm>
                    <a:prstGeom prst="rect">
                      <a:avLst/>
                    </a:prstGeom>
                    <a:ln/>
                  </pic:spPr>
                </pic:pic>
              </a:graphicData>
            </a:graphic>
          </wp:inline>
        </w:drawing>
      </w:r>
    </w:p>
    <w:p w14:paraId="5A6B0083" w14:textId="77777777" w:rsidR="00141FA9" w:rsidRPr="00F6401F" w:rsidRDefault="00141FA9" w:rsidP="001615B7">
      <w:pPr>
        <w:rPr>
          <w:rFonts w:ascii="Arial" w:eastAsia="Arial" w:hAnsi="Arial" w:cs="Arial"/>
          <w:b/>
          <w:sz w:val="40"/>
          <w:szCs w:val="40"/>
        </w:rPr>
      </w:pPr>
    </w:p>
    <w:p w14:paraId="55FF8A90" w14:textId="0A9FA9C1" w:rsidR="00141FA9" w:rsidRPr="00F6401F" w:rsidRDefault="006E0D78" w:rsidP="001615B7">
      <w:pPr>
        <w:jc w:val="center"/>
        <w:rPr>
          <w:rFonts w:ascii="Arial" w:eastAsia="Arial" w:hAnsi="Arial" w:cs="Arial"/>
          <w:b/>
          <w:lang w:val="es-EC"/>
        </w:rPr>
      </w:pPr>
      <w:r w:rsidRPr="00F6401F">
        <w:rPr>
          <w:rFonts w:ascii="Arial" w:eastAsia="Arial" w:hAnsi="Arial" w:cs="Arial"/>
          <w:b/>
          <w:lang w:val="es-EC"/>
        </w:rPr>
        <w:t>ESCUELA DE NEGOCIOS</w:t>
      </w:r>
    </w:p>
    <w:p w14:paraId="1A79DDB6" w14:textId="4293E88D" w:rsidR="00141FA9" w:rsidRPr="00F6401F" w:rsidRDefault="00141FA9" w:rsidP="007F2F02">
      <w:pPr>
        <w:rPr>
          <w:rFonts w:ascii="Arial" w:eastAsia="Arial" w:hAnsi="Arial" w:cs="Arial"/>
          <w:b/>
          <w:lang w:val="es-EC"/>
        </w:rPr>
      </w:pPr>
    </w:p>
    <w:p w14:paraId="3F4D45AF" w14:textId="77777777" w:rsidR="006E0D78" w:rsidRPr="00F6401F" w:rsidRDefault="006E0D78" w:rsidP="001615B7">
      <w:pPr>
        <w:jc w:val="center"/>
        <w:rPr>
          <w:rFonts w:ascii="Arial" w:eastAsia="Arial" w:hAnsi="Arial" w:cs="Arial"/>
          <w:b/>
          <w:lang w:val="es-EC"/>
        </w:rPr>
      </w:pPr>
    </w:p>
    <w:p w14:paraId="503B460A" w14:textId="77777777" w:rsidR="00141FA9" w:rsidRPr="00F6401F" w:rsidRDefault="00141FA9" w:rsidP="001615B7">
      <w:pPr>
        <w:jc w:val="center"/>
        <w:rPr>
          <w:rFonts w:ascii="Arial" w:eastAsia="Arial" w:hAnsi="Arial" w:cs="Arial"/>
          <w:b/>
          <w:lang w:val="es-EC"/>
        </w:rPr>
      </w:pPr>
    </w:p>
    <w:p w14:paraId="5780788B"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MAESTRIA EN INTELIGENCIA DE NEGOCIOS Y CIENCIA DE DATOS</w:t>
      </w:r>
    </w:p>
    <w:p w14:paraId="0C951531" w14:textId="77777777" w:rsidR="00141FA9" w:rsidRPr="00F6401F" w:rsidRDefault="00141FA9" w:rsidP="001615B7">
      <w:pPr>
        <w:jc w:val="center"/>
        <w:rPr>
          <w:rFonts w:ascii="Arial" w:eastAsia="Arial" w:hAnsi="Arial" w:cs="Arial"/>
          <w:b/>
          <w:lang w:val="es-EC"/>
        </w:rPr>
      </w:pPr>
    </w:p>
    <w:p w14:paraId="00917E9D" w14:textId="77777777" w:rsidR="006E0D78" w:rsidRPr="00F6401F" w:rsidRDefault="006E0D78" w:rsidP="007F2F02">
      <w:pPr>
        <w:rPr>
          <w:rFonts w:ascii="Arial" w:eastAsia="Arial" w:hAnsi="Arial" w:cs="Arial"/>
          <w:b/>
          <w:lang w:val="es-EC"/>
        </w:rPr>
      </w:pPr>
    </w:p>
    <w:p w14:paraId="086787C5" w14:textId="77777777" w:rsidR="00141FA9" w:rsidRPr="00F6401F" w:rsidRDefault="00141FA9" w:rsidP="001615B7">
      <w:pPr>
        <w:jc w:val="center"/>
        <w:rPr>
          <w:rFonts w:ascii="Arial" w:eastAsia="Arial" w:hAnsi="Arial" w:cs="Arial"/>
          <w:b/>
          <w:lang w:val="es-EC"/>
        </w:rPr>
      </w:pPr>
    </w:p>
    <w:p w14:paraId="06D0416C" w14:textId="77777777" w:rsidR="00141FA9" w:rsidRPr="00F6401F" w:rsidRDefault="00141FA9" w:rsidP="001615B7">
      <w:pPr>
        <w:jc w:val="center"/>
        <w:rPr>
          <w:rFonts w:ascii="Arial" w:eastAsia="Arial" w:hAnsi="Arial" w:cs="Arial"/>
          <w:b/>
          <w:lang w:val="es-EC"/>
        </w:rPr>
      </w:pPr>
    </w:p>
    <w:p w14:paraId="7E6A9031" w14:textId="77777777" w:rsidR="00141FA9" w:rsidRPr="00F6401F" w:rsidRDefault="00141FA9" w:rsidP="001615B7">
      <w:pPr>
        <w:jc w:val="center"/>
        <w:rPr>
          <w:rFonts w:ascii="Arial" w:eastAsia="Arial" w:hAnsi="Arial" w:cs="Arial"/>
          <w:b/>
          <w:lang w:val="es-EC"/>
        </w:rPr>
      </w:pPr>
      <w:r w:rsidRPr="00F6401F">
        <w:rPr>
          <w:rFonts w:ascii="Arial" w:eastAsia="Arial" w:hAnsi="Arial" w:cs="Arial"/>
          <w:b/>
          <w:lang w:val="es-EC"/>
        </w:rPr>
        <w:t xml:space="preserve">TÍTULO DE LA INVESTIGACIÓN </w:t>
      </w:r>
    </w:p>
    <w:p w14:paraId="592A9E56" w14:textId="77777777" w:rsidR="00141FA9" w:rsidRPr="00F6401F" w:rsidRDefault="00141FA9" w:rsidP="001615B7">
      <w:pPr>
        <w:jc w:val="center"/>
        <w:rPr>
          <w:rFonts w:ascii="Arial" w:eastAsia="Arial" w:hAnsi="Arial" w:cs="Arial"/>
          <w:b/>
          <w:lang w:val="es-EC"/>
        </w:rPr>
      </w:pPr>
    </w:p>
    <w:p w14:paraId="3141078B"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Análisis de Segmentación de Clientes mediante Técnicas de Clustering: Un Enfoque para Marketing y Riesgo Crediticio</w:t>
      </w:r>
    </w:p>
    <w:p w14:paraId="530930DE" w14:textId="68B30202" w:rsidR="00141FA9" w:rsidRPr="00F6401F" w:rsidRDefault="00141FA9" w:rsidP="007F2F02">
      <w:pPr>
        <w:rPr>
          <w:rFonts w:ascii="Arial" w:eastAsia="Arial" w:hAnsi="Arial" w:cs="Arial"/>
          <w:b/>
          <w:lang w:val="es-EC"/>
        </w:rPr>
      </w:pPr>
    </w:p>
    <w:p w14:paraId="3660F0AD" w14:textId="77777777" w:rsidR="006E0D78" w:rsidRPr="00F6401F" w:rsidRDefault="006E0D78" w:rsidP="001615B7">
      <w:pPr>
        <w:jc w:val="center"/>
        <w:rPr>
          <w:rFonts w:ascii="Arial" w:eastAsia="Arial" w:hAnsi="Arial" w:cs="Arial"/>
          <w:b/>
          <w:lang w:val="es-EC"/>
        </w:rPr>
      </w:pPr>
    </w:p>
    <w:p w14:paraId="22A49682" w14:textId="77777777" w:rsidR="00141FA9" w:rsidRPr="00F6401F" w:rsidRDefault="00141FA9" w:rsidP="001615B7">
      <w:pPr>
        <w:jc w:val="center"/>
        <w:rPr>
          <w:rFonts w:ascii="Arial" w:eastAsia="Arial" w:hAnsi="Arial" w:cs="Arial"/>
          <w:b/>
          <w:lang w:val="es-EC"/>
        </w:rPr>
      </w:pPr>
    </w:p>
    <w:p w14:paraId="1F2EB53F" w14:textId="77777777" w:rsidR="00141FA9" w:rsidRPr="00F6401F" w:rsidRDefault="00141FA9" w:rsidP="001615B7">
      <w:pPr>
        <w:rPr>
          <w:rFonts w:ascii="Arial" w:eastAsia="Arial" w:hAnsi="Arial" w:cs="Arial"/>
          <w:b/>
          <w:lang w:val="es-EC"/>
        </w:rPr>
      </w:pPr>
    </w:p>
    <w:p w14:paraId="5DEBF851" w14:textId="77777777" w:rsidR="00141FA9" w:rsidRPr="00F6401F" w:rsidRDefault="00141FA9" w:rsidP="001615B7">
      <w:pPr>
        <w:jc w:val="center"/>
        <w:rPr>
          <w:rFonts w:ascii="Arial" w:eastAsia="Arial" w:hAnsi="Arial" w:cs="Arial"/>
          <w:b/>
          <w:lang w:val="es-EC"/>
        </w:rPr>
      </w:pPr>
    </w:p>
    <w:p w14:paraId="40A231BD" w14:textId="77777777" w:rsidR="00141FA9" w:rsidRPr="00F6401F" w:rsidRDefault="00141FA9" w:rsidP="001615B7">
      <w:pPr>
        <w:jc w:val="center"/>
        <w:rPr>
          <w:rFonts w:ascii="Arial" w:eastAsia="Arial" w:hAnsi="Arial" w:cs="Arial"/>
          <w:b/>
          <w:lang w:val="es-EC"/>
        </w:rPr>
      </w:pPr>
      <w:r w:rsidRPr="00F6401F">
        <w:rPr>
          <w:rFonts w:ascii="Arial" w:eastAsia="Arial" w:hAnsi="Arial" w:cs="Arial"/>
          <w:b/>
          <w:lang w:val="es-EC"/>
        </w:rPr>
        <w:t xml:space="preserve">Profesor </w:t>
      </w:r>
    </w:p>
    <w:p w14:paraId="7F92C81C"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Mario Salvador González</w:t>
      </w:r>
    </w:p>
    <w:p w14:paraId="210BA1B8" w14:textId="77777777" w:rsidR="00141FA9" w:rsidRPr="00F6401F" w:rsidRDefault="00141FA9" w:rsidP="001615B7">
      <w:pPr>
        <w:jc w:val="center"/>
        <w:rPr>
          <w:rFonts w:ascii="Arial" w:eastAsia="Arial" w:hAnsi="Arial" w:cs="Arial"/>
          <w:b/>
          <w:lang w:val="es-EC"/>
        </w:rPr>
      </w:pPr>
    </w:p>
    <w:p w14:paraId="5647D2FA" w14:textId="77777777" w:rsidR="00141FA9" w:rsidRPr="00F6401F" w:rsidRDefault="00141FA9" w:rsidP="001615B7">
      <w:pPr>
        <w:jc w:val="center"/>
        <w:rPr>
          <w:rFonts w:ascii="Arial" w:eastAsia="Arial" w:hAnsi="Arial" w:cs="Arial"/>
          <w:b/>
          <w:lang w:val="es-EC"/>
        </w:rPr>
      </w:pPr>
    </w:p>
    <w:p w14:paraId="1C75B76F" w14:textId="77777777" w:rsidR="00141FA9" w:rsidRPr="00F6401F" w:rsidRDefault="00141FA9" w:rsidP="001615B7">
      <w:pPr>
        <w:jc w:val="center"/>
        <w:rPr>
          <w:rFonts w:ascii="Arial" w:eastAsia="Arial" w:hAnsi="Arial" w:cs="Arial"/>
          <w:b/>
          <w:lang w:val="es-EC"/>
        </w:rPr>
      </w:pPr>
    </w:p>
    <w:p w14:paraId="6B0AE567" w14:textId="77777777" w:rsidR="00141FA9" w:rsidRPr="00F6401F" w:rsidRDefault="00141FA9" w:rsidP="001615B7">
      <w:pPr>
        <w:jc w:val="center"/>
        <w:rPr>
          <w:rFonts w:ascii="Arial" w:eastAsia="Arial" w:hAnsi="Arial" w:cs="Arial"/>
          <w:b/>
          <w:lang w:val="es-EC"/>
        </w:rPr>
      </w:pPr>
    </w:p>
    <w:p w14:paraId="1C0F9695" w14:textId="77777777" w:rsidR="00141FA9" w:rsidRPr="00F6401F" w:rsidRDefault="00141FA9" w:rsidP="001615B7">
      <w:pPr>
        <w:jc w:val="center"/>
        <w:rPr>
          <w:rFonts w:ascii="Arial" w:eastAsia="Arial" w:hAnsi="Arial" w:cs="Arial"/>
          <w:b/>
          <w:lang w:val="es-EC"/>
        </w:rPr>
      </w:pPr>
    </w:p>
    <w:p w14:paraId="1D1096D7" w14:textId="62E08327" w:rsidR="00141FA9" w:rsidRPr="00F6401F" w:rsidRDefault="00141FA9" w:rsidP="001615B7">
      <w:pPr>
        <w:jc w:val="center"/>
        <w:rPr>
          <w:rFonts w:ascii="Arial" w:eastAsia="Arial" w:hAnsi="Arial" w:cs="Arial"/>
          <w:b/>
          <w:lang w:val="es-EC"/>
        </w:rPr>
      </w:pPr>
      <w:r w:rsidRPr="00F6401F">
        <w:rPr>
          <w:rFonts w:ascii="Arial" w:eastAsia="Arial" w:hAnsi="Arial" w:cs="Arial"/>
          <w:b/>
          <w:lang w:val="es-EC"/>
        </w:rPr>
        <w:t>Autor</w:t>
      </w:r>
    </w:p>
    <w:p w14:paraId="6415D471" w14:textId="77777777" w:rsidR="007F2F02" w:rsidRPr="00F6401F" w:rsidRDefault="007F2F02" w:rsidP="007F2F02">
      <w:pPr>
        <w:jc w:val="center"/>
        <w:rPr>
          <w:rFonts w:ascii="Arial" w:hAnsi="Arial" w:cs="Arial"/>
          <w:b/>
          <w:bCs/>
          <w:sz w:val="32"/>
          <w:szCs w:val="32"/>
          <w:lang w:val="es-EC"/>
        </w:rPr>
      </w:pPr>
      <w:r w:rsidRPr="00F6401F">
        <w:rPr>
          <w:rFonts w:ascii="Arial" w:hAnsi="Arial" w:cs="Arial"/>
          <w:b/>
          <w:bCs/>
          <w:sz w:val="32"/>
          <w:szCs w:val="32"/>
          <w:lang w:val="es-EC"/>
        </w:rPr>
        <w:t>Roberto Javier Aguirre Padilla</w:t>
      </w:r>
    </w:p>
    <w:p w14:paraId="2359056D" w14:textId="77777777" w:rsidR="00141FA9" w:rsidRPr="00F6401F" w:rsidRDefault="00141FA9" w:rsidP="001615B7">
      <w:pPr>
        <w:jc w:val="center"/>
        <w:rPr>
          <w:rFonts w:ascii="Arial" w:eastAsia="Arial" w:hAnsi="Arial" w:cs="Arial"/>
          <w:b/>
          <w:lang w:val="es-EC"/>
        </w:rPr>
      </w:pPr>
    </w:p>
    <w:p w14:paraId="2931FE44" w14:textId="3FFDFC02" w:rsidR="00141FA9" w:rsidRPr="00F6401F" w:rsidRDefault="00141FA9" w:rsidP="001615B7">
      <w:pPr>
        <w:jc w:val="center"/>
        <w:rPr>
          <w:rFonts w:ascii="Arial" w:eastAsia="Arial" w:hAnsi="Arial" w:cs="Arial"/>
          <w:b/>
          <w:lang w:val="es-EC"/>
        </w:rPr>
      </w:pPr>
    </w:p>
    <w:p w14:paraId="0DB9A66E" w14:textId="77777777" w:rsidR="006E0D78" w:rsidRPr="00F6401F" w:rsidRDefault="006E0D78" w:rsidP="001615B7">
      <w:pPr>
        <w:jc w:val="center"/>
        <w:rPr>
          <w:rFonts w:ascii="Arial" w:eastAsia="Arial" w:hAnsi="Arial" w:cs="Arial"/>
          <w:b/>
          <w:lang w:val="es-EC"/>
        </w:rPr>
      </w:pPr>
    </w:p>
    <w:p w14:paraId="57E59307" w14:textId="1D466583" w:rsidR="006E0D78" w:rsidRPr="00F6401F" w:rsidRDefault="006E0D78" w:rsidP="001615B7">
      <w:pPr>
        <w:jc w:val="center"/>
        <w:rPr>
          <w:rFonts w:ascii="Arial" w:eastAsia="Arial" w:hAnsi="Arial" w:cs="Arial"/>
          <w:b/>
          <w:lang w:val="es-EC"/>
        </w:rPr>
      </w:pPr>
    </w:p>
    <w:p w14:paraId="7DF43E1B" w14:textId="0C61F27A" w:rsidR="00141FA9" w:rsidRPr="00F6401F" w:rsidRDefault="00141FA9" w:rsidP="00F6401F">
      <w:pPr>
        <w:jc w:val="center"/>
        <w:rPr>
          <w:rFonts w:ascii="Arial" w:eastAsia="Arial" w:hAnsi="Arial" w:cs="Arial"/>
          <w:b/>
          <w:lang w:val="es-EC"/>
        </w:rPr>
      </w:pPr>
      <w:r w:rsidRPr="00F6401F">
        <w:rPr>
          <w:rFonts w:ascii="Arial" w:eastAsia="Arial" w:hAnsi="Arial" w:cs="Arial"/>
          <w:b/>
          <w:lang w:val="es-EC"/>
        </w:rPr>
        <w:t>202</w:t>
      </w:r>
      <w:r w:rsidR="007F2F02" w:rsidRPr="00F6401F">
        <w:rPr>
          <w:rFonts w:ascii="Arial" w:eastAsia="Arial" w:hAnsi="Arial" w:cs="Arial"/>
          <w:b/>
          <w:lang w:val="es-EC"/>
        </w:rPr>
        <w:t>5</w:t>
      </w:r>
    </w:p>
    <w:p w14:paraId="7129A7E8" w14:textId="77777777" w:rsidR="00141FA9" w:rsidRPr="00F6401F" w:rsidRDefault="00141FA9" w:rsidP="001615B7">
      <w:pPr>
        <w:rPr>
          <w:rFonts w:ascii="Arial" w:eastAsia="Arial" w:hAnsi="Arial" w:cs="Arial"/>
          <w:b/>
          <w:lang w:val="es-EC"/>
        </w:rPr>
      </w:pPr>
    </w:p>
    <w:p w14:paraId="68A654A6" w14:textId="77777777" w:rsidR="00141FA9" w:rsidRPr="00F6401F" w:rsidRDefault="00141FA9" w:rsidP="001615B7">
      <w:pPr>
        <w:pStyle w:val="Ttulo1"/>
        <w:spacing w:line="240" w:lineRule="auto"/>
        <w:rPr>
          <w:rFonts w:cs="Arial"/>
        </w:rPr>
      </w:pPr>
      <w:bookmarkStart w:id="1" w:name="_Toc504940884"/>
      <w:bookmarkStart w:id="2" w:name="_Toc513036508"/>
      <w:bookmarkStart w:id="3" w:name="_Toc65173948"/>
      <w:r w:rsidRPr="00F6401F">
        <w:rPr>
          <w:rFonts w:cs="Arial"/>
        </w:rPr>
        <w:t>RESUMEN</w:t>
      </w:r>
      <w:bookmarkEnd w:id="1"/>
      <w:bookmarkEnd w:id="2"/>
      <w:bookmarkEnd w:id="3"/>
    </w:p>
    <w:p w14:paraId="500A4689" w14:textId="77777777" w:rsidR="00141FA9" w:rsidRPr="00F6401F" w:rsidRDefault="00141FA9" w:rsidP="001615B7">
      <w:pPr>
        <w:rPr>
          <w:rFonts w:ascii="Arial" w:hAnsi="Arial" w:cs="Arial"/>
          <w:lang w:val="es-EC"/>
        </w:rPr>
      </w:pPr>
    </w:p>
    <w:p w14:paraId="3540D4A1" w14:textId="77777777" w:rsidR="00141FA9" w:rsidRPr="00F6401F" w:rsidRDefault="00141FA9" w:rsidP="001615B7">
      <w:pPr>
        <w:spacing w:line="360" w:lineRule="auto"/>
        <w:rPr>
          <w:rFonts w:ascii="Arial" w:hAnsi="Arial" w:cs="Arial"/>
          <w:lang w:val="es-EC"/>
        </w:rPr>
      </w:pPr>
      <w:r w:rsidRPr="00F6401F">
        <w:rPr>
          <w:rFonts w:ascii="Arial" w:hAnsi="Arial" w:cs="Arial"/>
          <w:lang w:val="es-EC"/>
        </w:rPr>
        <w:t>Es una síntesis del trabajo, su extensión no deberá ser mayor a 250 palabras. Deberá dar una idea completa del trabajo, resaltando solo lo esencial: objetivos, métodos, resultados y conclusiones.</w:t>
      </w:r>
    </w:p>
    <w:p w14:paraId="1329FCAF" w14:textId="77777777" w:rsidR="00141FA9" w:rsidRPr="00F6401F" w:rsidRDefault="00141FA9" w:rsidP="001615B7">
      <w:pPr>
        <w:spacing w:line="360" w:lineRule="auto"/>
        <w:rPr>
          <w:rFonts w:ascii="Arial" w:eastAsiaTheme="majorEastAsia" w:hAnsi="Arial" w:cs="Arial"/>
          <w:b/>
          <w:bCs/>
          <w:caps/>
          <w:kern w:val="32"/>
          <w:szCs w:val="32"/>
          <w:lang w:val="es-EC"/>
        </w:rPr>
      </w:pPr>
      <w:r w:rsidRPr="00F6401F">
        <w:rPr>
          <w:rFonts w:ascii="Arial" w:hAnsi="Arial" w:cs="Arial"/>
          <w:lang w:val="es-EC"/>
        </w:rPr>
        <w:br w:type="page"/>
      </w:r>
    </w:p>
    <w:p w14:paraId="4CCF7108" w14:textId="77777777" w:rsidR="00141FA9" w:rsidRPr="00F6401F" w:rsidRDefault="00141FA9" w:rsidP="001615B7">
      <w:pPr>
        <w:pStyle w:val="Ttulo1"/>
        <w:spacing w:line="240" w:lineRule="auto"/>
        <w:rPr>
          <w:rFonts w:cs="Arial"/>
        </w:rPr>
      </w:pPr>
    </w:p>
    <w:p w14:paraId="6D9E3B28" w14:textId="77777777" w:rsidR="00141FA9" w:rsidRPr="00F6401F" w:rsidRDefault="00141FA9" w:rsidP="001615B7">
      <w:pPr>
        <w:pStyle w:val="Ttulo1"/>
        <w:rPr>
          <w:rFonts w:cs="Arial"/>
        </w:rPr>
      </w:pPr>
      <w:bookmarkStart w:id="4" w:name="_Toc504940885"/>
      <w:bookmarkStart w:id="5" w:name="_Toc513036509"/>
      <w:bookmarkStart w:id="6" w:name="_Toc65173949"/>
      <w:r w:rsidRPr="00F6401F">
        <w:rPr>
          <w:rFonts w:cs="Arial"/>
        </w:rPr>
        <w:t>ABSTRACT</w:t>
      </w:r>
      <w:bookmarkEnd w:id="4"/>
      <w:bookmarkEnd w:id="5"/>
      <w:bookmarkEnd w:id="6"/>
    </w:p>
    <w:p w14:paraId="6A5058D4" w14:textId="77777777" w:rsidR="00141FA9" w:rsidRPr="00F6401F" w:rsidRDefault="00141FA9" w:rsidP="001615B7">
      <w:pPr>
        <w:spacing w:line="360" w:lineRule="auto"/>
        <w:rPr>
          <w:rFonts w:ascii="Arial" w:hAnsi="Arial" w:cs="Arial"/>
          <w:lang w:val="es-EC"/>
        </w:rPr>
      </w:pPr>
      <w:r w:rsidRPr="00F6401F">
        <w:rPr>
          <w:rFonts w:ascii="Arial" w:hAnsi="Arial" w:cs="Arial"/>
          <w:lang w:val="es-EC"/>
        </w:rPr>
        <w:t>Es una síntesis del trabajo, su extensión no deberá ser mayor a 250 palabras. Deberá dar una idea completa del trabajo, resaltando solo lo esencial: objetivos, métodos, resultados y conclusiones. Se escribe en idioma inglés</w:t>
      </w:r>
    </w:p>
    <w:p w14:paraId="276C9B0D" w14:textId="77777777" w:rsidR="00141FA9" w:rsidRPr="00F6401F" w:rsidRDefault="00141FA9" w:rsidP="001615B7">
      <w:pPr>
        <w:rPr>
          <w:rFonts w:ascii="Arial" w:hAnsi="Arial" w:cs="Arial"/>
          <w:lang w:val="es-EC"/>
        </w:rPr>
      </w:pPr>
      <w:r w:rsidRPr="00F6401F">
        <w:rPr>
          <w:rFonts w:ascii="Arial" w:hAnsi="Arial" w:cs="Arial"/>
          <w:lang w:val="es-EC"/>
        </w:rPr>
        <w:br w:type="page"/>
      </w:r>
    </w:p>
    <w:p w14:paraId="4459D13C" w14:textId="77777777" w:rsidR="00141FA9" w:rsidRPr="00F6401F" w:rsidRDefault="00141FA9" w:rsidP="001615B7">
      <w:pPr>
        <w:spacing w:line="360" w:lineRule="auto"/>
        <w:jc w:val="center"/>
        <w:rPr>
          <w:rFonts w:ascii="Arial" w:eastAsia="Arial" w:hAnsi="Arial" w:cs="Arial"/>
          <w:lang w:val="es-EC"/>
        </w:rPr>
      </w:pPr>
      <w:r w:rsidRPr="00F6401F">
        <w:rPr>
          <w:rFonts w:ascii="Arial" w:eastAsia="Arial" w:hAnsi="Arial" w:cs="Arial"/>
          <w:b/>
          <w:lang w:val="es-EC"/>
        </w:rPr>
        <w:lastRenderedPageBreak/>
        <w:t>ÍNDICE DEL CONTENIDO</w:t>
      </w:r>
    </w:p>
    <w:p w14:paraId="44BCB128" w14:textId="77777777" w:rsidR="00141FA9" w:rsidRPr="00F6401F" w:rsidRDefault="00141FA9" w:rsidP="001615B7">
      <w:pPr>
        <w:tabs>
          <w:tab w:val="right" w:pos="8828"/>
        </w:tabs>
        <w:spacing w:line="360" w:lineRule="auto"/>
        <w:ind w:hanging="357"/>
        <w:rPr>
          <w:rFonts w:ascii="Arial" w:hAnsi="Arial" w:cs="Arial"/>
          <w:sz w:val="22"/>
          <w:szCs w:val="22"/>
          <w:lang w:val="es-EC"/>
        </w:rPr>
      </w:pPr>
    </w:p>
    <w:p w14:paraId="15E51484" w14:textId="77777777" w:rsidR="00141FA9" w:rsidRPr="00F6401F" w:rsidRDefault="00141FA9" w:rsidP="001615B7">
      <w:pPr>
        <w:rPr>
          <w:rFonts w:ascii="Arial" w:hAnsi="Arial" w:cs="Arial"/>
          <w:lang w:val="es-EC"/>
        </w:rPr>
      </w:pPr>
    </w:p>
    <w:p w14:paraId="1050BC49" w14:textId="77777777" w:rsidR="00141FA9" w:rsidRPr="00F6401F" w:rsidRDefault="00141FA9" w:rsidP="001615B7">
      <w:pPr>
        <w:rPr>
          <w:rFonts w:ascii="Arial" w:hAnsi="Arial" w:cs="Arial"/>
          <w:lang w:val="es-EC"/>
        </w:rPr>
      </w:pPr>
    </w:p>
    <w:p w14:paraId="0453F612" w14:textId="77777777" w:rsidR="00141FA9" w:rsidRPr="00F6401F" w:rsidRDefault="00141FA9" w:rsidP="001615B7">
      <w:pPr>
        <w:rPr>
          <w:rFonts w:ascii="Arial" w:hAnsi="Arial" w:cs="Arial"/>
          <w:lang w:val="es-EC"/>
        </w:rPr>
      </w:pPr>
    </w:p>
    <w:p w14:paraId="2413B0D6" w14:textId="77777777" w:rsidR="00141FA9" w:rsidRPr="00F6401F" w:rsidRDefault="00141FA9" w:rsidP="001615B7">
      <w:pPr>
        <w:rPr>
          <w:rFonts w:ascii="Arial" w:hAnsi="Arial" w:cs="Arial"/>
          <w:lang w:val="es-EC"/>
        </w:rPr>
      </w:pPr>
    </w:p>
    <w:p w14:paraId="2273C03C" w14:textId="77777777" w:rsidR="00141FA9" w:rsidRPr="00F6401F" w:rsidRDefault="00141FA9" w:rsidP="001615B7">
      <w:pPr>
        <w:rPr>
          <w:rFonts w:ascii="Arial" w:hAnsi="Arial" w:cs="Arial"/>
          <w:lang w:val="es-EC"/>
        </w:rPr>
      </w:pPr>
    </w:p>
    <w:p w14:paraId="4DA28401" w14:textId="77777777" w:rsidR="00141FA9" w:rsidRPr="00F6401F" w:rsidRDefault="00141FA9" w:rsidP="001615B7">
      <w:pPr>
        <w:rPr>
          <w:rFonts w:ascii="Arial" w:hAnsi="Arial" w:cs="Arial"/>
          <w:lang w:val="es-EC"/>
        </w:rPr>
      </w:pPr>
    </w:p>
    <w:p w14:paraId="6EAEFBC4" w14:textId="77777777" w:rsidR="00141FA9" w:rsidRPr="00F6401F" w:rsidRDefault="00141FA9" w:rsidP="001615B7">
      <w:pPr>
        <w:rPr>
          <w:rFonts w:ascii="Arial" w:hAnsi="Arial" w:cs="Arial"/>
          <w:lang w:val="es-EC"/>
        </w:rPr>
      </w:pPr>
    </w:p>
    <w:p w14:paraId="49FD9380" w14:textId="77777777" w:rsidR="00141FA9" w:rsidRPr="00F6401F" w:rsidRDefault="00141FA9" w:rsidP="001615B7">
      <w:pPr>
        <w:rPr>
          <w:rFonts w:ascii="Arial" w:hAnsi="Arial" w:cs="Arial"/>
          <w:lang w:val="es-EC"/>
        </w:rPr>
      </w:pPr>
    </w:p>
    <w:p w14:paraId="201074BC" w14:textId="77777777" w:rsidR="00141FA9" w:rsidRPr="00F6401F" w:rsidRDefault="00141FA9" w:rsidP="001615B7">
      <w:pPr>
        <w:rPr>
          <w:rFonts w:ascii="Arial" w:hAnsi="Arial" w:cs="Arial"/>
          <w:lang w:val="es-EC"/>
        </w:rPr>
      </w:pPr>
    </w:p>
    <w:p w14:paraId="325B24F8" w14:textId="77777777" w:rsidR="00141FA9" w:rsidRPr="00F6401F" w:rsidRDefault="00141FA9" w:rsidP="001615B7">
      <w:pPr>
        <w:rPr>
          <w:rFonts w:ascii="Arial" w:hAnsi="Arial" w:cs="Arial"/>
          <w:lang w:val="es-EC"/>
        </w:rPr>
      </w:pPr>
    </w:p>
    <w:p w14:paraId="6DA5FB4F" w14:textId="77777777" w:rsidR="00141FA9" w:rsidRPr="00F6401F" w:rsidRDefault="00141FA9" w:rsidP="001615B7">
      <w:pPr>
        <w:rPr>
          <w:rFonts w:ascii="Arial" w:hAnsi="Arial" w:cs="Arial"/>
          <w:lang w:val="es-EC"/>
        </w:rPr>
      </w:pPr>
    </w:p>
    <w:p w14:paraId="13A6EEE7" w14:textId="77777777" w:rsidR="00141FA9" w:rsidRPr="00F6401F" w:rsidRDefault="00141FA9" w:rsidP="001615B7">
      <w:pPr>
        <w:rPr>
          <w:rFonts w:ascii="Arial" w:hAnsi="Arial" w:cs="Arial"/>
          <w:lang w:val="es-EC"/>
        </w:rPr>
      </w:pPr>
    </w:p>
    <w:p w14:paraId="0627C84C" w14:textId="77777777" w:rsidR="00141FA9" w:rsidRPr="00F6401F" w:rsidRDefault="00141FA9" w:rsidP="001615B7">
      <w:pPr>
        <w:rPr>
          <w:rFonts w:ascii="Arial" w:hAnsi="Arial" w:cs="Arial"/>
          <w:lang w:val="es-EC"/>
        </w:rPr>
      </w:pPr>
    </w:p>
    <w:p w14:paraId="3F3BBDD0" w14:textId="77777777" w:rsidR="00141FA9" w:rsidRPr="00F6401F" w:rsidRDefault="00141FA9" w:rsidP="001615B7">
      <w:pPr>
        <w:rPr>
          <w:rFonts w:ascii="Arial" w:hAnsi="Arial" w:cs="Arial"/>
          <w:lang w:val="es-EC"/>
        </w:rPr>
      </w:pPr>
    </w:p>
    <w:p w14:paraId="71EDA2DC" w14:textId="77777777" w:rsidR="00141FA9" w:rsidRPr="00F6401F" w:rsidRDefault="00141FA9" w:rsidP="001615B7">
      <w:pPr>
        <w:rPr>
          <w:rFonts w:ascii="Arial" w:hAnsi="Arial" w:cs="Arial"/>
          <w:lang w:val="es-EC"/>
        </w:rPr>
      </w:pPr>
    </w:p>
    <w:p w14:paraId="448DCB02" w14:textId="77777777" w:rsidR="00141FA9" w:rsidRPr="00F6401F" w:rsidRDefault="00141FA9" w:rsidP="001615B7">
      <w:pPr>
        <w:rPr>
          <w:rFonts w:ascii="Arial" w:hAnsi="Arial" w:cs="Arial"/>
          <w:lang w:val="es-EC"/>
        </w:rPr>
      </w:pPr>
    </w:p>
    <w:p w14:paraId="0EB1D396" w14:textId="77777777" w:rsidR="00141FA9" w:rsidRPr="00F6401F" w:rsidRDefault="00141FA9" w:rsidP="001615B7">
      <w:pPr>
        <w:rPr>
          <w:rFonts w:ascii="Arial" w:hAnsi="Arial" w:cs="Arial"/>
          <w:lang w:val="es-EC"/>
        </w:rPr>
      </w:pPr>
    </w:p>
    <w:p w14:paraId="570EDC62" w14:textId="77777777" w:rsidR="00141FA9" w:rsidRPr="00F6401F" w:rsidRDefault="00141FA9" w:rsidP="001615B7">
      <w:pPr>
        <w:rPr>
          <w:rFonts w:ascii="Arial" w:hAnsi="Arial" w:cs="Arial"/>
          <w:lang w:val="es-EC"/>
        </w:rPr>
      </w:pPr>
    </w:p>
    <w:p w14:paraId="702992F6" w14:textId="77777777" w:rsidR="00141FA9" w:rsidRPr="00F6401F" w:rsidRDefault="00141FA9" w:rsidP="001615B7">
      <w:pPr>
        <w:rPr>
          <w:rFonts w:ascii="Arial" w:hAnsi="Arial" w:cs="Arial"/>
          <w:lang w:val="es-EC"/>
        </w:rPr>
      </w:pPr>
    </w:p>
    <w:p w14:paraId="05F7CEC6" w14:textId="77777777" w:rsidR="00141FA9" w:rsidRPr="00F6401F" w:rsidRDefault="00141FA9" w:rsidP="001615B7">
      <w:pPr>
        <w:rPr>
          <w:rFonts w:ascii="Arial" w:hAnsi="Arial" w:cs="Arial"/>
          <w:lang w:val="es-EC"/>
        </w:rPr>
      </w:pPr>
    </w:p>
    <w:p w14:paraId="0EC42885" w14:textId="77777777" w:rsidR="00141FA9" w:rsidRPr="00F6401F" w:rsidRDefault="00141FA9" w:rsidP="001615B7">
      <w:pPr>
        <w:rPr>
          <w:rFonts w:ascii="Arial" w:hAnsi="Arial" w:cs="Arial"/>
          <w:lang w:val="es-EC"/>
        </w:rPr>
      </w:pPr>
    </w:p>
    <w:p w14:paraId="16533EB3" w14:textId="77777777" w:rsidR="00141FA9" w:rsidRPr="00F6401F" w:rsidRDefault="00141FA9" w:rsidP="001615B7">
      <w:pPr>
        <w:rPr>
          <w:rFonts w:ascii="Arial" w:hAnsi="Arial" w:cs="Arial"/>
          <w:lang w:val="es-EC"/>
        </w:rPr>
      </w:pPr>
    </w:p>
    <w:p w14:paraId="12991E57" w14:textId="77777777" w:rsidR="00141FA9" w:rsidRPr="00F6401F" w:rsidRDefault="00141FA9" w:rsidP="001615B7">
      <w:pPr>
        <w:rPr>
          <w:rFonts w:ascii="Arial" w:hAnsi="Arial" w:cs="Arial"/>
          <w:lang w:val="es-EC"/>
        </w:rPr>
      </w:pPr>
    </w:p>
    <w:p w14:paraId="172DA3C2" w14:textId="77777777" w:rsidR="00141FA9" w:rsidRPr="00F6401F" w:rsidRDefault="00141FA9" w:rsidP="001615B7">
      <w:pPr>
        <w:rPr>
          <w:rFonts w:ascii="Arial" w:hAnsi="Arial" w:cs="Arial"/>
          <w:lang w:val="es-EC"/>
        </w:rPr>
      </w:pPr>
    </w:p>
    <w:p w14:paraId="4CF00D23" w14:textId="77777777" w:rsidR="00141FA9" w:rsidRPr="00F6401F" w:rsidRDefault="00141FA9" w:rsidP="001615B7">
      <w:pPr>
        <w:rPr>
          <w:rFonts w:ascii="Arial" w:hAnsi="Arial" w:cs="Arial"/>
          <w:lang w:val="es-EC"/>
        </w:rPr>
      </w:pPr>
    </w:p>
    <w:p w14:paraId="3034D261" w14:textId="77777777" w:rsidR="00141FA9" w:rsidRPr="00F6401F" w:rsidRDefault="00141FA9" w:rsidP="001615B7">
      <w:pPr>
        <w:rPr>
          <w:rFonts w:ascii="Arial" w:hAnsi="Arial" w:cs="Arial"/>
          <w:lang w:val="es-EC"/>
        </w:rPr>
      </w:pPr>
    </w:p>
    <w:p w14:paraId="7577A4D5" w14:textId="77777777" w:rsidR="00141FA9" w:rsidRPr="00F6401F" w:rsidRDefault="00141FA9" w:rsidP="001615B7">
      <w:pPr>
        <w:rPr>
          <w:rFonts w:ascii="Arial" w:hAnsi="Arial" w:cs="Arial"/>
          <w:lang w:val="es-EC"/>
        </w:rPr>
      </w:pPr>
    </w:p>
    <w:p w14:paraId="09FB782B" w14:textId="77777777" w:rsidR="00141FA9" w:rsidRPr="00F6401F" w:rsidRDefault="00141FA9" w:rsidP="001615B7">
      <w:pPr>
        <w:rPr>
          <w:rFonts w:ascii="Arial" w:hAnsi="Arial" w:cs="Arial"/>
          <w:lang w:val="es-EC"/>
        </w:rPr>
      </w:pPr>
    </w:p>
    <w:p w14:paraId="0F3DB59B" w14:textId="77777777" w:rsidR="00141FA9" w:rsidRPr="00F6401F" w:rsidRDefault="00141FA9" w:rsidP="001615B7">
      <w:pPr>
        <w:rPr>
          <w:rFonts w:ascii="Arial" w:hAnsi="Arial" w:cs="Arial"/>
          <w:lang w:val="es-EC"/>
        </w:rPr>
      </w:pPr>
    </w:p>
    <w:p w14:paraId="4D6CC6B0" w14:textId="77777777" w:rsidR="00141FA9" w:rsidRPr="00F6401F" w:rsidRDefault="00141FA9" w:rsidP="001615B7">
      <w:pPr>
        <w:rPr>
          <w:rFonts w:ascii="Arial" w:hAnsi="Arial" w:cs="Arial"/>
          <w:lang w:val="es-EC"/>
        </w:rPr>
      </w:pPr>
    </w:p>
    <w:p w14:paraId="610F1D6F" w14:textId="77777777" w:rsidR="00141FA9" w:rsidRPr="00F6401F" w:rsidRDefault="00141FA9" w:rsidP="001615B7">
      <w:pPr>
        <w:rPr>
          <w:rFonts w:ascii="Arial" w:hAnsi="Arial" w:cs="Arial"/>
          <w:lang w:val="es-EC"/>
        </w:rPr>
      </w:pPr>
    </w:p>
    <w:p w14:paraId="1BE920D0" w14:textId="77777777" w:rsidR="00141FA9" w:rsidRPr="00F6401F" w:rsidRDefault="00141FA9" w:rsidP="001615B7">
      <w:pPr>
        <w:rPr>
          <w:rFonts w:ascii="Arial" w:hAnsi="Arial" w:cs="Arial"/>
          <w:lang w:val="es-EC"/>
        </w:rPr>
      </w:pPr>
    </w:p>
    <w:p w14:paraId="599C9E35" w14:textId="77777777" w:rsidR="00141FA9" w:rsidRPr="00F6401F" w:rsidRDefault="00141FA9" w:rsidP="001615B7">
      <w:pPr>
        <w:rPr>
          <w:rFonts w:ascii="Arial" w:hAnsi="Arial" w:cs="Arial"/>
          <w:lang w:val="es-EC"/>
        </w:rPr>
      </w:pPr>
    </w:p>
    <w:p w14:paraId="686E3E81" w14:textId="77777777" w:rsidR="00141FA9" w:rsidRPr="00F6401F" w:rsidRDefault="00141FA9" w:rsidP="001615B7">
      <w:pPr>
        <w:rPr>
          <w:rFonts w:ascii="Arial" w:hAnsi="Arial" w:cs="Arial"/>
          <w:lang w:val="es-EC"/>
        </w:rPr>
      </w:pPr>
    </w:p>
    <w:p w14:paraId="6860C03D" w14:textId="77777777" w:rsidR="00141FA9" w:rsidRPr="00F6401F" w:rsidRDefault="00141FA9" w:rsidP="001615B7">
      <w:pPr>
        <w:rPr>
          <w:rFonts w:ascii="Arial" w:hAnsi="Arial" w:cs="Arial"/>
          <w:lang w:val="es-EC"/>
        </w:rPr>
      </w:pPr>
    </w:p>
    <w:p w14:paraId="62BBDB25" w14:textId="77777777" w:rsidR="00141FA9" w:rsidRPr="00F6401F" w:rsidRDefault="00141FA9" w:rsidP="001615B7">
      <w:pPr>
        <w:rPr>
          <w:rFonts w:ascii="Arial" w:hAnsi="Arial" w:cs="Arial"/>
          <w:lang w:val="es-EC"/>
        </w:rPr>
      </w:pPr>
    </w:p>
    <w:p w14:paraId="5BD3055D" w14:textId="77777777" w:rsidR="00141FA9" w:rsidRPr="00F6401F" w:rsidRDefault="00141FA9" w:rsidP="001615B7">
      <w:pPr>
        <w:rPr>
          <w:rFonts w:ascii="Arial" w:hAnsi="Arial" w:cs="Arial"/>
          <w:lang w:val="es-EC"/>
        </w:rPr>
      </w:pPr>
    </w:p>
    <w:p w14:paraId="4981A257" w14:textId="77777777" w:rsidR="00141FA9" w:rsidRPr="00F6401F" w:rsidRDefault="00141FA9" w:rsidP="001615B7">
      <w:pPr>
        <w:rPr>
          <w:rFonts w:ascii="Arial" w:hAnsi="Arial" w:cs="Arial"/>
          <w:lang w:val="es-EC"/>
        </w:rPr>
      </w:pPr>
    </w:p>
    <w:p w14:paraId="0D3DD07B" w14:textId="77777777" w:rsidR="00141FA9" w:rsidRPr="00F6401F" w:rsidRDefault="00141FA9" w:rsidP="001615B7">
      <w:pPr>
        <w:rPr>
          <w:rFonts w:ascii="Arial" w:hAnsi="Arial" w:cs="Arial"/>
          <w:lang w:val="es-EC"/>
        </w:rPr>
      </w:pPr>
    </w:p>
    <w:p w14:paraId="1773AF3D" w14:textId="26328B4D" w:rsidR="006E0D78" w:rsidRPr="00F6401F" w:rsidRDefault="006E0D78">
      <w:pPr>
        <w:rPr>
          <w:rFonts w:ascii="Arial" w:hAnsi="Arial" w:cs="Arial"/>
          <w:lang w:val="es-EC"/>
        </w:rPr>
      </w:pPr>
      <w:r w:rsidRPr="00F6401F">
        <w:rPr>
          <w:rFonts w:ascii="Arial" w:hAnsi="Arial" w:cs="Arial"/>
          <w:lang w:val="es-EC"/>
        </w:rPr>
        <w:br w:type="page"/>
      </w:r>
    </w:p>
    <w:p w14:paraId="4C16859C" w14:textId="77777777" w:rsidR="00141FA9" w:rsidRPr="00F6401F" w:rsidRDefault="00141FA9" w:rsidP="001615B7">
      <w:pPr>
        <w:spacing w:line="360" w:lineRule="auto"/>
        <w:jc w:val="center"/>
        <w:rPr>
          <w:rFonts w:ascii="Arial" w:eastAsia="Arial" w:hAnsi="Arial" w:cs="Arial"/>
          <w:b/>
          <w:lang w:val="es-EC"/>
        </w:rPr>
      </w:pPr>
      <w:r w:rsidRPr="00F6401F">
        <w:rPr>
          <w:rFonts w:ascii="Arial" w:eastAsia="Arial" w:hAnsi="Arial" w:cs="Arial"/>
          <w:b/>
          <w:lang w:val="es-EC"/>
        </w:rPr>
        <w:lastRenderedPageBreak/>
        <w:t>ÍNDICE DE TABLAS</w:t>
      </w:r>
    </w:p>
    <w:p w14:paraId="17109255" w14:textId="77777777" w:rsidR="00141FA9" w:rsidRPr="00F6401F" w:rsidRDefault="00141FA9" w:rsidP="001615B7">
      <w:pPr>
        <w:rPr>
          <w:rFonts w:ascii="Arial" w:hAnsi="Arial" w:cs="Arial"/>
          <w:lang w:val="es-EC"/>
        </w:rPr>
      </w:pPr>
    </w:p>
    <w:p w14:paraId="71CA867E" w14:textId="77777777" w:rsidR="00141FA9" w:rsidRPr="00F6401F" w:rsidRDefault="00141FA9" w:rsidP="001615B7">
      <w:pPr>
        <w:tabs>
          <w:tab w:val="right" w:pos="8828"/>
        </w:tabs>
        <w:spacing w:line="360" w:lineRule="auto"/>
        <w:rPr>
          <w:rFonts w:ascii="Arial" w:hAnsi="Arial" w:cs="Arial"/>
          <w:sz w:val="22"/>
          <w:szCs w:val="22"/>
          <w:lang w:val="es-EC"/>
        </w:rPr>
      </w:pPr>
    </w:p>
    <w:p w14:paraId="019671C9" w14:textId="77777777" w:rsidR="00141FA9" w:rsidRPr="00F6401F" w:rsidRDefault="00141FA9" w:rsidP="001615B7">
      <w:pPr>
        <w:rPr>
          <w:rFonts w:ascii="Arial" w:hAnsi="Arial" w:cs="Arial"/>
          <w:lang w:val="es-EC"/>
        </w:rPr>
      </w:pPr>
    </w:p>
    <w:p w14:paraId="0397CF9D" w14:textId="77777777" w:rsidR="00141FA9" w:rsidRPr="00F6401F" w:rsidRDefault="00141FA9" w:rsidP="001615B7">
      <w:pPr>
        <w:rPr>
          <w:rFonts w:ascii="Arial" w:hAnsi="Arial" w:cs="Arial"/>
          <w:lang w:val="es-EC"/>
        </w:rPr>
      </w:pPr>
    </w:p>
    <w:p w14:paraId="72047839" w14:textId="77777777" w:rsidR="00141FA9" w:rsidRPr="00F6401F" w:rsidRDefault="00141FA9" w:rsidP="001615B7">
      <w:pPr>
        <w:rPr>
          <w:rFonts w:ascii="Arial" w:hAnsi="Arial" w:cs="Arial"/>
          <w:lang w:val="es-EC"/>
        </w:rPr>
      </w:pPr>
    </w:p>
    <w:p w14:paraId="30852544" w14:textId="77777777" w:rsidR="00141FA9" w:rsidRPr="00F6401F" w:rsidRDefault="00141FA9" w:rsidP="001615B7">
      <w:pPr>
        <w:rPr>
          <w:rFonts w:ascii="Arial" w:hAnsi="Arial" w:cs="Arial"/>
          <w:lang w:val="es-EC"/>
        </w:rPr>
      </w:pPr>
    </w:p>
    <w:p w14:paraId="7EF37458" w14:textId="77777777" w:rsidR="00141FA9" w:rsidRPr="00F6401F" w:rsidRDefault="00141FA9" w:rsidP="001615B7">
      <w:pPr>
        <w:rPr>
          <w:rFonts w:ascii="Arial" w:hAnsi="Arial" w:cs="Arial"/>
          <w:lang w:val="es-EC"/>
        </w:rPr>
      </w:pPr>
    </w:p>
    <w:p w14:paraId="5CC36195" w14:textId="77777777" w:rsidR="00141FA9" w:rsidRPr="00F6401F" w:rsidRDefault="00141FA9" w:rsidP="001615B7">
      <w:pPr>
        <w:rPr>
          <w:rFonts w:ascii="Arial" w:hAnsi="Arial" w:cs="Arial"/>
          <w:lang w:val="es-EC"/>
        </w:rPr>
      </w:pPr>
    </w:p>
    <w:p w14:paraId="4E8376A8" w14:textId="77777777" w:rsidR="00141FA9" w:rsidRPr="00F6401F" w:rsidRDefault="00141FA9" w:rsidP="001615B7">
      <w:pPr>
        <w:rPr>
          <w:rFonts w:ascii="Arial" w:hAnsi="Arial" w:cs="Arial"/>
          <w:lang w:val="es-EC"/>
        </w:rPr>
      </w:pPr>
    </w:p>
    <w:p w14:paraId="246BE998" w14:textId="77777777" w:rsidR="00141FA9" w:rsidRPr="00F6401F" w:rsidRDefault="00141FA9" w:rsidP="001615B7">
      <w:pPr>
        <w:rPr>
          <w:rFonts w:ascii="Arial" w:hAnsi="Arial" w:cs="Arial"/>
          <w:lang w:val="es-EC"/>
        </w:rPr>
      </w:pPr>
    </w:p>
    <w:p w14:paraId="5AED2889" w14:textId="77777777" w:rsidR="00141FA9" w:rsidRPr="00F6401F" w:rsidRDefault="00141FA9" w:rsidP="001615B7">
      <w:pPr>
        <w:rPr>
          <w:rFonts w:ascii="Arial" w:hAnsi="Arial" w:cs="Arial"/>
          <w:lang w:val="es-EC"/>
        </w:rPr>
      </w:pPr>
    </w:p>
    <w:p w14:paraId="5738F213" w14:textId="77777777" w:rsidR="00141FA9" w:rsidRPr="00F6401F" w:rsidRDefault="00141FA9" w:rsidP="001615B7">
      <w:pPr>
        <w:rPr>
          <w:rFonts w:ascii="Arial" w:hAnsi="Arial" w:cs="Arial"/>
          <w:lang w:val="es-EC"/>
        </w:rPr>
      </w:pPr>
    </w:p>
    <w:p w14:paraId="3EABA8BB" w14:textId="77777777" w:rsidR="00141FA9" w:rsidRPr="00F6401F" w:rsidRDefault="00141FA9" w:rsidP="001615B7">
      <w:pPr>
        <w:rPr>
          <w:rFonts w:ascii="Arial" w:hAnsi="Arial" w:cs="Arial"/>
          <w:lang w:val="es-EC"/>
        </w:rPr>
      </w:pPr>
    </w:p>
    <w:p w14:paraId="5A74E200" w14:textId="77777777" w:rsidR="00141FA9" w:rsidRPr="00F6401F" w:rsidRDefault="00141FA9" w:rsidP="001615B7">
      <w:pPr>
        <w:rPr>
          <w:rFonts w:ascii="Arial" w:hAnsi="Arial" w:cs="Arial"/>
          <w:lang w:val="es-EC"/>
        </w:rPr>
      </w:pPr>
    </w:p>
    <w:p w14:paraId="510F128F" w14:textId="77777777" w:rsidR="00141FA9" w:rsidRPr="00F6401F" w:rsidRDefault="00141FA9" w:rsidP="001615B7">
      <w:pPr>
        <w:rPr>
          <w:rFonts w:ascii="Arial" w:hAnsi="Arial" w:cs="Arial"/>
          <w:lang w:val="es-EC"/>
        </w:rPr>
      </w:pPr>
    </w:p>
    <w:p w14:paraId="4A47DBC1" w14:textId="77777777" w:rsidR="00141FA9" w:rsidRPr="00F6401F" w:rsidRDefault="00141FA9" w:rsidP="001615B7">
      <w:pPr>
        <w:rPr>
          <w:rFonts w:ascii="Arial" w:hAnsi="Arial" w:cs="Arial"/>
          <w:lang w:val="es-EC"/>
        </w:rPr>
      </w:pPr>
    </w:p>
    <w:p w14:paraId="41C652DB" w14:textId="77777777" w:rsidR="00141FA9" w:rsidRPr="00F6401F" w:rsidRDefault="00141FA9" w:rsidP="001615B7">
      <w:pPr>
        <w:rPr>
          <w:rFonts w:ascii="Arial" w:hAnsi="Arial" w:cs="Arial"/>
          <w:lang w:val="es-EC"/>
        </w:rPr>
      </w:pPr>
    </w:p>
    <w:p w14:paraId="706569EE" w14:textId="77777777" w:rsidR="00141FA9" w:rsidRPr="00F6401F" w:rsidRDefault="00141FA9" w:rsidP="001615B7">
      <w:pPr>
        <w:rPr>
          <w:rFonts w:ascii="Arial" w:hAnsi="Arial" w:cs="Arial"/>
          <w:lang w:val="es-EC"/>
        </w:rPr>
      </w:pPr>
    </w:p>
    <w:p w14:paraId="7D9DCF83" w14:textId="77777777" w:rsidR="00141FA9" w:rsidRPr="00F6401F" w:rsidRDefault="00141FA9" w:rsidP="001615B7">
      <w:pPr>
        <w:rPr>
          <w:rFonts w:ascii="Arial" w:hAnsi="Arial" w:cs="Arial"/>
          <w:lang w:val="es-EC"/>
        </w:rPr>
      </w:pPr>
    </w:p>
    <w:p w14:paraId="2A2EBEC4" w14:textId="77777777" w:rsidR="00141FA9" w:rsidRPr="00F6401F" w:rsidRDefault="00141FA9" w:rsidP="001615B7">
      <w:pPr>
        <w:rPr>
          <w:rFonts w:ascii="Arial" w:hAnsi="Arial" w:cs="Arial"/>
          <w:lang w:val="es-EC"/>
        </w:rPr>
      </w:pPr>
    </w:p>
    <w:p w14:paraId="5E592783" w14:textId="77777777" w:rsidR="00141FA9" w:rsidRPr="00F6401F" w:rsidRDefault="00141FA9" w:rsidP="001615B7">
      <w:pPr>
        <w:rPr>
          <w:rFonts w:ascii="Arial" w:hAnsi="Arial" w:cs="Arial"/>
          <w:lang w:val="es-EC"/>
        </w:rPr>
      </w:pPr>
    </w:p>
    <w:p w14:paraId="1D4DC347" w14:textId="77777777" w:rsidR="00141FA9" w:rsidRPr="00F6401F" w:rsidRDefault="00141FA9" w:rsidP="001615B7">
      <w:pPr>
        <w:rPr>
          <w:rFonts w:ascii="Arial" w:hAnsi="Arial" w:cs="Arial"/>
          <w:lang w:val="es-EC"/>
        </w:rPr>
      </w:pPr>
    </w:p>
    <w:p w14:paraId="4B4949D8" w14:textId="77777777" w:rsidR="00141FA9" w:rsidRPr="00F6401F" w:rsidRDefault="00141FA9" w:rsidP="001615B7">
      <w:pPr>
        <w:rPr>
          <w:rFonts w:ascii="Arial" w:hAnsi="Arial" w:cs="Arial"/>
          <w:lang w:val="es-EC"/>
        </w:rPr>
      </w:pPr>
    </w:p>
    <w:p w14:paraId="55A2AF25" w14:textId="77777777" w:rsidR="00141FA9" w:rsidRPr="00F6401F" w:rsidRDefault="00141FA9" w:rsidP="001615B7">
      <w:pPr>
        <w:rPr>
          <w:rFonts w:ascii="Arial" w:hAnsi="Arial" w:cs="Arial"/>
          <w:lang w:val="es-EC"/>
        </w:rPr>
      </w:pPr>
    </w:p>
    <w:p w14:paraId="5D2609D0" w14:textId="77777777" w:rsidR="00141FA9" w:rsidRPr="00F6401F" w:rsidRDefault="00141FA9" w:rsidP="001615B7">
      <w:pPr>
        <w:rPr>
          <w:rFonts w:ascii="Arial" w:hAnsi="Arial" w:cs="Arial"/>
          <w:lang w:val="es-EC"/>
        </w:rPr>
      </w:pPr>
    </w:p>
    <w:p w14:paraId="17535592" w14:textId="77777777" w:rsidR="00141FA9" w:rsidRPr="00F6401F" w:rsidRDefault="00141FA9" w:rsidP="001615B7">
      <w:pPr>
        <w:rPr>
          <w:rFonts w:ascii="Arial" w:hAnsi="Arial" w:cs="Arial"/>
          <w:lang w:val="es-EC"/>
        </w:rPr>
      </w:pPr>
    </w:p>
    <w:p w14:paraId="73066FD1" w14:textId="77777777" w:rsidR="00141FA9" w:rsidRPr="00F6401F" w:rsidRDefault="00141FA9" w:rsidP="001615B7">
      <w:pPr>
        <w:rPr>
          <w:rFonts w:ascii="Arial" w:hAnsi="Arial" w:cs="Arial"/>
          <w:lang w:val="es-EC"/>
        </w:rPr>
      </w:pPr>
    </w:p>
    <w:p w14:paraId="58FCA474" w14:textId="77777777" w:rsidR="00141FA9" w:rsidRPr="00F6401F" w:rsidRDefault="00141FA9" w:rsidP="001615B7">
      <w:pPr>
        <w:rPr>
          <w:rFonts w:ascii="Arial" w:hAnsi="Arial" w:cs="Arial"/>
          <w:lang w:val="es-EC"/>
        </w:rPr>
      </w:pPr>
    </w:p>
    <w:p w14:paraId="6F3DD5F9" w14:textId="77777777" w:rsidR="00141FA9" w:rsidRPr="00F6401F" w:rsidRDefault="00141FA9" w:rsidP="001615B7">
      <w:pPr>
        <w:rPr>
          <w:rFonts w:ascii="Arial" w:hAnsi="Arial" w:cs="Arial"/>
          <w:lang w:val="es-EC"/>
        </w:rPr>
      </w:pPr>
    </w:p>
    <w:p w14:paraId="32469783" w14:textId="77777777" w:rsidR="00141FA9" w:rsidRPr="00F6401F" w:rsidRDefault="00141FA9" w:rsidP="001615B7">
      <w:pPr>
        <w:rPr>
          <w:rFonts w:ascii="Arial" w:hAnsi="Arial" w:cs="Arial"/>
          <w:lang w:val="es-EC"/>
        </w:rPr>
      </w:pPr>
    </w:p>
    <w:p w14:paraId="592F3F5A" w14:textId="77777777" w:rsidR="00141FA9" w:rsidRPr="00F6401F" w:rsidRDefault="00141FA9" w:rsidP="001615B7">
      <w:pPr>
        <w:rPr>
          <w:rFonts w:ascii="Arial" w:hAnsi="Arial" w:cs="Arial"/>
          <w:lang w:val="es-EC"/>
        </w:rPr>
      </w:pPr>
    </w:p>
    <w:p w14:paraId="049E3378" w14:textId="77777777" w:rsidR="00141FA9" w:rsidRPr="00F6401F" w:rsidRDefault="00141FA9" w:rsidP="001615B7">
      <w:pPr>
        <w:rPr>
          <w:rFonts w:ascii="Arial" w:hAnsi="Arial" w:cs="Arial"/>
          <w:lang w:val="es-EC"/>
        </w:rPr>
      </w:pPr>
    </w:p>
    <w:p w14:paraId="442938EB" w14:textId="77777777" w:rsidR="00141FA9" w:rsidRPr="00F6401F" w:rsidRDefault="00141FA9" w:rsidP="001615B7">
      <w:pPr>
        <w:rPr>
          <w:rFonts w:ascii="Arial" w:hAnsi="Arial" w:cs="Arial"/>
          <w:lang w:val="es-EC"/>
        </w:rPr>
      </w:pPr>
    </w:p>
    <w:p w14:paraId="7C795D4B" w14:textId="77777777" w:rsidR="00141FA9" w:rsidRPr="00F6401F" w:rsidRDefault="00141FA9" w:rsidP="001615B7">
      <w:pPr>
        <w:rPr>
          <w:rFonts w:ascii="Arial" w:hAnsi="Arial" w:cs="Arial"/>
          <w:lang w:val="es-EC"/>
        </w:rPr>
      </w:pPr>
    </w:p>
    <w:p w14:paraId="56FD02DA" w14:textId="77777777" w:rsidR="00141FA9" w:rsidRPr="00F6401F" w:rsidRDefault="00141FA9" w:rsidP="001615B7">
      <w:pPr>
        <w:rPr>
          <w:rFonts w:ascii="Arial" w:hAnsi="Arial" w:cs="Arial"/>
          <w:lang w:val="es-EC"/>
        </w:rPr>
      </w:pPr>
    </w:p>
    <w:p w14:paraId="436341BB" w14:textId="77777777" w:rsidR="00141FA9" w:rsidRPr="00F6401F" w:rsidRDefault="00141FA9" w:rsidP="001615B7">
      <w:pPr>
        <w:rPr>
          <w:rFonts w:ascii="Arial" w:hAnsi="Arial" w:cs="Arial"/>
          <w:lang w:val="es-EC"/>
        </w:rPr>
      </w:pPr>
    </w:p>
    <w:p w14:paraId="51DD8949" w14:textId="77777777" w:rsidR="00141FA9" w:rsidRPr="00F6401F" w:rsidRDefault="00141FA9" w:rsidP="001615B7">
      <w:pPr>
        <w:rPr>
          <w:rFonts w:ascii="Arial" w:hAnsi="Arial" w:cs="Arial"/>
          <w:lang w:val="es-EC"/>
        </w:rPr>
      </w:pPr>
    </w:p>
    <w:p w14:paraId="3AE89401" w14:textId="77777777" w:rsidR="00141FA9" w:rsidRPr="00F6401F" w:rsidRDefault="00141FA9" w:rsidP="001615B7">
      <w:pPr>
        <w:rPr>
          <w:rFonts w:ascii="Arial" w:hAnsi="Arial" w:cs="Arial"/>
          <w:lang w:val="es-EC"/>
        </w:rPr>
      </w:pPr>
    </w:p>
    <w:p w14:paraId="0782C614" w14:textId="77777777" w:rsidR="00141FA9" w:rsidRPr="00F6401F" w:rsidRDefault="00141FA9" w:rsidP="001615B7">
      <w:pPr>
        <w:rPr>
          <w:rFonts w:ascii="Arial" w:hAnsi="Arial" w:cs="Arial"/>
          <w:lang w:val="es-EC"/>
        </w:rPr>
      </w:pPr>
    </w:p>
    <w:p w14:paraId="3EF5AD54" w14:textId="77777777" w:rsidR="00141FA9" w:rsidRPr="00F6401F" w:rsidRDefault="00141FA9" w:rsidP="001615B7">
      <w:pPr>
        <w:rPr>
          <w:rFonts w:ascii="Arial" w:hAnsi="Arial" w:cs="Arial"/>
          <w:lang w:val="es-EC"/>
        </w:rPr>
      </w:pPr>
    </w:p>
    <w:p w14:paraId="720754F7" w14:textId="77777777" w:rsidR="00141FA9" w:rsidRPr="00F6401F" w:rsidRDefault="00141FA9" w:rsidP="001615B7">
      <w:pPr>
        <w:rPr>
          <w:rFonts w:ascii="Arial" w:hAnsi="Arial" w:cs="Arial"/>
          <w:lang w:val="es-EC"/>
        </w:rPr>
      </w:pPr>
    </w:p>
    <w:p w14:paraId="1E5385B0" w14:textId="77777777" w:rsidR="00141FA9" w:rsidRPr="00F6401F" w:rsidRDefault="00141FA9" w:rsidP="001615B7">
      <w:pPr>
        <w:rPr>
          <w:rFonts w:ascii="Arial" w:hAnsi="Arial" w:cs="Arial"/>
          <w:lang w:val="es-EC"/>
        </w:rPr>
      </w:pPr>
    </w:p>
    <w:p w14:paraId="053C7174" w14:textId="77777777" w:rsidR="00141FA9" w:rsidRPr="00F6401F" w:rsidRDefault="00141FA9" w:rsidP="001615B7">
      <w:pPr>
        <w:rPr>
          <w:rFonts w:ascii="Arial" w:hAnsi="Arial" w:cs="Arial"/>
          <w:lang w:val="es-EC"/>
        </w:rPr>
      </w:pPr>
    </w:p>
    <w:p w14:paraId="7AD931AC" w14:textId="77777777" w:rsidR="00141FA9" w:rsidRPr="00F6401F" w:rsidRDefault="00141FA9" w:rsidP="001615B7">
      <w:pPr>
        <w:rPr>
          <w:rFonts w:ascii="Arial" w:hAnsi="Arial" w:cs="Arial"/>
          <w:lang w:val="es-EC"/>
        </w:rPr>
      </w:pPr>
    </w:p>
    <w:p w14:paraId="79539F13" w14:textId="77777777" w:rsidR="00141FA9" w:rsidRPr="00F6401F" w:rsidRDefault="00141FA9" w:rsidP="001615B7">
      <w:pPr>
        <w:rPr>
          <w:rFonts w:ascii="Arial" w:hAnsi="Arial" w:cs="Arial"/>
          <w:lang w:val="es-EC"/>
        </w:rPr>
      </w:pPr>
    </w:p>
    <w:p w14:paraId="180A8508" w14:textId="77777777" w:rsidR="00141FA9" w:rsidRPr="00F6401F" w:rsidRDefault="00141FA9" w:rsidP="001615B7">
      <w:pPr>
        <w:rPr>
          <w:rFonts w:ascii="Arial" w:hAnsi="Arial" w:cs="Arial"/>
          <w:lang w:val="es-EC"/>
        </w:rPr>
      </w:pPr>
    </w:p>
    <w:p w14:paraId="669E3163" w14:textId="77777777" w:rsidR="00141FA9" w:rsidRPr="00F6401F" w:rsidRDefault="00141FA9" w:rsidP="001615B7">
      <w:pPr>
        <w:spacing w:line="360" w:lineRule="auto"/>
        <w:jc w:val="center"/>
        <w:rPr>
          <w:rFonts w:ascii="Arial" w:eastAsia="Arial" w:hAnsi="Arial" w:cs="Arial"/>
          <w:b/>
          <w:lang w:val="es-EC"/>
        </w:rPr>
      </w:pPr>
      <w:r w:rsidRPr="00F6401F">
        <w:rPr>
          <w:rFonts w:ascii="Arial" w:eastAsia="Arial" w:hAnsi="Arial" w:cs="Arial"/>
          <w:b/>
          <w:lang w:val="es-EC"/>
        </w:rPr>
        <w:lastRenderedPageBreak/>
        <w:t>ÍNDICE DE FIGURAS</w:t>
      </w:r>
    </w:p>
    <w:p w14:paraId="5DD9869E" w14:textId="77777777" w:rsidR="00141FA9" w:rsidRPr="00F6401F" w:rsidRDefault="00141FA9" w:rsidP="001615B7">
      <w:pPr>
        <w:spacing w:line="360" w:lineRule="auto"/>
        <w:jc w:val="center"/>
        <w:rPr>
          <w:rFonts w:ascii="Arial" w:eastAsia="Arial" w:hAnsi="Arial" w:cs="Arial"/>
          <w:b/>
          <w:lang w:val="es-EC"/>
        </w:rPr>
      </w:pPr>
    </w:p>
    <w:p w14:paraId="7D0E4B90" w14:textId="77777777" w:rsidR="00141FA9" w:rsidRPr="00F6401F" w:rsidRDefault="00141FA9" w:rsidP="001615B7">
      <w:pPr>
        <w:tabs>
          <w:tab w:val="right" w:pos="8828"/>
        </w:tabs>
        <w:spacing w:line="360" w:lineRule="auto"/>
        <w:rPr>
          <w:rFonts w:ascii="Arial" w:hAnsi="Arial" w:cs="Arial"/>
          <w:sz w:val="22"/>
          <w:szCs w:val="22"/>
          <w:lang w:val="es-EC"/>
        </w:rPr>
      </w:pPr>
    </w:p>
    <w:p w14:paraId="2875D04B" w14:textId="77777777" w:rsidR="00141FA9" w:rsidRPr="00F6401F" w:rsidRDefault="00141FA9" w:rsidP="001615B7">
      <w:pPr>
        <w:rPr>
          <w:rFonts w:ascii="Arial" w:hAnsi="Arial" w:cs="Arial"/>
          <w:lang w:val="es-EC"/>
        </w:rPr>
      </w:pPr>
    </w:p>
    <w:p w14:paraId="4AC4A630" w14:textId="77777777" w:rsidR="00141FA9" w:rsidRPr="00F6401F" w:rsidRDefault="00141FA9" w:rsidP="001615B7">
      <w:pPr>
        <w:rPr>
          <w:rFonts w:ascii="Arial" w:hAnsi="Arial" w:cs="Arial"/>
          <w:lang w:val="es-EC"/>
        </w:rPr>
      </w:pPr>
    </w:p>
    <w:p w14:paraId="75284A37" w14:textId="77777777" w:rsidR="00141FA9" w:rsidRPr="00F6401F" w:rsidRDefault="00141FA9" w:rsidP="001615B7">
      <w:pPr>
        <w:rPr>
          <w:rFonts w:ascii="Arial" w:hAnsi="Arial" w:cs="Arial"/>
          <w:lang w:val="es-EC"/>
        </w:rPr>
      </w:pPr>
    </w:p>
    <w:p w14:paraId="25B40476" w14:textId="77777777" w:rsidR="00141FA9" w:rsidRPr="00F6401F" w:rsidRDefault="00141FA9" w:rsidP="001615B7">
      <w:pPr>
        <w:rPr>
          <w:rFonts w:ascii="Arial" w:hAnsi="Arial" w:cs="Arial"/>
          <w:lang w:val="es-EC"/>
        </w:rPr>
      </w:pPr>
    </w:p>
    <w:p w14:paraId="061BECAD" w14:textId="77777777" w:rsidR="00141FA9" w:rsidRPr="00F6401F" w:rsidRDefault="00141FA9" w:rsidP="001615B7">
      <w:pPr>
        <w:rPr>
          <w:rFonts w:ascii="Arial" w:hAnsi="Arial" w:cs="Arial"/>
          <w:lang w:val="es-EC"/>
        </w:rPr>
      </w:pPr>
    </w:p>
    <w:p w14:paraId="78535919" w14:textId="77777777" w:rsidR="00141FA9" w:rsidRPr="00F6401F" w:rsidRDefault="00141FA9" w:rsidP="001615B7">
      <w:pPr>
        <w:rPr>
          <w:rFonts w:ascii="Arial" w:hAnsi="Arial" w:cs="Arial"/>
          <w:lang w:val="es-EC"/>
        </w:rPr>
      </w:pPr>
    </w:p>
    <w:p w14:paraId="308E1363" w14:textId="77777777" w:rsidR="00141FA9" w:rsidRPr="00F6401F" w:rsidRDefault="00141FA9" w:rsidP="001615B7">
      <w:pPr>
        <w:rPr>
          <w:rFonts w:ascii="Arial" w:hAnsi="Arial" w:cs="Arial"/>
          <w:lang w:val="es-EC"/>
        </w:rPr>
      </w:pPr>
    </w:p>
    <w:p w14:paraId="558A87D1" w14:textId="77777777" w:rsidR="00141FA9" w:rsidRPr="00F6401F" w:rsidRDefault="00141FA9" w:rsidP="001615B7">
      <w:pPr>
        <w:rPr>
          <w:rFonts w:ascii="Arial" w:hAnsi="Arial" w:cs="Arial"/>
          <w:lang w:val="es-EC"/>
        </w:rPr>
      </w:pPr>
    </w:p>
    <w:p w14:paraId="3E894860" w14:textId="77777777" w:rsidR="00141FA9" w:rsidRPr="00F6401F" w:rsidRDefault="00141FA9" w:rsidP="001615B7">
      <w:pPr>
        <w:rPr>
          <w:rFonts w:ascii="Arial" w:hAnsi="Arial" w:cs="Arial"/>
          <w:lang w:val="es-EC"/>
        </w:rPr>
      </w:pPr>
    </w:p>
    <w:p w14:paraId="33AA507C" w14:textId="77777777" w:rsidR="00141FA9" w:rsidRPr="00F6401F" w:rsidRDefault="00141FA9" w:rsidP="001615B7">
      <w:pPr>
        <w:rPr>
          <w:rFonts w:ascii="Arial" w:hAnsi="Arial" w:cs="Arial"/>
          <w:lang w:val="es-EC"/>
        </w:rPr>
        <w:sectPr w:rsidR="00141FA9" w:rsidRPr="00F6401F" w:rsidSect="00141FA9">
          <w:headerReference w:type="even" r:id="rId12"/>
          <w:headerReference w:type="default" r:id="rId13"/>
          <w:pgSz w:w="11907" w:h="16840" w:code="9"/>
          <w:pgMar w:top="1701" w:right="1701" w:bottom="1701" w:left="1701" w:header="709" w:footer="709" w:gutter="0"/>
          <w:cols w:space="720"/>
        </w:sectPr>
      </w:pPr>
    </w:p>
    <w:p w14:paraId="27DE7512" w14:textId="77777777" w:rsidR="00141FA9" w:rsidRPr="00F6401F" w:rsidRDefault="00141FA9" w:rsidP="001615B7">
      <w:pPr>
        <w:rPr>
          <w:rFonts w:ascii="Arial" w:hAnsi="Arial" w:cs="Arial"/>
          <w:lang w:val="es-EC"/>
        </w:rPr>
      </w:pPr>
    </w:p>
    <w:p w14:paraId="1C3E0D15" w14:textId="77777777" w:rsidR="00141FA9" w:rsidRPr="00F6401F" w:rsidRDefault="00141FA9" w:rsidP="001615B7">
      <w:pPr>
        <w:rPr>
          <w:rFonts w:ascii="Arial" w:hAnsi="Arial" w:cs="Arial"/>
          <w:lang w:val="es-EC"/>
        </w:rPr>
      </w:pPr>
    </w:p>
    <w:p w14:paraId="79B30378" w14:textId="77777777" w:rsidR="00141FA9" w:rsidRPr="00F6401F" w:rsidRDefault="00141FA9" w:rsidP="001615B7">
      <w:pPr>
        <w:pStyle w:val="Ttulo1"/>
        <w:rPr>
          <w:rFonts w:cs="Arial"/>
          <w:lang w:val="es-ES"/>
        </w:rPr>
      </w:pPr>
      <w:bookmarkStart w:id="7" w:name="_319y80a" w:colFirst="0" w:colLast="0"/>
      <w:bookmarkStart w:id="8" w:name="_Toc513036510"/>
      <w:bookmarkStart w:id="9" w:name="_Toc65173950"/>
      <w:bookmarkEnd w:id="7"/>
      <w:r w:rsidRPr="00F6401F">
        <w:rPr>
          <w:rFonts w:cs="Arial"/>
          <w:lang w:val="es-ES"/>
        </w:rPr>
        <w:t>INTRODUCCIÓN</w:t>
      </w:r>
      <w:bookmarkEnd w:id="8"/>
      <w:bookmarkEnd w:id="9"/>
    </w:p>
    <w:p w14:paraId="639905AF" w14:textId="77777777" w:rsidR="00141FA9" w:rsidRPr="00F6401F" w:rsidRDefault="00141FA9" w:rsidP="001615B7">
      <w:pPr>
        <w:widowControl w:val="0"/>
        <w:spacing w:line="276" w:lineRule="auto"/>
        <w:rPr>
          <w:rFonts w:ascii="Arial" w:eastAsia="Arial" w:hAnsi="Arial" w:cs="Arial"/>
          <w:lang w:val="es-EC"/>
        </w:rPr>
      </w:pPr>
    </w:p>
    <w:p w14:paraId="007BE46B" w14:textId="77777777" w:rsidR="00141FA9" w:rsidRPr="00F6401F" w:rsidRDefault="00141FA9" w:rsidP="001615B7">
      <w:pPr>
        <w:rPr>
          <w:rFonts w:ascii="Arial" w:hAnsi="Arial" w:cs="Arial"/>
          <w:lang w:val="es-EC"/>
        </w:rPr>
        <w:sectPr w:rsidR="00141FA9" w:rsidRPr="00F6401F" w:rsidSect="0076590D">
          <w:headerReference w:type="default" r:id="rId14"/>
          <w:pgSz w:w="11907" w:h="16840" w:code="9"/>
          <w:pgMar w:top="1701" w:right="1701" w:bottom="1701" w:left="1701" w:header="709" w:footer="709" w:gutter="0"/>
          <w:pgNumType w:start="1"/>
          <w:cols w:space="720"/>
          <w:docGrid w:linePitch="326"/>
        </w:sectPr>
      </w:pPr>
    </w:p>
    <w:p w14:paraId="2BF6882E" w14:textId="77777777" w:rsidR="00141FA9" w:rsidRPr="00F6401F" w:rsidRDefault="00141FA9" w:rsidP="001615B7">
      <w:pPr>
        <w:pStyle w:val="Ttulo1"/>
        <w:jc w:val="left"/>
        <w:rPr>
          <w:rFonts w:cs="Arial"/>
        </w:rPr>
      </w:pPr>
    </w:p>
    <w:p w14:paraId="2BD3261A" w14:textId="4BA03B2A" w:rsidR="00141FA9" w:rsidRPr="00F6401F" w:rsidRDefault="00141FA9" w:rsidP="00B259BD">
      <w:pPr>
        <w:pStyle w:val="Ttulo1"/>
        <w:numPr>
          <w:ilvl w:val="0"/>
          <w:numId w:val="32"/>
        </w:numPr>
        <w:rPr>
          <w:rFonts w:cs="Arial"/>
        </w:rPr>
      </w:pPr>
      <w:bookmarkStart w:id="10" w:name="_3s49zyc" w:colFirst="0" w:colLast="0"/>
      <w:bookmarkEnd w:id="10"/>
      <w:r w:rsidRPr="00F6401F">
        <w:rPr>
          <w:rFonts w:cs="Arial"/>
        </w:rPr>
        <w:t xml:space="preserve">REVISIÓN DE LITERATURA </w:t>
      </w:r>
    </w:p>
    <w:p w14:paraId="5083886E" w14:textId="278A7B29" w:rsidR="00B259BD" w:rsidRPr="00F6401F" w:rsidRDefault="002C46C4" w:rsidP="00F6401F">
      <w:pPr>
        <w:spacing w:line="360" w:lineRule="auto"/>
        <w:jc w:val="both"/>
        <w:rPr>
          <w:rFonts w:ascii="Arial" w:hAnsi="Arial" w:cs="Arial"/>
          <w:lang w:val="es-EC"/>
        </w:rPr>
      </w:pPr>
      <w:r>
        <w:rPr>
          <w:rFonts w:ascii="Arial" w:hAnsi="Arial" w:cs="Arial"/>
          <w:lang w:val="es-EC"/>
        </w:rPr>
        <w:t>Las fuentes literarias que se han revisado sobre el tema a tratar ayudan a ahondar en varios aspectos fundamentales en la segmentación de clientes mediante técnicas de Clustering.</w:t>
      </w:r>
      <w:r w:rsidR="00B259BD" w:rsidRPr="00F6401F">
        <w:rPr>
          <w:rFonts w:ascii="Arial" w:hAnsi="Arial" w:cs="Arial"/>
          <w:lang w:val="es-EC"/>
        </w:rPr>
        <w:t xml:space="preserve"> </w:t>
      </w:r>
      <w:r w:rsidR="006A2517">
        <w:rPr>
          <w:rFonts w:ascii="Arial" w:hAnsi="Arial" w:cs="Arial"/>
          <w:lang w:val="es-EC"/>
        </w:rPr>
        <w:t>Vamos a desglosar los principales hallazgos en tres puntos principales</w:t>
      </w:r>
      <w:r w:rsidR="00B259BD" w:rsidRPr="00F6401F">
        <w:rPr>
          <w:rFonts w:ascii="Arial" w:hAnsi="Arial" w:cs="Arial"/>
          <w:lang w:val="es-EC"/>
        </w:rPr>
        <w:t>:</w:t>
      </w:r>
    </w:p>
    <w:p w14:paraId="4CC6922F" w14:textId="77777777" w:rsidR="00B259BD" w:rsidRPr="00F6401F" w:rsidRDefault="00B259BD" w:rsidP="00F6401F">
      <w:pPr>
        <w:spacing w:line="360" w:lineRule="auto"/>
        <w:jc w:val="both"/>
        <w:rPr>
          <w:rFonts w:ascii="Arial" w:hAnsi="Arial" w:cs="Arial"/>
          <w:lang w:val="es-EC"/>
        </w:rPr>
      </w:pPr>
    </w:p>
    <w:p w14:paraId="6115BCC0" w14:textId="5EEB34C3" w:rsidR="00B259BD" w:rsidRPr="00F6401F" w:rsidRDefault="00B259BD" w:rsidP="00F6401F">
      <w:pPr>
        <w:spacing w:line="360" w:lineRule="auto"/>
        <w:jc w:val="both"/>
        <w:rPr>
          <w:rFonts w:ascii="Arial" w:hAnsi="Arial" w:cs="Arial"/>
          <w:b/>
          <w:bCs/>
          <w:lang w:val="es-EC"/>
        </w:rPr>
      </w:pPr>
      <w:r w:rsidRPr="00F6401F">
        <w:rPr>
          <w:rFonts w:ascii="Arial" w:hAnsi="Arial" w:cs="Arial"/>
          <w:b/>
          <w:bCs/>
          <w:lang w:val="es-EC"/>
        </w:rPr>
        <w:t>2.1 Codificación de Variables Categóricas</w:t>
      </w:r>
    </w:p>
    <w:p w14:paraId="79753C5B" w14:textId="0E25CDDD" w:rsidR="00895CB4" w:rsidRDefault="006A2517" w:rsidP="00F6401F">
      <w:pPr>
        <w:spacing w:line="360" w:lineRule="auto"/>
        <w:jc w:val="both"/>
        <w:rPr>
          <w:rFonts w:ascii="Arial" w:hAnsi="Arial" w:cs="Arial"/>
          <w:lang w:val="es-EC"/>
        </w:rPr>
      </w:pPr>
      <w:r>
        <w:rPr>
          <w:rFonts w:ascii="Arial" w:hAnsi="Arial" w:cs="Arial"/>
          <w:lang w:val="es-EC"/>
        </w:rPr>
        <w:t>La codificación de variables categóricas es fundamental para un correcto desarrollo de modelos predictivos que no solo sean eficientes, sino también robustos. En esta investigación se ha comprobado que ha habido una evolución bastante significativa en lo que respecta a la comprensión y el modo en que se aplican las diferentes técnicas de codificación. Hay que destacar el importante papel del procesamiento de datos previo al estudio, y los veremos precisamente aplicados al sector financiero con aplicación directa al marketing.</w:t>
      </w:r>
    </w:p>
    <w:p w14:paraId="3E4F12D9" w14:textId="77777777" w:rsidR="00F506C3" w:rsidRDefault="00F506C3" w:rsidP="00F6401F">
      <w:pPr>
        <w:spacing w:line="360" w:lineRule="auto"/>
        <w:jc w:val="both"/>
        <w:rPr>
          <w:rFonts w:ascii="Arial" w:hAnsi="Arial" w:cs="Arial"/>
          <w:lang w:val="es-EC"/>
        </w:rPr>
      </w:pPr>
    </w:p>
    <w:p w14:paraId="000D7111" w14:textId="6C3C07F0" w:rsidR="00F506C3" w:rsidRDefault="00F506C3" w:rsidP="00F6401F">
      <w:pPr>
        <w:spacing w:line="360" w:lineRule="auto"/>
        <w:jc w:val="both"/>
        <w:rPr>
          <w:rFonts w:ascii="Arial" w:hAnsi="Arial" w:cs="Arial"/>
          <w:lang w:val="es-EC"/>
        </w:rPr>
      </w:pPr>
      <w:r>
        <w:rPr>
          <w:rFonts w:ascii="Arial" w:hAnsi="Arial" w:cs="Arial"/>
          <w:lang w:val="es-EC"/>
        </w:rPr>
        <w:t xml:space="preserve">Actualmente hay un consenso entre el mundo científico sobre la importancia de la codificación adecuada en variables categóricas. </w:t>
      </w:r>
      <w:r w:rsidRPr="00895CB4">
        <w:rPr>
          <w:rFonts w:ascii="Arial" w:hAnsi="Arial" w:cs="Arial"/>
          <w:lang w:val="es-EC"/>
        </w:rPr>
        <w:t>Chandradip (2023)</w:t>
      </w:r>
      <w:r>
        <w:rPr>
          <w:rFonts w:ascii="Arial" w:hAnsi="Arial" w:cs="Arial"/>
          <w:lang w:val="es-EC"/>
        </w:rPr>
        <w:t xml:space="preserve"> dice que hay una distinción bastante evidente entre el uso de Label Encoding para variables numéricas y One-Hot Encoding para variables categóricas. Esto es importante en nuestro caso, ya que la correcta codificación de variables, como por ejemplo las calificaciones crediticias y tasa de riesgo es vital para un análisis que tenga verdaderas repercusiones positivas y sea efectivo.</w:t>
      </w:r>
    </w:p>
    <w:p w14:paraId="16F7C789" w14:textId="77777777" w:rsidR="00895CB4" w:rsidRPr="00895CB4" w:rsidRDefault="00895CB4" w:rsidP="00F6401F">
      <w:pPr>
        <w:spacing w:line="360" w:lineRule="auto"/>
        <w:jc w:val="both"/>
        <w:rPr>
          <w:rFonts w:ascii="Arial" w:hAnsi="Arial" w:cs="Arial"/>
          <w:lang w:val="es-EC"/>
        </w:rPr>
      </w:pPr>
    </w:p>
    <w:p w14:paraId="363C1568" w14:textId="5306E066" w:rsidR="00895CB4" w:rsidRPr="00F6401F" w:rsidRDefault="006B7AC8" w:rsidP="00F6401F">
      <w:pPr>
        <w:spacing w:line="360" w:lineRule="auto"/>
        <w:jc w:val="both"/>
        <w:rPr>
          <w:rFonts w:ascii="Arial" w:hAnsi="Arial" w:cs="Arial"/>
          <w:lang w:val="es-EC"/>
        </w:rPr>
      </w:pPr>
      <w:r>
        <w:rPr>
          <w:rFonts w:ascii="Arial" w:hAnsi="Arial" w:cs="Arial"/>
          <w:lang w:val="es-EC"/>
        </w:rPr>
        <w:t xml:space="preserve">Esta teoría ha sido validada por varios estudios en los que muestran algunas limitaciones de las técnicas actuales o tradicionales, cuando se trata de segmentar un grupo de datos, en este caso, clientes. Se ha llegado a la conclusión de </w:t>
      </w:r>
      <w:r w:rsidR="00895CB4" w:rsidRPr="00895CB4">
        <w:rPr>
          <w:rFonts w:ascii="Arial" w:hAnsi="Arial" w:cs="Arial"/>
          <w:lang w:val="es-EC"/>
        </w:rPr>
        <w:t xml:space="preserve">que el One-Hot Encoding, </w:t>
      </w:r>
      <w:r>
        <w:rPr>
          <w:rFonts w:ascii="Arial" w:hAnsi="Arial" w:cs="Arial"/>
          <w:lang w:val="es-EC"/>
        </w:rPr>
        <w:t>podría conducir a la “maldición de la dimensionalidad” cada que tiene datos con diversos tipos de categorías.</w:t>
      </w:r>
      <w:r w:rsidR="00895CB4" w:rsidRPr="00895CB4">
        <w:rPr>
          <w:rFonts w:ascii="Arial" w:hAnsi="Arial" w:cs="Arial"/>
          <w:lang w:val="es-EC"/>
        </w:rPr>
        <w:t xml:space="preserve"> </w:t>
      </w:r>
      <w:r>
        <w:rPr>
          <w:rFonts w:ascii="Arial" w:hAnsi="Arial" w:cs="Arial"/>
          <w:lang w:val="es-EC"/>
        </w:rPr>
        <w:t>Ha hecho que se vayan desarrollando</w:t>
      </w:r>
      <w:r w:rsidR="00895CB4" w:rsidRPr="00895CB4">
        <w:rPr>
          <w:rFonts w:ascii="Arial" w:hAnsi="Arial" w:cs="Arial"/>
          <w:lang w:val="es-EC"/>
        </w:rPr>
        <w:t xml:space="preserve"> métodos alternativos más </w:t>
      </w:r>
      <w:r>
        <w:rPr>
          <w:rFonts w:ascii="Arial" w:hAnsi="Arial" w:cs="Arial"/>
          <w:lang w:val="es-EC"/>
        </w:rPr>
        <w:t>actualizados</w:t>
      </w:r>
      <w:r w:rsidR="00895CB4" w:rsidRPr="00895CB4">
        <w:rPr>
          <w:rFonts w:ascii="Arial" w:hAnsi="Arial" w:cs="Arial"/>
          <w:lang w:val="es-EC"/>
        </w:rPr>
        <w:t xml:space="preserve">, entre los que </w:t>
      </w:r>
      <w:r>
        <w:rPr>
          <w:rFonts w:ascii="Arial" w:hAnsi="Arial" w:cs="Arial"/>
          <w:lang w:val="es-EC"/>
        </w:rPr>
        <w:t>deberíamos nombrar los siguiente:</w:t>
      </w:r>
      <w:r w:rsidR="00895CB4" w:rsidRPr="00895CB4">
        <w:rPr>
          <w:rFonts w:ascii="Arial" w:hAnsi="Arial" w:cs="Arial"/>
          <w:lang w:val="es-EC"/>
        </w:rPr>
        <w:t xml:space="preserve"> el Feature Hashing, </w:t>
      </w:r>
      <w:r>
        <w:rPr>
          <w:rFonts w:ascii="Arial" w:hAnsi="Arial" w:cs="Arial"/>
          <w:lang w:val="es-EC"/>
        </w:rPr>
        <w:t>que p</w:t>
      </w:r>
      <w:r w:rsidRPr="006B7AC8">
        <w:rPr>
          <w:rFonts w:ascii="Arial" w:hAnsi="Arial" w:cs="Arial"/>
          <w:lang w:val="es-EC"/>
        </w:rPr>
        <w:t>ermite codificar variables categóricas de forma más compacta</w:t>
      </w:r>
      <w:r>
        <w:rPr>
          <w:rFonts w:ascii="Arial" w:hAnsi="Arial" w:cs="Arial"/>
          <w:lang w:val="es-EC"/>
        </w:rPr>
        <w:t>;</w:t>
      </w:r>
      <w:r w:rsidR="00895CB4" w:rsidRPr="00895CB4">
        <w:rPr>
          <w:rFonts w:ascii="Arial" w:hAnsi="Arial" w:cs="Arial"/>
          <w:lang w:val="es-EC"/>
        </w:rPr>
        <w:t xml:space="preserve"> el Target Encoding, </w:t>
      </w:r>
      <w:r w:rsidR="004D1613" w:rsidRPr="004D1613">
        <w:rPr>
          <w:rFonts w:ascii="Arial" w:hAnsi="Arial" w:cs="Arial"/>
          <w:lang w:val="es-EC"/>
        </w:rPr>
        <w:lastRenderedPageBreak/>
        <w:t>indica que la codificación se realiza teniendo en cuenta la variable objetivo</w:t>
      </w:r>
      <w:r w:rsidR="004D1613">
        <w:rPr>
          <w:rFonts w:ascii="Arial" w:hAnsi="Arial" w:cs="Arial"/>
          <w:lang w:val="es-EC"/>
        </w:rPr>
        <w:t>;</w:t>
      </w:r>
      <w:r w:rsidR="00895CB4" w:rsidRPr="00895CB4">
        <w:rPr>
          <w:rFonts w:ascii="Arial" w:hAnsi="Arial" w:cs="Arial"/>
          <w:lang w:val="es-EC"/>
        </w:rPr>
        <w:t xml:space="preserve"> y el Weight of Evidence Encoding, </w:t>
      </w:r>
      <w:r w:rsidR="004D1613">
        <w:rPr>
          <w:rFonts w:ascii="Arial" w:hAnsi="Arial" w:cs="Arial"/>
          <w:lang w:val="es-EC"/>
        </w:rPr>
        <w:t>que se usa bastante en</w:t>
      </w:r>
      <w:r w:rsidR="00895CB4" w:rsidRPr="00895CB4">
        <w:rPr>
          <w:rFonts w:ascii="Arial" w:hAnsi="Arial" w:cs="Arial"/>
          <w:lang w:val="es-EC"/>
        </w:rPr>
        <w:t xml:space="preserve"> aplicaciones de riesgo crediticio.</w:t>
      </w:r>
    </w:p>
    <w:p w14:paraId="54750FA7" w14:textId="77777777" w:rsidR="00895CB4" w:rsidRPr="00895CB4" w:rsidRDefault="00895CB4" w:rsidP="00F6401F">
      <w:pPr>
        <w:spacing w:line="360" w:lineRule="auto"/>
        <w:jc w:val="both"/>
        <w:rPr>
          <w:rFonts w:ascii="Arial" w:hAnsi="Arial" w:cs="Arial"/>
          <w:lang w:val="es-EC"/>
        </w:rPr>
      </w:pPr>
    </w:p>
    <w:p w14:paraId="3A0E09E1" w14:textId="56E99223" w:rsidR="00895CB4" w:rsidRPr="00895CB4" w:rsidRDefault="00567D60" w:rsidP="00F6401F">
      <w:pPr>
        <w:spacing w:line="360" w:lineRule="auto"/>
        <w:jc w:val="both"/>
        <w:rPr>
          <w:rFonts w:ascii="Arial" w:hAnsi="Arial" w:cs="Arial"/>
          <w:lang w:val="es-EC"/>
        </w:rPr>
      </w:pPr>
      <w:r>
        <w:rPr>
          <w:rFonts w:ascii="Arial" w:hAnsi="Arial" w:cs="Arial"/>
          <w:lang w:val="es-EC"/>
        </w:rPr>
        <w:t xml:space="preserve">Todas estas técnicas han tenido su respectiva evolución, lo que ha hecho que se </w:t>
      </w:r>
      <w:r w:rsidR="00895CB4" w:rsidRPr="00895CB4">
        <w:rPr>
          <w:rFonts w:ascii="Arial" w:hAnsi="Arial" w:cs="Arial"/>
          <w:lang w:val="es-EC"/>
        </w:rPr>
        <w:t>enrique</w:t>
      </w:r>
      <w:r>
        <w:rPr>
          <w:rFonts w:ascii="Arial" w:hAnsi="Arial" w:cs="Arial"/>
          <w:lang w:val="es-EC"/>
        </w:rPr>
        <w:t>zcan</w:t>
      </w:r>
      <w:r w:rsidR="00895CB4" w:rsidRPr="00895CB4">
        <w:rPr>
          <w:rFonts w:ascii="Arial" w:hAnsi="Arial" w:cs="Arial"/>
          <w:lang w:val="es-EC"/>
        </w:rPr>
        <w:t xml:space="preserve"> </w:t>
      </w:r>
      <w:r>
        <w:rPr>
          <w:rFonts w:ascii="Arial" w:hAnsi="Arial" w:cs="Arial"/>
          <w:lang w:val="es-EC"/>
        </w:rPr>
        <w:t>las</w:t>
      </w:r>
      <w:r w:rsidR="00895CB4" w:rsidRPr="00895CB4">
        <w:rPr>
          <w:rFonts w:ascii="Arial" w:hAnsi="Arial" w:cs="Arial"/>
          <w:lang w:val="es-EC"/>
        </w:rPr>
        <w:t xml:space="preserve"> herramientas disponibles para los científicos de datos, </w:t>
      </w:r>
      <w:r>
        <w:rPr>
          <w:rFonts w:ascii="Arial" w:hAnsi="Arial" w:cs="Arial"/>
          <w:lang w:val="es-EC"/>
        </w:rPr>
        <w:t xml:space="preserve">y además </w:t>
      </w:r>
      <w:r w:rsidR="004832E8">
        <w:rPr>
          <w:rFonts w:ascii="Arial" w:hAnsi="Arial" w:cs="Arial"/>
          <w:lang w:val="es-EC"/>
        </w:rPr>
        <w:t>h</w:t>
      </w:r>
      <w:r>
        <w:rPr>
          <w:rFonts w:ascii="Arial" w:hAnsi="Arial" w:cs="Arial"/>
          <w:lang w:val="es-EC"/>
        </w:rPr>
        <w:t xml:space="preserve">a nutrido </w:t>
      </w:r>
      <w:r w:rsidR="00895CB4" w:rsidRPr="00895CB4">
        <w:rPr>
          <w:rFonts w:ascii="Arial" w:hAnsi="Arial" w:cs="Arial"/>
          <w:lang w:val="es-EC"/>
        </w:rPr>
        <w:t xml:space="preserve">marcos teóricos más sólidos </w:t>
      </w:r>
      <w:r>
        <w:rPr>
          <w:rFonts w:ascii="Arial" w:hAnsi="Arial" w:cs="Arial"/>
          <w:lang w:val="es-EC"/>
        </w:rPr>
        <w:t xml:space="preserve">para la correcta </w:t>
      </w:r>
      <w:r w:rsidR="00895CB4" w:rsidRPr="00895CB4">
        <w:rPr>
          <w:rFonts w:ascii="Arial" w:hAnsi="Arial" w:cs="Arial"/>
          <w:lang w:val="es-EC"/>
        </w:rPr>
        <w:t xml:space="preserve">selección y aplicación de métodos de codificación apropiados según </w:t>
      </w:r>
      <w:r>
        <w:rPr>
          <w:rFonts w:ascii="Arial" w:hAnsi="Arial" w:cs="Arial"/>
          <w:lang w:val="es-EC"/>
        </w:rPr>
        <w:t>cada problema y contexto.</w:t>
      </w:r>
    </w:p>
    <w:p w14:paraId="477405D5" w14:textId="77777777" w:rsidR="00895CB4" w:rsidRPr="00F6401F" w:rsidRDefault="00895CB4" w:rsidP="00F6401F">
      <w:pPr>
        <w:spacing w:line="360" w:lineRule="auto"/>
        <w:jc w:val="both"/>
        <w:rPr>
          <w:rFonts w:ascii="Arial" w:hAnsi="Arial" w:cs="Arial"/>
          <w:lang w:val="es-EC"/>
        </w:rPr>
      </w:pPr>
    </w:p>
    <w:p w14:paraId="0D879F1B" w14:textId="58D162B3" w:rsidR="00B259BD" w:rsidRPr="00F6401F" w:rsidRDefault="009C4DF8" w:rsidP="00F6401F">
      <w:pPr>
        <w:spacing w:line="360" w:lineRule="auto"/>
        <w:jc w:val="both"/>
        <w:rPr>
          <w:rFonts w:ascii="Arial" w:hAnsi="Arial" w:cs="Arial"/>
          <w:b/>
          <w:bCs/>
          <w:lang w:val="es-EC"/>
        </w:rPr>
      </w:pPr>
      <w:r w:rsidRPr="00F6401F">
        <w:rPr>
          <w:rFonts w:ascii="Arial" w:hAnsi="Arial" w:cs="Arial"/>
          <w:b/>
          <w:bCs/>
          <w:lang w:val="es-EC"/>
        </w:rPr>
        <w:t>2</w:t>
      </w:r>
      <w:r w:rsidR="00B259BD" w:rsidRPr="00F6401F">
        <w:rPr>
          <w:rFonts w:ascii="Arial" w:hAnsi="Arial" w:cs="Arial"/>
          <w:b/>
          <w:bCs/>
          <w:lang w:val="es-EC"/>
        </w:rPr>
        <w:t>.1.1 Label Encoding para Variables Ordinales</w:t>
      </w:r>
    </w:p>
    <w:p w14:paraId="24F51A7E" w14:textId="2D85C083" w:rsidR="00895CB4" w:rsidRPr="00F6401F" w:rsidRDefault="00895CB4" w:rsidP="00F6401F">
      <w:pPr>
        <w:spacing w:line="360" w:lineRule="auto"/>
        <w:jc w:val="both"/>
        <w:rPr>
          <w:rFonts w:ascii="Arial" w:hAnsi="Arial" w:cs="Arial"/>
          <w:lang w:val="es-EC"/>
        </w:rPr>
      </w:pPr>
      <w:r w:rsidRPr="00895CB4">
        <w:rPr>
          <w:rFonts w:ascii="Arial" w:hAnsi="Arial" w:cs="Arial"/>
          <w:lang w:val="es-EC"/>
        </w:rPr>
        <w:t xml:space="preserve">El Label Encoding ha demostrado ser </w:t>
      </w:r>
      <w:r w:rsidR="000B06B2">
        <w:rPr>
          <w:rFonts w:ascii="Arial" w:hAnsi="Arial" w:cs="Arial"/>
          <w:lang w:val="es-EC"/>
        </w:rPr>
        <w:t>muy</w:t>
      </w:r>
      <w:r w:rsidRPr="00895CB4">
        <w:rPr>
          <w:rFonts w:ascii="Arial" w:hAnsi="Arial" w:cs="Arial"/>
          <w:lang w:val="es-EC"/>
        </w:rPr>
        <w:t xml:space="preserve"> efectivo en el tratamiento de variables </w:t>
      </w:r>
      <w:r w:rsidR="000B06B2">
        <w:rPr>
          <w:rFonts w:ascii="Arial" w:hAnsi="Arial" w:cs="Arial"/>
          <w:lang w:val="es-EC"/>
        </w:rPr>
        <w:t>numéricas</w:t>
      </w:r>
      <w:r w:rsidRPr="00895CB4">
        <w:rPr>
          <w:rFonts w:ascii="Arial" w:hAnsi="Arial" w:cs="Arial"/>
          <w:lang w:val="es-EC"/>
        </w:rPr>
        <w:t xml:space="preserve">. Según las investigaciones de Latinia (n.d.), esta técnica ha mostrado </w:t>
      </w:r>
      <w:r w:rsidR="00AD47F0">
        <w:rPr>
          <w:rFonts w:ascii="Arial" w:hAnsi="Arial" w:cs="Arial"/>
          <w:lang w:val="es-EC"/>
        </w:rPr>
        <w:t>muy buenos resultados</w:t>
      </w:r>
      <w:r w:rsidRPr="00895CB4">
        <w:rPr>
          <w:rFonts w:ascii="Arial" w:hAnsi="Arial" w:cs="Arial"/>
          <w:lang w:val="es-EC"/>
        </w:rPr>
        <w:t xml:space="preserve"> en la codificación de calificaciones crediticias, donde </w:t>
      </w:r>
      <w:r w:rsidR="00615CE9">
        <w:rPr>
          <w:rFonts w:ascii="Arial" w:hAnsi="Arial" w:cs="Arial"/>
          <w:lang w:val="es-EC"/>
        </w:rPr>
        <w:t>categorías premium como</w:t>
      </w:r>
      <w:r w:rsidRPr="00895CB4">
        <w:rPr>
          <w:rFonts w:ascii="Arial" w:hAnsi="Arial" w:cs="Arial"/>
          <w:lang w:val="es-EC"/>
        </w:rPr>
        <w:t xml:space="preserve"> AAA </w:t>
      </w:r>
      <w:r w:rsidR="00615CE9">
        <w:rPr>
          <w:rFonts w:ascii="Arial" w:hAnsi="Arial" w:cs="Arial"/>
          <w:lang w:val="es-EC"/>
        </w:rPr>
        <w:t>o</w:t>
      </w:r>
      <w:r w:rsidRPr="00895CB4">
        <w:rPr>
          <w:rFonts w:ascii="Arial" w:hAnsi="Arial" w:cs="Arial"/>
          <w:lang w:val="es-EC"/>
        </w:rPr>
        <w:t xml:space="preserve"> categorías inferiores </w:t>
      </w:r>
      <w:r w:rsidR="00615CE9">
        <w:rPr>
          <w:rFonts w:ascii="Arial" w:hAnsi="Arial" w:cs="Arial"/>
          <w:lang w:val="es-EC"/>
        </w:rPr>
        <w:t>hace que se pueda ver de manera clara el nivel</w:t>
      </w:r>
      <w:r w:rsidRPr="00895CB4">
        <w:rPr>
          <w:rFonts w:ascii="Arial" w:hAnsi="Arial" w:cs="Arial"/>
          <w:lang w:val="es-EC"/>
        </w:rPr>
        <w:t xml:space="preserve"> de riesgo crediticio. </w:t>
      </w:r>
    </w:p>
    <w:p w14:paraId="016CB12B" w14:textId="77777777" w:rsidR="00895CB4" w:rsidRPr="00895CB4" w:rsidRDefault="00895CB4" w:rsidP="00F6401F">
      <w:pPr>
        <w:spacing w:line="360" w:lineRule="auto"/>
        <w:jc w:val="both"/>
        <w:rPr>
          <w:rFonts w:ascii="Arial" w:hAnsi="Arial" w:cs="Arial"/>
          <w:lang w:val="es-EC"/>
        </w:rPr>
      </w:pPr>
    </w:p>
    <w:p w14:paraId="0CE4379B" w14:textId="4FEBB9D4" w:rsidR="00895CB4" w:rsidRDefault="00911169" w:rsidP="00F6401F">
      <w:pPr>
        <w:spacing w:line="360" w:lineRule="auto"/>
        <w:jc w:val="both"/>
        <w:rPr>
          <w:rFonts w:ascii="Arial" w:hAnsi="Arial" w:cs="Arial"/>
          <w:lang w:val="es-EC"/>
        </w:rPr>
      </w:pPr>
      <w:r w:rsidRPr="00911169">
        <w:rPr>
          <w:rFonts w:ascii="Arial" w:hAnsi="Arial" w:cs="Arial"/>
          <w:lang w:val="es-EC"/>
        </w:rPr>
        <w:t xml:space="preserve">La codificación de niveles de riesgo crediticio mediante Label Encoding conserva el orden </w:t>
      </w:r>
      <w:r>
        <w:rPr>
          <w:rFonts w:ascii="Arial" w:hAnsi="Arial" w:cs="Arial"/>
          <w:lang w:val="es-EC"/>
        </w:rPr>
        <w:t>normal o natural</w:t>
      </w:r>
      <w:r w:rsidRPr="00911169">
        <w:rPr>
          <w:rFonts w:ascii="Arial" w:hAnsi="Arial" w:cs="Arial"/>
          <w:lang w:val="es-EC"/>
        </w:rPr>
        <w:t xml:space="preserve"> de las categorías, lo que </w:t>
      </w:r>
      <w:r>
        <w:rPr>
          <w:rFonts w:ascii="Arial" w:hAnsi="Arial" w:cs="Arial"/>
          <w:lang w:val="es-EC"/>
        </w:rPr>
        <w:t>facilita</w:t>
      </w:r>
      <w:r w:rsidRPr="00911169">
        <w:rPr>
          <w:rFonts w:ascii="Arial" w:hAnsi="Arial" w:cs="Arial"/>
          <w:lang w:val="es-EC"/>
        </w:rPr>
        <w:t xml:space="preserve"> a los modelos reconocer patrones significativos en el comportamiento de los clientes.</w:t>
      </w:r>
    </w:p>
    <w:p w14:paraId="3EC18881" w14:textId="77777777" w:rsidR="00911169" w:rsidRPr="00911169" w:rsidRDefault="00911169" w:rsidP="00F6401F">
      <w:pPr>
        <w:spacing w:line="360" w:lineRule="auto"/>
        <w:jc w:val="both"/>
        <w:rPr>
          <w:rFonts w:ascii="Arial" w:hAnsi="Arial" w:cs="Arial"/>
          <w:lang w:val="es-EC"/>
        </w:rPr>
      </w:pPr>
    </w:p>
    <w:p w14:paraId="761B99D5" w14:textId="4DC82E56" w:rsidR="00B259BD" w:rsidRPr="00F6401F" w:rsidRDefault="009C4DF8" w:rsidP="00F6401F">
      <w:pPr>
        <w:spacing w:line="360" w:lineRule="auto"/>
        <w:jc w:val="both"/>
        <w:rPr>
          <w:rFonts w:ascii="Arial" w:hAnsi="Arial" w:cs="Arial"/>
          <w:b/>
          <w:bCs/>
          <w:lang w:val="es-EC"/>
        </w:rPr>
      </w:pPr>
      <w:r w:rsidRPr="00F6401F">
        <w:rPr>
          <w:rFonts w:ascii="Arial" w:hAnsi="Arial" w:cs="Arial"/>
          <w:b/>
          <w:bCs/>
          <w:lang w:val="es-EC"/>
        </w:rPr>
        <w:t>2</w:t>
      </w:r>
      <w:r w:rsidR="00B259BD" w:rsidRPr="00F6401F">
        <w:rPr>
          <w:rFonts w:ascii="Arial" w:hAnsi="Arial" w:cs="Arial"/>
          <w:b/>
          <w:bCs/>
          <w:lang w:val="es-EC"/>
        </w:rPr>
        <w:t>.1.2 One-Hot Encoding para Variables Nominales</w:t>
      </w:r>
    </w:p>
    <w:p w14:paraId="4391E9D5" w14:textId="72D86A05"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La implementación del One-Hot Encoding, según </w:t>
      </w:r>
      <w:r w:rsidR="003D55CC">
        <w:rPr>
          <w:rFonts w:ascii="Arial" w:hAnsi="Arial" w:cs="Arial"/>
          <w:lang w:val="es-EC"/>
        </w:rPr>
        <w:t>he podido investigar en el sitio web</w:t>
      </w:r>
      <w:r w:rsidRPr="00325B98">
        <w:rPr>
          <w:rFonts w:ascii="Arial" w:hAnsi="Arial" w:cs="Arial"/>
          <w:lang w:val="es-EC"/>
        </w:rPr>
        <w:t xml:space="preserve"> Interactive Chaos, ha </w:t>
      </w:r>
      <w:r w:rsidR="003D55CC">
        <w:rPr>
          <w:rFonts w:ascii="Arial" w:hAnsi="Arial" w:cs="Arial"/>
          <w:lang w:val="es-EC"/>
        </w:rPr>
        <w:t xml:space="preserve">sido de gran ayuda a la hora de tratar datos categóricos </w:t>
      </w:r>
      <w:r w:rsidRPr="00325B98">
        <w:rPr>
          <w:rFonts w:ascii="Arial" w:hAnsi="Arial" w:cs="Arial"/>
          <w:lang w:val="es-EC"/>
        </w:rPr>
        <w:t xml:space="preserve">en el sector financiero. </w:t>
      </w:r>
      <w:r w:rsidR="003D55CC">
        <w:rPr>
          <w:rFonts w:ascii="Arial" w:hAnsi="Arial" w:cs="Arial"/>
          <w:lang w:val="es-EC"/>
        </w:rPr>
        <w:t>Además, l</w:t>
      </w:r>
      <w:r w:rsidRPr="00325B98">
        <w:rPr>
          <w:rFonts w:ascii="Arial" w:hAnsi="Arial" w:cs="Arial"/>
          <w:lang w:val="es-EC"/>
        </w:rPr>
        <w:t>a codificación de categorías de comercios mediante One-Hot Encoding ha facilitado el análisis de patrones de consumo</w:t>
      </w:r>
      <w:r w:rsidR="003D55CC">
        <w:rPr>
          <w:rFonts w:ascii="Arial" w:hAnsi="Arial" w:cs="Arial"/>
          <w:lang w:val="es-EC"/>
        </w:rPr>
        <w:t>, lo que es una gran ayuda a la hora de generar campañas de marketing más personalizadas.</w:t>
      </w:r>
      <w:r w:rsidR="00C2434C">
        <w:rPr>
          <w:rFonts w:ascii="Arial" w:hAnsi="Arial" w:cs="Arial"/>
          <w:lang w:val="es-EC"/>
        </w:rPr>
        <w:t xml:space="preserve"> También para</w:t>
      </w:r>
      <w:r w:rsidRPr="00325B98">
        <w:rPr>
          <w:rFonts w:ascii="Arial" w:hAnsi="Arial" w:cs="Arial"/>
          <w:lang w:val="es-EC"/>
        </w:rPr>
        <w:t xml:space="preserve"> la detección de fraudes</w:t>
      </w:r>
      <w:r w:rsidR="00C2434C">
        <w:rPr>
          <w:rFonts w:ascii="Arial" w:hAnsi="Arial" w:cs="Arial"/>
          <w:lang w:val="es-EC"/>
        </w:rPr>
        <w:t xml:space="preserve"> es una ayuda ya que </w:t>
      </w:r>
      <w:r w:rsidRPr="00325B98">
        <w:rPr>
          <w:rFonts w:ascii="Arial" w:hAnsi="Arial" w:cs="Arial"/>
          <w:lang w:val="es-EC"/>
        </w:rPr>
        <w:t xml:space="preserve"> </w:t>
      </w:r>
      <w:r w:rsidR="00C2434C">
        <w:rPr>
          <w:rFonts w:ascii="Arial" w:hAnsi="Arial" w:cs="Arial"/>
          <w:lang w:val="es-EC"/>
        </w:rPr>
        <w:t>permite</w:t>
      </w:r>
      <w:r w:rsidRPr="00325B98">
        <w:rPr>
          <w:rFonts w:ascii="Arial" w:hAnsi="Arial" w:cs="Arial"/>
          <w:lang w:val="es-EC"/>
        </w:rPr>
        <w:t xml:space="preserve"> una representación más precisa de las diferentes tipologías comerciales.</w:t>
      </w:r>
    </w:p>
    <w:p w14:paraId="6E75B79D" w14:textId="77777777" w:rsidR="00325B98" w:rsidRPr="00325B98" w:rsidRDefault="00325B98" w:rsidP="00F6401F">
      <w:pPr>
        <w:spacing w:line="360" w:lineRule="auto"/>
        <w:jc w:val="both"/>
        <w:rPr>
          <w:rFonts w:ascii="Arial" w:hAnsi="Arial" w:cs="Arial"/>
          <w:lang w:val="es-EC"/>
        </w:rPr>
      </w:pPr>
    </w:p>
    <w:p w14:paraId="5511D744" w14:textId="7B05F9D1" w:rsidR="004832E8" w:rsidRDefault="004832E8" w:rsidP="00F6401F">
      <w:pPr>
        <w:spacing w:line="360" w:lineRule="auto"/>
        <w:jc w:val="both"/>
        <w:rPr>
          <w:rFonts w:ascii="Arial" w:hAnsi="Arial" w:cs="Arial"/>
          <w:lang w:val="es-EC"/>
        </w:rPr>
      </w:pPr>
      <w:r>
        <w:rPr>
          <w:rFonts w:ascii="Arial" w:hAnsi="Arial" w:cs="Arial"/>
          <w:lang w:val="es-EC"/>
        </w:rPr>
        <w:lastRenderedPageBreak/>
        <w:t xml:space="preserve">En </w:t>
      </w:r>
      <w:r w:rsidR="00325B98" w:rsidRPr="00325B98">
        <w:rPr>
          <w:rFonts w:ascii="Arial" w:hAnsi="Arial" w:cs="Arial"/>
          <w:lang w:val="es-EC"/>
        </w:rPr>
        <w:t xml:space="preserve">cuanto al estado civil y ocupación, el One-Hot Encoding </w:t>
      </w:r>
      <w:r>
        <w:rPr>
          <w:rFonts w:ascii="Arial" w:hAnsi="Arial" w:cs="Arial"/>
          <w:lang w:val="es-EC"/>
        </w:rPr>
        <w:t>permite tener una mirada en la data demográfica de manera integral y sin imponer ordenes aleatorios a las categorías.</w:t>
      </w:r>
    </w:p>
    <w:p w14:paraId="3C82A523" w14:textId="77777777" w:rsidR="004832E8" w:rsidRDefault="004832E8" w:rsidP="00F6401F">
      <w:pPr>
        <w:spacing w:line="360" w:lineRule="auto"/>
        <w:jc w:val="both"/>
        <w:rPr>
          <w:rFonts w:ascii="Arial" w:hAnsi="Arial" w:cs="Arial"/>
          <w:lang w:val="es-EC"/>
        </w:rPr>
      </w:pPr>
    </w:p>
    <w:p w14:paraId="6E9BF48A" w14:textId="287C1D74" w:rsidR="00B259BD" w:rsidRPr="00F6401F" w:rsidRDefault="009C4DF8" w:rsidP="00F6401F">
      <w:pPr>
        <w:spacing w:line="360" w:lineRule="auto"/>
        <w:jc w:val="both"/>
        <w:rPr>
          <w:rFonts w:ascii="Arial" w:hAnsi="Arial" w:cs="Arial"/>
          <w:b/>
          <w:bCs/>
          <w:lang w:val="es-EC"/>
        </w:rPr>
      </w:pPr>
      <w:r w:rsidRPr="00F6401F">
        <w:rPr>
          <w:rFonts w:ascii="Arial" w:hAnsi="Arial" w:cs="Arial"/>
          <w:b/>
          <w:bCs/>
          <w:lang w:val="es-EC"/>
        </w:rPr>
        <w:t>2</w:t>
      </w:r>
      <w:r w:rsidR="00B259BD" w:rsidRPr="00F6401F">
        <w:rPr>
          <w:rFonts w:ascii="Arial" w:hAnsi="Arial" w:cs="Arial"/>
          <w:b/>
          <w:bCs/>
          <w:lang w:val="es-EC"/>
        </w:rPr>
        <w:t>.1.3 Técnicas Avanzadas de Encoding</w:t>
      </w:r>
    </w:p>
    <w:p w14:paraId="09429D86" w14:textId="30E3F4FF"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Las investigaciones de Kristianto (2023) han </w:t>
      </w:r>
      <w:r w:rsidR="003D5FDD">
        <w:rPr>
          <w:rFonts w:ascii="Arial" w:hAnsi="Arial" w:cs="Arial"/>
          <w:lang w:val="es-EC"/>
        </w:rPr>
        <w:t>daod pie a</w:t>
      </w:r>
      <w:r w:rsidRPr="00325B98">
        <w:rPr>
          <w:rFonts w:ascii="Arial" w:hAnsi="Arial" w:cs="Arial"/>
          <w:lang w:val="es-EC"/>
        </w:rPr>
        <w:t xml:space="preserve"> nuevas perspectivas en la codificación de variables categóricas. El Target Encoding basado en tasas de default representa un avance significativo en la predicción de riesgo crediticio, al </w:t>
      </w:r>
      <w:r w:rsidR="003D5FDD">
        <w:rPr>
          <w:rFonts w:ascii="Arial" w:hAnsi="Arial" w:cs="Arial"/>
          <w:lang w:val="es-EC"/>
        </w:rPr>
        <w:t>usar data</w:t>
      </w:r>
      <w:r w:rsidRPr="00325B98">
        <w:rPr>
          <w:rFonts w:ascii="Arial" w:hAnsi="Arial" w:cs="Arial"/>
          <w:lang w:val="es-EC"/>
        </w:rPr>
        <w:t xml:space="preserve"> histórica de incumplimiento </w:t>
      </w:r>
      <w:r w:rsidR="003D5FDD">
        <w:rPr>
          <w:rFonts w:ascii="Arial" w:hAnsi="Arial" w:cs="Arial"/>
          <w:lang w:val="es-EC"/>
        </w:rPr>
        <w:t>ya dentro del mismo código</w:t>
      </w:r>
      <w:r w:rsidRPr="00325B98">
        <w:rPr>
          <w:rFonts w:ascii="Arial" w:hAnsi="Arial" w:cs="Arial"/>
          <w:lang w:val="es-EC"/>
        </w:rPr>
        <w:t xml:space="preserve">. Esta técnica </w:t>
      </w:r>
      <w:r w:rsidR="003D5FDD">
        <w:rPr>
          <w:rFonts w:ascii="Arial" w:hAnsi="Arial" w:cs="Arial"/>
          <w:lang w:val="es-EC"/>
        </w:rPr>
        <w:t>es muy</w:t>
      </w:r>
      <w:r w:rsidRPr="00325B98">
        <w:rPr>
          <w:rFonts w:ascii="Arial" w:hAnsi="Arial" w:cs="Arial"/>
          <w:lang w:val="es-EC"/>
        </w:rPr>
        <w:t xml:space="preserve"> efectiva </w:t>
      </w:r>
      <w:r w:rsidR="003D5FDD">
        <w:rPr>
          <w:rFonts w:ascii="Arial" w:hAnsi="Arial" w:cs="Arial"/>
          <w:lang w:val="es-EC"/>
        </w:rPr>
        <w:t>cuando</w:t>
      </w:r>
      <w:r w:rsidRPr="00325B98">
        <w:rPr>
          <w:rFonts w:ascii="Arial" w:hAnsi="Arial" w:cs="Arial"/>
          <w:lang w:val="es-EC"/>
        </w:rPr>
        <w:t xml:space="preserve"> las categorías tienen una fuerte relación con la variable objetivo.</w:t>
      </w:r>
    </w:p>
    <w:p w14:paraId="54B18C9B" w14:textId="77777777" w:rsidR="00325B98" w:rsidRPr="00325B98" w:rsidRDefault="00325B98" w:rsidP="00F6401F">
      <w:pPr>
        <w:spacing w:line="360" w:lineRule="auto"/>
        <w:jc w:val="both"/>
        <w:rPr>
          <w:rFonts w:ascii="Arial" w:hAnsi="Arial" w:cs="Arial"/>
          <w:lang w:val="es-EC"/>
        </w:rPr>
      </w:pPr>
    </w:p>
    <w:p w14:paraId="5BA1E53C" w14:textId="1A299D41"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Weight of Evidence </w:t>
      </w:r>
      <w:r w:rsidR="001137D0">
        <w:rPr>
          <w:rFonts w:ascii="Arial" w:hAnsi="Arial" w:cs="Arial"/>
          <w:lang w:val="es-EC"/>
        </w:rPr>
        <w:t>es</w:t>
      </w:r>
      <w:r w:rsidRPr="00325B98">
        <w:rPr>
          <w:rFonts w:ascii="Arial" w:hAnsi="Arial" w:cs="Arial"/>
          <w:lang w:val="es-EC"/>
        </w:rPr>
        <w:t xml:space="preserve"> una técnica </w:t>
      </w:r>
      <w:r w:rsidR="001137D0">
        <w:rPr>
          <w:rFonts w:ascii="Arial" w:hAnsi="Arial" w:cs="Arial"/>
          <w:lang w:val="es-EC"/>
        </w:rPr>
        <w:t>bastante bien trabajada</w:t>
      </w:r>
      <w:r w:rsidR="006353EA">
        <w:rPr>
          <w:rFonts w:ascii="Arial" w:hAnsi="Arial" w:cs="Arial"/>
          <w:lang w:val="es-EC"/>
        </w:rPr>
        <w:t xml:space="preserve"> y útil</w:t>
      </w:r>
      <w:r w:rsidRPr="00325B98">
        <w:rPr>
          <w:rFonts w:ascii="Arial" w:hAnsi="Arial" w:cs="Arial"/>
          <w:lang w:val="es-EC"/>
        </w:rPr>
        <w:t xml:space="preserve"> para variables predictivas de riesgo</w:t>
      </w:r>
      <w:r w:rsidR="006353EA">
        <w:rPr>
          <w:rFonts w:ascii="Arial" w:hAnsi="Arial" w:cs="Arial"/>
          <w:lang w:val="es-EC"/>
        </w:rPr>
        <w:t>. Nos da una</w:t>
      </w:r>
      <w:r w:rsidRPr="00325B98">
        <w:rPr>
          <w:rFonts w:ascii="Arial" w:hAnsi="Arial" w:cs="Arial"/>
          <w:lang w:val="es-EC"/>
        </w:rPr>
        <w:t xml:space="preserve"> </w:t>
      </w:r>
      <w:r w:rsidR="006353EA">
        <w:rPr>
          <w:rFonts w:ascii="Arial" w:hAnsi="Arial" w:cs="Arial"/>
          <w:lang w:val="es-EC"/>
        </w:rPr>
        <w:t>visión</w:t>
      </w:r>
      <w:r w:rsidRPr="00325B98">
        <w:rPr>
          <w:rFonts w:ascii="Arial" w:hAnsi="Arial" w:cs="Arial"/>
          <w:lang w:val="es-EC"/>
        </w:rPr>
        <w:t xml:space="preserve"> estadísticamente </w:t>
      </w:r>
      <w:r w:rsidR="006353EA">
        <w:rPr>
          <w:rFonts w:ascii="Arial" w:hAnsi="Arial" w:cs="Arial"/>
          <w:lang w:val="es-EC"/>
        </w:rPr>
        <w:t>clara</w:t>
      </w:r>
      <w:r w:rsidRPr="00325B98">
        <w:rPr>
          <w:rFonts w:ascii="Arial" w:hAnsi="Arial" w:cs="Arial"/>
          <w:lang w:val="es-EC"/>
        </w:rPr>
        <w:t xml:space="preserve"> </w:t>
      </w:r>
      <w:r w:rsidR="006353EA">
        <w:rPr>
          <w:rFonts w:ascii="Arial" w:hAnsi="Arial" w:cs="Arial"/>
          <w:lang w:val="es-EC"/>
        </w:rPr>
        <w:t>para así poder</w:t>
      </w:r>
      <w:r w:rsidRPr="00325B98">
        <w:rPr>
          <w:rFonts w:ascii="Arial" w:hAnsi="Arial" w:cs="Arial"/>
          <w:lang w:val="es-EC"/>
        </w:rPr>
        <w:t xml:space="preserve"> transformar variables categóricas en valores numéricos </w:t>
      </w:r>
      <w:r w:rsidR="006353EA">
        <w:rPr>
          <w:rFonts w:ascii="Arial" w:hAnsi="Arial" w:cs="Arial"/>
          <w:lang w:val="es-EC"/>
        </w:rPr>
        <w:t xml:space="preserve">pero sin dejar de tener </w:t>
      </w:r>
      <w:r w:rsidRPr="00325B98">
        <w:rPr>
          <w:rFonts w:ascii="Arial" w:hAnsi="Arial" w:cs="Arial"/>
          <w:lang w:val="es-EC"/>
        </w:rPr>
        <w:t xml:space="preserve">relación directa con la probabilidad de default. </w:t>
      </w:r>
      <w:r w:rsidR="006353EA">
        <w:rPr>
          <w:rFonts w:ascii="Arial" w:hAnsi="Arial" w:cs="Arial"/>
          <w:lang w:val="es-EC"/>
        </w:rPr>
        <w:t>Se utiliza mucho esta técnica en  el</w:t>
      </w:r>
      <w:r w:rsidRPr="00325B98">
        <w:rPr>
          <w:rFonts w:ascii="Arial" w:hAnsi="Arial" w:cs="Arial"/>
          <w:lang w:val="es-EC"/>
        </w:rPr>
        <w:t xml:space="preserve"> credit scoring y en la evaluación de riesgo crediticio.</w:t>
      </w:r>
    </w:p>
    <w:p w14:paraId="5A502ED2" w14:textId="77777777" w:rsidR="00325B98" w:rsidRPr="00325B98" w:rsidRDefault="00325B98" w:rsidP="00F6401F">
      <w:pPr>
        <w:spacing w:line="360" w:lineRule="auto"/>
        <w:jc w:val="both"/>
        <w:rPr>
          <w:rFonts w:ascii="Arial" w:hAnsi="Arial" w:cs="Arial"/>
          <w:lang w:val="es-EC"/>
        </w:rPr>
      </w:pPr>
    </w:p>
    <w:p w14:paraId="6CE41A8B" w14:textId="29F22926"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Frequency Encoding, </w:t>
      </w:r>
      <w:r w:rsidR="00B601A8">
        <w:rPr>
          <w:rFonts w:ascii="Arial" w:hAnsi="Arial" w:cs="Arial"/>
          <w:lang w:val="es-EC"/>
        </w:rPr>
        <w:t>es una</w:t>
      </w:r>
      <w:r w:rsidRPr="00325B98">
        <w:rPr>
          <w:rFonts w:ascii="Arial" w:hAnsi="Arial" w:cs="Arial"/>
          <w:lang w:val="es-EC"/>
        </w:rPr>
        <w:t xml:space="preserve"> herramienta </w:t>
      </w:r>
      <w:r w:rsidR="00B601A8">
        <w:rPr>
          <w:rFonts w:ascii="Arial" w:hAnsi="Arial" w:cs="Arial"/>
          <w:lang w:val="es-EC"/>
        </w:rPr>
        <w:t>que captura</w:t>
      </w:r>
      <w:r w:rsidRPr="00325B98">
        <w:rPr>
          <w:rFonts w:ascii="Arial" w:hAnsi="Arial" w:cs="Arial"/>
          <w:lang w:val="es-EC"/>
        </w:rPr>
        <w:t xml:space="preserve"> patrones de comportamiento transaccional. </w:t>
      </w:r>
      <w:r w:rsidR="00B601A8">
        <w:rPr>
          <w:rFonts w:ascii="Arial" w:hAnsi="Arial" w:cs="Arial"/>
          <w:lang w:val="es-EC"/>
        </w:rPr>
        <w:t>T</w:t>
      </w:r>
      <w:r w:rsidRPr="00325B98">
        <w:rPr>
          <w:rFonts w:ascii="Arial" w:hAnsi="Arial" w:cs="Arial"/>
          <w:lang w:val="es-EC"/>
        </w:rPr>
        <w:t>ransforma</w:t>
      </w:r>
      <w:r w:rsidR="00B601A8">
        <w:rPr>
          <w:rFonts w:ascii="Arial" w:hAnsi="Arial" w:cs="Arial"/>
          <w:lang w:val="es-EC"/>
        </w:rPr>
        <w:t xml:space="preserve"> </w:t>
      </w:r>
      <w:r w:rsidRPr="00325B98">
        <w:rPr>
          <w:rFonts w:ascii="Arial" w:hAnsi="Arial" w:cs="Arial"/>
          <w:lang w:val="es-EC"/>
        </w:rPr>
        <w:t>categorías en valores numéricos basados en su frecuencia de ocurrencia</w:t>
      </w:r>
      <w:r w:rsidR="00B601A8">
        <w:rPr>
          <w:rFonts w:ascii="Arial" w:hAnsi="Arial" w:cs="Arial"/>
          <w:lang w:val="es-EC"/>
        </w:rPr>
        <w:t>. Esto es bastante útil para detectar</w:t>
      </w:r>
      <w:r w:rsidRPr="00325B98">
        <w:rPr>
          <w:rFonts w:ascii="Arial" w:hAnsi="Arial" w:cs="Arial"/>
          <w:lang w:val="es-EC"/>
        </w:rPr>
        <w:t xml:space="preserve"> anomalías y en el análisis de patrones de gasto.</w:t>
      </w:r>
    </w:p>
    <w:p w14:paraId="7BF3E3A3" w14:textId="77777777" w:rsidR="00325B98" w:rsidRPr="00325B98" w:rsidRDefault="00325B98" w:rsidP="00F6401F">
      <w:pPr>
        <w:spacing w:line="360" w:lineRule="auto"/>
        <w:jc w:val="both"/>
        <w:rPr>
          <w:rFonts w:ascii="Arial" w:hAnsi="Arial" w:cs="Arial"/>
          <w:lang w:val="es-EC"/>
        </w:rPr>
      </w:pPr>
    </w:p>
    <w:p w14:paraId="05DB27FB" w14:textId="605BDA0C" w:rsidR="00325B98" w:rsidRDefault="00325B98" w:rsidP="00F6401F">
      <w:pPr>
        <w:spacing w:line="360" w:lineRule="auto"/>
        <w:jc w:val="both"/>
        <w:rPr>
          <w:rFonts w:ascii="Arial" w:hAnsi="Arial" w:cs="Arial"/>
          <w:lang w:val="es-EC"/>
        </w:rPr>
      </w:pPr>
      <w:r w:rsidRPr="00325B98">
        <w:rPr>
          <w:rFonts w:ascii="Arial" w:hAnsi="Arial" w:cs="Arial"/>
          <w:lang w:val="es-EC"/>
        </w:rPr>
        <w:t xml:space="preserve">Estas técnicas avanzadas de encoding no solo han mejorado la precisión de los modelos predictivos, sino que también han proporcionado nuevas perspectivas para el análisis de datos categóricos en el sector financiero. </w:t>
      </w:r>
      <w:r w:rsidR="001F5F9E">
        <w:rPr>
          <w:rFonts w:ascii="Arial" w:hAnsi="Arial" w:cs="Arial"/>
          <w:lang w:val="es-EC"/>
        </w:rPr>
        <w:t>Lo más impresionante es que estas técnicas evolucionan muy rápido, y no solo eso, sino que dan pie para el desarrollo de nuevas tecnologías y métodos abriendo un abanico de posibilidades para los científicos de datos y analíticos en general.</w:t>
      </w:r>
    </w:p>
    <w:p w14:paraId="561DC56A" w14:textId="77777777" w:rsidR="001E5EE8" w:rsidRDefault="001E5EE8" w:rsidP="00F6401F">
      <w:pPr>
        <w:spacing w:line="360" w:lineRule="auto"/>
        <w:jc w:val="both"/>
        <w:rPr>
          <w:rFonts w:ascii="Arial" w:hAnsi="Arial" w:cs="Arial"/>
          <w:lang w:val="es-EC"/>
        </w:rPr>
      </w:pPr>
    </w:p>
    <w:p w14:paraId="3239B01C" w14:textId="35A95F44" w:rsidR="00B259BD" w:rsidRPr="00F6401F" w:rsidRDefault="009C4DF8" w:rsidP="00F6401F">
      <w:pPr>
        <w:spacing w:line="360" w:lineRule="auto"/>
        <w:jc w:val="both"/>
        <w:rPr>
          <w:rFonts w:ascii="Arial" w:hAnsi="Arial" w:cs="Arial"/>
          <w:b/>
          <w:bCs/>
          <w:lang w:val="es-EC"/>
        </w:rPr>
      </w:pPr>
      <w:r w:rsidRPr="00F6401F">
        <w:rPr>
          <w:rFonts w:ascii="Arial" w:hAnsi="Arial" w:cs="Arial"/>
          <w:b/>
          <w:bCs/>
          <w:lang w:val="es-EC"/>
        </w:rPr>
        <w:t>2</w:t>
      </w:r>
      <w:r w:rsidR="00B259BD" w:rsidRPr="00F6401F">
        <w:rPr>
          <w:rFonts w:ascii="Arial" w:hAnsi="Arial" w:cs="Arial"/>
          <w:b/>
          <w:bCs/>
          <w:lang w:val="es-EC"/>
        </w:rPr>
        <w:t>.2 Medidas de Distancia</w:t>
      </w:r>
    </w:p>
    <w:p w14:paraId="111B2B81" w14:textId="1E6F279A" w:rsidR="00325B98" w:rsidRPr="00F6401F" w:rsidRDefault="00325B98" w:rsidP="00F6401F">
      <w:pPr>
        <w:spacing w:line="360" w:lineRule="auto"/>
        <w:jc w:val="both"/>
        <w:rPr>
          <w:rFonts w:ascii="Arial" w:hAnsi="Arial" w:cs="Arial"/>
          <w:lang w:val="es-EC"/>
        </w:rPr>
      </w:pPr>
      <w:r w:rsidRPr="00F6401F">
        <w:rPr>
          <w:rFonts w:ascii="Arial" w:hAnsi="Arial" w:cs="Arial"/>
          <w:lang w:val="es-EC"/>
        </w:rPr>
        <w:lastRenderedPageBreak/>
        <w:t xml:space="preserve">La </w:t>
      </w:r>
      <w:r w:rsidRPr="00744DB0">
        <w:rPr>
          <w:rFonts w:ascii="Arial" w:hAnsi="Arial" w:cs="Arial"/>
          <w:b/>
          <w:bCs/>
          <w:lang w:val="es-EC"/>
        </w:rPr>
        <w:t>distancia de Gower</w:t>
      </w:r>
      <w:r w:rsidRPr="00F6401F">
        <w:rPr>
          <w:rFonts w:ascii="Arial" w:hAnsi="Arial" w:cs="Arial"/>
          <w:lang w:val="es-EC"/>
        </w:rPr>
        <w:t xml:space="preserve">, introducida inicialmente por Kaufman y Rousseeuw (1990), </w:t>
      </w:r>
      <w:r w:rsidR="009F316C">
        <w:rPr>
          <w:rFonts w:ascii="Arial" w:hAnsi="Arial" w:cs="Arial"/>
          <w:lang w:val="es-EC"/>
        </w:rPr>
        <w:t>ha sido un aporte muy importante en lo que respecta al tratamiento de</w:t>
      </w:r>
      <w:r w:rsidRPr="00F6401F">
        <w:rPr>
          <w:rFonts w:ascii="Arial" w:hAnsi="Arial" w:cs="Arial"/>
          <w:lang w:val="es-EC"/>
        </w:rPr>
        <w:t xml:space="preserve"> datos mixtos</w:t>
      </w:r>
      <w:r w:rsidR="009F316C">
        <w:rPr>
          <w:rFonts w:ascii="Arial" w:hAnsi="Arial" w:cs="Arial"/>
          <w:lang w:val="es-EC"/>
        </w:rPr>
        <w:t>. Establecieron</w:t>
      </w:r>
      <w:r w:rsidRPr="00F6401F">
        <w:rPr>
          <w:rFonts w:ascii="Arial" w:hAnsi="Arial" w:cs="Arial"/>
          <w:lang w:val="es-EC"/>
        </w:rPr>
        <w:t xml:space="preserve"> un marco metodológico para el tratamiento simultáneo de variables cualitativas y cuantitativas. Esta contribución fue posteriormente validada y expandida por Podani (1999) y Legendre y Legendre (2012), quienes demostraron su aplicabilidad en contextos ecológicos y biológicos, </w:t>
      </w:r>
      <w:r w:rsidR="009F316C">
        <w:rPr>
          <w:rFonts w:ascii="Arial" w:hAnsi="Arial" w:cs="Arial"/>
          <w:lang w:val="es-EC"/>
        </w:rPr>
        <w:t>lo cual abrió nuevas perspectivas científicas</w:t>
      </w:r>
      <w:r w:rsidRPr="00F6401F">
        <w:rPr>
          <w:rFonts w:ascii="Arial" w:hAnsi="Arial" w:cs="Arial"/>
          <w:lang w:val="es-EC"/>
        </w:rPr>
        <w:t>,</w:t>
      </w:r>
      <w:r w:rsidR="009F316C">
        <w:rPr>
          <w:rFonts w:ascii="Arial" w:hAnsi="Arial" w:cs="Arial"/>
          <w:lang w:val="es-EC"/>
        </w:rPr>
        <w:t xml:space="preserve"> y amplió las posibilidades de uso más allá de los análisis </w:t>
      </w:r>
      <w:r w:rsidRPr="00F6401F">
        <w:rPr>
          <w:rFonts w:ascii="Arial" w:hAnsi="Arial" w:cs="Arial"/>
          <w:lang w:val="es-EC"/>
        </w:rPr>
        <w:t>financiero</w:t>
      </w:r>
      <w:r w:rsidR="009F316C">
        <w:rPr>
          <w:rFonts w:ascii="Arial" w:hAnsi="Arial" w:cs="Arial"/>
          <w:lang w:val="es-EC"/>
        </w:rPr>
        <w:t>s</w:t>
      </w:r>
      <w:r w:rsidRPr="00F6401F">
        <w:rPr>
          <w:rFonts w:ascii="Arial" w:hAnsi="Arial" w:cs="Arial"/>
          <w:lang w:val="es-EC"/>
        </w:rPr>
        <w:t>.</w:t>
      </w:r>
    </w:p>
    <w:p w14:paraId="045C0F18" w14:textId="77777777" w:rsidR="00325B98" w:rsidRPr="00F6401F" w:rsidRDefault="00325B98" w:rsidP="00F6401F">
      <w:pPr>
        <w:spacing w:line="360" w:lineRule="auto"/>
        <w:jc w:val="both"/>
        <w:rPr>
          <w:rFonts w:ascii="Arial" w:hAnsi="Arial" w:cs="Arial"/>
          <w:lang w:val="es-EC"/>
        </w:rPr>
      </w:pPr>
    </w:p>
    <w:p w14:paraId="5A609DB6" w14:textId="41CF2659" w:rsidR="00325B98" w:rsidRPr="00F6401F" w:rsidRDefault="00325B98" w:rsidP="00F6401F">
      <w:pPr>
        <w:spacing w:line="360" w:lineRule="auto"/>
        <w:jc w:val="both"/>
        <w:rPr>
          <w:rFonts w:ascii="Arial" w:hAnsi="Arial" w:cs="Arial"/>
          <w:lang w:val="es-EC"/>
        </w:rPr>
      </w:pPr>
      <w:r w:rsidRPr="00F6401F">
        <w:rPr>
          <w:rFonts w:ascii="Arial" w:hAnsi="Arial" w:cs="Arial"/>
          <w:lang w:val="es-EC"/>
        </w:rPr>
        <w:t xml:space="preserve">En el contexto específico de las finanzas, la adaptación de la distancia de Gower </w:t>
      </w:r>
      <w:r w:rsidR="00801316">
        <w:rPr>
          <w:rFonts w:ascii="Arial" w:hAnsi="Arial" w:cs="Arial"/>
          <w:lang w:val="es-EC"/>
        </w:rPr>
        <w:t>ha ido evolucionando con el tiempo</w:t>
      </w:r>
      <w:r w:rsidRPr="00F6401F">
        <w:rPr>
          <w:rFonts w:ascii="Arial" w:hAnsi="Arial" w:cs="Arial"/>
          <w:lang w:val="es-EC"/>
        </w:rPr>
        <w:t xml:space="preserve">. </w:t>
      </w:r>
      <w:r w:rsidR="00801316">
        <w:rPr>
          <w:rFonts w:ascii="Arial" w:hAnsi="Arial" w:cs="Arial"/>
          <w:lang w:val="es-EC"/>
        </w:rPr>
        <w:t>Hay elementos</w:t>
      </w:r>
      <w:r w:rsidRPr="00F6401F">
        <w:rPr>
          <w:rFonts w:ascii="Arial" w:hAnsi="Arial" w:cs="Arial"/>
          <w:lang w:val="es-EC"/>
        </w:rPr>
        <w:t xml:space="preserve"> innovadores como la ponderación dinámica </w:t>
      </w:r>
      <w:r w:rsidR="00801316">
        <w:rPr>
          <w:rFonts w:ascii="Arial" w:hAnsi="Arial" w:cs="Arial"/>
          <w:lang w:val="es-EC"/>
        </w:rPr>
        <w:t xml:space="preserve">que se basa </w:t>
      </w:r>
      <w:r w:rsidRPr="00F6401F">
        <w:rPr>
          <w:rFonts w:ascii="Arial" w:hAnsi="Arial" w:cs="Arial"/>
          <w:lang w:val="es-EC"/>
        </w:rPr>
        <w:t>en la importancia predictiva de las variables, reconociendo que no todas las características financieras tienen el mismo peso en la determinación de la similitud entre entidades.</w:t>
      </w:r>
      <w:r w:rsidR="00801316">
        <w:rPr>
          <w:rFonts w:ascii="Arial" w:hAnsi="Arial" w:cs="Arial"/>
          <w:lang w:val="es-EC"/>
        </w:rPr>
        <w:t xml:space="preserve"> Al darles a cada tipo de datos un peso nos da un criterio más cierto para poder segmentar de una mejor manera.</w:t>
      </w:r>
      <w:r w:rsidRPr="00F6401F">
        <w:rPr>
          <w:rFonts w:ascii="Arial" w:hAnsi="Arial" w:cs="Arial"/>
          <w:lang w:val="es-EC"/>
        </w:rPr>
        <w:t xml:space="preserve"> </w:t>
      </w:r>
      <w:r w:rsidR="00801316">
        <w:rPr>
          <w:rFonts w:ascii="Arial" w:hAnsi="Arial" w:cs="Arial"/>
          <w:lang w:val="es-EC"/>
        </w:rPr>
        <w:t xml:space="preserve">De este modo, han ido </w:t>
      </w:r>
      <w:r w:rsidRPr="00F6401F">
        <w:rPr>
          <w:rFonts w:ascii="Arial" w:hAnsi="Arial" w:cs="Arial"/>
          <w:lang w:val="es-EC"/>
        </w:rPr>
        <w:t>mejorado la capacidad para manejar patrones temporales en el comportamiento del consumidor</w:t>
      </w:r>
      <w:r w:rsidR="00801316">
        <w:rPr>
          <w:rFonts w:ascii="Arial" w:hAnsi="Arial" w:cs="Arial"/>
          <w:lang w:val="es-EC"/>
        </w:rPr>
        <w:t xml:space="preserve"> y ser más certeros en las campañas publicitarias.</w:t>
      </w:r>
    </w:p>
    <w:p w14:paraId="71EA3894" w14:textId="77777777" w:rsidR="00325B98" w:rsidRPr="00F6401F" w:rsidRDefault="00325B98" w:rsidP="00F6401F">
      <w:pPr>
        <w:spacing w:line="360" w:lineRule="auto"/>
        <w:jc w:val="both"/>
        <w:rPr>
          <w:rFonts w:ascii="Arial" w:hAnsi="Arial" w:cs="Arial"/>
          <w:lang w:val="es-EC"/>
        </w:rPr>
      </w:pPr>
    </w:p>
    <w:p w14:paraId="09AD345A" w14:textId="54BE1CF0" w:rsidR="00027E23" w:rsidRDefault="00325B98" w:rsidP="00F6401F">
      <w:pPr>
        <w:spacing w:line="360" w:lineRule="auto"/>
        <w:jc w:val="both"/>
        <w:rPr>
          <w:rFonts w:ascii="Arial" w:hAnsi="Arial" w:cs="Arial"/>
          <w:lang w:val="es-EC"/>
        </w:rPr>
      </w:pPr>
      <w:r w:rsidRPr="00F6401F">
        <w:rPr>
          <w:rFonts w:ascii="Arial" w:hAnsi="Arial" w:cs="Arial"/>
          <w:lang w:val="es-EC"/>
        </w:rPr>
        <w:t xml:space="preserve">Las ventajas de la distancia de Gower adaptada en el contexto financiero son </w:t>
      </w:r>
      <w:r w:rsidR="00027E23">
        <w:rPr>
          <w:rFonts w:ascii="Arial" w:hAnsi="Arial" w:cs="Arial"/>
          <w:lang w:val="es-EC"/>
        </w:rPr>
        <w:t>bastantes</w:t>
      </w:r>
      <w:r w:rsidRPr="00F6401F">
        <w:rPr>
          <w:rFonts w:ascii="Arial" w:hAnsi="Arial" w:cs="Arial"/>
          <w:lang w:val="es-EC"/>
        </w:rPr>
        <w:t xml:space="preserve">. </w:t>
      </w:r>
      <w:r w:rsidR="00027E23">
        <w:rPr>
          <w:rFonts w:ascii="Arial" w:hAnsi="Arial" w:cs="Arial"/>
          <w:lang w:val="es-EC"/>
        </w:rPr>
        <w:t>Una de ellas es que maneja de manera</w:t>
      </w:r>
      <w:r w:rsidRPr="00F6401F">
        <w:rPr>
          <w:rFonts w:ascii="Arial" w:hAnsi="Arial" w:cs="Arial"/>
          <w:lang w:val="es-EC"/>
        </w:rPr>
        <w:t xml:space="preserve"> natural</w:t>
      </w:r>
      <w:r w:rsidR="00027E23">
        <w:rPr>
          <w:rFonts w:ascii="Arial" w:hAnsi="Arial" w:cs="Arial"/>
          <w:lang w:val="es-EC"/>
        </w:rPr>
        <w:t xml:space="preserve"> las</w:t>
      </w:r>
      <w:r w:rsidRPr="00F6401F">
        <w:rPr>
          <w:rFonts w:ascii="Arial" w:hAnsi="Arial" w:cs="Arial"/>
          <w:lang w:val="es-EC"/>
        </w:rPr>
        <w:t xml:space="preserve"> variables mixtas</w:t>
      </w:r>
      <w:r w:rsidR="00027E23">
        <w:rPr>
          <w:rFonts w:ascii="Arial" w:hAnsi="Arial" w:cs="Arial"/>
          <w:lang w:val="es-EC"/>
        </w:rPr>
        <w:t xml:space="preserve">, es decir, en </w:t>
      </w:r>
      <w:r w:rsidRPr="00F6401F">
        <w:rPr>
          <w:rFonts w:ascii="Arial" w:hAnsi="Arial" w:cs="Arial"/>
          <w:lang w:val="es-EC"/>
        </w:rPr>
        <w:t xml:space="preserve">entornos donde coexisten datos </w:t>
      </w:r>
      <w:r w:rsidR="00027E23">
        <w:rPr>
          <w:rFonts w:ascii="Arial" w:hAnsi="Arial" w:cs="Arial"/>
          <w:lang w:val="es-EC"/>
        </w:rPr>
        <w:t>numéricos</w:t>
      </w:r>
      <w:r w:rsidRPr="00F6401F">
        <w:rPr>
          <w:rFonts w:ascii="Arial" w:hAnsi="Arial" w:cs="Arial"/>
          <w:lang w:val="es-EC"/>
        </w:rPr>
        <w:t xml:space="preserve"> (como montos de transacciones) y categóricos (como tipos de productos financieros). </w:t>
      </w:r>
      <w:r w:rsidR="00027E23">
        <w:rPr>
          <w:rFonts w:ascii="Arial" w:hAnsi="Arial" w:cs="Arial"/>
          <w:lang w:val="es-EC"/>
        </w:rPr>
        <w:t xml:space="preserve">Los datos se convierten en datos mucho más interpretables lo cual facilita poder comunicar los resultados a los steakholders que quizá no tengan tanto conocimiento técnico. </w:t>
      </w:r>
    </w:p>
    <w:p w14:paraId="54F0A0BD" w14:textId="77777777" w:rsidR="00325B98" w:rsidRPr="00F6401F" w:rsidRDefault="00325B98" w:rsidP="00F6401F">
      <w:pPr>
        <w:spacing w:line="360" w:lineRule="auto"/>
        <w:jc w:val="both"/>
        <w:rPr>
          <w:rFonts w:ascii="Arial" w:hAnsi="Arial" w:cs="Arial"/>
          <w:lang w:val="es-EC"/>
        </w:rPr>
      </w:pPr>
    </w:p>
    <w:p w14:paraId="35B1C64F" w14:textId="28E1ACD8" w:rsidR="00325B98" w:rsidRPr="00F6401F" w:rsidRDefault="00325B98" w:rsidP="00F6401F">
      <w:pPr>
        <w:spacing w:line="360" w:lineRule="auto"/>
        <w:jc w:val="both"/>
        <w:rPr>
          <w:rFonts w:ascii="Arial" w:hAnsi="Arial" w:cs="Arial"/>
          <w:lang w:val="es-EC"/>
        </w:rPr>
      </w:pPr>
      <w:r w:rsidRPr="00F6401F">
        <w:rPr>
          <w:rFonts w:ascii="Arial" w:hAnsi="Arial" w:cs="Arial"/>
          <w:lang w:val="es-EC"/>
        </w:rPr>
        <w:t xml:space="preserve">Las </w:t>
      </w:r>
      <w:r w:rsidRPr="00744DB0">
        <w:rPr>
          <w:rFonts w:ascii="Arial" w:hAnsi="Arial" w:cs="Arial"/>
          <w:b/>
          <w:bCs/>
          <w:lang w:val="es-EC"/>
        </w:rPr>
        <w:t>métricas de similitud</w:t>
      </w:r>
      <w:r w:rsidRPr="00F6401F">
        <w:rPr>
          <w:rFonts w:ascii="Arial" w:hAnsi="Arial" w:cs="Arial"/>
          <w:lang w:val="es-EC"/>
        </w:rPr>
        <w:t xml:space="preserve"> para patrones transaccionales </w:t>
      </w:r>
      <w:r w:rsidR="00744DB0">
        <w:rPr>
          <w:rFonts w:ascii="Arial" w:hAnsi="Arial" w:cs="Arial"/>
          <w:lang w:val="es-EC"/>
        </w:rPr>
        <w:t>se muestran</w:t>
      </w:r>
      <w:r w:rsidRPr="00F6401F">
        <w:rPr>
          <w:rFonts w:ascii="Arial" w:hAnsi="Arial" w:cs="Arial"/>
          <w:lang w:val="es-EC"/>
        </w:rPr>
        <w:t xml:space="preserve"> como una </w:t>
      </w:r>
      <w:r w:rsidR="00744DB0">
        <w:rPr>
          <w:rFonts w:ascii="Arial" w:hAnsi="Arial" w:cs="Arial"/>
          <w:lang w:val="es-EC"/>
        </w:rPr>
        <w:t>importante herramienta</w:t>
      </w:r>
      <w:r w:rsidRPr="00F6401F">
        <w:rPr>
          <w:rFonts w:ascii="Arial" w:hAnsi="Arial" w:cs="Arial"/>
          <w:lang w:val="es-EC"/>
        </w:rPr>
        <w:t xml:space="preserve"> en la era del big data financiero</w:t>
      </w:r>
      <w:r w:rsidR="00744DB0">
        <w:rPr>
          <w:rFonts w:ascii="Arial" w:hAnsi="Arial" w:cs="Arial"/>
          <w:lang w:val="es-EC"/>
        </w:rPr>
        <w:t xml:space="preserve"> ya que </w:t>
      </w:r>
      <w:r w:rsidRPr="00F6401F">
        <w:rPr>
          <w:rFonts w:ascii="Arial" w:hAnsi="Arial" w:cs="Arial"/>
          <w:lang w:val="es-EC"/>
        </w:rPr>
        <w:t>permit</w:t>
      </w:r>
      <w:r w:rsidR="00744DB0">
        <w:rPr>
          <w:rFonts w:ascii="Arial" w:hAnsi="Arial" w:cs="Arial"/>
          <w:lang w:val="es-EC"/>
        </w:rPr>
        <w:t>e</w:t>
      </w:r>
      <w:r w:rsidRPr="00F6401F">
        <w:rPr>
          <w:rFonts w:ascii="Arial" w:hAnsi="Arial" w:cs="Arial"/>
          <w:lang w:val="es-EC"/>
        </w:rPr>
        <w:t xml:space="preserve"> </w:t>
      </w:r>
      <w:r w:rsidR="00744DB0">
        <w:rPr>
          <w:rFonts w:ascii="Arial" w:hAnsi="Arial" w:cs="Arial"/>
          <w:lang w:val="es-EC"/>
        </w:rPr>
        <w:t>identificar</w:t>
      </w:r>
      <w:r w:rsidRPr="00F6401F">
        <w:rPr>
          <w:rFonts w:ascii="Arial" w:hAnsi="Arial" w:cs="Arial"/>
          <w:lang w:val="es-EC"/>
        </w:rPr>
        <w:t xml:space="preserve"> comportamientos similares en grandes volúmenes de datos de transacciones. </w:t>
      </w:r>
      <w:r w:rsidR="00744DB0">
        <w:rPr>
          <w:rFonts w:ascii="Arial" w:hAnsi="Arial" w:cs="Arial"/>
          <w:lang w:val="es-EC"/>
        </w:rPr>
        <w:t xml:space="preserve">No solo se fija en patrones transaccionales, </w:t>
      </w:r>
      <w:r w:rsidRPr="00F6401F">
        <w:rPr>
          <w:rFonts w:ascii="Arial" w:hAnsi="Arial" w:cs="Arial"/>
          <w:lang w:val="es-EC"/>
        </w:rPr>
        <w:t>sino también patrones temp</w:t>
      </w:r>
      <w:r w:rsidRPr="00D51F93">
        <w:rPr>
          <w:rFonts w:ascii="Arial" w:hAnsi="Arial" w:cs="Arial"/>
          <w:lang w:val="es-EC"/>
        </w:rPr>
        <w:t>orale</w:t>
      </w:r>
      <w:r w:rsidRPr="00F6401F">
        <w:rPr>
          <w:rFonts w:ascii="Arial" w:hAnsi="Arial" w:cs="Arial"/>
          <w:lang w:val="es-EC"/>
        </w:rPr>
        <w:t xml:space="preserve">s y </w:t>
      </w:r>
      <w:r w:rsidRPr="00F6401F">
        <w:rPr>
          <w:rFonts w:ascii="Arial" w:hAnsi="Arial" w:cs="Arial"/>
          <w:lang w:val="es-EC"/>
        </w:rPr>
        <w:lastRenderedPageBreak/>
        <w:t>contextuales que pueden ser indicativos de comportamientos financieros específicos.</w:t>
      </w:r>
    </w:p>
    <w:p w14:paraId="5BC569E5" w14:textId="77777777" w:rsidR="00325B98" w:rsidRPr="00F6401F" w:rsidRDefault="00325B98" w:rsidP="00F6401F">
      <w:pPr>
        <w:spacing w:line="360" w:lineRule="auto"/>
        <w:jc w:val="both"/>
        <w:rPr>
          <w:rFonts w:ascii="Arial" w:hAnsi="Arial" w:cs="Arial"/>
          <w:lang w:val="es-EC"/>
        </w:rPr>
      </w:pPr>
    </w:p>
    <w:p w14:paraId="1E1A25BE" w14:textId="598847CA" w:rsidR="00325B98" w:rsidRPr="00F6401F" w:rsidRDefault="00325B98" w:rsidP="00F6401F">
      <w:pPr>
        <w:spacing w:line="360" w:lineRule="auto"/>
        <w:jc w:val="both"/>
        <w:rPr>
          <w:rFonts w:ascii="Arial" w:hAnsi="Arial" w:cs="Arial"/>
          <w:lang w:val="es-EC"/>
        </w:rPr>
      </w:pPr>
      <w:r w:rsidRPr="00F6401F">
        <w:rPr>
          <w:rFonts w:ascii="Arial" w:hAnsi="Arial" w:cs="Arial"/>
          <w:lang w:val="es-EC"/>
        </w:rPr>
        <w:t xml:space="preserve">La evolución continua de estas métricas </w:t>
      </w:r>
      <w:r w:rsidR="00744DB0">
        <w:rPr>
          <w:rFonts w:ascii="Arial" w:hAnsi="Arial" w:cs="Arial"/>
          <w:lang w:val="es-EC"/>
        </w:rPr>
        <w:t>nos deja ver cuan</w:t>
      </w:r>
      <w:r w:rsidRPr="00F6401F">
        <w:rPr>
          <w:rFonts w:ascii="Arial" w:hAnsi="Arial" w:cs="Arial"/>
          <w:lang w:val="es-EC"/>
        </w:rPr>
        <w:t xml:space="preserve"> dinámic</w:t>
      </w:r>
      <w:r w:rsidR="00744DB0">
        <w:rPr>
          <w:rFonts w:ascii="Arial" w:hAnsi="Arial" w:cs="Arial"/>
          <w:lang w:val="es-EC"/>
        </w:rPr>
        <w:t>o es el desarrollo del</w:t>
      </w:r>
      <w:r w:rsidRPr="00F6401F">
        <w:rPr>
          <w:rFonts w:ascii="Arial" w:hAnsi="Arial" w:cs="Arial"/>
          <w:lang w:val="es-EC"/>
        </w:rPr>
        <w:t xml:space="preserve"> sector financiero y la necesidad de herramientas cada vez más </w:t>
      </w:r>
      <w:r w:rsidR="00744DB0">
        <w:rPr>
          <w:rFonts w:ascii="Arial" w:hAnsi="Arial" w:cs="Arial"/>
          <w:lang w:val="es-EC"/>
        </w:rPr>
        <w:t>tecnológicamente actualizadas</w:t>
      </w:r>
      <w:r w:rsidRPr="00F6401F">
        <w:rPr>
          <w:rFonts w:ascii="Arial" w:hAnsi="Arial" w:cs="Arial"/>
          <w:lang w:val="es-EC"/>
        </w:rPr>
        <w:t xml:space="preserve"> para </w:t>
      </w:r>
      <w:r w:rsidR="00744DB0">
        <w:rPr>
          <w:rFonts w:ascii="Arial" w:hAnsi="Arial" w:cs="Arial"/>
          <w:lang w:val="es-EC"/>
        </w:rPr>
        <w:t>poder responder a</w:t>
      </w:r>
      <w:r w:rsidRPr="00F6401F">
        <w:rPr>
          <w:rFonts w:ascii="Arial" w:hAnsi="Arial" w:cs="Arial"/>
          <w:lang w:val="es-EC"/>
        </w:rPr>
        <w:t xml:space="preserve"> la complejidad de las relaciones financieras modernas. La investigación actual sugiere </w:t>
      </w:r>
      <w:r w:rsidR="00744DB0">
        <w:rPr>
          <w:rFonts w:ascii="Arial" w:hAnsi="Arial" w:cs="Arial"/>
          <w:lang w:val="es-EC"/>
        </w:rPr>
        <w:t>que hay una tendencia a escoger las tecnologías más actualizadas</w:t>
      </w:r>
      <w:r w:rsidRPr="00F6401F">
        <w:rPr>
          <w:rFonts w:ascii="Arial" w:hAnsi="Arial" w:cs="Arial"/>
          <w:lang w:val="es-EC"/>
        </w:rPr>
        <w:t xml:space="preserve">, </w:t>
      </w:r>
      <w:r w:rsidR="00744DB0">
        <w:rPr>
          <w:rFonts w:ascii="Arial" w:hAnsi="Arial" w:cs="Arial"/>
          <w:lang w:val="es-EC"/>
        </w:rPr>
        <w:t xml:space="preserve">cada vez la cantidad de datos es mayor y esto hace necesario que el </w:t>
      </w:r>
      <w:r w:rsidRPr="00F6401F">
        <w:rPr>
          <w:rFonts w:ascii="Arial" w:hAnsi="Arial" w:cs="Arial"/>
          <w:lang w:val="es-EC"/>
        </w:rPr>
        <w:t xml:space="preserve">análisis </w:t>
      </w:r>
      <w:r w:rsidR="00744DB0">
        <w:rPr>
          <w:rFonts w:ascii="Arial" w:hAnsi="Arial" w:cs="Arial"/>
          <w:lang w:val="es-EC"/>
        </w:rPr>
        <w:t xml:space="preserve">sea </w:t>
      </w:r>
      <w:r w:rsidRPr="00F6401F">
        <w:rPr>
          <w:rFonts w:ascii="Arial" w:hAnsi="Arial" w:cs="Arial"/>
          <w:lang w:val="es-EC"/>
        </w:rPr>
        <w:t>más</w:t>
      </w:r>
      <w:r w:rsidR="00744DB0">
        <w:rPr>
          <w:rFonts w:ascii="Arial" w:hAnsi="Arial" w:cs="Arial"/>
          <w:lang w:val="es-EC"/>
        </w:rPr>
        <w:t>.</w:t>
      </w:r>
    </w:p>
    <w:p w14:paraId="52197922" w14:textId="079F6DC8" w:rsidR="00B259BD" w:rsidRPr="004E7DFC" w:rsidRDefault="009C4DF8" w:rsidP="00F6401F">
      <w:pPr>
        <w:spacing w:before="100" w:beforeAutospacing="1" w:after="100" w:afterAutospacing="1" w:line="360" w:lineRule="auto"/>
        <w:outlineLvl w:val="2"/>
        <w:rPr>
          <w:rFonts w:ascii="Arial" w:eastAsia="Times New Roman" w:hAnsi="Arial" w:cs="Arial"/>
          <w:b/>
          <w:bCs/>
          <w:lang w:val="es-EC" w:eastAsia="es-EC"/>
        </w:rPr>
      </w:pPr>
      <w:r w:rsidRPr="00F6401F">
        <w:rPr>
          <w:rFonts w:ascii="Arial" w:eastAsia="Times New Roman" w:hAnsi="Arial" w:cs="Arial"/>
          <w:b/>
          <w:bCs/>
          <w:lang w:val="es-EC" w:eastAsia="es-EC"/>
        </w:rPr>
        <w:t>2.3</w:t>
      </w:r>
      <w:r w:rsidR="00B259BD" w:rsidRPr="004E7DFC">
        <w:rPr>
          <w:rFonts w:ascii="Arial" w:eastAsia="Times New Roman" w:hAnsi="Arial" w:cs="Arial"/>
          <w:b/>
          <w:bCs/>
          <w:lang w:val="es-EC" w:eastAsia="es-EC"/>
        </w:rPr>
        <w:t xml:space="preserve"> Evolución de Técnicas de Segmentación</w:t>
      </w:r>
    </w:p>
    <w:p w14:paraId="2D3B91AB" w14:textId="5C8EB048" w:rsidR="00325B98"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Los estudios recientes han demostrado una clara tendencia hacia la adopción de enfoques multidimensionales en la segmentación bancaria. En este contexto, la investigación de Bunga Tiara et al. (2024) </w:t>
      </w:r>
      <w:r w:rsidR="00926937">
        <w:rPr>
          <w:rFonts w:ascii="Arial" w:eastAsia="Times New Roman" w:hAnsi="Arial" w:cs="Arial"/>
          <w:lang w:val="es-EC" w:eastAsia="es-EC"/>
        </w:rPr>
        <w:t>hace</w:t>
      </w:r>
      <w:r w:rsidRPr="00325B98">
        <w:rPr>
          <w:rFonts w:ascii="Arial" w:eastAsia="Times New Roman" w:hAnsi="Arial" w:cs="Arial"/>
          <w:lang w:val="es-EC" w:eastAsia="es-EC"/>
        </w:rPr>
        <w:t xml:space="preserve"> </w:t>
      </w:r>
      <w:r w:rsidR="00926937">
        <w:rPr>
          <w:rFonts w:ascii="Arial" w:eastAsia="Times New Roman" w:hAnsi="Arial" w:cs="Arial"/>
          <w:lang w:val="es-EC" w:eastAsia="es-EC"/>
        </w:rPr>
        <w:t>énfasis</w:t>
      </w:r>
      <w:r w:rsidRPr="00325B98">
        <w:rPr>
          <w:rFonts w:ascii="Arial" w:eastAsia="Times New Roman" w:hAnsi="Arial" w:cs="Arial"/>
          <w:lang w:val="es-EC" w:eastAsia="es-EC"/>
        </w:rPr>
        <w:t xml:space="preserve"> la necesidad </w:t>
      </w:r>
      <w:r w:rsidR="00926937">
        <w:rPr>
          <w:rFonts w:ascii="Arial" w:eastAsia="Times New Roman" w:hAnsi="Arial" w:cs="Arial"/>
          <w:lang w:val="es-EC" w:eastAsia="es-EC"/>
        </w:rPr>
        <w:t>urgente</w:t>
      </w:r>
      <w:r w:rsidRPr="00325B98">
        <w:rPr>
          <w:rFonts w:ascii="Arial" w:eastAsia="Times New Roman" w:hAnsi="Arial" w:cs="Arial"/>
          <w:lang w:val="es-EC" w:eastAsia="es-EC"/>
        </w:rPr>
        <w:t xml:space="preserve"> de incorporar tanto datos transaccionales como comportamentales en los modelos de segmentación. Su trabajo demuestra cómo la integración de múltiples fuentes de datos permite una comprensión más profunda y </w:t>
      </w:r>
      <w:r w:rsidR="00926937">
        <w:rPr>
          <w:rFonts w:ascii="Arial" w:eastAsia="Times New Roman" w:hAnsi="Arial" w:cs="Arial"/>
          <w:lang w:val="es-EC" w:eastAsia="es-EC"/>
        </w:rPr>
        <w:t>y eficaz</w:t>
      </w:r>
      <w:r w:rsidRPr="00325B98">
        <w:rPr>
          <w:rFonts w:ascii="Arial" w:eastAsia="Times New Roman" w:hAnsi="Arial" w:cs="Arial"/>
          <w:lang w:val="es-EC" w:eastAsia="es-EC"/>
        </w:rPr>
        <w:t xml:space="preserve"> de los patrones de comportamiento financiero de los clientes.</w:t>
      </w:r>
    </w:p>
    <w:p w14:paraId="4B82D1D2" w14:textId="77777777" w:rsidR="00926937" w:rsidRPr="00325B98" w:rsidRDefault="00926937" w:rsidP="00F6401F">
      <w:pPr>
        <w:spacing w:line="360" w:lineRule="auto"/>
        <w:jc w:val="both"/>
        <w:rPr>
          <w:rFonts w:ascii="Arial" w:eastAsia="Times New Roman" w:hAnsi="Arial" w:cs="Arial"/>
          <w:lang w:val="es-EC" w:eastAsia="es-EC"/>
        </w:rPr>
      </w:pPr>
    </w:p>
    <w:p w14:paraId="61502409" w14:textId="515DB50A" w:rsidR="00325B98" w:rsidRPr="00F6401F"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Chandradip (2023) realizó </w:t>
      </w:r>
      <w:r w:rsidR="00D62D40">
        <w:rPr>
          <w:rFonts w:ascii="Arial" w:eastAsia="Times New Roman" w:hAnsi="Arial" w:cs="Arial"/>
          <w:lang w:val="es-EC" w:eastAsia="es-EC"/>
        </w:rPr>
        <w:t>grandes contribuciones</w:t>
      </w:r>
      <w:r w:rsidRPr="00325B98">
        <w:rPr>
          <w:rFonts w:ascii="Arial" w:eastAsia="Times New Roman" w:hAnsi="Arial" w:cs="Arial"/>
          <w:lang w:val="es-EC" w:eastAsia="es-EC"/>
        </w:rPr>
        <w:t xml:space="preserve"> en este campo</w:t>
      </w:r>
      <w:r w:rsidR="00D62D40">
        <w:rPr>
          <w:rFonts w:ascii="Arial" w:eastAsia="Times New Roman" w:hAnsi="Arial" w:cs="Arial"/>
          <w:lang w:val="es-EC" w:eastAsia="es-EC"/>
        </w:rPr>
        <w:t xml:space="preserve">. </w:t>
      </w:r>
      <w:r w:rsidRPr="00325B98">
        <w:rPr>
          <w:rFonts w:ascii="Arial" w:eastAsia="Times New Roman" w:hAnsi="Arial" w:cs="Arial"/>
          <w:lang w:val="es-EC" w:eastAsia="es-EC"/>
        </w:rPr>
        <w:t>Su investigación, que integró datos transaccionales, historiales crediticios e información demográfica, logró una mejora notable del 15% en la precisión de la segmentación</w:t>
      </w:r>
      <w:r w:rsidR="00D62D40">
        <w:rPr>
          <w:rFonts w:ascii="Arial" w:eastAsia="Times New Roman" w:hAnsi="Arial" w:cs="Arial"/>
          <w:lang w:val="es-EC" w:eastAsia="es-EC"/>
        </w:rPr>
        <w:t xml:space="preserve"> mediante el uso de Machine learning.</w:t>
      </w:r>
      <w:r w:rsidRPr="00325B98">
        <w:rPr>
          <w:rFonts w:ascii="Arial" w:eastAsia="Times New Roman" w:hAnsi="Arial" w:cs="Arial"/>
          <w:lang w:val="es-EC" w:eastAsia="es-EC"/>
        </w:rPr>
        <w:t xml:space="preserve"> Este avance no solo tiene implicaciones técnicas significativas, sino que también ha permitido a las instituciones financieras desarrollar estrategias de marketing más personalizadas y efectivas.</w:t>
      </w:r>
    </w:p>
    <w:p w14:paraId="7FD7B7EA" w14:textId="77777777" w:rsidR="00325B98" w:rsidRPr="00325B98" w:rsidRDefault="00325B98" w:rsidP="00F6401F">
      <w:pPr>
        <w:spacing w:line="360" w:lineRule="auto"/>
        <w:jc w:val="both"/>
        <w:rPr>
          <w:rFonts w:ascii="Arial" w:eastAsia="Times New Roman" w:hAnsi="Arial" w:cs="Arial"/>
          <w:lang w:val="es-EC" w:eastAsia="es-EC"/>
        </w:rPr>
      </w:pPr>
    </w:p>
    <w:p w14:paraId="5A836215" w14:textId="2E3824EE" w:rsidR="00325B98" w:rsidRPr="00F6401F"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Por su parte, la investigación de Correa Peralta et al. (2024) se destaca por su enfoque en la aplicación de técnicas avanzadas de R para la administración de datos de marketing, información de productos e historiales de interacción. </w:t>
      </w:r>
      <w:r w:rsidR="00D62D40">
        <w:rPr>
          <w:rFonts w:ascii="Arial" w:eastAsia="Times New Roman" w:hAnsi="Arial" w:cs="Arial"/>
          <w:lang w:val="es-EC" w:eastAsia="es-EC"/>
        </w:rPr>
        <w:t>Tienen hallazgos muy interesantes</w:t>
      </w:r>
      <w:r w:rsidRPr="00325B98">
        <w:rPr>
          <w:rFonts w:ascii="Arial" w:eastAsia="Times New Roman" w:hAnsi="Arial" w:cs="Arial"/>
          <w:lang w:val="es-EC" w:eastAsia="es-EC"/>
        </w:rPr>
        <w:t xml:space="preserve">, ya que demostraron un incremento del 25% en la efectividad de las campañas de marketing, proporcionando evidencia empírica </w:t>
      </w:r>
      <w:r w:rsidRPr="00325B98">
        <w:rPr>
          <w:rFonts w:ascii="Arial" w:eastAsia="Times New Roman" w:hAnsi="Arial" w:cs="Arial"/>
          <w:lang w:val="es-EC" w:eastAsia="es-EC"/>
        </w:rPr>
        <w:lastRenderedPageBreak/>
        <w:t>sobre el valor de integrar múltiples fuentes de datos en los procesos de segmentación.</w:t>
      </w:r>
    </w:p>
    <w:p w14:paraId="46AAE679" w14:textId="77777777" w:rsidR="00325B98" w:rsidRPr="00325B98" w:rsidRDefault="00325B98" w:rsidP="00F6401F">
      <w:pPr>
        <w:spacing w:line="360" w:lineRule="auto"/>
        <w:jc w:val="both"/>
        <w:rPr>
          <w:rFonts w:ascii="Arial" w:eastAsia="Times New Roman" w:hAnsi="Arial" w:cs="Arial"/>
          <w:lang w:val="es-EC" w:eastAsia="es-EC"/>
        </w:rPr>
      </w:pPr>
    </w:p>
    <w:p w14:paraId="7D56A048" w14:textId="08F12C8A" w:rsidR="00325B98" w:rsidRPr="00F6401F"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Kristianto (2023) </w:t>
      </w:r>
      <w:r w:rsidR="00D62D40">
        <w:rPr>
          <w:rFonts w:ascii="Arial" w:eastAsia="Times New Roman" w:hAnsi="Arial" w:cs="Arial"/>
          <w:lang w:val="es-EC" w:eastAsia="es-EC"/>
        </w:rPr>
        <w:t>se enfrentó al problema de</w:t>
      </w:r>
      <w:r w:rsidRPr="00325B98">
        <w:rPr>
          <w:rFonts w:ascii="Arial" w:eastAsia="Times New Roman" w:hAnsi="Arial" w:cs="Arial"/>
          <w:lang w:val="es-EC" w:eastAsia="es-EC"/>
        </w:rPr>
        <w:t xml:space="preserve"> la gestión eficiente de variables categóricas y datos numéricos mixtos. Su investigación sobre técnicas de encoding avanzado y análisis predictivo logró </w:t>
      </w:r>
      <w:r w:rsidR="00D62D40">
        <w:rPr>
          <w:rFonts w:ascii="Arial" w:eastAsia="Times New Roman" w:hAnsi="Arial" w:cs="Arial"/>
          <w:lang w:val="es-EC" w:eastAsia="es-EC"/>
        </w:rPr>
        <w:t>reducir un</w:t>
      </w:r>
      <w:r w:rsidRPr="00325B98">
        <w:rPr>
          <w:rFonts w:ascii="Arial" w:eastAsia="Times New Roman" w:hAnsi="Arial" w:cs="Arial"/>
          <w:lang w:val="es-EC" w:eastAsia="es-EC"/>
        </w:rPr>
        <w:t xml:space="preserve"> 30% la dimensionalidad de los datos</w:t>
      </w:r>
      <w:r w:rsidR="00D62D40">
        <w:rPr>
          <w:rFonts w:ascii="Arial" w:eastAsia="Times New Roman" w:hAnsi="Arial" w:cs="Arial"/>
          <w:lang w:val="es-EC" w:eastAsia="es-EC"/>
        </w:rPr>
        <w:t>.</w:t>
      </w:r>
      <w:r w:rsidRPr="00325B98">
        <w:rPr>
          <w:rFonts w:ascii="Arial" w:eastAsia="Times New Roman" w:hAnsi="Arial" w:cs="Arial"/>
          <w:lang w:val="es-EC" w:eastAsia="es-EC"/>
        </w:rPr>
        <w:t xml:space="preserve"> Este avance ha tenido implicaciones directas en la optimización de recursos para campañas de marketing, </w:t>
      </w:r>
      <w:r w:rsidR="00D62D40">
        <w:rPr>
          <w:rFonts w:ascii="Arial" w:eastAsia="Times New Roman" w:hAnsi="Arial" w:cs="Arial"/>
          <w:lang w:val="es-EC" w:eastAsia="es-EC"/>
        </w:rPr>
        <w:t xml:space="preserve">haciendo mucho más fácil </w:t>
      </w:r>
      <w:r w:rsidR="00257255">
        <w:rPr>
          <w:rFonts w:ascii="Arial" w:eastAsia="Times New Roman" w:hAnsi="Arial" w:cs="Arial"/>
          <w:lang w:val="es-EC" w:eastAsia="es-EC"/>
        </w:rPr>
        <w:t xml:space="preserve">y exacta la asignación </w:t>
      </w:r>
      <w:r w:rsidRPr="00325B98">
        <w:rPr>
          <w:rFonts w:ascii="Arial" w:eastAsia="Times New Roman" w:hAnsi="Arial" w:cs="Arial"/>
          <w:lang w:val="es-EC" w:eastAsia="es-EC"/>
        </w:rPr>
        <w:t xml:space="preserve">del presupuesto </w:t>
      </w:r>
      <w:r w:rsidR="00257255">
        <w:rPr>
          <w:rFonts w:ascii="Arial" w:eastAsia="Times New Roman" w:hAnsi="Arial" w:cs="Arial"/>
          <w:lang w:val="es-EC" w:eastAsia="es-EC"/>
        </w:rPr>
        <w:t>de campañas publicitarias.</w:t>
      </w:r>
    </w:p>
    <w:p w14:paraId="4EC55EA3" w14:textId="77777777" w:rsidR="00325B98" w:rsidRPr="00325B98" w:rsidRDefault="00325B98" w:rsidP="00F6401F">
      <w:pPr>
        <w:spacing w:line="360" w:lineRule="auto"/>
        <w:jc w:val="both"/>
        <w:rPr>
          <w:rFonts w:ascii="Arial" w:eastAsia="Times New Roman" w:hAnsi="Arial" w:cs="Arial"/>
          <w:lang w:val="es-EC" w:eastAsia="es-EC"/>
        </w:rPr>
      </w:pPr>
    </w:p>
    <w:p w14:paraId="0270151A" w14:textId="27466B8C" w:rsidR="00B259BD" w:rsidRDefault="00325B98" w:rsidP="00F6401F">
      <w:pPr>
        <w:spacing w:line="360" w:lineRule="auto"/>
        <w:jc w:val="both"/>
        <w:rPr>
          <w:rFonts w:ascii="Arial" w:eastAsia="Times New Roman" w:hAnsi="Arial" w:cs="Arial"/>
          <w:lang w:val="es-EC" w:eastAsia="es-EC"/>
        </w:rPr>
      </w:pPr>
      <w:r w:rsidRPr="00325B98">
        <w:rPr>
          <w:rFonts w:ascii="Arial" w:eastAsia="Times New Roman" w:hAnsi="Arial" w:cs="Arial"/>
          <w:lang w:val="es-EC" w:eastAsia="es-EC"/>
        </w:rPr>
        <w:t xml:space="preserve">La investigación de Bunga Tiara et al. (2024) </w:t>
      </w:r>
      <w:r w:rsidR="00B66343">
        <w:rPr>
          <w:rFonts w:ascii="Arial" w:eastAsia="Times New Roman" w:hAnsi="Arial" w:cs="Arial"/>
          <w:lang w:val="es-EC" w:eastAsia="es-EC"/>
        </w:rPr>
        <w:t xml:space="preserve">aplicó de manera bastante efectiva el </w:t>
      </w:r>
      <w:r w:rsidRPr="00325B98">
        <w:rPr>
          <w:rFonts w:ascii="Arial" w:eastAsia="Times New Roman" w:hAnsi="Arial" w:cs="Arial"/>
          <w:lang w:val="es-EC" w:eastAsia="es-EC"/>
        </w:rPr>
        <w:t xml:space="preserve">clustering jerárquico con distancia de Gower. Este enfoque metodológico permitió la identificación de cinco segmentos distintivos de clientes, cada uno con características y necesidades únicas. </w:t>
      </w:r>
      <w:r w:rsidR="00B66343">
        <w:rPr>
          <w:rFonts w:ascii="Arial" w:eastAsia="Times New Roman" w:hAnsi="Arial" w:cs="Arial"/>
          <w:lang w:val="es-EC" w:eastAsia="es-EC"/>
        </w:rPr>
        <w:t>Lo importante de este</w:t>
      </w:r>
      <w:r w:rsidRPr="00325B98">
        <w:rPr>
          <w:rFonts w:ascii="Arial" w:eastAsia="Times New Roman" w:hAnsi="Arial" w:cs="Arial"/>
          <w:lang w:val="es-EC" w:eastAsia="es-EC"/>
        </w:rPr>
        <w:t xml:space="preserve"> hallazgo </w:t>
      </w:r>
      <w:r w:rsidR="00B66343">
        <w:rPr>
          <w:rFonts w:ascii="Arial" w:eastAsia="Times New Roman" w:hAnsi="Arial" w:cs="Arial"/>
          <w:lang w:val="es-EC" w:eastAsia="es-EC"/>
        </w:rPr>
        <w:t xml:space="preserve">está en </w:t>
      </w:r>
      <w:r w:rsidRPr="00325B98">
        <w:rPr>
          <w:rFonts w:ascii="Arial" w:eastAsia="Times New Roman" w:hAnsi="Arial" w:cs="Arial"/>
          <w:lang w:val="es-EC" w:eastAsia="es-EC"/>
        </w:rPr>
        <w:t xml:space="preserve">su aplicabilidad directa para el desarrollo de productos financieros específicos por segmento, </w:t>
      </w:r>
      <w:r w:rsidR="00B66343">
        <w:rPr>
          <w:rFonts w:ascii="Arial" w:eastAsia="Times New Roman" w:hAnsi="Arial" w:cs="Arial"/>
          <w:lang w:val="es-EC" w:eastAsia="es-EC"/>
        </w:rPr>
        <w:t>haciendo posible una</w:t>
      </w:r>
      <w:r w:rsidRPr="00325B98">
        <w:rPr>
          <w:rFonts w:ascii="Arial" w:eastAsia="Times New Roman" w:hAnsi="Arial" w:cs="Arial"/>
          <w:lang w:val="es-EC" w:eastAsia="es-EC"/>
        </w:rPr>
        <w:t xml:space="preserve"> personalización más efectiva de la oferta de servicios bancarios</w:t>
      </w:r>
      <w:r w:rsidR="00B66343">
        <w:rPr>
          <w:rFonts w:ascii="Arial" w:eastAsia="Times New Roman" w:hAnsi="Arial" w:cs="Arial"/>
          <w:lang w:val="es-EC" w:eastAsia="es-EC"/>
        </w:rPr>
        <w:t xml:space="preserve"> o servicios en general.</w:t>
      </w:r>
    </w:p>
    <w:p w14:paraId="21BD2806" w14:textId="77777777" w:rsidR="00B66343" w:rsidRPr="00B66343" w:rsidRDefault="00B66343" w:rsidP="00F6401F">
      <w:pPr>
        <w:spacing w:line="360" w:lineRule="auto"/>
        <w:jc w:val="both"/>
        <w:rPr>
          <w:rFonts w:ascii="Arial" w:eastAsia="Times New Roman" w:hAnsi="Arial" w:cs="Arial"/>
          <w:lang w:val="es-EC" w:eastAsia="es-EC"/>
        </w:rPr>
      </w:pPr>
    </w:p>
    <w:p w14:paraId="20E62F0F" w14:textId="0A00027C" w:rsidR="00B259BD" w:rsidRPr="00F6401F" w:rsidRDefault="009C4DF8" w:rsidP="00F6401F">
      <w:pPr>
        <w:spacing w:line="360" w:lineRule="auto"/>
        <w:jc w:val="both"/>
        <w:rPr>
          <w:rFonts w:ascii="Arial" w:hAnsi="Arial" w:cs="Arial"/>
          <w:b/>
          <w:bCs/>
          <w:lang w:val="es-EC"/>
        </w:rPr>
      </w:pPr>
      <w:r w:rsidRPr="00F6401F">
        <w:rPr>
          <w:rFonts w:ascii="Arial" w:hAnsi="Arial" w:cs="Arial"/>
          <w:b/>
          <w:bCs/>
          <w:lang w:val="es-EC"/>
        </w:rPr>
        <w:t>2.4</w:t>
      </w:r>
      <w:r w:rsidR="00B259BD" w:rsidRPr="00F6401F">
        <w:rPr>
          <w:rFonts w:ascii="Arial" w:hAnsi="Arial" w:cs="Arial"/>
          <w:b/>
          <w:bCs/>
          <w:lang w:val="es-EC"/>
        </w:rPr>
        <w:t xml:space="preserve"> Hallazgos Contrastantes</w:t>
      </w:r>
    </w:p>
    <w:p w14:paraId="7D8FA00A" w14:textId="7C22666A"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debate sobre los métodos de codificación óptimos ha generado una </w:t>
      </w:r>
      <w:r w:rsidR="00692BB4">
        <w:rPr>
          <w:rFonts w:ascii="Arial" w:hAnsi="Arial" w:cs="Arial"/>
          <w:lang w:val="es-EC"/>
        </w:rPr>
        <w:t>clara división</w:t>
      </w:r>
      <w:r w:rsidRPr="00325B98">
        <w:rPr>
          <w:rFonts w:ascii="Arial" w:hAnsi="Arial" w:cs="Arial"/>
          <w:lang w:val="es-EC"/>
        </w:rPr>
        <w:t xml:space="preserve"> en la comunidad científica. Un sector importante de investigadores </w:t>
      </w:r>
      <w:r w:rsidR="00692BB4">
        <w:rPr>
          <w:rFonts w:ascii="Arial" w:hAnsi="Arial" w:cs="Arial"/>
          <w:lang w:val="es-EC"/>
        </w:rPr>
        <w:t xml:space="preserve">se va </w:t>
      </w:r>
      <w:r w:rsidRPr="00325B98">
        <w:rPr>
          <w:rFonts w:ascii="Arial" w:hAnsi="Arial" w:cs="Arial"/>
          <w:lang w:val="es-EC"/>
        </w:rPr>
        <w:t xml:space="preserve"> por la implementación de técnicas de embedding para variables categóricas, </w:t>
      </w:r>
      <w:r w:rsidR="00692BB4">
        <w:rPr>
          <w:rFonts w:ascii="Arial" w:hAnsi="Arial" w:cs="Arial"/>
          <w:lang w:val="es-EC"/>
        </w:rPr>
        <w:t>así</w:t>
      </w:r>
      <w:r w:rsidRPr="00325B98">
        <w:rPr>
          <w:rFonts w:ascii="Arial" w:hAnsi="Arial" w:cs="Arial"/>
          <w:lang w:val="es-EC"/>
        </w:rPr>
        <w:t xml:space="preserve"> capturan de </w:t>
      </w:r>
      <w:r w:rsidR="00692BB4">
        <w:rPr>
          <w:rFonts w:ascii="Arial" w:hAnsi="Arial" w:cs="Arial"/>
          <w:lang w:val="es-EC"/>
        </w:rPr>
        <w:t>mejor manera</w:t>
      </w:r>
      <w:r w:rsidRPr="00325B98">
        <w:rPr>
          <w:rFonts w:ascii="Arial" w:hAnsi="Arial" w:cs="Arial"/>
          <w:lang w:val="es-EC"/>
        </w:rPr>
        <w:t xml:space="preserve"> las relaciones semánticas subyacentes entre categorías. </w:t>
      </w:r>
      <w:r w:rsidR="00692BB4">
        <w:rPr>
          <w:rFonts w:ascii="Arial" w:hAnsi="Arial" w:cs="Arial"/>
          <w:lang w:val="es-EC"/>
        </w:rPr>
        <w:t>Por otro lado</w:t>
      </w:r>
      <w:r w:rsidRPr="00325B98">
        <w:rPr>
          <w:rFonts w:ascii="Arial" w:hAnsi="Arial" w:cs="Arial"/>
          <w:lang w:val="es-EC"/>
        </w:rPr>
        <w:t xml:space="preserve">, </w:t>
      </w:r>
      <w:r w:rsidR="00692BB4">
        <w:rPr>
          <w:rFonts w:ascii="Arial" w:hAnsi="Arial" w:cs="Arial"/>
          <w:lang w:val="es-EC"/>
        </w:rPr>
        <w:t>la</w:t>
      </w:r>
      <w:r w:rsidRPr="00325B98">
        <w:rPr>
          <w:rFonts w:ascii="Arial" w:hAnsi="Arial" w:cs="Arial"/>
          <w:lang w:val="es-EC"/>
        </w:rPr>
        <w:t xml:space="preserve"> corriente de pensamiento </w:t>
      </w:r>
      <w:r w:rsidR="00692BB4">
        <w:rPr>
          <w:rFonts w:ascii="Arial" w:hAnsi="Arial" w:cs="Arial"/>
          <w:lang w:val="es-EC"/>
        </w:rPr>
        <w:t xml:space="preserve">contraria </w:t>
      </w:r>
      <w:r w:rsidRPr="00325B98">
        <w:rPr>
          <w:rFonts w:ascii="Arial" w:hAnsi="Arial" w:cs="Arial"/>
          <w:lang w:val="es-EC"/>
        </w:rPr>
        <w:t>defiende el uso de medidas de distancia específicamente diseñadas para categorías sin codificación, sosteniendo que este enfoque preserva mejor la naturaleza intrínseca de los datos categóricos.</w:t>
      </w:r>
    </w:p>
    <w:p w14:paraId="10F613F0" w14:textId="77777777" w:rsidR="00325B98" w:rsidRPr="00325B98" w:rsidRDefault="00325B98" w:rsidP="00F6401F">
      <w:pPr>
        <w:spacing w:line="360" w:lineRule="auto"/>
        <w:jc w:val="both"/>
        <w:rPr>
          <w:rFonts w:ascii="Arial" w:hAnsi="Arial" w:cs="Arial"/>
          <w:lang w:val="es-EC"/>
        </w:rPr>
      </w:pPr>
    </w:p>
    <w:p w14:paraId="09FBA84E" w14:textId="4861299C"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Witten et al. (2017) han proporcionado una defensa sólida de las técnicas tradicionales, destacando tres ventajas fundamentales: la </w:t>
      </w:r>
      <w:r w:rsidRPr="00325B98">
        <w:rPr>
          <w:rFonts w:ascii="Arial" w:hAnsi="Arial" w:cs="Arial"/>
          <w:b/>
          <w:bCs/>
          <w:lang w:val="es-EC"/>
        </w:rPr>
        <w:t>simplicidad</w:t>
      </w:r>
      <w:r w:rsidRPr="00325B98">
        <w:rPr>
          <w:rFonts w:ascii="Arial" w:hAnsi="Arial" w:cs="Arial"/>
          <w:lang w:val="es-EC"/>
        </w:rPr>
        <w:t xml:space="preserve"> y transparencia de los métodos, que facilitan su implementación y auditoría; la </w:t>
      </w:r>
      <w:r w:rsidRPr="00325B98">
        <w:rPr>
          <w:rFonts w:ascii="Arial" w:hAnsi="Arial" w:cs="Arial"/>
          <w:b/>
          <w:bCs/>
          <w:lang w:val="es-EC"/>
        </w:rPr>
        <w:t>facilidad de interpretación</w:t>
      </w:r>
      <w:r w:rsidRPr="00325B98">
        <w:rPr>
          <w:rFonts w:ascii="Arial" w:hAnsi="Arial" w:cs="Arial"/>
          <w:lang w:val="es-EC"/>
        </w:rPr>
        <w:t xml:space="preserve">, crucial en contextos donde la explicabilidad es un </w:t>
      </w:r>
      <w:r w:rsidRPr="00325B98">
        <w:rPr>
          <w:rFonts w:ascii="Arial" w:hAnsi="Arial" w:cs="Arial"/>
          <w:lang w:val="es-EC"/>
        </w:rPr>
        <w:lastRenderedPageBreak/>
        <w:t xml:space="preserve">requisito normativo; y la </w:t>
      </w:r>
      <w:r w:rsidRPr="00325B98">
        <w:rPr>
          <w:rFonts w:ascii="Arial" w:hAnsi="Arial" w:cs="Arial"/>
          <w:b/>
          <w:bCs/>
          <w:lang w:val="es-EC"/>
        </w:rPr>
        <w:t>menor complejidad computacional</w:t>
      </w:r>
      <w:r w:rsidRPr="00325B98">
        <w:rPr>
          <w:rFonts w:ascii="Arial" w:hAnsi="Arial" w:cs="Arial"/>
          <w:lang w:val="es-EC"/>
        </w:rPr>
        <w:t>, que permite su aplicación en entornos con recursos limitados.</w:t>
      </w:r>
    </w:p>
    <w:p w14:paraId="167477CE" w14:textId="0843B673"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Por otro lado, los defensores de las técnicas modernas </w:t>
      </w:r>
      <w:r w:rsidR="00692BB4">
        <w:rPr>
          <w:rFonts w:ascii="Arial" w:hAnsi="Arial" w:cs="Arial"/>
          <w:lang w:val="es-EC"/>
        </w:rPr>
        <w:t xml:space="preserve">argumentan que los métodos modernos tienen </w:t>
      </w:r>
      <w:r w:rsidRPr="00325B98">
        <w:rPr>
          <w:rFonts w:ascii="Arial" w:hAnsi="Arial" w:cs="Arial"/>
          <w:lang w:val="es-EC"/>
        </w:rPr>
        <w:t xml:space="preserve">una mayor capacidad predictiva en diversos contextos. Estos métodos </w:t>
      </w:r>
      <w:r w:rsidR="00692BB4">
        <w:rPr>
          <w:rFonts w:ascii="Arial" w:hAnsi="Arial" w:cs="Arial"/>
          <w:lang w:val="es-EC"/>
        </w:rPr>
        <w:t>son más eficaces</w:t>
      </w:r>
      <w:r w:rsidRPr="00325B98">
        <w:rPr>
          <w:rFonts w:ascii="Arial" w:hAnsi="Arial" w:cs="Arial"/>
          <w:lang w:val="es-EC"/>
        </w:rPr>
        <w:t xml:space="preserve"> en el manejo de relaciones no lineales complejas y </w:t>
      </w:r>
      <w:r w:rsidR="00692BB4">
        <w:rPr>
          <w:rFonts w:ascii="Arial" w:hAnsi="Arial" w:cs="Arial"/>
          <w:lang w:val="es-EC"/>
        </w:rPr>
        <w:t>se han mostrado muy efectivos</w:t>
      </w:r>
      <w:r w:rsidRPr="00325B98">
        <w:rPr>
          <w:rFonts w:ascii="Arial" w:hAnsi="Arial" w:cs="Arial"/>
          <w:lang w:val="es-EC"/>
        </w:rPr>
        <w:t xml:space="preserve"> en el tratamiento de datos faltantes</w:t>
      </w:r>
      <w:r w:rsidR="00692BB4">
        <w:rPr>
          <w:rFonts w:ascii="Arial" w:hAnsi="Arial" w:cs="Arial"/>
          <w:lang w:val="es-EC"/>
        </w:rPr>
        <w:t>.</w:t>
      </w:r>
    </w:p>
    <w:p w14:paraId="7A0FDF17" w14:textId="77777777" w:rsidR="00325B98" w:rsidRPr="00325B98" w:rsidRDefault="00325B98" w:rsidP="00F6401F">
      <w:pPr>
        <w:spacing w:line="360" w:lineRule="auto"/>
        <w:jc w:val="both"/>
        <w:rPr>
          <w:rFonts w:ascii="Arial" w:hAnsi="Arial" w:cs="Arial"/>
          <w:lang w:val="es-EC"/>
        </w:rPr>
      </w:pPr>
    </w:p>
    <w:p w14:paraId="0D24C78C" w14:textId="19104048" w:rsidR="00325B98" w:rsidRPr="00F6401F" w:rsidRDefault="00325B98" w:rsidP="00F6401F">
      <w:pPr>
        <w:spacing w:line="360" w:lineRule="auto"/>
        <w:jc w:val="both"/>
        <w:rPr>
          <w:rFonts w:ascii="Arial" w:hAnsi="Arial" w:cs="Arial"/>
          <w:lang w:val="es-EC"/>
        </w:rPr>
      </w:pPr>
      <w:r w:rsidRPr="00325B98">
        <w:rPr>
          <w:rFonts w:ascii="Arial" w:hAnsi="Arial" w:cs="Arial"/>
          <w:lang w:val="es-EC"/>
        </w:rPr>
        <w:t xml:space="preserve">El tratamiento de variables cíclicas, como patrones temporales en comportamientos financieros, presenta desafíos </w:t>
      </w:r>
      <w:r w:rsidR="00A32A44">
        <w:rPr>
          <w:rFonts w:ascii="Arial" w:hAnsi="Arial" w:cs="Arial"/>
          <w:lang w:val="es-EC"/>
        </w:rPr>
        <w:t>que han generado grandes discusiones</w:t>
      </w:r>
      <w:r w:rsidRPr="00325B98">
        <w:rPr>
          <w:rFonts w:ascii="Arial" w:hAnsi="Arial" w:cs="Arial"/>
          <w:lang w:val="es-EC"/>
        </w:rPr>
        <w:t xml:space="preserve">. La codificación de historiales de pago, </w:t>
      </w:r>
      <w:r w:rsidR="00A32A44">
        <w:rPr>
          <w:rFonts w:ascii="Arial" w:hAnsi="Arial" w:cs="Arial"/>
          <w:lang w:val="es-EC"/>
        </w:rPr>
        <w:t>ha sido tema de</w:t>
      </w:r>
      <w:r w:rsidRPr="00325B98">
        <w:rPr>
          <w:rFonts w:ascii="Arial" w:hAnsi="Arial" w:cs="Arial"/>
          <w:lang w:val="es-EC"/>
        </w:rPr>
        <w:t xml:space="preserve"> debate en cuanto a la mejor manera de capturar la temporalidad y </w:t>
      </w:r>
      <w:r w:rsidR="00A32A44">
        <w:rPr>
          <w:rFonts w:ascii="Arial" w:hAnsi="Arial" w:cs="Arial"/>
          <w:lang w:val="es-EC"/>
        </w:rPr>
        <w:t>la reincidencia en el incumplimiento</w:t>
      </w:r>
      <w:r w:rsidRPr="00325B98">
        <w:rPr>
          <w:rFonts w:ascii="Arial" w:hAnsi="Arial" w:cs="Arial"/>
          <w:lang w:val="es-EC"/>
        </w:rPr>
        <w:t xml:space="preserve">. </w:t>
      </w:r>
    </w:p>
    <w:p w14:paraId="5707F1B1" w14:textId="38C8990D" w:rsidR="00325B98" w:rsidRPr="00F6401F" w:rsidRDefault="00A32A44" w:rsidP="00F6401F">
      <w:pPr>
        <w:spacing w:line="360" w:lineRule="auto"/>
        <w:jc w:val="both"/>
        <w:rPr>
          <w:rFonts w:ascii="Arial" w:hAnsi="Arial" w:cs="Arial"/>
          <w:lang w:val="es-EC"/>
        </w:rPr>
      </w:pPr>
      <w:r>
        <w:rPr>
          <w:rFonts w:ascii="Arial" w:hAnsi="Arial" w:cs="Arial"/>
          <w:lang w:val="es-EC"/>
        </w:rPr>
        <w:t>Por lo tanto,</w:t>
      </w:r>
      <w:r w:rsidR="00325B98" w:rsidRPr="00325B98">
        <w:rPr>
          <w:rFonts w:ascii="Arial" w:hAnsi="Arial" w:cs="Arial"/>
          <w:lang w:val="es-EC"/>
        </w:rPr>
        <w:t xml:space="preserve"> </w:t>
      </w:r>
      <w:r>
        <w:rPr>
          <w:rFonts w:ascii="Arial" w:hAnsi="Arial" w:cs="Arial"/>
          <w:lang w:val="es-EC"/>
        </w:rPr>
        <w:t>m</w:t>
      </w:r>
      <w:r w:rsidR="00325B98" w:rsidRPr="00325B98">
        <w:rPr>
          <w:rFonts w:ascii="Arial" w:hAnsi="Arial" w:cs="Arial"/>
          <w:lang w:val="es-EC"/>
        </w:rPr>
        <w:t>ientras algunos investigadores continúan defendiendo el uso de índices tradicionales como el coeficiente Silhouette, argumentando su probada efectividad y amplia comprensión, otros proponen métricas específicamente diseñadas para datos mixtos, buscando capturar de manera más precisa las particularidades de diferentes tipos de variables.</w:t>
      </w:r>
    </w:p>
    <w:p w14:paraId="46DD83F0" w14:textId="77777777" w:rsidR="00325B98" w:rsidRPr="00325B98" w:rsidRDefault="00325B98" w:rsidP="00F6401F">
      <w:pPr>
        <w:spacing w:line="360" w:lineRule="auto"/>
        <w:jc w:val="both"/>
        <w:rPr>
          <w:rFonts w:ascii="Arial" w:hAnsi="Arial" w:cs="Arial"/>
          <w:lang w:val="es-EC"/>
        </w:rPr>
      </w:pPr>
    </w:p>
    <w:p w14:paraId="11FE40C7" w14:textId="410CA8AB" w:rsidR="003A783C" w:rsidRPr="00F6401F" w:rsidRDefault="00325B98" w:rsidP="00F6401F">
      <w:pPr>
        <w:spacing w:line="360" w:lineRule="auto"/>
        <w:jc w:val="both"/>
        <w:rPr>
          <w:rFonts w:ascii="Arial" w:hAnsi="Arial" w:cs="Arial"/>
          <w:lang w:val="es-EC"/>
        </w:rPr>
      </w:pPr>
      <w:r w:rsidRPr="00325B98">
        <w:rPr>
          <w:rFonts w:ascii="Arial" w:hAnsi="Arial" w:cs="Arial"/>
          <w:lang w:val="es-EC"/>
        </w:rPr>
        <w:t>Este panorama de debates y perspectivas divergentes subraya la naturaleza dinámica y evolutiva del campo, donde la selección de métodos y métricas debe considerar cuidadosamente el contexto específico de aplicación, los requisitos del negocio y las limitaciones prácticas de implementación.</w:t>
      </w:r>
    </w:p>
    <w:p w14:paraId="1923BEB2" w14:textId="77777777" w:rsidR="00D51F93" w:rsidRDefault="003A783C" w:rsidP="00D51F93">
      <w:pPr>
        <w:spacing w:before="100" w:beforeAutospacing="1" w:after="100" w:afterAutospacing="1" w:line="360" w:lineRule="auto"/>
        <w:outlineLvl w:val="1"/>
        <w:rPr>
          <w:rFonts w:ascii="Arial" w:eastAsia="Times New Roman" w:hAnsi="Arial" w:cs="Arial"/>
          <w:b/>
          <w:bCs/>
          <w:lang w:val="es-EC" w:eastAsia="es-EC"/>
        </w:rPr>
      </w:pPr>
      <w:r w:rsidRPr="00227D09">
        <w:rPr>
          <w:rFonts w:ascii="Arial" w:eastAsia="Times New Roman" w:hAnsi="Arial" w:cs="Arial"/>
          <w:b/>
          <w:bCs/>
          <w:lang w:val="es-EC" w:eastAsia="es-EC"/>
        </w:rPr>
        <w:t>2.3.1Matriz de Investigaciones Similares</w:t>
      </w:r>
    </w:p>
    <w:p w14:paraId="5E49731A" w14:textId="65235FEC" w:rsidR="003A783C" w:rsidRPr="00227D09" w:rsidRDefault="003A783C" w:rsidP="00D51F93">
      <w:pPr>
        <w:spacing w:before="100" w:beforeAutospacing="1" w:after="100" w:afterAutospacing="1" w:line="360" w:lineRule="auto"/>
        <w:jc w:val="center"/>
        <w:outlineLvl w:val="1"/>
        <w:rPr>
          <w:rFonts w:ascii="Arial" w:eastAsia="Times New Roman" w:hAnsi="Arial" w:cs="Arial"/>
          <w:b/>
          <w:bCs/>
          <w:lang w:val="es-EC" w:eastAsia="es-EC"/>
        </w:rPr>
      </w:pPr>
      <w:r w:rsidRPr="00F6401F">
        <w:rPr>
          <w:rFonts w:ascii="Arial" w:eastAsia="Times New Roman" w:hAnsi="Arial" w:cs="Arial"/>
          <w:b/>
          <w:bCs/>
          <w:noProof/>
          <w:lang w:eastAsia="es-EC"/>
        </w:rPr>
        <w:drawing>
          <wp:inline distT="0" distB="0" distL="0" distR="0" wp14:anchorId="6FF334E1" wp14:editId="2CE6A86B">
            <wp:extent cx="4432300" cy="1788563"/>
            <wp:effectExtent l="0" t="0" r="6350" b="2540"/>
            <wp:docPr id="181086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2686" cy="1792754"/>
                    </a:xfrm>
                    <a:prstGeom prst="rect">
                      <a:avLst/>
                    </a:prstGeom>
                    <a:noFill/>
                    <a:ln>
                      <a:noFill/>
                    </a:ln>
                  </pic:spPr>
                </pic:pic>
              </a:graphicData>
            </a:graphic>
          </wp:inline>
        </w:drawing>
      </w:r>
    </w:p>
    <w:p w14:paraId="3728F624" w14:textId="09E71EB6" w:rsidR="004973B9" w:rsidRPr="00F6401F" w:rsidRDefault="004973B9" w:rsidP="00F6401F">
      <w:pPr>
        <w:spacing w:line="360" w:lineRule="auto"/>
        <w:jc w:val="both"/>
        <w:rPr>
          <w:rFonts w:ascii="Arial" w:hAnsi="Arial" w:cs="Arial"/>
          <w:b/>
          <w:bCs/>
          <w:lang w:val="es-EC"/>
        </w:rPr>
      </w:pPr>
      <w:r w:rsidRPr="00F6401F">
        <w:rPr>
          <w:rFonts w:ascii="Arial" w:hAnsi="Arial" w:cs="Arial"/>
          <w:b/>
          <w:bCs/>
          <w:lang w:val="es-EC"/>
        </w:rPr>
        <w:lastRenderedPageBreak/>
        <w:t>2.</w:t>
      </w:r>
      <w:r w:rsidR="004A0C09">
        <w:rPr>
          <w:rFonts w:ascii="Arial" w:hAnsi="Arial" w:cs="Arial"/>
          <w:b/>
          <w:bCs/>
          <w:lang w:val="es-EC"/>
        </w:rPr>
        <w:t>4</w:t>
      </w:r>
      <w:r w:rsidRPr="00F6401F">
        <w:rPr>
          <w:rFonts w:ascii="Arial" w:hAnsi="Arial" w:cs="Arial"/>
          <w:b/>
          <w:bCs/>
          <w:lang w:val="es-EC"/>
        </w:rPr>
        <w:t xml:space="preserve"> Metodologías Propuestas para la Solución</w:t>
      </w:r>
    </w:p>
    <w:p w14:paraId="0DD54C3B" w14:textId="5131B307" w:rsidR="004973B9" w:rsidRPr="00F6401F" w:rsidRDefault="00A034C1" w:rsidP="00F6401F">
      <w:pPr>
        <w:spacing w:line="360" w:lineRule="auto"/>
        <w:jc w:val="both"/>
        <w:rPr>
          <w:rFonts w:ascii="Arial" w:hAnsi="Arial" w:cs="Arial"/>
          <w:lang w:val="es-EC"/>
        </w:rPr>
      </w:pPr>
      <w:r>
        <w:rPr>
          <w:rFonts w:ascii="Arial" w:hAnsi="Arial" w:cs="Arial"/>
          <w:lang w:val="es-EC"/>
        </w:rPr>
        <w:t>Como hemos visto, l</w:t>
      </w:r>
      <w:r w:rsidR="004973B9" w:rsidRPr="004973B9">
        <w:rPr>
          <w:rFonts w:ascii="Arial" w:hAnsi="Arial" w:cs="Arial"/>
          <w:lang w:val="es-EC"/>
        </w:rPr>
        <w:t xml:space="preserve">a complejidad </w:t>
      </w:r>
      <w:r>
        <w:rPr>
          <w:rFonts w:ascii="Arial" w:hAnsi="Arial" w:cs="Arial"/>
          <w:lang w:val="es-EC"/>
        </w:rPr>
        <w:t xml:space="preserve">respecto </w:t>
      </w:r>
      <w:r w:rsidR="004973B9" w:rsidRPr="004973B9">
        <w:rPr>
          <w:rFonts w:ascii="Arial" w:hAnsi="Arial" w:cs="Arial"/>
          <w:lang w:val="es-EC"/>
        </w:rPr>
        <w:t xml:space="preserve">al análisis de datos categóricos en </w:t>
      </w:r>
      <w:r>
        <w:rPr>
          <w:rFonts w:ascii="Arial" w:hAnsi="Arial" w:cs="Arial"/>
          <w:lang w:val="es-EC"/>
        </w:rPr>
        <w:t>para la</w:t>
      </w:r>
      <w:r w:rsidR="004973B9" w:rsidRPr="004973B9">
        <w:rPr>
          <w:rFonts w:ascii="Arial" w:hAnsi="Arial" w:cs="Arial"/>
          <w:lang w:val="es-EC"/>
        </w:rPr>
        <w:t xml:space="preserve"> segmentación de clientes requiere un</w:t>
      </w:r>
      <w:r>
        <w:rPr>
          <w:rFonts w:ascii="Arial" w:hAnsi="Arial" w:cs="Arial"/>
          <w:lang w:val="es-EC"/>
        </w:rPr>
        <w:t xml:space="preserve">a metodología </w:t>
      </w:r>
      <w:r w:rsidR="004973B9" w:rsidRPr="004973B9">
        <w:rPr>
          <w:rFonts w:ascii="Arial" w:hAnsi="Arial" w:cs="Arial"/>
          <w:lang w:val="es-EC"/>
        </w:rPr>
        <w:t>riguros</w:t>
      </w:r>
      <w:r>
        <w:rPr>
          <w:rFonts w:ascii="Arial" w:hAnsi="Arial" w:cs="Arial"/>
          <w:lang w:val="es-EC"/>
        </w:rPr>
        <w:t>a</w:t>
      </w:r>
      <w:r w:rsidR="004973B9" w:rsidRPr="004973B9">
        <w:rPr>
          <w:rFonts w:ascii="Arial" w:hAnsi="Arial" w:cs="Arial"/>
          <w:lang w:val="es-EC"/>
        </w:rPr>
        <w:t xml:space="preserve"> y multifacétic</w:t>
      </w:r>
      <w:r>
        <w:rPr>
          <w:rFonts w:ascii="Arial" w:hAnsi="Arial" w:cs="Arial"/>
          <w:lang w:val="es-EC"/>
        </w:rPr>
        <w:t>a</w:t>
      </w:r>
      <w:r w:rsidR="004973B9" w:rsidRPr="004973B9">
        <w:rPr>
          <w:rFonts w:ascii="Arial" w:hAnsi="Arial" w:cs="Arial"/>
          <w:lang w:val="es-EC"/>
        </w:rPr>
        <w:t xml:space="preserve">. La presente investigación propone una metodología integral que combina técnicas avanzadas de procesamiento de datos </w:t>
      </w:r>
      <w:r>
        <w:rPr>
          <w:rFonts w:ascii="Arial" w:hAnsi="Arial" w:cs="Arial"/>
          <w:lang w:val="es-EC"/>
        </w:rPr>
        <w:t xml:space="preserve">en conjunto con </w:t>
      </w:r>
      <w:r w:rsidR="004973B9" w:rsidRPr="004973B9">
        <w:rPr>
          <w:rFonts w:ascii="Arial" w:hAnsi="Arial" w:cs="Arial"/>
          <w:lang w:val="es-EC"/>
        </w:rPr>
        <w:t>prácticas de implementación empresarial.</w:t>
      </w:r>
    </w:p>
    <w:p w14:paraId="24059FCC" w14:textId="77777777" w:rsidR="004973B9" w:rsidRPr="004973B9" w:rsidRDefault="004973B9" w:rsidP="00F6401F">
      <w:pPr>
        <w:spacing w:line="360" w:lineRule="auto"/>
        <w:jc w:val="both"/>
        <w:rPr>
          <w:rFonts w:ascii="Arial" w:hAnsi="Arial" w:cs="Arial"/>
          <w:lang w:val="es-EC"/>
        </w:rPr>
      </w:pPr>
    </w:p>
    <w:p w14:paraId="4ADA3CCA" w14:textId="3138BC05" w:rsidR="004973B9" w:rsidRPr="004973B9" w:rsidRDefault="004973B9" w:rsidP="00F6401F">
      <w:pPr>
        <w:spacing w:line="360" w:lineRule="auto"/>
        <w:jc w:val="both"/>
        <w:rPr>
          <w:rFonts w:ascii="Arial" w:hAnsi="Arial" w:cs="Arial"/>
          <w:b/>
          <w:bCs/>
          <w:lang w:val="es-EC"/>
        </w:rPr>
      </w:pPr>
      <w:r w:rsidRPr="00F6401F">
        <w:rPr>
          <w:rFonts w:ascii="Arial" w:hAnsi="Arial" w:cs="Arial"/>
          <w:b/>
          <w:bCs/>
          <w:lang w:val="es-EC"/>
        </w:rPr>
        <w:t>2.</w:t>
      </w:r>
      <w:r w:rsidR="004A0C09">
        <w:rPr>
          <w:rFonts w:ascii="Arial" w:hAnsi="Arial" w:cs="Arial"/>
          <w:b/>
          <w:bCs/>
          <w:lang w:val="es-EC"/>
        </w:rPr>
        <w:t>4</w:t>
      </w:r>
      <w:r w:rsidRPr="00F6401F">
        <w:rPr>
          <w:rFonts w:ascii="Arial" w:hAnsi="Arial" w:cs="Arial"/>
          <w:b/>
          <w:bCs/>
          <w:lang w:val="es-EC"/>
        </w:rPr>
        <w:t xml:space="preserve">.1 </w:t>
      </w:r>
      <w:r w:rsidRPr="004973B9">
        <w:rPr>
          <w:rFonts w:ascii="Arial" w:hAnsi="Arial" w:cs="Arial"/>
          <w:b/>
          <w:bCs/>
          <w:lang w:val="es-EC"/>
        </w:rPr>
        <w:t>Enfoque Híbrido</w:t>
      </w:r>
    </w:p>
    <w:p w14:paraId="315AE48E" w14:textId="2B9C6FBA" w:rsidR="004973B9" w:rsidRPr="00F6401F" w:rsidRDefault="004973B9" w:rsidP="00F6401F">
      <w:pPr>
        <w:spacing w:line="360" w:lineRule="auto"/>
        <w:jc w:val="both"/>
        <w:rPr>
          <w:rFonts w:ascii="Arial" w:hAnsi="Arial" w:cs="Arial"/>
          <w:lang w:val="es-EC"/>
        </w:rPr>
      </w:pPr>
      <w:r w:rsidRPr="004973B9">
        <w:rPr>
          <w:rFonts w:ascii="Arial" w:hAnsi="Arial" w:cs="Arial"/>
          <w:lang w:val="es-EC"/>
        </w:rPr>
        <w:t xml:space="preserve">Este método comienza con un análisis exploratorio que </w:t>
      </w:r>
      <w:r w:rsidR="00573497">
        <w:rPr>
          <w:rFonts w:ascii="Arial" w:hAnsi="Arial" w:cs="Arial"/>
          <w:lang w:val="es-EC"/>
        </w:rPr>
        <w:t xml:space="preserve">nos </w:t>
      </w:r>
      <w:r w:rsidRPr="004973B9">
        <w:rPr>
          <w:rFonts w:ascii="Arial" w:hAnsi="Arial" w:cs="Arial"/>
          <w:lang w:val="es-EC"/>
        </w:rPr>
        <w:t xml:space="preserve">permite comprender </w:t>
      </w:r>
      <w:r w:rsidR="00573497">
        <w:rPr>
          <w:rFonts w:ascii="Arial" w:hAnsi="Arial" w:cs="Arial"/>
          <w:lang w:val="es-EC"/>
        </w:rPr>
        <w:t xml:space="preserve">qué tipo </w:t>
      </w:r>
      <w:r w:rsidRPr="004973B9">
        <w:rPr>
          <w:rFonts w:ascii="Arial" w:hAnsi="Arial" w:cs="Arial"/>
          <w:lang w:val="es-EC"/>
        </w:rPr>
        <w:t xml:space="preserve">de las variables categóricas </w:t>
      </w:r>
      <w:r w:rsidR="00573497">
        <w:rPr>
          <w:rFonts w:ascii="Arial" w:hAnsi="Arial" w:cs="Arial"/>
          <w:lang w:val="es-EC"/>
        </w:rPr>
        <w:t>tenemos</w:t>
      </w:r>
      <w:r w:rsidRPr="004973B9">
        <w:rPr>
          <w:rFonts w:ascii="Arial" w:hAnsi="Arial" w:cs="Arial"/>
          <w:lang w:val="es-EC"/>
        </w:rPr>
        <w:t xml:space="preserve"> en el conjunto de datos. </w:t>
      </w:r>
      <w:r w:rsidR="00573497">
        <w:rPr>
          <w:rFonts w:ascii="Arial" w:hAnsi="Arial" w:cs="Arial"/>
          <w:lang w:val="es-EC"/>
        </w:rPr>
        <w:t xml:space="preserve">Este </w:t>
      </w:r>
      <w:r w:rsidRPr="004973B9">
        <w:rPr>
          <w:rFonts w:ascii="Arial" w:hAnsi="Arial" w:cs="Arial"/>
          <w:lang w:val="es-EC"/>
        </w:rPr>
        <w:t xml:space="preserve">análisis inicial es crucial </w:t>
      </w:r>
      <w:r w:rsidR="00573497">
        <w:rPr>
          <w:rFonts w:ascii="Arial" w:hAnsi="Arial" w:cs="Arial"/>
          <w:lang w:val="es-EC"/>
        </w:rPr>
        <w:t>nos ayudará a</w:t>
      </w:r>
      <w:r w:rsidRPr="004973B9">
        <w:rPr>
          <w:rFonts w:ascii="Arial" w:hAnsi="Arial" w:cs="Arial"/>
          <w:lang w:val="es-EC"/>
        </w:rPr>
        <w:t xml:space="preserve"> determinar la estrategia óptima de codificación y transformación de variables.</w:t>
      </w:r>
    </w:p>
    <w:p w14:paraId="7A070BB3" w14:textId="77777777" w:rsidR="004973B9" w:rsidRPr="004973B9" w:rsidRDefault="004973B9" w:rsidP="00F6401F">
      <w:pPr>
        <w:spacing w:line="360" w:lineRule="auto"/>
        <w:jc w:val="both"/>
        <w:rPr>
          <w:rFonts w:ascii="Arial" w:hAnsi="Arial" w:cs="Arial"/>
          <w:lang w:val="es-EC"/>
        </w:rPr>
      </w:pPr>
    </w:p>
    <w:p w14:paraId="06FEE6E5" w14:textId="2C726FED" w:rsidR="004973B9" w:rsidRPr="00F6401F" w:rsidRDefault="004973B9" w:rsidP="00F6401F">
      <w:pPr>
        <w:spacing w:line="360" w:lineRule="auto"/>
        <w:jc w:val="both"/>
        <w:rPr>
          <w:rFonts w:ascii="Arial" w:hAnsi="Arial" w:cs="Arial"/>
          <w:lang w:val="es-EC"/>
        </w:rPr>
      </w:pPr>
      <w:r w:rsidRPr="004973B9">
        <w:rPr>
          <w:rFonts w:ascii="Arial" w:hAnsi="Arial" w:cs="Arial"/>
          <w:lang w:val="es-EC"/>
        </w:rPr>
        <w:t>La selección del método de codificación se fundamenta en un análisis multidimensional que considera la cardinalidad de las variables categóricas, distinguiendo entre aquellas con alta y baja cardinalidad para optimizar el proceso de transformación. La naturaleza ordinal versus nominal de las variables se evalúa cuidadosamente, reconociendo que diferentes tipos de datos categóricos requieren aproximaciones distintas para preservar su información inherente.</w:t>
      </w:r>
    </w:p>
    <w:p w14:paraId="181323F1" w14:textId="77777777" w:rsidR="004973B9" w:rsidRPr="004973B9" w:rsidRDefault="004973B9" w:rsidP="00F6401F">
      <w:pPr>
        <w:spacing w:line="360" w:lineRule="auto"/>
        <w:jc w:val="both"/>
        <w:rPr>
          <w:rFonts w:ascii="Arial" w:hAnsi="Arial" w:cs="Arial"/>
          <w:lang w:val="es-EC"/>
        </w:rPr>
      </w:pPr>
    </w:p>
    <w:p w14:paraId="7BEC815B" w14:textId="04906876" w:rsidR="004973B9" w:rsidRPr="00F6401F" w:rsidRDefault="004973B9" w:rsidP="00F6401F">
      <w:pPr>
        <w:spacing w:line="360" w:lineRule="auto"/>
        <w:jc w:val="both"/>
        <w:rPr>
          <w:rFonts w:ascii="Arial" w:hAnsi="Arial" w:cs="Arial"/>
          <w:lang w:val="es-EC"/>
        </w:rPr>
      </w:pPr>
      <w:r w:rsidRPr="004973B9">
        <w:rPr>
          <w:rFonts w:ascii="Arial" w:hAnsi="Arial" w:cs="Arial"/>
          <w:lang w:val="es-EC"/>
        </w:rPr>
        <w:t xml:space="preserve">La implementación de la distancia de Gower </w:t>
      </w:r>
      <w:r w:rsidR="00573497">
        <w:rPr>
          <w:rFonts w:ascii="Arial" w:hAnsi="Arial" w:cs="Arial"/>
          <w:lang w:val="es-EC"/>
        </w:rPr>
        <w:t>es un elemento importantísimo en nuestro enfoque</w:t>
      </w:r>
      <w:r w:rsidRPr="004973B9">
        <w:rPr>
          <w:rFonts w:ascii="Arial" w:hAnsi="Arial" w:cs="Arial"/>
          <w:lang w:val="es-EC"/>
        </w:rPr>
        <w:t xml:space="preserve">, </w:t>
      </w:r>
      <w:r w:rsidR="00573497">
        <w:rPr>
          <w:rFonts w:ascii="Arial" w:hAnsi="Arial" w:cs="Arial"/>
          <w:lang w:val="es-EC"/>
        </w:rPr>
        <w:t>ya que nos proporciona</w:t>
      </w:r>
      <w:r w:rsidRPr="004973B9">
        <w:rPr>
          <w:rFonts w:ascii="Arial" w:hAnsi="Arial" w:cs="Arial"/>
          <w:lang w:val="es-EC"/>
        </w:rPr>
        <w:t xml:space="preserve"> una solución </w:t>
      </w:r>
      <w:r w:rsidR="00573497">
        <w:rPr>
          <w:rFonts w:ascii="Arial" w:hAnsi="Arial" w:cs="Arial"/>
          <w:lang w:val="es-EC"/>
        </w:rPr>
        <w:t xml:space="preserve">eficaz ante el </w:t>
      </w:r>
      <w:r w:rsidRPr="004973B9">
        <w:rPr>
          <w:rFonts w:ascii="Arial" w:hAnsi="Arial" w:cs="Arial"/>
          <w:lang w:val="es-EC"/>
        </w:rPr>
        <w:t xml:space="preserve">desafío de </w:t>
      </w:r>
      <w:r w:rsidR="00573497">
        <w:rPr>
          <w:rFonts w:ascii="Arial" w:hAnsi="Arial" w:cs="Arial"/>
          <w:lang w:val="es-EC"/>
        </w:rPr>
        <w:t>análisis</w:t>
      </w:r>
      <w:r w:rsidRPr="004973B9">
        <w:rPr>
          <w:rFonts w:ascii="Arial" w:hAnsi="Arial" w:cs="Arial"/>
          <w:lang w:val="es-EC"/>
        </w:rPr>
        <w:t xml:space="preserve"> con variables mixtas. Esta métrica de distancia se complementa con un métricas de evaluación que aseguran la validez y utilidad práctica de los segmentos resultantes.</w:t>
      </w:r>
    </w:p>
    <w:p w14:paraId="60E3B83F" w14:textId="77777777" w:rsidR="004973B9" w:rsidRPr="004973B9" w:rsidRDefault="004973B9" w:rsidP="00F6401F">
      <w:pPr>
        <w:spacing w:line="360" w:lineRule="auto"/>
        <w:jc w:val="both"/>
        <w:rPr>
          <w:rFonts w:ascii="Arial" w:hAnsi="Arial" w:cs="Arial"/>
          <w:lang w:val="es-EC"/>
        </w:rPr>
      </w:pPr>
    </w:p>
    <w:p w14:paraId="3B2B79AB" w14:textId="40B1205F" w:rsidR="004973B9" w:rsidRPr="004973B9" w:rsidRDefault="004973B9" w:rsidP="00F6401F">
      <w:pPr>
        <w:spacing w:line="360" w:lineRule="auto"/>
        <w:jc w:val="both"/>
        <w:rPr>
          <w:rFonts w:ascii="Arial" w:hAnsi="Arial" w:cs="Arial"/>
          <w:b/>
          <w:bCs/>
          <w:lang w:val="es-EC"/>
        </w:rPr>
      </w:pPr>
      <w:r w:rsidRPr="00F6401F">
        <w:rPr>
          <w:rFonts w:ascii="Arial" w:hAnsi="Arial" w:cs="Arial"/>
          <w:b/>
          <w:bCs/>
          <w:lang w:val="es-EC"/>
        </w:rPr>
        <w:t>2.</w:t>
      </w:r>
      <w:r w:rsidR="004A0C09">
        <w:rPr>
          <w:rFonts w:ascii="Arial" w:hAnsi="Arial" w:cs="Arial"/>
          <w:b/>
          <w:bCs/>
          <w:lang w:val="es-EC"/>
        </w:rPr>
        <w:t>4</w:t>
      </w:r>
      <w:r w:rsidRPr="00F6401F">
        <w:rPr>
          <w:rFonts w:ascii="Arial" w:hAnsi="Arial" w:cs="Arial"/>
          <w:b/>
          <w:bCs/>
          <w:lang w:val="es-EC"/>
        </w:rPr>
        <w:t>.2</w:t>
      </w:r>
      <w:r w:rsidRPr="004973B9">
        <w:rPr>
          <w:rFonts w:ascii="Arial" w:hAnsi="Arial" w:cs="Arial"/>
          <w:b/>
          <w:bCs/>
          <w:lang w:val="es-EC"/>
        </w:rPr>
        <w:t xml:space="preserve"> Preparación de Datos</w:t>
      </w:r>
    </w:p>
    <w:p w14:paraId="0DE76778" w14:textId="1F32C227" w:rsidR="004973B9" w:rsidRPr="00F6401F" w:rsidRDefault="004973B9" w:rsidP="00F6401F">
      <w:pPr>
        <w:spacing w:line="360" w:lineRule="auto"/>
        <w:jc w:val="both"/>
        <w:rPr>
          <w:rFonts w:ascii="Arial" w:hAnsi="Arial" w:cs="Arial"/>
          <w:lang w:val="es-EC"/>
        </w:rPr>
      </w:pPr>
      <w:r w:rsidRPr="004973B9">
        <w:rPr>
          <w:rFonts w:ascii="Arial" w:hAnsi="Arial" w:cs="Arial"/>
          <w:lang w:val="es-EC"/>
        </w:rPr>
        <w:t>La fase de preparación de datos constituye un pilar fundamental en la metodología propuesta. El análisis exploratorio detallado incluye no solo la identificación de patrones y relaciones entre variables, sino también la evaluación de la calidad</w:t>
      </w:r>
      <w:r w:rsidR="00061AE6">
        <w:rPr>
          <w:rFonts w:ascii="Arial" w:hAnsi="Arial" w:cs="Arial"/>
          <w:lang w:val="es-EC"/>
        </w:rPr>
        <w:t xml:space="preserve">, peso </w:t>
      </w:r>
      <w:r w:rsidRPr="004973B9">
        <w:rPr>
          <w:rFonts w:ascii="Arial" w:hAnsi="Arial" w:cs="Arial"/>
          <w:lang w:val="es-EC"/>
        </w:rPr>
        <w:t xml:space="preserve">y completitud de los datos. </w:t>
      </w:r>
    </w:p>
    <w:p w14:paraId="2D826980" w14:textId="77777777" w:rsidR="004973B9" w:rsidRPr="004973B9" w:rsidRDefault="004973B9" w:rsidP="00F6401F">
      <w:pPr>
        <w:spacing w:line="360" w:lineRule="auto"/>
        <w:jc w:val="both"/>
        <w:rPr>
          <w:rFonts w:ascii="Arial" w:hAnsi="Arial" w:cs="Arial"/>
          <w:lang w:val="es-EC"/>
        </w:rPr>
      </w:pPr>
    </w:p>
    <w:p w14:paraId="017931FA" w14:textId="5B945D06" w:rsidR="004973B9" w:rsidRPr="00F6401F" w:rsidRDefault="004973B9" w:rsidP="00F6401F">
      <w:pPr>
        <w:spacing w:line="360" w:lineRule="auto"/>
        <w:jc w:val="both"/>
        <w:rPr>
          <w:rFonts w:ascii="Arial" w:hAnsi="Arial" w:cs="Arial"/>
          <w:lang w:val="es-EC"/>
        </w:rPr>
      </w:pPr>
      <w:r w:rsidRPr="004973B9">
        <w:rPr>
          <w:rFonts w:ascii="Arial" w:hAnsi="Arial" w:cs="Arial"/>
          <w:lang w:val="es-EC"/>
        </w:rPr>
        <w:t>El tratamiento de valores atípicos</w:t>
      </w:r>
      <w:r w:rsidR="00061AE6">
        <w:rPr>
          <w:rFonts w:ascii="Arial" w:hAnsi="Arial" w:cs="Arial"/>
          <w:lang w:val="es-EC"/>
        </w:rPr>
        <w:t xml:space="preserve"> se los trata según c</w:t>
      </w:r>
      <w:r w:rsidRPr="004973B9">
        <w:rPr>
          <w:rFonts w:ascii="Arial" w:hAnsi="Arial" w:cs="Arial"/>
          <w:lang w:val="es-EC"/>
        </w:rPr>
        <w:t>ada caso</w:t>
      </w:r>
      <w:r w:rsidR="00061AE6">
        <w:rPr>
          <w:rFonts w:ascii="Arial" w:hAnsi="Arial" w:cs="Arial"/>
          <w:lang w:val="es-EC"/>
        </w:rPr>
        <w:t>. S</w:t>
      </w:r>
      <w:r w:rsidRPr="004973B9">
        <w:rPr>
          <w:rFonts w:ascii="Arial" w:hAnsi="Arial" w:cs="Arial"/>
          <w:lang w:val="es-EC"/>
        </w:rPr>
        <w:t xml:space="preserve">e </w:t>
      </w:r>
      <w:r w:rsidR="00061AE6">
        <w:rPr>
          <w:rFonts w:ascii="Arial" w:hAnsi="Arial" w:cs="Arial"/>
          <w:lang w:val="es-EC"/>
        </w:rPr>
        <w:t>hace la evaluación</w:t>
      </w:r>
      <w:r w:rsidRPr="004973B9">
        <w:rPr>
          <w:rFonts w:ascii="Arial" w:hAnsi="Arial" w:cs="Arial"/>
          <w:lang w:val="es-EC"/>
        </w:rPr>
        <w:t xml:space="preserve"> considerando su impacto potencial en la segmentación final. La codificación específica por tipo de variable se realiza de manera personalizada, aplicando técnicas avanzadas como el encoding.</w:t>
      </w:r>
    </w:p>
    <w:p w14:paraId="0DB4385D" w14:textId="77777777" w:rsidR="004973B9" w:rsidRPr="004973B9" w:rsidRDefault="004973B9" w:rsidP="00F6401F">
      <w:pPr>
        <w:spacing w:line="360" w:lineRule="auto"/>
        <w:jc w:val="both"/>
        <w:rPr>
          <w:rFonts w:ascii="Arial" w:hAnsi="Arial" w:cs="Arial"/>
          <w:lang w:val="es-EC"/>
        </w:rPr>
      </w:pPr>
    </w:p>
    <w:p w14:paraId="217EECF5" w14:textId="65F64E40" w:rsidR="004973B9" w:rsidRPr="004973B9" w:rsidRDefault="004973B9" w:rsidP="00F6401F">
      <w:pPr>
        <w:spacing w:line="360" w:lineRule="auto"/>
        <w:jc w:val="both"/>
        <w:rPr>
          <w:rFonts w:ascii="Arial" w:hAnsi="Arial" w:cs="Arial"/>
          <w:b/>
          <w:bCs/>
          <w:lang w:val="es-EC"/>
        </w:rPr>
      </w:pPr>
      <w:r w:rsidRPr="00F6401F">
        <w:rPr>
          <w:rFonts w:ascii="Arial" w:hAnsi="Arial" w:cs="Arial"/>
          <w:b/>
          <w:bCs/>
          <w:lang w:val="es-EC"/>
        </w:rPr>
        <w:t>2.</w:t>
      </w:r>
      <w:r w:rsidR="004A0C09">
        <w:rPr>
          <w:rFonts w:ascii="Arial" w:hAnsi="Arial" w:cs="Arial"/>
          <w:b/>
          <w:bCs/>
          <w:lang w:val="es-EC"/>
        </w:rPr>
        <w:t>4</w:t>
      </w:r>
      <w:r w:rsidRPr="00F6401F">
        <w:rPr>
          <w:rFonts w:ascii="Arial" w:hAnsi="Arial" w:cs="Arial"/>
          <w:b/>
          <w:bCs/>
          <w:lang w:val="es-EC"/>
        </w:rPr>
        <w:t>.3</w:t>
      </w:r>
      <w:r w:rsidRPr="004973B9">
        <w:rPr>
          <w:rFonts w:ascii="Arial" w:hAnsi="Arial" w:cs="Arial"/>
          <w:b/>
          <w:bCs/>
          <w:lang w:val="es-EC"/>
        </w:rPr>
        <w:t xml:space="preserve"> Modelado</w:t>
      </w:r>
    </w:p>
    <w:p w14:paraId="1D554222" w14:textId="77777777" w:rsidR="004973B9" w:rsidRPr="004973B9" w:rsidRDefault="004973B9" w:rsidP="00F6401F">
      <w:pPr>
        <w:spacing w:line="360" w:lineRule="auto"/>
        <w:jc w:val="both"/>
        <w:rPr>
          <w:rFonts w:ascii="Arial" w:hAnsi="Arial" w:cs="Arial"/>
          <w:lang w:val="es-EC"/>
        </w:rPr>
      </w:pPr>
      <w:r w:rsidRPr="004973B9">
        <w:rPr>
          <w:rFonts w:ascii="Arial" w:hAnsi="Arial" w:cs="Arial"/>
          <w:lang w:val="es-EC"/>
        </w:rPr>
        <w:t>La fase de modelado incorpora una secuencia sofisticada de técnicas de clustering que maximizan la efectividad de la segmentación. La aplicación de la distancia de Gower se realiza de manera optimizada, considerando las características específicas de cada variable en el cálculo de similitudes. El clustering jerárquico inicial proporciona una comprensión fundamental de la estructura de los datos y ayuda a determinar el número óptimo de segmentos.</w:t>
      </w:r>
    </w:p>
    <w:p w14:paraId="6AD6CA22" w14:textId="77777777" w:rsidR="004973B9" w:rsidRDefault="004973B9" w:rsidP="00F6401F">
      <w:pPr>
        <w:spacing w:line="360" w:lineRule="auto"/>
        <w:jc w:val="both"/>
        <w:rPr>
          <w:rFonts w:ascii="Arial" w:hAnsi="Arial" w:cs="Arial"/>
          <w:lang w:val="es-EC"/>
        </w:rPr>
      </w:pPr>
      <w:r w:rsidRPr="004973B9">
        <w:rPr>
          <w:rFonts w:ascii="Arial" w:hAnsi="Arial" w:cs="Arial"/>
          <w:lang w:val="es-EC"/>
        </w:rPr>
        <w:t>La implementación de K-means con centroides optimizados representa una innovación significativa, donde los resultados del clustering jerárquico informan la inicialización de los centroides, mejorando la convergencia y estabilidad del algoritmo. La validación cruzada adaptada asegura la robustez de los resultados y su generalización a nuevos datos.</w:t>
      </w:r>
    </w:p>
    <w:p w14:paraId="7B0208B6" w14:textId="77777777" w:rsidR="00547EF3" w:rsidRPr="00547EF3" w:rsidRDefault="00547EF3" w:rsidP="00547EF3">
      <w:pPr>
        <w:spacing w:line="360" w:lineRule="auto"/>
        <w:ind w:left="720"/>
        <w:jc w:val="both"/>
        <w:rPr>
          <w:rFonts w:ascii="Arial" w:hAnsi="Arial" w:cs="Arial"/>
          <w:b/>
          <w:bCs/>
          <w:lang w:val="es-EC"/>
        </w:rPr>
      </w:pPr>
      <w:r w:rsidRPr="00547EF3">
        <w:rPr>
          <w:rFonts w:ascii="Arial" w:hAnsi="Arial" w:cs="Arial"/>
          <w:b/>
          <w:bCs/>
          <w:lang w:val="es-EC"/>
        </w:rPr>
        <w:t>2.4.3.1 Implementación de Random Forest para Selección de Variables y Caracterización de Clusters</w:t>
      </w:r>
    </w:p>
    <w:p w14:paraId="18152E79" w14:textId="77777777" w:rsidR="00547EF3" w:rsidRPr="00547EF3" w:rsidRDefault="00547EF3" w:rsidP="00547EF3">
      <w:pPr>
        <w:spacing w:line="360" w:lineRule="auto"/>
        <w:jc w:val="both"/>
        <w:rPr>
          <w:rFonts w:ascii="Arial" w:hAnsi="Arial" w:cs="Arial"/>
          <w:lang w:val="es-EC"/>
        </w:rPr>
      </w:pPr>
      <w:r w:rsidRPr="00547EF3">
        <w:rPr>
          <w:rFonts w:ascii="Arial" w:hAnsi="Arial" w:cs="Arial"/>
          <w:lang w:val="es-EC"/>
        </w:rPr>
        <w:t>Como complemento fundamental a las técnicas de clustering propuestas, se implementará el algoritmo Random Forest para dos propósitos críticos dentro de la metodología: la selección de variables relevantes en la fase preparatoria y la caracterización post-clustering de los segmentos identificados.</w:t>
      </w:r>
    </w:p>
    <w:p w14:paraId="7FA49146" w14:textId="77777777" w:rsidR="00547EF3" w:rsidRPr="00547EF3" w:rsidRDefault="00547EF3" w:rsidP="00D51F93">
      <w:pPr>
        <w:numPr>
          <w:ilvl w:val="0"/>
          <w:numId w:val="85"/>
        </w:numPr>
        <w:spacing w:line="360" w:lineRule="auto"/>
        <w:jc w:val="both"/>
        <w:rPr>
          <w:rFonts w:ascii="Arial" w:hAnsi="Arial" w:cs="Arial"/>
          <w:b/>
          <w:bCs/>
          <w:lang w:val="es-EC"/>
        </w:rPr>
      </w:pPr>
      <w:r w:rsidRPr="00547EF3">
        <w:rPr>
          <w:rFonts w:ascii="Arial" w:hAnsi="Arial" w:cs="Arial"/>
          <w:b/>
          <w:bCs/>
          <w:lang w:val="es-EC"/>
        </w:rPr>
        <w:t>Selección de Variables mediante Random Forest</w:t>
      </w:r>
    </w:p>
    <w:p w14:paraId="676628E8" w14:textId="77777777" w:rsidR="00547EF3" w:rsidRPr="00547EF3" w:rsidRDefault="00547EF3" w:rsidP="00547EF3">
      <w:pPr>
        <w:spacing w:line="360" w:lineRule="auto"/>
        <w:jc w:val="both"/>
        <w:rPr>
          <w:rFonts w:ascii="Arial" w:hAnsi="Arial" w:cs="Arial"/>
          <w:lang w:val="es-EC"/>
        </w:rPr>
      </w:pPr>
      <w:r w:rsidRPr="00547EF3">
        <w:rPr>
          <w:rFonts w:ascii="Arial" w:hAnsi="Arial" w:cs="Arial"/>
          <w:lang w:val="es-EC"/>
        </w:rPr>
        <w:t>La implementación de Random Forest como método de selección de variables representa una innovación significativa en el enfoque propuesto. Este algoritmo permitirá:</w:t>
      </w:r>
    </w:p>
    <w:p w14:paraId="553C3D7F" w14:textId="79E6F810"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Evaluación objetiva de la importancia de variables</w:t>
      </w:r>
      <w:r w:rsidRPr="00D51F93">
        <w:rPr>
          <w:rFonts w:ascii="Arial" w:hAnsi="Arial" w:cs="Arial"/>
          <w:lang w:val="es-EC"/>
        </w:rPr>
        <w:t xml:space="preserve">: Random Forest proporciona una medida cuantitativa de la importancia de cada variable a través del cálculo de la disminución media en la impureza (Mean Decrease Impurity) o la disminución media en </w:t>
      </w:r>
      <w:r w:rsidRPr="00D51F93">
        <w:rPr>
          <w:rFonts w:ascii="Arial" w:hAnsi="Arial" w:cs="Arial"/>
          <w:lang w:val="es-EC"/>
        </w:rPr>
        <w:lastRenderedPageBreak/>
        <w:t>precisión (Mean Decrease Accuracy). Esto permite identificar qué variables, tanto numéricas como categóricas, contribuyen más significativamente a la diferenciación entre potenciales segmentos de clientes.</w:t>
      </w:r>
    </w:p>
    <w:p w14:paraId="03101C97" w14:textId="5B4EBBCE"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Reducción dimensional inteligente</w:t>
      </w:r>
      <w:r w:rsidRPr="00D51F93">
        <w:rPr>
          <w:rFonts w:ascii="Arial" w:hAnsi="Arial" w:cs="Arial"/>
          <w:lang w:val="es-EC"/>
        </w:rPr>
        <w:t>: A diferencia de los métodos tradicionales de reducción dimensional como PCA, que no manejan eficientemente variables categóricas, Random Forest puede procesar simultáneamente variables mixtas y proporcionar un ranking de importancia que respeta la naturaleza de los datos, alineándose con nuestro enfoque de distancia de Gower.</w:t>
      </w:r>
    </w:p>
    <w:p w14:paraId="2559708D" w14:textId="26ACA535" w:rsidR="00937B71"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Manejo robusto de valores atípicos</w:t>
      </w:r>
      <w:r w:rsidRPr="00D51F93">
        <w:rPr>
          <w:rFonts w:ascii="Arial" w:hAnsi="Arial" w:cs="Arial"/>
          <w:lang w:val="es-EC"/>
        </w:rPr>
        <w:t>: Las decisiones basadas en árboles que conforman Random Forest son menos sensibles a valores extremos, lo que resulta particularmente valioso en el contexto de datos financieros, donde transacciones legítimas pero inusuales podrían distorsionar otros métodos de selección de variables.</w:t>
      </w:r>
    </w:p>
    <w:p w14:paraId="61AA1FBA" w14:textId="27D7CAF1" w:rsidR="00547EF3" w:rsidRDefault="00547EF3" w:rsidP="00547EF3">
      <w:pPr>
        <w:spacing w:line="360" w:lineRule="auto"/>
        <w:jc w:val="both"/>
        <w:rPr>
          <w:rFonts w:ascii="Arial" w:hAnsi="Arial" w:cs="Arial"/>
          <w:lang w:val="es-EC"/>
        </w:rPr>
      </w:pPr>
      <w:r w:rsidRPr="00547EF3">
        <w:rPr>
          <w:rFonts w:ascii="Arial" w:hAnsi="Arial" w:cs="Arial"/>
          <w:lang w:val="es-EC"/>
        </w:rPr>
        <w:t>La selección final de variables se realizará considerando tanto la importancia estadística determinada por Random Forest como la relevancia de negocio evaluada por expertos en el dominio financiero.</w:t>
      </w:r>
    </w:p>
    <w:p w14:paraId="6F068077" w14:textId="77777777" w:rsidR="00547EF3" w:rsidRPr="00547EF3" w:rsidRDefault="00547EF3" w:rsidP="00547EF3">
      <w:pPr>
        <w:spacing w:line="360" w:lineRule="auto"/>
        <w:jc w:val="both"/>
        <w:rPr>
          <w:rFonts w:ascii="Arial" w:hAnsi="Arial" w:cs="Arial"/>
          <w:lang w:val="es-EC"/>
        </w:rPr>
      </w:pPr>
    </w:p>
    <w:p w14:paraId="59398CD5" w14:textId="77777777" w:rsidR="00547EF3" w:rsidRPr="00547EF3" w:rsidRDefault="00547EF3" w:rsidP="00D51F93">
      <w:pPr>
        <w:numPr>
          <w:ilvl w:val="0"/>
          <w:numId w:val="15"/>
        </w:numPr>
        <w:spacing w:line="360" w:lineRule="auto"/>
        <w:jc w:val="both"/>
        <w:rPr>
          <w:rFonts w:ascii="Arial" w:hAnsi="Arial" w:cs="Arial"/>
          <w:b/>
          <w:bCs/>
          <w:lang w:val="es-EC"/>
        </w:rPr>
      </w:pPr>
      <w:r w:rsidRPr="00547EF3">
        <w:rPr>
          <w:rFonts w:ascii="Arial" w:hAnsi="Arial" w:cs="Arial"/>
          <w:b/>
          <w:bCs/>
          <w:lang w:val="es-EC"/>
        </w:rPr>
        <w:t>Caracterización de Clusters mediante Random Forest</w:t>
      </w:r>
    </w:p>
    <w:p w14:paraId="0FDCBD18" w14:textId="77777777" w:rsidR="00547EF3" w:rsidRPr="00547EF3" w:rsidRDefault="00547EF3" w:rsidP="00547EF3">
      <w:pPr>
        <w:spacing w:line="360" w:lineRule="auto"/>
        <w:jc w:val="both"/>
        <w:rPr>
          <w:rFonts w:ascii="Arial" w:hAnsi="Arial" w:cs="Arial"/>
          <w:lang w:val="es-EC"/>
        </w:rPr>
      </w:pPr>
      <w:r w:rsidRPr="00547EF3">
        <w:rPr>
          <w:rFonts w:ascii="Arial" w:hAnsi="Arial" w:cs="Arial"/>
          <w:lang w:val="es-EC"/>
        </w:rPr>
        <w:t>Una vez completado el proceso de clustering utilizando K-means con distancia de Gower, Random Forest se aplicará para la caracterización detallada de los clusters identificados:</w:t>
      </w:r>
    </w:p>
    <w:p w14:paraId="224F02E9" w14:textId="2BE2D512"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Identificación de drivers principales</w:t>
      </w:r>
      <w:r w:rsidRPr="00D51F93">
        <w:rPr>
          <w:rFonts w:ascii="Arial" w:hAnsi="Arial" w:cs="Arial"/>
          <w:lang w:val="es-EC"/>
        </w:rPr>
        <w:t>: Random Forest permitirá determinar qué variables son más discriminantes para cada cluster específico, facilitando la interpretación de los segmentos desde una perspectiva de negocio.</w:t>
      </w:r>
    </w:p>
    <w:p w14:paraId="4C2F592B" w14:textId="55AB1EF8"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Desarrollo de perfiles descriptivos</w:t>
      </w:r>
      <w:r w:rsidRPr="00D51F93">
        <w:rPr>
          <w:rFonts w:ascii="Arial" w:hAnsi="Arial" w:cs="Arial"/>
          <w:lang w:val="es-EC"/>
        </w:rPr>
        <w:t xml:space="preserve">: Mediante la aplicación de técnicas de interpretabilidad como SHAP (SHapley Additive exPlanations) sobre el modelo Random Forest, se generarán </w:t>
      </w:r>
      <w:r w:rsidRPr="00D51F93">
        <w:rPr>
          <w:rFonts w:ascii="Arial" w:hAnsi="Arial" w:cs="Arial"/>
          <w:lang w:val="es-EC"/>
        </w:rPr>
        <w:lastRenderedPageBreak/>
        <w:t>perfiles descriptivos detallados que identifiquen las características distintivas de cada segmento.</w:t>
      </w:r>
    </w:p>
    <w:p w14:paraId="5375692A" w14:textId="3E081ABA" w:rsidR="00547EF3" w:rsidRPr="00D51F93" w:rsidRDefault="00547EF3" w:rsidP="00D51F93">
      <w:pPr>
        <w:pStyle w:val="Prrafodelista"/>
        <w:numPr>
          <w:ilvl w:val="1"/>
          <w:numId w:val="82"/>
        </w:numPr>
        <w:spacing w:line="360" w:lineRule="auto"/>
        <w:jc w:val="both"/>
        <w:rPr>
          <w:rFonts w:ascii="Arial" w:hAnsi="Arial" w:cs="Arial"/>
          <w:lang w:val="es-EC"/>
        </w:rPr>
      </w:pPr>
      <w:r w:rsidRPr="00D51F93">
        <w:rPr>
          <w:rFonts w:ascii="Arial" w:hAnsi="Arial" w:cs="Arial"/>
          <w:b/>
          <w:bCs/>
          <w:lang w:val="es-EC"/>
        </w:rPr>
        <w:t>Validación cruzada de la estabilidad de clusters</w:t>
      </w:r>
      <w:r w:rsidRPr="00D51F93">
        <w:rPr>
          <w:rFonts w:ascii="Arial" w:hAnsi="Arial" w:cs="Arial"/>
          <w:lang w:val="es-EC"/>
        </w:rPr>
        <w:t>: La capacidad predictiva del Random Forest para asignar nuevos clientes a clusters existentes servirá como medida adicional de la robustez y estabilidad de la segmentación realizada.</w:t>
      </w:r>
    </w:p>
    <w:p w14:paraId="57FD76A9" w14:textId="77777777" w:rsidR="004973B9" w:rsidRPr="004973B9" w:rsidRDefault="004973B9" w:rsidP="00F6401F">
      <w:pPr>
        <w:spacing w:line="360" w:lineRule="auto"/>
        <w:jc w:val="both"/>
        <w:rPr>
          <w:rFonts w:ascii="Arial" w:hAnsi="Arial" w:cs="Arial"/>
          <w:lang w:val="es-EC"/>
        </w:rPr>
      </w:pPr>
    </w:p>
    <w:p w14:paraId="4D157040" w14:textId="5FBA063B" w:rsidR="004973B9" w:rsidRPr="004973B9" w:rsidRDefault="004973B9" w:rsidP="00F6401F">
      <w:pPr>
        <w:spacing w:line="360" w:lineRule="auto"/>
        <w:jc w:val="both"/>
        <w:rPr>
          <w:rFonts w:ascii="Arial" w:hAnsi="Arial" w:cs="Arial"/>
          <w:b/>
          <w:bCs/>
          <w:lang w:val="es-EC"/>
        </w:rPr>
      </w:pPr>
      <w:r w:rsidRPr="00F6401F">
        <w:rPr>
          <w:rFonts w:ascii="Arial" w:hAnsi="Arial" w:cs="Arial"/>
          <w:b/>
          <w:bCs/>
          <w:lang w:val="es-EC"/>
        </w:rPr>
        <w:t>2.</w:t>
      </w:r>
      <w:r w:rsidR="004A0C09">
        <w:rPr>
          <w:rFonts w:ascii="Arial" w:hAnsi="Arial" w:cs="Arial"/>
          <w:b/>
          <w:bCs/>
          <w:lang w:val="es-EC"/>
        </w:rPr>
        <w:t>4</w:t>
      </w:r>
      <w:r w:rsidRPr="00F6401F">
        <w:rPr>
          <w:rFonts w:ascii="Arial" w:hAnsi="Arial" w:cs="Arial"/>
          <w:b/>
          <w:bCs/>
          <w:lang w:val="es-EC"/>
        </w:rPr>
        <w:t xml:space="preserve">.4 </w:t>
      </w:r>
      <w:r w:rsidRPr="004973B9">
        <w:rPr>
          <w:rFonts w:ascii="Arial" w:hAnsi="Arial" w:cs="Arial"/>
          <w:b/>
          <w:bCs/>
          <w:lang w:val="es-EC"/>
        </w:rPr>
        <w:t>Evaluación y Ajuste</w:t>
      </w:r>
    </w:p>
    <w:p w14:paraId="4A802D14" w14:textId="037C068C" w:rsidR="004973B9" w:rsidRPr="00F6401F" w:rsidRDefault="004973B9" w:rsidP="00F6401F">
      <w:pPr>
        <w:spacing w:line="360" w:lineRule="auto"/>
        <w:jc w:val="both"/>
        <w:rPr>
          <w:rFonts w:ascii="Arial" w:hAnsi="Arial" w:cs="Arial"/>
          <w:lang w:val="es-EC"/>
        </w:rPr>
      </w:pPr>
      <w:r w:rsidRPr="004973B9">
        <w:rPr>
          <w:rFonts w:ascii="Arial" w:hAnsi="Arial" w:cs="Arial"/>
          <w:lang w:val="es-EC"/>
        </w:rPr>
        <w:t xml:space="preserve">El proceso de evaluación y ajuste se fundamenta en un enfoque multidimensional que combina rigor estadístico con relevancia práctica. </w:t>
      </w:r>
      <w:r w:rsidR="00770B50">
        <w:rPr>
          <w:rFonts w:ascii="Arial" w:hAnsi="Arial" w:cs="Arial"/>
          <w:lang w:val="es-EC"/>
        </w:rPr>
        <w:t>U</w:t>
      </w:r>
      <w:r w:rsidRPr="004973B9">
        <w:rPr>
          <w:rFonts w:ascii="Arial" w:hAnsi="Arial" w:cs="Arial"/>
          <w:lang w:val="es-EC"/>
        </w:rPr>
        <w:t>na evaluación cuantitativa de la calidad de los segmentos</w:t>
      </w:r>
      <w:r w:rsidR="00770B50">
        <w:rPr>
          <w:rFonts w:ascii="Arial" w:hAnsi="Arial" w:cs="Arial"/>
          <w:lang w:val="es-EC"/>
        </w:rPr>
        <w:t xml:space="preserve"> hace</w:t>
      </w:r>
      <w:r w:rsidRPr="004973B9">
        <w:rPr>
          <w:rFonts w:ascii="Arial" w:hAnsi="Arial" w:cs="Arial"/>
          <w:lang w:val="es-EC"/>
        </w:rPr>
        <w:t xml:space="preserve"> que la validación de negocio </w:t>
      </w:r>
      <w:r w:rsidR="00770B50">
        <w:rPr>
          <w:rFonts w:ascii="Arial" w:hAnsi="Arial" w:cs="Arial"/>
          <w:lang w:val="es-EC"/>
        </w:rPr>
        <w:t xml:space="preserve">se </w:t>
      </w:r>
      <w:r w:rsidRPr="004973B9">
        <w:rPr>
          <w:rFonts w:ascii="Arial" w:hAnsi="Arial" w:cs="Arial"/>
          <w:lang w:val="es-EC"/>
        </w:rPr>
        <w:t>asegur</w:t>
      </w:r>
      <w:r w:rsidR="00770B50">
        <w:rPr>
          <w:rFonts w:ascii="Arial" w:hAnsi="Arial" w:cs="Arial"/>
          <w:lang w:val="es-EC"/>
        </w:rPr>
        <w:t>e</w:t>
      </w:r>
      <w:r w:rsidRPr="004973B9">
        <w:rPr>
          <w:rFonts w:ascii="Arial" w:hAnsi="Arial" w:cs="Arial"/>
          <w:lang w:val="es-EC"/>
        </w:rPr>
        <w:t xml:space="preserve"> que los resultados sean accionables y significativos desde una perspectiva comercial.</w:t>
      </w:r>
    </w:p>
    <w:p w14:paraId="65BB8C32" w14:textId="77777777" w:rsidR="004973B9" w:rsidRPr="004973B9" w:rsidRDefault="004973B9" w:rsidP="00F6401F">
      <w:pPr>
        <w:spacing w:line="360" w:lineRule="auto"/>
        <w:jc w:val="both"/>
        <w:rPr>
          <w:rFonts w:ascii="Arial" w:hAnsi="Arial" w:cs="Arial"/>
          <w:lang w:val="es-EC"/>
        </w:rPr>
      </w:pPr>
    </w:p>
    <w:p w14:paraId="324E2C56" w14:textId="27A964D7" w:rsidR="004973B9" w:rsidRPr="004973B9" w:rsidRDefault="004973B9" w:rsidP="00F6401F">
      <w:pPr>
        <w:spacing w:line="360" w:lineRule="auto"/>
        <w:jc w:val="both"/>
        <w:rPr>
          <w:rFonts w:ascii="Arial" w:hAnsi="Arial" w:cs="Arial"/>
          <w:b/>
          <w:bCs/>
          <w:lang w:val="es-EC"/>
        </w:rPr>
      </w:pPr>
      <w:r w:rsidRPr="00F6401F">
        <w:rPr>
          <w:rFonts w:ascii="Arial" w:hAnsi="Arial" w:cs="Arial"/>
          <w:b/>
          <w:bCs/>
          <w:lang w:val="es-EC"/>
        </w:rPr>
        <w:t>2</w:t>
      </w:r>
      <w:r w:rsidRPr="004973B9">
        <w:rPr>
          <w:rFonts w:ascii="Arial" w:hAnsi="Arial" w:cs="Arial"/>
          <w:b/>
          <w:bCs/>
          <w:lang w:val="es-EC"/>
        </w:rPr>
        <w:t>.</w:t>
      </w:r>
      <w:r w:rsidR="004A0C09">
        <w:rPr>
          <w:rFonts w:ascii="Arial" w:hAnsi="Arial" w:cs="Arial"/>
          <w:b/>
          <w:bCs/>
          <w:lang w:val="es-EC"/>
        </w:rPr>
        <w:t>5</w:t>
      </w:r>
      <w:r w:rsidRPr="004973B9">
        <w:rPr>
          <w:rFonts w:ascii="Arial" w:hAnsi="Arial" w:cs="Arial"/>
          <w:b/>
          <w:bCs/>
          <w:lang w:val="es-EC"/>
        </w:rPr>
        <w:t xml:space="preserve"> Marco de Implementación</w:t>
      </w:r>
    </w:p>
    <w:p w14:paraId="7C07B16F" w14:textId="7668EEEF" w:rsidR="004973B9" w:rsidRPr="004973B9" w:rsidRDefault="004973B9" w:rsidP="00F6401F">
      <w:pPr>
        <w:spacing w:line="360" w:lineRule="auto"/>
        <w:jc w:val="both"/>
        <w:rPr>
          <w:rFonts w:ascii="Arial" w:hAnsi="Arial" w:cs="Arial"/>
          <w:b/>
          <w:bCs/>
          <w:lang w:val="es-EC"/>
        </w:rPr>
      </w:pPr>
      <w:r w:rsidRPr="00F6401F">
        <w:rPr>
          <w:rFonts w:ascii="Arial" w:hAnsi="Arial" w:cs="Arial"/>
          <w:b/>
          <w:bCs/>
          <w:lang w:val="es-EC"/>
        </w:rPr>
        <w:t>2.</w:t>
      </w:r>
      <w:r w:rsidR="004A0C09">
        <w:rPr>
          <w:rFonts w:ascii="Arial" w:hAnsi="Arial" w:cs="Arial"/>
          <w:b/>
          <w:bCs/>
          <w:lang w:val="es-EC"/>
        </w:rPr>
        <w:t>5</w:t>
      </w:r>
      <w:r w:rsidRPr="00F6401F">
        <w:rPr>
          <w:rFonts w:ascii="Arial" w:hAnsi="Arial" w:cs="Arial"/>
          <w:b/>
          <w:bCs/>
          <w:lang w:val="es-EC"/>
        </w:rPr>
        <w:t xml:space="preserve">.1 </w:t>
      </w:r>
      <w:r w:rsidRPr="004973B9">
        <w:rPr>
          <w:rFonts w:ascii="Arial" w:hAnsi="Arial" w:cs="Arial"/>
          <w:b/>
          <w:bCs/>
          <w:lang w:val="es-EC"/>
        </w:rPr>
        <w:t>Infraestructura Técnica</w:t>
      </w:r>
    </w:p>
    <w:p w14:paraId="4E2EF97E" w14:textId="77777777" w:rsidR="004973B9" w:rsidRPr="00F6401F" w:rsidRDefault="004973B9" w:rsidP="00F6401F">
      <w:pPr>
        <w:spacing w:line="360" w:lineRule="auto"/>
        <w:jc w:val="both"/>
        <w:rPr>
          <w:rFonts w:ascii="Arial" w:hAnsi="Arial" w:cs="Arial"/>
          <w:lang w:val="es-EC"/>
        </w:rPr>
      </w:pPr>
      <w:r w:rsidRPr="004973B9">
        <w:rPr>
          <w:rFonts w:ascii="Arial" w:hAnsi="Arial" w:cs="Arial"/>
          <w:lang w:val="es-EC"/>
        </w:rPr>
        <w:t>La implementación técnica se sustenta en una arquitectura robusta que facilita el procesamiento distribuido de grandes volúmenes de datos. El sistema de almacenamiento se diseña considerando la necesidad de acceso eficiente a los datos históricos y la capacidad de procesar actualizaciones periódicas sin interrumpir las operaciones en curso.</w:t>
      </w:r>
    </w:p>
    <w:p w14:paraId="781435B4" w14:textId="77777777" w:rsidR="004973B9" w:rsidRPr="004973B9" w:rsidRDefault="004973B9" w:rsidP="00F6401F">
      <w:pPr>
        <w:spacing w:line="360" w:lineRule="auto"/>
        <w:jc w:val="both"/>
        <w:rPr>
          <w:rFonts w:ascii="Arial" w:hAnsi="Arial" w:cs="Arial"/>
          <w:lang w:val="es-EC"/>
        </w:rPr>
      </w:pPr>
    </w:p>
    <w:p w14:paraId="7B262E83" w14:textId="659A4F9E" w:rsidR="004973B9" w:rsidRPr="004973B9" w:rsidRDefault="004973B9" w:rsidP="00F6401F">
      <w:pPr>
        <w:spacing w:line="360" w:lineRule="auto"/>
        <w:jc w:val="both"/>
        <w:rPr>
          <w:rFonts w:ascii="Arial" w:hAnsi="Arial" w:cs="Arial"/>
          <w:b/>
          <w:bCs/>
          <w:lang w:val="es-EC"/>
        </w:rPr>
      </w:pPr>
      <w:r w:rsidRPr="00F6401F">
        <w:rPr>
          <w:rFonts w:ascii="Arial" w:hAnsi="Arial" w:cs="Arial"/>
          <w:b/>
          <w:bCs/>
          <w:lang w:val="es-EC"/>
        </w:rPr>
        <w:t>2.</w:t>
      </w:r>
      <w:r w:rsidR="004A0C09">
        <w:rPr>
          <w:rFonts w:ascii="Arial" w:hAnsi="Arial" w:cs="Arial"/>
          <w:b/>
          <w:bCs/>
          <w:lang w:val="es-EC"/>
        </w:rPr>
        <w:t>5.2</w:t>
      </w:r>
      <w:r w:rsidRPr="00F6401F">
        <w:rPr>
          <w:rFonts w:ascii="Arial" w:hAnsi="Arial" w:cs="Arial"/>
          <w:b/>
          <w:bCs/>
          <w:lang w:val="es-EC"/>
        </w:rPr>
        <w:t xml:space="preserve"> </w:t>
      </w:r>
      <w:r w:rsidRPr="004973B9">
        <w:rPr>
          <w:rFonts w:ascii="Arial" w:hAnsi="Arial" w:cs="Arial"/>
          <w:b/>
          <w:bCs/>
          <w:lang w:val="es-EC"/>
        </w:rPr>
        <w:t>Integración de Negocio</w:t>
      </w:r>
    </w:p>
    <w:p w14:paraId="02D34C55" w14:textId="77777777" w:rsidR="004973B9" w:rsidRPr="00F6401F" w:rsidRDefault="004973B9" w:rsidP="00B45DC5">
      <w:pPr>
        <w:spacing w:line="360" w:lineRule="auto"/>
        <w:jc w:val="both"/>
        <w:rPr>
          <w:rFonts w:ascii="Arial" w:hAnsi="Arial" w:cs="Arial"/>
          <w:lang w:val="es-EC"/>
        </w:rPr>
      </w:pPr>
      <w:r w:rsidRPr="004973B9">
        <w:rPr>
          <w:rFonts w:ascii="Arial" w:hAnsi="Arial" w:cs="Arial"/>
          <w:lang w:val="es-EC"/>
        </w:rPr>
        <w:t>La integración con los procesos de negocio se materializa a través de una suite completa de herramientas y sistemas. Los dashboards de seguimiento proporcionan visualizaciones interactivas que facilitan la comprensión y monitoreo de los segmentos. Las APIs de scoring permiten la integración seamless con sistemas existentes, mientras que el sistema de alertas facilita la identificación temprana de cambios significativos en los patrones de comportamiento de los segmentos.</w:t>
      </w:r>
    </w:p>
    <w:p w14:paraId="46D4A66B" w14:textId="77777777" w:rsidR="004A0C09" w:rsidRDefault="004A0C09" w:rsidP="00F6401F">
      <w:pPr>
        <w:spacing w:line="360" w:lineRule="auto"/>
        <w:jc w:val="both"/>
        <w:rPr>
          <w:rFonts w:ascii="Arial" w:hAnsi="Arial" w:cs="Arial"/>
          <w:lang w:val="es-EC"/>
        </w:rPr>
      </w:pPr>
    </w:p>
    <w:p w14:paraId="615D365C" w14:textId="52F2C74D" w:rsidR="004973B9" w:rsidRPr="004973B9" w:rsidRDefault="004A0C09" w:rsidP="00F6401F">
      <w:pPr>
        <w:spacing w:line="360" w:lineRule="auto"/>
        <w:jc w:val="both"/>
        <w:rPr>
          <w:rFonts w:ascii="Arial" w:hAnsi="Arial" w:cs="Arial"/>
          <w:b/>
          <w:bCs/>
          <w:lang w:val="es-EC"/>
        </w:rPr>
      </w:pPr>
      <w:r w:rsidRPr="004A0C09">
        <w:rPr>
          <w:rFonts w:ascii="Arial" w:hAnsi="Arial" w:cs="Arial"/>
          <w:b/>
          <w:bCs/>
          <w:lang w:val="es-EC"/>
        </w:rPr>
        <w:t>2.5.3 Mejora efectiva de campañas de marketing</w:t>
      </w:r>
    </w:p>
    <w:p w14:paraId="7F240C5A" w14:textId="77777777" w:rsidR="004973B9" w:rsidRPr="004973B9" w:rsidRDefault="004973B9" w:rsidP="00F6401F">
      <w:pPr>
        <w:spacing w:line="360" w:lineRule="auto"/>
        <w:jc w:val="both"/>
        <w:rPr>
          <w:rFonts w:ascii="Arial" w:hAnsi="Arial" w:cs="Arial"/>
          <w:lang w:val="es-EC"/>
        </w:rPr>
      </w:pPr>
      <w:r w:rsidRPr="004973B9">
        <w:rPr>
          <w:rFonts w:ascii="Arial" w:hAnsi="Arial" w:cs="Arial"/>
          <w:lang w:val="es-EC"/>
        </w:rPr>
        <w:lastRenderedPageBreak/>
        <w:t>La automatización de campañas representa el punto culminante de la integración, permitiendo la activación inmediata de estrategias personalizadas basadas en los segmentos identificados. Este componente cierra el ciclo entre el análisis de datos y la acción comercial, maximizando el valor generado por el sistema de segmentación.</w:t>
      </w:r>
    </w:p>
    <w:p w14:paraId="1259AB63" w14:textId="228C4B05" w:rsidR="00141FA9" w:rsidRPr="00F6401F" w:rsidRDefault="00141FA9" w:rsidP="00F6401F">
      <w:pPr>
        <w:spacing w:line="360" w:lineRule="auto"/>
        <w:rPr>
          <w:rFonts w:ascii="Arial" w:eastAsiaTheme="majorEastAsia" w:hAnsi="Arial" w:cs="Arial"/>
          <w:b/>
          <w:bCs/>
          <w:caps/>
          <w:kern w:val="32"/>
          <w:szCs w:val="32"/>
          <w:lang w:val="es-EC"/>
        </w:rPr>
      </w:pPr>
    </w:p>
    <w:p w14:paraId="7F2AF82F" w14:textId="44938224" w:rsidR="00141FA9" w:rsidRPr="00F6401F" w:rsidRDefault="00141FA9" w:rsidP="00F6401F">
      <w:pPr>
        <w:pStyle w:val="Ttulo1"/>
        <w:numPr>
          <w:ilvl w:val="0"/>
          <w:numId w:val="32"/>
        </w:numPr>
        <w:rPr>
          <w:rFonts w:cs="Arial"/>
        </w:rPr>
      </w:pPr>
      <w:r w:rsidRPr="00F6401F">
        <w:rPr>
          <w:rFonts w:cs="Arial"/>
        </w:rPr>
        <w:t>IDENTIFICACIÓN DEL OBJETO DE ESTUDIO</w:t>
      </w:r>
    </w:p>
    <w:p w14:paraId="76690B57" w14:textId="681B57E8" w:rsidR="00E77AB8" w:rsidRPr="00F6401F" w:rsidRDefault="00227D09" w:rsidP="00F6401F">
      <w:pPr>
        <w:spacing w:line="360" w:lineRule="auto"/>
        <w:jc w:val="both"/>
        <w:rPr>
          <w:rFonts w:ascii="Arial" w:hAnsi="Arial" w:cs="Arial"/>
          <w:lang w:val="es-EC"/>
        </w:rPr>
      </w:pPr>
      <w:r>
        <w:rPr>
          <w:rFonts w:ascii="Arial" w:hAnsi="Arial" w:cs="Arial"/>
          <w:lang w:val="es-EC"/>
        </w:rPr>
        <w:t>Esta investigación</w:t>
      </w:r>
      <w:r w:rsidR="00E77AB8" w:rsidRPr="00F6401F">
        <w:rPr>
          <w:rFonts w:ascii="Arial" w:hAnsi="Arial" w:cs="Arial"/>
          <w:lang w:val="es-EC"/>
        </w:rPr>
        <w:t xml:space="preserve"> investigación </w:t>
      </w:r>
      <w:r>
        <w:rPr>
          <w:rFonts w:ascii="Arial" w:hAnsi="Arial" w:cs="Arial"/>
          <w:lang w:val="es-EC"/>
        </w:rPr>
        <w:t>tiene como objetivo el</w:t>
      </w:r>
      <w:r w:rsidR="00E77AB8" w:rsidRPr="00F6401F">
        <w:rPr>
          <w:rFonts w:ascii="Arial" w:hAnsi="Arial" w:cs="Arial"/>
          <w:lang w:val="es-EC"/>
        </w:rPr>
        <w:t xml:space="preserve"> desarrollo e implementación de metodologías avanzadas de clustering para lograr una </w:t>
      </w:r>
      <w:r>
        <w:rPr>
          <w:rFonts w:ascii="Arial" w:hAnsi="Arial" w:cs="Arial"/>
          <w:lang w:val="es-EC"/>
        </w:rPr>
        <w:t xml:space="preserve">correcta </w:t>
      </w:r>
      <w:r w:rsidR="00E77AB8" w:rsidRPr="00F6401F">
        <w:rPr>
          <w:rFonts w:ascii="Arial" w:hAnsi="Arial" w:cs="Arial"/>
          <w:lang w:val="es-EC"/>
        </w:rPr>
        <w:t xml:space="preserve">segmentación de clientes </w:t>
      </w:r>
      <w:r>
        <w:rPr>
          <w:rFonts w:ascii="Arial" w:hAnsi="Arial" w:cs="Arial"/>
          <w:lang w:val="es-EC"/>
        </w:rPr>
        <w:t>para el uso de campañas de marketing</w:t>
      </w:r>
      <w:r w:rsidR="00E77AB8" w:rsidRPr="00F6401F">
        <w:rPr>
          <w:rFonts w:ascii="Arial" w:hAnsi="Arial" w:cs="Arial"/>
          <w:lang w:val="es-EC"/>
        </w:rPr>
        <w:t xml:space="preserve">. </w:t>
      </w:r>
      <w:r>
        <w:rPr>
          <w:rFonts w:ascii="Arial" w:hAnsi="Arial" w:cs="Arial"/>
          <w:lang w:val="es-EC"/>
        </w:rPr>
        <w:t xml:space="preserve">Debido a la base de datos que se usará, hay una </w:t>
      </w:r>
      <w:r w:rsidR="00E77AB8" w:rsidRPr="00F6401F">
        <w:rPr>
          <w:rFonts w:ascii="Arial" w:hAnsi="Arial" w:cs="Arial"/>
          <w:lang w:val="es-EC"/>
        </w:rPr>
        <w:t xml:space="preserve">intersección entre el comportamiento financiero y las estrategias de marketing, </w:t>
      </w:r>
      <w:r>
        <w:rPr>
          <w:rFonts w:ascii="Arial" w:hAnsi="Arial" w:cs="Arial"/>
          <w:lang w:val="es-EC"/>
        </w:rPr>
        <w:t xml:space="preserve">sobre todo en cuanto a los </w:t>
      </w:r>
      <w:r w:rsidR="00E77AB8" w:rsidRPr="00F6401F">
        <w:rPr>
          <w:rFonts w:ascii="Arial" w:hAnsi="Arial" w:cs="Arial"/>
          <w:lang w:val="es-EC"/>
        </w:rPr>
        <w:t>patrones de consumo y el historial crediticio de los clientes.</w:t>
      </w:r>
    </w:p>
    <w:p w14:paraId="76C47309" w14:textId="77777777" w:rsidR="00E77AB8" w:rsidRPr="00F6401F" w:rsidRDefault="00E77AB8" w:rsidP="00F6401F">
      <w:pPr>
        <w:spacing w:line="360" w:lineRule="auto"/>
        <w:jc w:val="both"/>
        <w:rPr>
          <w:rFonts w:ascii="Arial" w:hAnsi="Arial" w:cs="Arial"/>
          <w:lang w:val="es-EC"/>
        </w:rPr>
      </w:pPr>
    </w:p>
    <w:p w14:paraId="36E4FA93" w14:textId="08B8ED7D" w:rsidR="00E77AB8" w:rsidRPr="00F6401F" w:rsidRDefault="00827925" w:rsidP="00F6401F">
      <w:pPr>
        <w:spacing w:line="360" w:lineRule="auto"/>
        <w:jc w:val="both"/>
        <w:rPr>
          <w:rFonts w:ascii="Arial" w:hAnsi="Arial" w:cs="Arial"/>
          <w:lang w:val="es-EC"/>
        </w:rPr>
      </w:pPr>
      <w:r>
        <w:rPr>
          <w:rFonts w:ascii="Arial" w:hAnsi="Arial" w:cs="Arial"/>
          <w:lang w:val="es-EC"/>
        </w:rPr>
        <w:t>Hoy en día,</w:t>
      </w:r>
      <w:r w:rsidR="00E77AB8" w:rsidRPr="00F6401F">
        <w:rPr>
          <w:rFonts w:ascii="Arial" w:hAnsi="Arial" w:cs="Arial"/>
          <w:lang w:val="es-EC"/>
        </w:rPr>
        <w:t xml:space="preserve"> las instituciones financieras </w:t>
      </w:r>
      <w:r>
        <w:rPr>
          <w:rFonts w:ascii="Arial" w:hAnsi="Arial" w:cs="Arial"/>
          <w:lang w:val="es-EC"/>
        </w:rPr>
        <w:t>compiten entre sí</w:t>
      </w:r>
      <w:r w:rsidR="00E77AB8" w:rsidRPr="00F6401F">
        <w:rPr>
          <w:rFonts w:ascii="Arial" w:hAnsi="Arial" w:cs="Arial"/>
          <w:lang w:val="es-EC"/>
        </w:rPr>
        <w:t xml:space="preserve"> </w:t>
      </w:r>
      <w:r>
        <w:rPr>
          <w:rFonts w:ascii="Arial" w:hAnsi="Arial" w:cs="Arial"/>
          <w:lang w:val="es-EC"/>
        </w:rPr>
        <w:t xml:space="preserve">y esto ha creado la </w:t>
      </w:r>
      <w:r w:rsidR="00E77AB8" w:rsidRPr="00F6401F">
        <w:rPr>
          <w:rFonts w:ascii="Arial" w:hAnsi="Arial" w:cs="Arial"/>
          <w:lang w:val="es-EC"/>
        </w:rPr>
        <w:t>necesidad de personalizar sus servicios</w:t>
      </w:r>
      <w:r>
        <w:rPr>
          <w:rFonts w:ascii="Arial" w:hAnsi="Arial" w:cs="Arial"/>
          <w:lang w:val="es-EC"/>
        </w:rPr>
        <w:t>. L</w:t>
      </w:r>
      <w:r w:rsidR="00E77AB8" w:rsidRPr="00F6401F">
        <w:rPr>
          <w:rFonts w:ascii="Arial" w:hAnsi="Arial" w:cs="Arial"/>
          <w:lang w:val="es-EC"/>
        </w:rPr>
        <w:t xml:space="preserve">a segmentación precisa de clientes se ha convertido en un elemento </w:t>
      </w:r>
      <w:r>
        <w:rPr>
          <w:rFonts w:ascii="Arial" w:hAnsi="Arial" w:cs="Arial"/>
          <w:lang w:val="es-EC"/>
        </w:rPr>
        <w:t xml:space="preserve">muy importante </w:t>
      </w:r>
      <w:r w:rsidR="00E77AB8" w:rsidRPr="00F6401F">
        <w:rPr>
          <w:rFonts w:ascii="Arial" w:hAnsi="Arial" w:cs="Arial"/>
          <w:lang w:val="es-EC"/>
        </w:rPr>
        <w:t xml:space="preserve">para el éxito empresarial. </w:t>
      </w:r>
    </w:p>
    <w:p w14:paraId="25D8FD55" w14:textId="77777777" w:rsidR="00E77AB8" w:rsidRPr="00F6401F" w:rsidRDefault="00E77AB8" w:rsidP="00F6401F">
      <w:pPr>
        <w:spacing w:line="360" w:lineRule="auto"/>
        <w:jc w:val="both"/>
        <w:rPr>
          <w:rFonts w:ascii="Arial" w:hAnsi="Arial" w:cs="Arial"/>
          <w:lang w:val="es-EC"/>
        </w:rPr>
      </w:pPr>
    </w:p>
    <w:p w14:paraId="096D9786" w14:textId="4245DBE3" w:rsidR="00E77AB8" w:rsidRDefault="00E77AB8" w:rsidP="00F6401F">
      <w:pPr>
        <w:spacing w:line="360" w:lineRule="auto"/>
        <w:jc w:val="both"/>
        <w:rPr>
          <w:rFonts w:ascii="Arial" w:hAnsi="Arial" w:cs="Arial"/>
          <w:lang w:val="es-EC"/>
        </w:rPr>
      </w:pPr>
      <w:r w:rsidRPr="00F6401F">
        <w:rPr>
          <w:rFonts w:ascii="Arial" w:hAnsi="Arial" w:cs="Arial"/>
          <w:lang w:val="es-EC"/>
        </w:rPr>
        <w:t xml:space="preserve">La metodología </w:t>
      </w:r>
      <w:r w:rsidR="00827925">
        <w:rPr>
          <w:rFonts w:ascii="Arial" w:hAnsi="Arial" w:cs="Arial"/>
          <w:lang w:val="es-EC"/>
        </w:rPr>
        <w:t>que se ha propuesto previamente aborda un gran problema a la hora del tratamiento de estos datos</w:t>
      </w:r>
      <w:r w:rsidRPr="00F6401F">
        <w:rPr>
          <w:rFonts w:ascii="Arial" w:hAnsi="Arial" w:cs="Arial"/>
          <w:lang w:val="es-EC"/>
        </w:rPr>
        <w:t>: la heterogeneidad de las fuentes de información. El estudio incorpora datos transaccionales que reflejan los patrones de consumo diario, historiales crediticios que proporcionan información sobre la solvencia</w:t>
      </w:r>
      <w:r w:rsidR="00827925">
        <w:rPr>
          <w:rFonts w:ascii="Arial" w:hAnsi="Arial" w:cs="Arial"/>
          <w:lang w:val="es-EC"/>
        </w:rPr>
        <w:t xml:space="preserve"> o capacidad crediticia</w:t>
      </w:r>
      <w:r w:rsidRPr="00F6401F">
        <w:rPr>
          <w:rFonts w:ascii="Arial" w:hAnsi="Arial" w:cs="Arial"/>
          <w:lang w:val="es-EC"/>
        </w:rPr>
        <w:t>, así como datos demográficos y socioeconómicos que contextualizan las decisiones financieras de los clientes. E</w:t>
      </w:r>
      <w:r w:rsidR="00827925">
        <w:rPr>
          <w:rFonts w:ascii="Arial" w:hAnsi="Arial" w:cs="Arial"/>
          <w:lang w:val="es-EC"/>
        </w:rPr>
        <w:t>l uso de esta gran variedad de tipos de datos nos permite tener una visión global</w:t>
      </w:r>
      <w:r w:rsidRPr="00F6401F">
        <w:rPr>
          <w:rFonts w:ascii="Arial" w:hAnsi="Arial" w:cs="Arial"/>
          <w:lang w:val="es-EC"/>
        </w:rPr>
        <w:t xml:space="preserve"> del cliente, superando las limitaciones de los enfoques tradicionales de segmentación.</w:t>
      </w:r>
    </w:p>
    <w:p w14:paraId="6F87276C" w14:textId="77777777" w:rsidR="00827925" w:rsidRPr="00F6401F" w:rsidRDefault="00827925" w:rsidP="00F6401F">
      <w:pPr>
        <w:spacing w:line="360" w:lineRule="auto"/>
        <w:jc w:val="both"/>
        <w:rPr>
          <w:rFonts w:ascii="Arial" w:hAnsi="Arial" w:cs="Arial"/>
          <w:lang w:val="es-EC"/>
        </w:rPr>
      </w:pPr>
    </w:p>
    <w:p w14:paraId="4C5A930C" w14:textId="1DA6FCDA" w:rsidR="00E77AB8" w:rsidRPr="00F6401F" w:rsidRDefault="00E77AB8" w:rsidP="00F6401F">
      <w:pPr>
        <w:spacing w:line="360" w:lineRule="auto"/>
        <w:jc w:val="both"/>
        <w:rPr>
          <w:rFonts w:ascii="Arial" w:hAnsi="Arial" w:cs="Arial"/>
          <w:lang w:val="es-EC"/>
        </w:rPr>
      </w:pPr>
      <w:r w:rsidRPr="00F6401F">
        <w:rPr>
          <w:rFonts w:ascii="Arial" w:hAnsi="Arial" w:cs="Arial"/>
          <w:lang w:val="es-EC"/>
        </w:rPr>
        <w:t xml:space="preserve">Un </w:t>
      </w:r>
      <w:r w:rsidR="00E00D42">
        <w:rPr>
          <w:rFonts w:ascii="Arial" w:hAnsi="Arial" w:cs="Arial"/>
          <w:lang w:val="es-EC"/>
        </w:rPr>
        <w:t xml:space="preserve">uno de los temas fundamentales que desarrollaré será el </w:t>
      </w:r>
      <w:r w:rsidRPr="00F6401F">
        <w:rPr>
          <w:rFonts w:ascii="Arial" w:hAnsi="Arial" w:cs="Arial"/>
          <w:lang w:val="es-EC"/>
        </w:rPr>
        <w:t xml:space="preserve">tratamiento de datos mixtos, que incluyen tanto variables numéricas como categóricas. </w:t>
      </w:r>
      <w:r w:rsidR="00E00D42">
        <w:rPr>
          <w:rFonts w:ascii="Arial" w:hAnsi="Arial" w:cs="Arial"/>
          <w:lang w:val="es-EC"/>
        </w:rPr>
        <w:t xml:space="preserve">Esto </w:t>
      </w:r>
      <w:r w:rsidRPr="00F6401F">
        <w:rPr>
          <w:rFonts w:ascii="Arial" w:hAnsi="Arial" w:cs="Arial"/>
          <w:lang w:val="es-EC"/>
        </w:rPr>
        <w:t xml:space="preserve">requiere el desarrollo de algoritmos adaptados para manejar la naturaleza heterogénea de los datos </w:t>
      </w:r>
      <w:r w:rsidR="00E00D42">
        <w:rPr>
          <w:rFonts w:ascii="Arial" w:hAnsi="Arial" w:cs="Arial"/>
          <w:lang w:val="es-EC"/>
        </w:rPr>
        <w:t>de nuestro data set</w:t>
      </w:r>
      <w:r w:rsidRPr="00F6401F">
        <w:rPr>
          <w:rFonts w:ascii="Arial" w:hAnsi="Arial" w:cs="Arial"/>
          <w:lang w:val="es-EC"/>
        </w:rPr>
        <w:t xml:space="preserve">. </w:t>
      </w:r>
      <w:r w:rsidR="00E00D42">
        <w:rPr>
          <w:rFonts w:ascii="Arial" w:hAnsi="Arial" w:cs="Arial"/>
          <w:lang w:val="es-EC"/>
        </w:rPr>
        <w:t xml:space="preserve">Se explorará </w:t>
      </w:r>
      <w:r w:rsidRPr="00F6401F">
        <w:rPr>
          <w:rFonts w:ascii="Arial" w:hAnsi="Arial" w:cs="Arial"/>
          <w:lang w:val="es-EC"/>
        </w:rPr>
        <w:t xml:space="preserve">y </w:t>
      </w:r>
      <w:r w:rsidR="00E00D42">
        <w:rPr>
          <w:rFonts w:ascii="Arial" w:hAnsi="Arial" w:cs="Arial"/>
          <w:lang w:val="es-EC"/>
        </w:rPr>
        <w:t xml:space="preserve">se harán algunas comparativas </w:t>
      </w:r>
      <w:r w:rsidR="00E00D42">
        <w:rPr>
          <w:rFonts w:ascii="Arial" w:hAnsi="Arial" w:cs="Arial"/>
          <w:lang w:val="es-EC"/>
        </w:rPr>
        <w:lastRenderedPageBreak/>
        <w:t>entre diferentes</w:t>
      </w:r>
      <w:r w:rsidRPr="00F6401F">
        <w:rPr>
          <w:rFonts w:ascii="Arial" w:hAnsi="Arial" w:cs="Arial"/>
          <w:lang w:val="es-EC"/>
        </w:rPr>
        <w:t xml:space="preserve"> técnicas de normalización, codificación y reducción de dimensionalidad para </w:t>
      </w:r>
      <w:r w:rsidR="00E00D42">
        <w:rPr>
          <w:rFonts w:ascii="Arial" w:hAnsi="Arial" w:cs="Arial"/>
          <w:lang w:val="es-EC"/>
        </w:rPr>
        <w:t xml:space="preserve">poder </w:t>
      </w:r>
      <w:r w:rsidRPr="00F6401F">
        <w:rPr>
          <w:rFonts w:ascii="Arial" w:hAnsi="Arial" w:cs="Arial"/>
          <w:lang w:val="es-EC"/>
        </w:rPr>
        <w:t xml:space="preserve">garantizar un tratamiento óptimo de todas las variables </w:t>
      </w:r>
      <w:r w:rsidR="00E00D42">
        <w:rPr>
          <w:rFonts w:ascii="Arial" w:hAnsi="Arial" w:cs="Arial"/>
          <w:lang w:val="es-EC"/>
        </w:rPr>
        <w:t>que son de nuestro interés</w:t>
      </w:r>
      <w:r w:rsidRPr="00F6401F">
        <w:rPr>
          <w:rFonts w:ascii="Arial" w:hAnsi="Arial" w:cs="Arial"/>
          <w:lang w:val="es-EC"/>
        </w:rPr>
        <w:t>.</w:t>
      </w:r>
    </w:p>
    <w:p w14:paraId="6761E6C1" w14:textId="77777777" w:rsidR="00E77AB8" w:rsidRPr="00F6401F" w:rsidRDefault="00E77AB8" w:rsidP="00F6401F">
      <w:pPr>
        <w:spacing w:line="360" w:lineRule="auto"/>
        <w:jc w:val="both"/>
        <w:rPr>
          <w:rFonts w:ascii="Arial" w:hAnsi="Arial" w:cs="Arial"/>
          <w:lang w:val="es-EC"/>
        </w:rPr>
      </w:pPr>
    </w:p>
    <w:p w14:paraId="49C80302" w14:textId="457D3739" w:rsidR="00E77AB8" w:rsidRDefault="00E77AB8" w:rsidP="00F6401F">
      <w:pPr>
        <w:spacing w:line="360" w:lineRule="auto"/>
        <w:jc w:val="both"/>
        <w:rPr>
          <w:rFonts w:ascii="Arial" w:hAnsi="Arial" w:cs="Arial"/>
          <w:lang w:val="es-EC"/>
        </w:rPr>
      </w:pPr>
      <w:r w:rsidRPr="00F6401F">
        <w:rPr>
          <w:rFonts w:ascii="Arial" w:hAnsi="Arial" w:cs="Arial"/>
          <w:lang w:val="es-EC"/>
        </w:rPr>
        <w:t xml:space="preserve">La aplicación práctica de esta investigación </w:t>
      </w:r>
      <w:r w:rsidR="00E00D42">
        <w:rPr>
          <w:rFonts w:ascii="Arial" w:hAnsi="Arial" w:cs="Arial"/>
          <w:lang w:val="es-EC"/>
        </w:rPr>
        <w:t xml:space="preserve">aterriza </w:t>
      </w:r>
      <w:r w:rsidRPr="00F6401F">
        <w:rPr>
          <w:rFonts w:ascii="Arial" w:hAnsi="Arial" w:cs="Arial"/>
          <w:lang w:val="es-EC"/>
        </w:rPr>
        <w:t xml:space="preserve">en la capacidad de diseñar estrategias de marketing más efectivas y personalizadas. Al identificar grupos de clientes con características y comportamientos similares, las instituciones financieras pueden desarrollar productos y servicios adaptados a las necesidades específicas de cada segmento. Este enfoque no solo mejora la eficiencia de las campañas de marketing, sino que también contribuye a una mayor satisfacción del cliente y </w:t>
      </w:r>
      <w:r w:rsidR="00E00D42">
        <w:rPr>
          <w:rFonts w:ascii="Arial" w:hAnsi="Arial" w:cs="Arial"/>
          <w:lang w:val="es-EC"/>
        </w:rPr>
        <w:t>fidelización a largo plazo</w:t>
      </w:r>
      <w:r w:rsidRPr="00F6401F">
        <w:rPr>
          <w:rFonts w:ascii="Arial" w:hAnsi="Arial" w:cs="Arial"/>
          <w:lang w:val="es-EC"/>
        </w:rPr>
        <w:t>.</w:t>
      </w:r>
    </w:p>
    <w:p w14:paraId="0D36851A" w14:textId="77777777" w:rsidR="00E77AB8" w:rsidRPr="00F6401F" w:rsidRDefault="00E77AB8" w:rsidP="00F6401F">
      <w:pPr>
        <w:spacing w:line="360" w:lineRule="auto"/>
        <w:jc w:val="both"/>
        <w:rPr>
          <w:rFonts w:ascii="Arial" w:hAnsi="Arial" w:cs="Arial"/>
          <w:lang w:val="es-EC"/>
        </w:rPr>
      </w:pPr>
    </w:p>
    <w:p w14:paraId="19C31431" w14:textId="424B720F" w:rsidR="00B45DC5" w:rsidRDefault="009A1DC4" w:rsidP="00B45DC5">
      <w:pPr>
        <w:spacing w:line="360" w:lineRule="auto"/>
        <w:jc w:val="both"/>
        <w:rPr>
          <w:rFonts w:ascii="Arial" w:hAnsi="Arial" w:cs="Arial"/>
          <w:lang w:val="es-EC"/>
        </w:rPr>
      </w:pPr>
      <w:r>
        <w:rPr>
          <w:rFonts w:ascii="Arial" w:hAnsi="Arial" w:cs="Arial"/>
          <w:lang w:val="es-EC"/>
        </w:rPr>
        <w:t>Por último, l</w:t>
      </w:r>
      <w:r w:rsidR="00E77AB8" w:rsidRPr="00F6401F">
        <w:rPr>
          <w:rFonts w:ascii="Arial" w:hAnsi="Arial" w:cs="Arial"/>
          <w:lang w:val="es-EC"/>
        </w:rPr>
        <w:t xml:space="preserve">a investigación también considera las implicaciones éticas y de privacidad en el manejo de datos financieros sensibles, </w:t>
      </w:r>
      <w:r>
        <w:rPr>
          <w:rFonts w:ascii="Arial" w:hAnsi="Arial" w:cs="Arial"/>
          <w:lang w:val="es-EC"/>
        </w:rPr>
        <w:t xml:space="preserve">justificaremos los métodos a usar de modo que </w:t>
      </w:r>
      <w:r w:rsidR="00E77AB8" w:rsidRPr="00F6401F">
        <w:rPr>
          <w:rFonts w:ascii="Arial" w:hAnsi="Arial" w:cs="Arial"/>
          <w:lang w:val="es-EC"/>
        </w:rPr>
        <w:t>cumplan con las regulaciones vigentes y las mejores prácticas en protección de datos. Est</w:t>
      </w:r>
      <w:r>
        <w:rPr>
          <w:rFonts w:ascii="Arial" w:hAnsi="Arial" w:cs="Arial"/>
          <w:lang w:val="es-EC"/>
        </w:rPr>
        <w:t xml:space="preserve">o es importante hoy en día, ya que </w:t>
      </w:r>
      <w:r w:rsidR="00E77AB8" w:rsidRPr="00F6401F">
        <w:rPr>
          <w:rFonts w:ascii="Arial" w:hAnsi="Arial" w:cs="Arial"/>
          <w:lang w:val="es-EC"/>
        </w:rPr>
        <w:t xml:space="preserve">la confianza del cliente y la seguridad de los datos son fundamentales para el éxito de cualquier </w:t>
      </w:r>
      <w:r>
        <w:rPr>
          <w:rFonts w:ascii="Arial" w:hAnsi="Arial" w:cs="Arial"/>
          <w:lang w:val="es-EC"/>
        </w:rPr>
        <w:t>negocio</w:t>
      </w:r>
      <w:r w:rsidR="00E77AB8" w:rsidRPr="00F6401F">
        <w:rPr>
          <w:rFonts w:ascii="Arial" w:hAnsi="Arial" w:cs="Arial"/>
          <w:lang w:val="es-EC"/>
        </w:rPr>
        <w:t>.</w:t>
      </w:r>
      <w:r>
        <w:rPr>
          <w:rFonts w:ascii="Arial" w:hAnsi="Arial" w:cs="Arial"/>
          <w:lang w:val="es-EC"/>
        </w:rPr>
        <w:t xml:space="preserve"> </w:t>
      </w:r>
      <w:r w:rsidR="00E77AB8" w:rsidRPr="00F6401F">
        <w:rPr>
          <w:rFonts w:ascii="Arial" w:hAnsi="Arial" w:cs="Arial"/>
          <w:lang w:val="es-EC"/>
        </w:rPr>
        <w:t xml:space="preserve">Este equilibrio entre rigor metodológico y aplicabilidad práctica constituye uno de los principales aportes de </w:t>
      </w:r>
      <w:r>
        <w:rPr>
          <w:rFonts w:ascii="Arial" w:hAnsi="Arial" w:cs="Arial"/>
          <w:lang w:val="es-EC"/>
        </w:rPr>
        <w:t>esta</w:t>
      </w:r>
      <w:r w:rsidR="00E77AB8" w:rsidRPr="00F6401F">
        <w:rPr>
          <w:rFonts w:ascii="Arial" w:hAnsi="Arial" w:cs="Arial"/>
          <w:lang w:val="es-EC"/>
        </w:rPr>
        <w:t xml:space="preserve"> investigación al campo de la analítica bancaria y el marketing financiero.</w:t>
      </w:r>
    </w:p>
    <w:p w14:paraId="5D28B203" w14:textId="77777777" w:rsidR="00B45DC5" w:rsidRPr="00B45DC5" w:rsidRDefault="00B45DC5" w:rsidP="00B45DC5">
      <w:pPr>
        <w:spacing w:line="360" w:lineRule="auto"/>
        <w:jc w:val="both"/>
        <w:rPr>
          <w:rFonts w:ascii="Arial" w:hAnsi="Arial" w:cs="Arial"/>
          <w:lang w:val="es-EC"/>
        </w:rPr>
      </w:pPr>
    </w:p>
    <w:p w14:paraId="7450C955" w14:textId="7B26C792" w:rsidR="00141FA9" w:rsidRPr="00F6401F" w:rsidRDefault="00141FA9" w:rsidP="00F6401F">
      <w:pPr>
        <w:pStyle w:val="Ttulo1"/>
        <w:numPr>
          <w:ilvl w:val="0"/>
          <w:numId w:val="32"/>
        </w:numPr>
        <w:rPr>
          <w:rFonts w:cs="Arial"/>
        </w:rPr>
      </w:pPr>
      <w:r w:rsidRPr="00F6401F">
        <w:rPr>
          <w:rFonts w:cs="Arial"/>
        </w:rPr>
        <w:t>PLANTEAMIENTO DEL PROBLEMA</w:t>
      </w:r>
    </w:p>
    <w:p w14:paraId="2E13E4A6" w14:textId="77777777" w:rsidR="004125C1" w:rsidRPr="00F6401F" w:rsidRDefault="004125C1" w:rsidP="00F6401F">
      <w:pPr>
        <w:spacing w:line="360" w:lineRule="auto"/>
        <w:rPr>
          <w:rFonts w:ascii="Arial" w:hAnsi="Arial" w:cs="Arial"/>
          <w:lang w:val="es-EC"/>
        </w:rPr>
      </w:pPr>
    </w:p>
    <w:p w14:paraId="4C3770C5" w14:textId="3F899721" w:rsidR="004125C1" w:rsidRPr="00F6401F" w:rsidRDefault="004125C1" w:rsidP="00F6401F">
      <w:pPr>
        <w:spacing w:line="360" w:lineRule="auto"/>
        <w:jc w:val="both"/>
        <w:rPr>
          <w:rFonts w:ascii="Arial" w:hAnsi="Arial" w:cs="Arial"/>
          <w:lang w:val="es-EC"/>
        </w:rPr>
      </w:pPr>
      <w:r w:rsidRPr="00F6401F">
        <w:rPr>
          <w:rFonts w:ascii="Arial" w:hAnsi="Arial" w:cs="Arial"/>
          <w:lang w:val="es-EC"/>
        </w:rPr>
        <w:t>E</w:t>
      </w:r>
      <w:r w:rsidR="00D44DDD">
        <w:rPr>
          <w:rFonts w:ascii="Arial" w:hAnsi="Arial" w:cs="Arial"/>
          <w:lang w:val="es-EC"/>
        </w:rPr>
        <w:t xml:space="preserve">n esta sección veremos </w:t>
      </w:r>
      <w:r w:rsidRPr="00F6401F">
        <w:rPr>
          <w:rFonts w:ascii="Arial" w:hAnsi="Arial" w:cs="Arial"/>
          <w:lang w:val="es-EC"/>
        </w:rPr>
        <w:t xml:space="preserve">la naturaleza </w:t>
      </w:r>
      <w:r w:rsidR="00D44DDD">
        <w:rPr>
          <w:rFonts w:ascii="Arial" w:hAnsi="Arial" w:cs="Arial"/>
          <w:lang w:val="es-EC"/>
        </w:rPr>
        <w:t>multidisciplinar</w:t>
      </w:r>
      <w:r w:rsidRPr="00F6401F">
        <w:rPr>
          <w:rFonts w:ascii="Arial" w:hAnsi="Arial" w:cs="Arial"/>
          <w:lang w:val="es-EC"/>
        </w:rPr>
        <w:t xml:space="preserve"> de esta problemática, su impacto crítico en las instituciones financieras y la justificación </w:t>
      </w:r>
      <w:r w:rsidR="00D44DDD">
        <w:rPr>
          <w:rFonts w:ascii="Arial" w:hAnsi="Arial" w:cs="Arial"/>
          <w:lang w:val="es-EC"/>
        </w:rPr>
        <w:t>de como aplicarla</w:t>
      </w:r>
      <w:r w:rsidRPr="00F6401F">
        <w:rPr>
          <w:rFonts w:ascii="Arial" w:hAnsi="Arial" w:cs="Arial"/>
          <w:lang w:val="es-EC"/>
        </w:rPr>
        <w:t xml:space="preserve"> mediante un enfoque analítico avanzado.</w:t>
      </w:r>
    </w:p>
    <w:p w14:paraId="218FE4F6" w14:textId="77777777" w:rsidR="004125C1" w:rsidRPr="00F6401F" w:rsidRDefault="004125C1" w:rsidP="00F6401F">
      <w:pPr>
        <w:spacing w:line="360" w:lineRule="auto"/>
        <w:jc w:val="both"/>
        <w:rPr>
          <w:rFonts w:ascii="Arial" w:hAnsi="Arial" w:cs="Arial"/>
          <w:lang w:val="es-EC"/>
        </w:rPr>
      </w:pPr>
    </w:p>
    <w:p w14:paraId="05EE25D0" w14:textId="0A40F41C" w:rsidR="004125C1" w:rsidRPr="00F6401F" w:rsidRDefault="004125C1" w:rsidP="00F6401F">
      <w:pPr>
        <w:spacing w:line="360" w:lineRule="auto"/>
        <w:jc w:val="both"/>
        <w:rPr>
          <w:rFonts w:ascii="Arial" w:hAnsi="Arial" w:cs="Arial"/>
          <w:b/>
          <w:bCs/>
          <w:lang w:val="es-EC"/>
        </w:rPr>
      </w:pPr>
      <w:r w:rsidRPr="00F6401F">
        <w:rPr>
          <w:rFonts w:ascii="Arial" w:hAnsi="Arial" w:cs="Arial"/>
          <w:b/>
          <w:bCs/>
          <w:lang w:val="es-EC"/>
        </w:rPr>
        <w:t>4.1 Naturaleza del Problema</w:t>
      </w:r>
    </w:p>
    <w:p w14:paraId="7D81CCF5" w14:textId="6438F22C" w:rsidR="004125C1" w:rsidRPr="00F6401F" w:rsidRDefault="004125C1" w:rsidP="00F6401F">
      <w:pPr>
        <w:spacing w:line="360" w:lineRule="auto"/>
        <w:jc w:val="both"/>
        <w:rPr>
          <w:rFonts w:ascii="Arial" w:hAnsi="Arial" w:cs="Arial"/>
          <w:lang w:val="es-EC"/>
        </w:rPr>
      </w:pPr>
      <w:r w:rsidRPr="00F6401F">
        <w:rPr>
          <w:rFonts w:ascii="Arial" w:hAnsi="Arial" w:cs="Arial"/>
          <w:lang w:val="es-EC"/>
        </w:rPr>
        <w:t xml:space="preserve">La complejidad en el manejo de datos representa el primer </w:t>
      </w:r>
      <w:r w:rsidR="00132A46">
        <w:rPr>
          <w:rFonts w:ascii="Arial" w:hAnsi="Arial" w:cs="Arial"/>
          <w:lang w:val="es-EC"/>
        </w:rPr>
        <w:t>punto</w:t>
      </w:r>
      <w:r w:rsidRPr="00F6401F">
        <w:rPr>
          <w:rFonts w:ascii="Arial" w:hAnsi="Arial" w:cs="Arial"/>
          <w:lang w:val="es-EC"/>
        </w:rPr>
        <w:t xml:space="preserve"> de esta problemática. Las instituciones financieras se enfrentan diariamente a un volumen masivo de información </w:t>
      </w:r>
      <w:r w:rsidR="00132A46">
        <w:rPr>
          <w:rFonts w:ascii="Arial" w:hAnsi="Arial" w:cs="Arial"/>
          <w:lang w:val="es-EC"/>
        </w:rPr>
        <w:t>de carácter mixto,</w:t>
      </w:r>
      <w:r w:rsidRPr="00F6401F">
        <w:rPr>
          <w:rFonts w:ascii="Arial" w:hAnsi="Arial" w:cs="Arial"/>
          <w:lang w:val="es-EC"/>
        </w:rPr>
        <w:t xml:space="preserve"> </w:t>
      </w:r>
      <w:r w:rsidR="00132A46">
        <w:rPr>
          <w:rFonts w:ascii="Arial" w:hAnsi="Arial" w:cs="Arial"/>
          <w:lang w:val="es-EC"/>
        </w:rPr>
        <w:t>que van</w:t>
      </w:r>
      <w:r w:rsidRPr="00F6401F">
        <w:rPr>
          <w:rFonts w:ascii="Arial" w:hAnsi="Arial" w:cs="Arial"/>
          <w:lang w:val="es-EC"/>
        </w:rPr>
        <w:t xml:space="preserve"> desde datos transaccionales hast</w:t>
      </w:r>
      <w:r w:rsidR="00132A46">
        <w:rPr>
          <w:rFonts w:ascii="Arial" w:hAnsi="Arial" w:cs="Arial"/>
          <w:lang w:val="es-EC"/>
        </w:rPr>
        <w:t>a</w:t>
      </w:r>
      <w:r w:rsidRPr="00F6401F">
        <w:rPr>
          <w:rFonts w:ascii="Arial" w:hAnsi="Arial" w:cs="Arial"/>
          <w:lang w:val="es-EC"/>
        </w:rPr>
        <w:t xml:space="preserve"> patrones de comportamiento financiero. Los datos </w:t>
      </w:r>
      <w:r w:rsidRPr="00F6401F">
        <w:rPr>
          <w:rFonts w:ascii="Arial" w:hAnsi="Arial" w:cs="Arial"/>
          <w:lang w:val="es-EC"/>
        </w:rPr>
        <w:lastRenderedPageBreak/>
        <w:t xml:space="preserve">transaccionales de consumo </w:t>
      </w:r>
      <w:r w:rsidR="00132A46">
        <w:rPr>
          <w:rFonts w:ascii="Arial" w:hAnsi="Arial" w:cs="Arial"/>
          <w:lang w:val="es-EC"/>
        </w:rPr>
        <w:t xml:space="preserve">nos da </w:t>
      </w:r>
      <w:r w:rsidRPr="00F6401F">
        <w:rPr>
          <w:rFonts w:ascii="Arial" w:hAnsi="Arial" w:cs="Arial"/>
          <w:lang w:val="es-EC"/>
        </w:rPr>
        <w:t xml:space="preserve"> una visión </w:t>
      </w:r>
      <w:r w:rsidR="00132A46">
        <w:rPr>
          <w:rFonts w:ascii="Arial" w:hAnsi="Arial" w:cs="Arial"/>
          <w:lang w:val="es-EC"/>
        </w:rPr>
        <w:t>clara</w:t>
      </w:r>
      <w:r w:rsidRPr="00F6401F">
        <w:rPr>
          <w:rFonts w:ascii="Arial" w:hAnsi="Arial" w:cs="Arial"/>
          <w:lang w:val="es-EC"/>
        </w:rPr>
        <w:t xml:space="preserve"> de los hábitos de gasto y preferencias de los clientes, mientras que los historiales crediticios ofrecen información crucial sobre la solvencia y responsabilidad financiera. La información demográfica y las variables socioeconómicas </w:t>
      </w:r>
      <w:r w:rsidR="00132A46">
        <w:rPr>
          <w:rFonts w:ascii="Arial" w:hAnsi="Arial" w:cs="Arial"/>
          <w:lang w:val="es-EC"/>
        </w:rPr>
        <w:t>añaden complejidad al análisis</w:t>
      </w:r>
      <w:r w:rsidRPr="00F6401F">
        <w:rPr>
          <w:rFonts w:ascii="Arial" w:hAnsi="Arial" w:cs="Arial"/>
          <w:lang w:val="es-EC"/>
        </w:rPr>
        <w:t>,</w:t>
      </w:r>
      <w:r w:rsidR="00132A46">
        <w:rPr>
          <w:rFonts w:ascii="Arial" w:hAnsi="Arial" w:cs="Arial"/>
          <w:lang w:val="es-EC"/>
        </w:rPr>
        <w:t xml:space="preserve"> pero al mismo tiempo aportan esa visión global de la que se habló previamente.</w:t>
      </w:r>
    </w:p>
    <w:p w14:paraId="5CB67542" w14:textId="3067A315" w:rsidR="004125C1" w:rsidRPr="00F6401F" w:rsidRDefault="00864053" w:rsidP="00F6401F">
      <w:pPr>
        <w:spacing w:line="360" w:lineRule="auto"/>
        <w:jc w:val="both"/>
        <w:rPr>
          <w:rFonts w:ascii="Arial" w:hAnsi="Arial" w:cs="Arial"/>
          <w:lang w:val="es-EC"/>
        </w:rPr>
      </w:pPr>
      <w:r>
        <w:rPr>
          <w:rFonts w:ascii="Arial" w:hAnsi="Arial" w:cs="Arial"/>
          <w:lang w:val="es-EC"/>
        </w:rPr>
        <w:t>La conjunción entre el</w:t>
      </w:r>
      <w:r w:rsidR="004125C1" w:rsidRPr="00F6401F">
        <w:rPr>
          <w:rFonts w:ascii="Arial" w:hAnsi="Arial" w:cs="Arial"/>
          <w:lang w:val="es-EC"/>
        </w:rPr>
        <w:t xml:space="preserve"> análisis de marketing y riesgo crediticio </w:t>
      </w:r>
      <w:r>
        <w:rPr>
          <w:rFonts w:ascii="Arial" w:hAnsi="Arial" w:cs="Arial"/>
          <w:lang w:val="es-EC"/>
        </w:rPr>
        <w:t>son</w:t>
      </w:r>
      <w:r w:rsidR="004125C1" w:rsidRPr="00F6401F">
        <w:rPr>
          <w:rFonts w:ascii="Arial" w:hAnsi="Arial" w:cs="Arial"/>
          <w:lang w:val="es-EC"/>
        </w:rPr>
        <w:t xml:space="preserve"> el segundo aspecto crítico del problema. Tradicionalmente, estas áreas han </w:t>
      </w:r>
      <w:r>
        <w:rPr>
          <w:rFonts w:ascii="Arial" w:hAnsi="Arial" w:cs="Arial"/>
          <w:lang w:val="es-EC"/>
        </w:rPr>
        <w:t xml:space="preserve">siempre se han manejado de manera </w:t>
      </w:r>
      <w:r w:rsidR="004125C1" w:rsidRPr="00F6401F">
        <w:rPr>
          <w:rFonts w:ascii="Arial" w:hAnsi="Arial" w:cs="Arial"/>
          <w:lang w:val="es-EC"/>
        </w:rPr>
        <w:t>aislada</w:t>
      </w:r>
      <w:r>
        <w:rPr>
          <w:rFonts w:ascii="Arial" w:hAnsi="Arial" w:cs="Arial"/>
          <w:lang w:val="es-EC"/>
        </w:rPr>
        <w:t xml:space="preserve">. </w:t>
      </w:r>
      <w:r w:rsidR="004125C1" w:rsidRPr="00F6401F">
        <w:rPr>
          <w:rFonts w:ascii="Arial" w:hAnsi="Arial" w:cs="Arial"/>
          <w:lang w:val="es-EC"/>
        </w:rPr>
        <w:t xml:space="preserve">Esta separación no solo </w:t>
      </w:r>
      <w:r>
        <w:rPr>
          <w:rFonts w:ascii="Arial" w:hAnsi="Arial" w:cs="Arial"/>
          <w:lang w:val="es-EC"/>
        </w:rPr>
        <w:t xml:space="preserve">que no ayuda a una correcta </w:t>
      </w:r>
      <w:r w:rsidR="004125C1" w:rsidRPr="00F6401F">
        <w:rPr>
          <w:rFonts w:ascii="Arial" w:hAnsi="Arial" w:cs="Arial"/>
          <w:lang w:val="es-EC"/>
        </w:rPr>
        <w:t xml:space="preserve">evaluación de clientes sino que duplica </w:t>
      </w:r>
      <w:r>
        <w:rPr>
          <w:rFonts w:ascii="Arial" w:hAnsi="Arial" w:cs="Arial"/>
          <w:lang w:val="es-EC"/>
        </w:rPr>
        <w:t>los</w:t>
      </w:r>
      <w:r w:rsidR="004125C1" w:rsidRPr="00F6401F">
        <w:rPr>
          <w:rFonts w:ascii="Arial" w:hAnsi="Arial" w:cs="Arial"/>
          <w:lang w:val="es-EC"/>
        </w:rPr>
        <w:t xml:space="preserve"> esfuerzos analíticos. Las oportunidades de cross-selling </w:t>
      </w:r>
      <w:r>
        <w:rPr>
          <w:rFonts w:ascii="Arial" w:hAnsi="Arial" w:cs="Arial"/>
          <w:lang w:val="es-EC"/>
        </w:rPr>
        <w:t>son muchas veces desaprovechadas</w:t>
      </w:r>
      <w:r w:rsidR="004125C1" w:rsidRPr="00F6401F">
        <w:rPr>
          <w:rFonts w:ascii="Arial" w:hAnsi="Arial" w:cs="Arial"/>
          <w:lang w:val="es-EC"/>
        </w:rPr>
        <w:t xml:space="preserve"> debido a la falta de una visión unificada del cliente, mientras que la evaluación de riesgos puede verse </w:t>
      </w:r>
      <w:r>
        <w:rPr>
          <w:rFonts w:ascii="Arial" w:hAnsi="Arial" w:cs="Arial"/>
          <w:lang w:val="es-EC"/>
        </w:rPr>
        <w:t>opacada</w:t>
      </w:r>
      <w:r w:rsidR="004125C1" w:rsidRPr="00F6401F">
        <w:rPr>
          <w:rFonts w:ascii="Arial" w:hAnsi="Arial" w:cs="Arial"/>
          <w:lang w:val="es-EC"/>
        </w:rPr>
        <w:t xml:space="preserve"> por la ausencia de información relevante proveniente del área de marketing.</w:t>
      </w:r>
    </w:p>
    <w:p w14:paraId="71435972" w14:textId="77777777" w:rsidR="004125C1" w:rsidRPr="00F6401F" w:rsidRDefault="004125C1" w:rsidP="00F6401F">
      <w:pPr>
        <w:spacing w:line="360" w:lineRule="auto"/>
        <w:jc w:val="both"/>
        <w:rPr>
          <w:rFonts w:ascii="Arial" w:hAnsi="Arial" w:cs="Arial"/>
          <w:lang w:val="es-EC"/>
        </w:rPr>
      </w:pPr>
    </w:p>
    <w:p w14:paraId="6A6AEEF0" w14:textId="057C688B" w:rsidR="00B45DC5" w:rsidRPr="00F6401F" w:rsidRDefault="00864053" w:rsidP="00F6401F">
      <w:pPr>
        <w:spacing w:line="360" w:lineRule="auto"/>
        <w:jc w:val="both"/>
        <w:rPr>
          <w:rFonts w:ascii="Arial" w:hAnsi="Arial" w:cs="Arial"/>
          <w:lang w:val="es-EC"/>
        </w:rPr>
      </w:pPr>
      <w:r>
        <w:rPr>
          <w:rFonts w:ascii="Arial" w:hAnsi="Arial" w:cs="Arial"/>
          <w:lang w:val="es-EC"/>
        </w:rPr>
        <w:t>El tercer elemento del problema es l</w:t>
      </w:r>
      <w:r w:rsidR="004125C1" w:rsidRPr="00F6401F">
        <w:rPr>
          <w:rFonts w:ascii="Arial" w:hAnsi="Arial" w:cs="Arial"/>
          <w:lang w:val="es-EC"/>
        </w:rPr>
        <w:t xml:space="preserve">a necesidad de actualización continua. </w:t>
      </w:r>
      <w:r>
        <w:rPr>
          <w:rFonts w:ascii="Arial" w:hAnsi="Arial" w:cs="Arial"/>
          <w:lang w:val="es-EC"/>
        </w:rPr>
        <w:t xml:space="preserve">Hoy en día el comportamiento de los clientes ha cambiado, pasado de ser simples consumidores a ser “prosumidores”. </w:t>
      </w:r>
      <w:r w:rsidR="004125C1" w:rsidRPr="00F6401F">
        <w:rPr>
          <w:rFonts w:ascii="Arial" w:hAnsi="Arial" w:cs="Arial"/>
          <w:lang w:val="es-EC"/>
        </w:rPr>
        <w:t xml:space="preserve">Los métodos tradicionales de segmentación han demostrado ser insuficientes para adaptarse al comportamiento dinámico de los clientes en el entorno financiero actual. </w:t>
      </w:r>
      <w:r>
        <w:rPr>
          <w:rFonts w:ascii="Arial" w:hAnsi="Arial" w:cs="Arial"/>
          <w:lang w:val="es-EC"/>
        </w:rPr>
        <w:t>Los</w:t>
      </w:r>
      <w:r w:rsidR="004125C1" w:rsidRPr="00F6401F">
        <w:rPr>
          <w:rFonts w:ascii="Arial" w:hAnsi="Arial" w:cs="Arial"/>
          <w:lang w:val="es-EC"/>
        </w:rPr>
        <w:t xml:space="preserve"> segmentos</w:t>
      </w:r>
      <w:r>
        <w:rPr>
          <w:rFonts w:ascii="Arial" w:hAnsi="Arial" w:cs="Arial"/>
          <w:lang w:val="es-EC"/>
        </w:rPr>
        <w:t xml:space="preserve"> van cambiando constantemente, van evolucionando, lo que genera un</w:t>
      </w:r>
      <w:r w:rsidR="004125C1" w:rsidRPr="00F6401F">
        <w:rPr>
          <w:rFonts w:ascii="Arial" w:hAnsi="Arial" w:cs="Arial"/>
          <w:lang w:val="es-EC"/>
        </w:rPr>
        <w:t xml:space="preserve"> problema crítico </w:t>
      </w:r>
      <w:r>
        <w:rPr>
          <w:rFonts w:ascii="Arial" w:hAnsi="Arial" w:cs="Arial"/>
          <w:lang w:val="es-EC"/>
        </w:rPr>
        <w:t xml:space="preserve">en cuanto a </w:t>
      </w:r>
      <w:r w:rsidR="004125C1" w:rsidRPr="00F6401F">
        <w:rPr>
          <w:rFonts w:ascii="Arial" w:hAnsi="Arial" w:cs="Arial"/>
          <w:lang w:val="es-EC"/>
        </w:rPr>
        <w:t>patrones de consumo</w:t>
      </w:r>
      <w:r>
        <w:rPr>
          <w:rFonts w:ascii="Arial" w:hAnsi="Arial" w:cs="Arial"/>
          <w:lang w:val="es-EC"/>
        </w:rPr>
        <w:t xml:space="preserve">. Se requiere la </w:t>
      </w:r>
      <w:r w:rsidR="004125C1" w:rsidRPr="00F6401F">
        <w:rPr>
          <w:rFonts w:ascii="Arial" w:hAnsi="Arial" w:cs="Arial"/>
          <w:lang w:val="es-EC"/>
        </w:rPr>
        <w:t>capacidad de actualización de los modelos</w:t>
      </w:r>
      <w:r>
        <w:rPr>
          <w:rFonts w:ascii="Arial" w:hAnsi="Arial" w:cs="Arial"/>
          <w:lang w:val="es-EC"/>
        </w:rPr>
        <w:t xml:space="preserve"> y algoritmos</w:t>
      </w:r>
      <w:r w:rsidR="004125C1" w:rsidRPr="00F6401F">
        <w:rPr>
          <w:rFonts w:ascii="Arial" w:hAnsi="Arial" w:cs="Arial"/>
          <w:lang w:val="es-EC"/>
        </w:rPr>
        <w:t xml:space="preserve">. </w:t>
      </w:r>
    </w:p>
    <w:p w14:paraId="7673276C" w14:textId="77777777" w:rsidR="004125C1" w:rsidRPr="00F6401F" w:rsidRDefault="004125C1" w:rsidP="00F6401F">
      <w:pPr>
        <w:spacing w:line="360" w:lineRule="auto"/>
        <w:jc w:val="both"/>
        <w:rPr>
          <w:rFonts w:ascii="Arial" w:hAnsi="Arial" w:cs="Arial"/>
          <w:lang w:val="es-EC"/>
        </w:rPr>
      </w:pPr>
    </w:p>
    <w:p w14:paraId="1E30BD50" w14:textId="66B56EB5" w:rsidR="004125C1" w:rsidRPr="00F6401F" w:rsidRDefault="004125C1" w:rsidP="00F6401F">
      <w:pPr>
        <w:spacing w:line="360" w:lineRule="auto"/>
        <w:jc w:val="both"/>
        <w:rPr>
          <w:rFonts w:ascii="Arial" w:hAnsi="Arial" w:cs="Arial"/>
          <w:b/>
          <w:bCs/>
          <w:lang w:val="es-EC"/>
        </w:rPr>
      </w:pPr>
      <w:r w:rsidRPr="00F6401F">
        <w:rPr>
          <w:rFonts w:ascii="Arial" w:hAnsi="Arial" w:cs="Arial"/>
          <w:b/>
          <w:bCs/>
          <w:lang w:val="es-EC"/>
        </w:rPr>
        <w:t>4.2 Criticidad del Problema</w:t>
      </w:r>
    </w:p>
    <w:p w14:paraId="4EDB7795" w14:textId="0A40BD94" w:rsidR="004125C1" w:rsidRPr="00F6401F" w:rsidRDefault="004125C1" w:rsidP="00F6401F">
      <w:pPr>
        <w:spacing w:line="360" w:lineRule="auto"/>
        <w:jc w:val="both"/>
        <w:rPr>
          <w:rFonts w:ascii="Arial" w:hAnsi="Arial" w:cs="Arial"/>
          <w:lang w:val="es-EC"/>
        </w:rPr>
      </w:pPr>
      <w:r w:rsidRPr="00F6401F">
        <w:rPr>
          <w:rFonts w:ascii="Arial" w:hAnsi="Arial" w:cs="Arial"/>
          <w:lang w:val="es-EC"/>
        </w:rPr>
        <w:t>El impacto</w:t>
      </w:r>
      <w:r w:rsidR="00061DCC">
        <w:rPr>
          <w:rFonts w:ascii="Arial" w:hAnsi="Arial" w:cs="Arial"/>
          <w:lang w:val="es-EC"/>
        </w:rPr>
        <w:t xml:space="preserve"> más grande se encuentra</w:t>
      </w:r>
      <w:r w:rsidRPr="00F6401F">
        <w:rPr>
          <w:rFonts w:ascii="Arial" w:hAnsi="Arial" w:cs="Arial"/>
          <w:lang w:val="es-EC"/>
        </w:rPr>
        <w:t xml:space="preserve"> direc</w:t>
      </w:r>
      <w:r w:rsidR="00061DCC">
        <w:rPr>
          <w:rFonts w:ascii="Arial" w:hAnsi="Arial" w:cs="Arial"/>
          <w:lang w:val="es-EC"/>
        </w:rPr>
        <w:t>tamente relacionado al área financiera, donde</w:t>
      </w:r>
      <w:r w:rsidRPr="00F6401F">
        <w:rPr>
          <w:rFonts w:ascii="Arial" w:hAnsi="Arial" w:cs="Arial"/>
          <w:lang w:val="es-EC"/>
        </w:rPr>
        <w:t xml:space="preserve"> se evidencia las pérdidas significativas relacionadas con oportunidades de venta cruzada desaprovechadas. Investigaciones recientes, como el estudio de Bunga Tiara et al. (2024), han demostrado que una segmentación inadecuada puede resultar en pérdidas de hasta un 20% en oportunidades de venta cruzada, </w:t>
      </w:r>
      <w:r w:rsidR="00061DCC">
        <w:rPr>
          <w:rFonts w:ascii="Arial" w:hAnsi="Arial" w:cs="Arial"/>
          <w:lang w:val="es-EC"/>
        </w:rPr>
        <w:t xml:space="preserve">este es </w:t>
      </w:r>
      <w:r w:rsidRPr="00F6401F">
        <w:rPr>
          <w:rFonts w:ascii="Arial" w:hAnsi="Arial" w:cs="Arial"/>
          <w:lang w:val="es-EC"/>
        </w:rPr>
        <w:t xml:space="preserve">un porcentaje </w:t>
      </w:r>
      <w:r w:rsidR="00061DCC">
        <w:rPr>
          <w:rFonts w:ascii="Arial" w:hAnsi="Arial" w:cs="Arial"/>
          <w:lang w:val="es-EC"/>
        </w:rPr>
        <w:t>significativo en el</w:t>
      </w:r>
      <w:r w:rsidRPr="00F6401F">
        <w:rPr>
          <w:rFonts w:ascii="Arial" w:hAnsi="Arial" w:cs="Arial"/>
          <w:lang w:val="es-EC"/>
        </w:rPr>
        <w:t xml:space="preserve"> </w:t>
      </w:r>
      <w:r w:rsidR="00061DCC">
        <w:rPr>
          <w:rFonts w:ascii="Arial" w:hAnsi="Arial" w:cs="Arial"/>
          <w:lang w:val="es-EC"/>
        </w:rPr>
        <w:t>flujo</w:t>
      </w:r>
      <w:r w:rsidRPr="00F6401F">
        <w:rPr>
          <w:rFonts w:ascii="Arial" w:hAnsi="Arial" w:cs="Arial"/>
          <w:lang w:val="es-EC"/>
        </w:rPr>
        <w:t xml:space="preserve"> potencial de ingresos de las instituciones financieras.</w:t>
      </w:r>
    </w:p>
    <w:p w14:paraId="114E0020" w14:textId="77777777" w:rsidR="004125C1" w:rsidRPr="00F6401F" w:rsidRDefault="004125C1" w:rsidP="00F6401F">
      <w:pPr>
        <w:spacing w:line="360" w:lineRule="auto"/>
        <w:jc w:val="both"/>
        <w:rPr>
          <w:rFonts w:ascii="Arial" w:hAnsi="Arial" w:cs="Arial"/>
          <w:lang w:val="es-EC"/>
        </w:rPr>
      </w:pPr>
    </w:p>
    <w:p w14:paraId="548780F2" w14:textId="7E9A475C" w:rsidR="004125C1" w:rsidRPr="00F6401F" w:rsidRDefault="007A72CE" w:rsidP="00F6401F">
      <w:pPr>
        <w:spacing w:line="360" w:lineRule="auto"/>
        <w:jc w:val="both"/>
        <w:rPr>
          <w:rFonts w:ascii="Arial" w:hAnsi="Arial" w:cs="Arial"/>
          <w:lang w:val="es-EC"/>
        </w:rPr>
      </w:pPr>
      <w:r>
        <w:rPr>
          <w:rFonts w:ascii="Arial" w:hAnsi="Arial" w:cs="Arial"/>
          <w:lang w:val="es-EC"/>
        </w:rPr>
        <w:t>Por otro lado, e</w:t>
      </w:r>
      <w:r w:rsidR="004125C1" w:rsidRPr="00F6401F">
        <w:rPr>
          <w:rFonts w:ascii="Arial" w:hAnsi="Arial" w:cs="Arial"/>
          <w:lang w:val="es-EC"/>
        </w:rPr>
        <w:t xml:space="preserve">l incremento en las tasas de morosidad, </w:t>
      </w:r>
      <w:r>
        <w:rPr>
          <w:rFonts w:ascii="Arial" w:hAnsi="Arial" w:cs="Arial"/>
          <w:lang w:val="es-EC"/>
        </w:rPr>
        <w:t>que muchas veces es fruto de una</w:t>
      </w:r>
      <w:r w:rsidR="004125C1" w:rsidRPr="00F6401F">
        <w:rPr>
          <w:rFonts w:ascii="Arial" w:hAnsi="Arial" w:cs="Arial"/>
          <w:lang w:val="es-EC"/>
        </w:rPr>
        <w:t xml:space="preserve"> evaluación imprecisa de riesgos, representa otro aspecto crítico del impacto financiero. </w:t>
      </w:r>
      <w:r>
        <w:rPr>
          <w:rFonts w:ascii="Arial" w:hAnsi="Arial" w:cs="Arial"/>
          <w:lang w:val="es-EC"/>
        </w:rPr>
        <w:t>Las</w:t>
      </w:r>
      <w:r w:rsidR="004125C1" w:rsidRPr="00F6401F">
        <w:rPr>
          <w:rFonts w:ascii="Arial" w:hAnsi="Arial" w:cs="Arial"/>
          <w:lang w:val="es-EC"/>
        </w:rPr>
        <w:t xml:space="preserve"> pérdidas crediticias</w:t>
      </w:r>
      <w:r>
        <w:rPr>
          <w:rFonts w:ascii="Arial" w:hAnsi="Arial" w:cs="Arial"/>
          <w:lang w:val="es-EC"/>
        </w:rPr>
        <w:t xml:space="preserve"> aparecen</w:t>
      </w:r>
      <w:r w:rsidR="004125C1" w:rsidRPr="00F6401F">
        <w:rPr>
          <w:rFonts w:ascii="Arial" w:hAnsi="Arial" w:cs="Arial"/>
          <w:lang w:val="es-EC"/>
        </w:rPr>
        <w:t xml:space="preserve">, afectando directamente su rentabilidad y capacidad de crecimiento. Además, los costos asociados con campañas de marketing mal dirigidas representan no solo una pérdida directa de recursos financieros sino también una oportunidad perdida de </w:t>
      </w:r>
      <w:r>
        <w:rPr>
          <w:rFonts w:ascii="Arial" w:hAnsi="Arial" w:cs="Arial"/>
          <w:lang w:val="es-EC"/>
        </w:rPr>
        <w:t>poder llegar a clientes potenciales</w:t>
      </w:r>
      <w:r w:rsidR="004125C1" w:rsidRPr="00F6401F">
        <w:rPr>
          <w:rFonts w:ascii="Arial" w:hAnsi="Arial" w:cs="Arial"/>
          <w:lang w:val="es-EC"/>
        </w:rPr>
        <w:t>.</w:t>
      </w:r>
    </w:p>
    <w:p w14:paraId="36BD2C06" w14:textId="77777777" w:rsidR="004125C1" w:rsidRPr="00F6401F" w:rsidRDefault="004125C1" w:rsidP="00F6401F">
      <w:pPr>
        <w:spacing w:line="360" w:lineRule="auto"/>
        <w:jc w:val="both"/>
        <w:rPr>
          <w:rFonts w:ascii="Arial" w:hAnsi="Arial" w:cs="Arial"/>
          <w:lang w:val="es-EC"/>
        </w:rPr>
      </w:pPr>
    </w:p>
    <w:p w14:paraId="6D6A9A61" w14:textId="45964C22" w:rsidR="004125C1" w:rsidRDefault="004125C1" w:rsidP="00F6401F">
      <w:pPr>
        <w:spacing w:line="360" w:lineRule="auto"/>
        <w:jc w:val="both"/>
        <w:rPr>
          <w:rFonts w:ascii="Arial" w:hAnsi="Arial" w:cs="Arial"/>
          <w:lang w:val="es-EC"/>
        </w:rPr>
      </w:pPr>
      <w:r w:rsidRPr="00F6401F">
        <w:rPr>
          <w:rFonts w:ascii="Arial" w:hAnsi="Arial" w:cs="Arial"/>
          <w:lang w:val="es-EC"/>
        </w:rPr>
        <w:t xml:space="preserve">La competitividad en el mercado </w:t>
      </w:r>
      <w:r w:rsidR="00195264">
        <w:rPr>
          <w:rFonts w:ascii="Arial" w:hAnsi="Arial" w:cs="Arial"/>
          <w:lang w:val="es-EC"/>
        </w:rPr>
        <w:t>también queda afectada</w:t>
      </w:r>
      <w:r w:rsidRPr="00F6401F">
        <w:rPr>
          <w:rFonts w:ascii="Arial" w:hAnsi="Arial" w:cs="Arial"/>
          <w:lang w:val="es-EC"/>
        </w:rPr>
        <w:t xml:space="preserve"> por la inadecuada segmentación de clientes. Las instituciones financieras que no logran </w:t>
      </w:r>
      <w:r w:rsidR="00195264">
        <w:rPr>
          <w:rFonts w:ascii="Arial" w:hAnsi="Arial" w:cs="Arial"/>
          <w:lang w:val="es-EC"/>
        </w:rPr>
        <w:t>desarrollar</w:t>
      </w:r>
      <w:r w:rsidRPr="00F6401F">
        <w:rPr>
          <w:rFonts w:ascii="Arial" w:hAnsi="Arial" w:cs="Arial"/>
          <w:lang w:val="es-EC"/>
        </w:rPr>
        <w:t xml:space="preserve"> estrategias de segmentación</w:t>
      </w:r>
      <w:r w:rsidR="00195264">
        <w:rPr>
          <w:rFonts w:ascii="Arial" w:hAnsi="Arial" w:cs="Arial"/>
          <w:lang w:val="es-EC"/>
        </w:rPr>
        <w:t xml:space="preserve"> altamente efectivas</w:t>
      </w:r>
      <w:r w:rsidRPr="00F6401F">
        <w:rPr>
          <w:rFonts w:ascii="Arial" w:hAnsi="Arial" w:cs="Arial"/>
          <w:lang w:val="es-EC"/>
        </w:rPr>
        <w:t xml:space="preserve"> experimentan una pérdida gradual de su ventaja competitiva frente a aquellas que han adoptado enfoques </w:t>
      </w:r>
      <w:r w:rsidR="00195264">
        <w:rPr>
          <w:rFonts w:ascii="Arial" w:hAnsi="Arial" w:cs="Arial"/>
          <w:lang w:val="es-EC"/>
        </w:rPr>
        <w:t>apoyados en Business Intelligence y el uso correcto de los datos.</w:t>
      </w:r>
      <w:r w:rsidRPr="00F6401F">
        <w:rPr>
          <w:rFonts w:ascii="Arial" w:hAnsi="Arial" w:cs="Arial"/>
          <w:lang w:val="es-EC"/>
        </w:rPr>
        <w:t xml:space="preserve"> La capacidad para desarrollar productos personalizados </w:t>
      </w:r>
      <w:r w:rsidR="00195264">
        <w:rPr>
          <w:rFonts w:ascii="Arial" w:hAnsi="Arial" w:cs="Arial"/>
          <w:lang w:val="es-EC"/>
        </w:rPr>
        <w:t>y atractivos para cada tipo de cliente</w:t>
      </w:r>
      <w:r w:rsidRPr="00F6401F">
        <w:rPr>
          <w:rFonts w:ascii="Arial" w:hAnsi="Arial" w:cs="Arial"/>
          <w:lang w:val="es-EC"/>
        </w:rPr>
        <w:t xml:space="preserve"> </w:t>
      </w:r>
      <w:r w:rsidR="00195264">
        <w:rPr>
          <w:rFonts w:ascii="Arial" w:hAnsi="Arial" w:cs="Arial"/>
          <w:lang w:val="es-EC"/>
        </w:rPr>
        <w:t>se ve atrofiada</w:t>
      </w:r>
      <w:r w:rsidRPr="00F6401F">
        <w:rPr>
          <w:rFonts w:ascii="Arial" w:hAnsi="Arial" w:cs="Arial"/>
          <w:lang w:val="es-EC"/>
        </w:rPr>
        <w:t xml:space="preserve"> por la falta de comprensión profunda de las necesidades y preferencias de los diferentes segmentos de clientes.</w:t>
      </w:r>
    </w:p>
    <w:p w14:paraId="6D6E0D14" w14:textId="77777777" w:rsidR="004125C1" w:rsidRPr="00F6401F" w:rsidRDefault="004125C1" w:rsidP="00F6401F">
      <w:pPr>
        <w:spacing w:line="360" w:lineRule="auto"/>
        <w:jc w:val="both"/>
        <w:rPr>
          <w:rFonts w:ascii="Arial" w:hAnsi="Arial" w:cs="Arial"/>
          <w:lang w:val="es-EC"/>
        </w:rPr>
      </w:pPr>
    </w:p>
    <w:p w14:paraId="2DB16C9B" w14:textId="2B068528" w:rsidR="004125C1" w:rsidRPr="00F6401F" w:rsidRDefault="004125C1" w:rsidP="00F6401F">
      <w:pPr>
        <w:spacing w:line="360" w:lineRule="auto"/>
        <w:jc w:val="both"/>
        <w:rPr>
          <w:rFonts w:ascii="Arial" w:hAnsi="Arial" w:cs="Arial"/>
          <w:b/>
          <w:bCs/>
          <w:lang w:val="es-EC"/>
        </w:rPr>
      </w:pPr>
      <w:r w:rsidRPr="00F6401F">
        <w:rPr>
          <w:rFonts w:ascii="Arial" w:hAnsi="Arial" w:cs="Arial"/>
          <w:b/>
          <w:bCs/>
          <w:lang w:val="es-EC"/>
        </w:rPr>
        <w:t>4.3 Justificación del Enfoque Analítico</w:t>
      </w:r>
    </w:p>
    <w:p w14:paraId="0AA04968" w14:textId="065954D6" w:rsidR="004125C1" w:rsidRPr="00F6401F" w:rsidRDefault="004125C1" w:rsidP="00F6401F">
      <w:pPr>
        <w:spacing w:line="360" w:lineRule="auto"/>
        <w:jc w:val="both"/>
        <w:rPr>
          <w:rFonts w:ascii="Arial" w:hAnsi="Arial" w:cs="Arial"/>
          <w:lang w:val="es-EC"/>
        </w:rPr>
      </w:pPr>
      <w:r w:rsidRPr="00F6401F">
        <w:rPr>
          <w:rFonts w:ascii="Arial" w:hAnsi="Arial" w:cs="Arial"/>
          <w:lang w:val="es-EC"/>
        </w:rPr>
        <w:t xml:space="preserve">La adopción de un enfoque analítico </w:t>
      </w:r>
      <w:r w:rsidR="004501CE">
        <w:rPr>
          <w:rFonts w:ascii="Arial" w:hAnsi="Arial" w:cs="Arial"/>
          <w:lang w:val="es-EC"/>
        </w:rPr>
        <w:t>para abordar estos problemas ha sido una decisión muy certera</w:t>
      </w:r>
      <w:r w:rsidRPr="00F6401F">
        <w:rPr>
          <w:rFonts w:ascii="Arial" w:hAnsi="Arial" w:cs="Arial"/>
          <w:lang w:val="es-EC"/>
        </w:rPr>
        <w:t xml:space="preserve">. La disponibilidad sin precedentes de datos en el sector financiero, como señala Chandradip (2023), proporciona una base sólida para la implementación de soluciones analíticas avanzadas. </w:t>
      </w:r>
      <w:r w:rsidR="004501CE">
        <w:rPr>
          <w:rFonts w:ascii="Arial" w:hAnsi="Arial" w:cs="Arial"/>
          <w:lang w:val="es-EC"/>
        </w:rPr>
        <w:t>El Big Data y los grandes volúmenes de datos que se maneja, ya sean</w:t>
      </w:r>
      <w:r w:rsidRPr="00F6401F">
        <w:rPr>
          <w:rFonts w:ascii="Arial" w:hAnsi="Arial" w:cs="Arial"/>
          <w:lang w:val="es-EC"/>
        </w:rPr>
        <w:t xml:space="preserve"> estructurados y no estructurados</w:t>
      </w:r>
      <w:r w:rsidR="004501CE">
        <w:rPr>
          <w:rFonts w:ascii="Arial" w:hAnsi="Arial" w:cs="Arial"/>
          <w:lang w:val="es-EC"/>
        </w:rPr>
        <w:t>, se enfrenta a la data que</w:t>
      </w:r>
      <w:r w:rsidRPr="00F6401F">
        <w:rPr>
          <w:rFonts w:ascii="Arial" w:hAnsi="Arial" w:cs="Arial"/>
          <w:lang w:val="es-EC"/>
        </w:rPr>
        <w:t xml:space="preserve"> se generan diariamente en las operaciones financieras</w:t>
      </w:r>
      <w:r w:rsidR="004501CE">
        <w:rPr>
          <w:rFonts w:ascii="Arial" w:hAnsi="Arial" w:cs="Arial"/>
          <w:lang w:val="es-EC"/>
        </w:rPr>
        <w:t>. Esto es</w:t>
      </w:r>
      <w:r w:rsidRPr="00F6401F">
        <w:rPr>
          <w:rFonts w:ascii="Arial" w:hAnsi="Arial" w:cs="Arial"/>
          <w:lang w:val="es-EC"/>
        </w:rPr>
        <w:t xml:space="preserve"> una oportunidad única para desarrollar modelos de segmentación más precisos y efectivos.</w:t>
      </w:r>
    </w:p>
    <w:p w14:paraId="0DFFEDF5" w14:textId="77777777" w:rsidR="004125C1" w:rsidRPr="00F6401F" w:rsidRDefault="004125C1" w:rsidP="00F6401F">
      <w:pPr>
        <w:spacing w:line="360" w:lineRule="auto"/>
        <w:jc w:val="both"/>
        <w:rPr>
          <w:rFonts w:ascii="Arial" w:hAnsi="Arial" w:cs="Arial"/>
          <w:lang w:val="es-EC"/>
        </w:rPr>
      </w:pPr>
    </w:p>
    <w:p w14:paraId="422CDF1E" w14:textId="1255FB5C" w:rsidR="004125C1" w:rsidRPr="00F6401F" w:rsidRDefault="004125C1" w:rsidP="00F6401F">
      <w:pPr>
        <w:spacing w:line="360" w:lineRule="auto"/>
        <w:jc w:val="both"/>
        <w:rPr>
          <w:rFonts w:ascii="Arial" w:hAnsi="Arial" w:cs="Arial"/>
          <w:lang w:val="es-EC"/>
        </w:rPr>
      </w:pPr>
      <w:r w:rsidRPr="00F6401F">
        <w:rPr>
          <w:rFonts w:ascii="Arial" w:hAnsi="Arial" w:cs="Arial"/>
          <w:lang w:val="es-EC"/>
        </w:rPr>
        <w:t xml:space="preserve">Los avances tecnológicos </w:t>
      </w:r>
      <w:r w:rsidR="004501CE">
        <w:rPr>
          <w:rFonts w:ascii="Arial" w:hAnsi="Arial" w:cs="Arial"/>
          <w:lang w:val="es-EC"/>
        </w:rPr>
        <w:t xml:space="preserve">en el campo </w:t>
      </w:r>
      <w:r w:rsidRPr="00F6401F">
        <w:rPr>
          <w:rFonts w:ascii="Arial" w:hAnsi="Arial" w:cs="Arial"/>
          <w:lang w:val="es-EC"/>
        </w:rPr>
        <w:t xml:space="preserve">del machine learning, han abierto nuevas posibilidades para el procesamiento y análisis de datos mixtos. Kristianto (2023) destaca cómo estas nuevas técnicas permiten no solo mejorar la precisión en la segmentación sino también implementar sistemas de actualización automática </w:t>
      </w:r>
      <w:r w:rsidRPr="00F6401F">
        <w:rPr>
          <w:rFonts w:ascii="Arial" w:hAnsi="Arial" w:cs="Arial"/>
          <w:lang w:val="es-EC"/>
        </w:rPr>
        <w:lastRenderedPageBreak/>
        <w:t>de modelos que pueden adaptarse en tiempo real a los cambios en el comportamiento de los clientes.</w:t>
      </w:r>
    </w:p>
    <w:p w14:paraId="1603687C" w14:textId="77777777" w:rsidR="004125C1" w:rsidRPr="00F6401F" w:rsidRDefault="004125C1" w:rsidP="00F6401F">
      <w:pPr>
        <w:spacing w:line="360" w:lineRule="auto"/>
        <w:jc w:val="both"/>
        <w:rPr>
          <w:rFonts w:ascii="Arial" w:hAnsi="Arial" w:cs="Arial"/>
          <w:lang w:val="es-EC"/>
        </w:rPr>
      </w:pPr>
    </w:p>
    <w:p w14:paraId="4D1D05BB" w14:textId="4130AD34" w:rsidR="00547EF3" w:rsidRDefault="004125C1" w:rsidP="00F6401F">
      <w:pPr>
        <w:spacing w:line="360" w:lineRule="auto"/>
        <w:jc w:val="both"/>
        <w:rPr>
          <w:rFonts w:ascii="Arial" w:hAnsi="Arial" w:cs="Arial"/>
          <w:lang w:val="es-EC"/>
        </w:rPr>
      </w:pPr>
      <w:r w:rsidRPr="00F6401F">
        <w:rPr>
          <w:rFonts w:ascii="Arial" w:hAnsi="Arial" w:cs="Arial"/>
          <w:lang w:val="es-EC"/>
        </w:rPr>
        <w:t xml:space="preserve">La necesidad de objetividad en la toma de decisiones estratégicas </w:t>
      </w:r>
      <w:r w:rsidR="004501CE">
        <w:rPr>
          <w:rFonts w:ascii="Arial" w:hAnsi="Arial" w:cs="Arial"/>
          <w:lang w:val="es-EC"/>
        </w:rPr>
        <w:t>justifica la adopción de</w:t>
      </w:r>
      <w:r w:rsidRPr="00F6401F">
        <w:rPr>
          <w:rFonts w:ascii="Arial" w:hAnsi="Arial" w:cs="Arial"/>
          <w:lang w:val="es-EC"/>
        </w:rPr>
        <w:t xml:space="preserve"> un enfoque analítico. </w:t>
      </w:r>
      <w:r w:rsidR="004501CE">
        <w:rPr>
          <w:rFonts w:ascii="Arial" w:hAnsi="Arial" w:cs="Arial"/>
          <w:lang w:val="es-EC"/>
        </w:rPr>
        <w:t>Criterios</w:t>
      </w:r>
      <w:r w:rsidRPr="00F6401F">
        <w:rPr>
          <w:rFonts w:ascii="Arial" w:hAnsi="Arial" w:cs="Arial"/>
          <w:lang w:val="es-EC"/>
        </w:rPr>
        <w:t xml:space="preserve"> medibles de segmentación</w:t>
      </w:r>
      <w:r w:rsidR="004501CE">
        <w:rPr>
          <w:rFonts w:ascii="Arial" w:hAnsi="Arial" w:cs="Arial"/>
          <w:lang w:val="es-EC"/>
        </w:rPr>
        <w:t xml:space="preserve"> nos</w:t>
      </w:r>
      <w:r w:rsidRPr="00F6401F">
        <w:rPr>
          <w:rFonts w:ascii="Arial" w:hAnsi="Arial" w:cs="Arial"/>
          <w:lang w:val="es-EC"/>
        </w:rPr>
        <w:t xml:space="preserve"> permite</w:t>
      </w:r>
      <w:r w:rsidR="004501CE">
        <w:rPr>
          <w:rFonts w:ascii="Arial" w:hAnsi="Arial" w:cs="Arial"/>
          <w:lang w:val="es-EC"/>
        </w:rPr>
        <w:t>n</w:t>
      </w:r>
      <w:r w:rsidRPr="00F6401F">
        <w:rPr>
          <w:rFonts w:ascii="Arial" w:hAnsi="Arial" w:cs="Arial"/>
          <w:lang w:val="es-EC"/>
        </w:rPr>
        <w:t xml:space="preserve"> una evaluación sistemática y rigurosa de los resultados, </w:t>
      </w:r>
      <w:r w:rsidR="004501CE">
        <w:rPr>
          <w:rFonts w:ascii="Arial" w:hAnsi="Arial" w:cs="Arial"/>
          <w:lang w:val="es-EC"/>
        </w:rPr>
        <w:t>una</w:t>
      </w:r>
      <w:r w:rsidRPr="00F6401F">
        <w:rPr>
          <w:rFonts w:ascii="Arial" w:hAnsi="Arial" w:cs="Arial"/>
          <w:lang w:val="es-EC"/>
        </w:rPr>
        <w:t xml:space="preserve"> base científica sólida </w:t>
      </w:r>
      <w:r w:rsidR="004501CE">
        <w:rPr>
          <w:rFonts w:ascii="Arial" w:hAnsi="Arial" w:cs="Arial"/>
          <w:lang w:val="es-EC"/>
        </w:rPr>
        <w:t>para generar decisiones basadas en datos que eviten riesgos innecesarios</w:t>
      </w:r>
      <w:r w:rsidRPr="00F6401F">
        <w:rPr>
          <w:rFonts w:ascii="Arial" w:hAnsi="Arial" w:cs="Arial"/>
          <w:lang w:val="es-EC"/>
        </w:rPr>
        <w:t xml:space="preserve">. </w:t>
      </w:r>
      <w:r w:rsidR="004501CE">
        <w:rPr>
          <w:rFonts w:ascii="Arial" w:hAnsi="Arial" w:cs="Arial"/>
          <w:lang w:val="es-EC"/>
        </w:rPr>
        <w:t>Esto no</w:t>
      </w:r>
      <w:r w:rsidRPr="00F6401F">
        <w:rPr>
          <w:rFonts w:ascii="Arial" w:hAnsi="Arial" w:cs="Arial"/>
          <w:lang w:val="es-EC"/>
        </w:rPr>
        <w:t xml:space="preserve"> solo mejora la calidad de las decisiones sino que también facilita </w:t>
      </w:r>
      <w:r w:rsidR="004501CE">
        <w:rPr>
          <w:rFonts w:ascii="Arial" w:hAnsi="Arial" w:cs="Arial"/>
          <w:lang w:val="es-EC"/>
        </w:rPr>
        <w:t>la comunicación</w:t>
      </w:r>
      <w:r w:rsidRPr="00F6401F">
        <w:rPr>
          <w:rFonts w:ascii="Arial" w:hAnsi="Arial" w:cs="Arial"/>
          <w:lang w:val="es-EC"/>
        </w:rPr>
        <w:t xml:space="preserve"> de las estrategias a todos los niveles de la organización</w:t>
      </w:r>
      <w:r w:rsidR="004501CE">
        <w:rPr>
          <w:rFonts w:ascii="Arial" w:hAnsi="Arial" w:cs="Arial"/>
          <w:lang w:val="es-EC"/>
        </w:rPr>
        <w:t xml:space="preserve"> y todos los stakeholders.</w:t>
      </w:r>
    </w:p>
    <w:p w14:paraId="730E4CC0" w14:textId="77777777" w:rsidR="001A4924" w:rsidRDefault="001A4924" w:rsidP="00B45DC5">
      <w:pPr>
        <w:spacing w:line="360" w:lineRule="auto"/>
        <w:jc w:val="both"/>
        <w:rPr>
          <w:rFonts w:ascii="Arial" w:hAnsi="Arial" w:cs="Arial"/>
          <w:lang w:val="es-EC"/>
        </w:rPr>
      </w:pPr>
    </w:p>
    <w:p w14:paraId="561EE12D" w14:textId="77777777" w:rsidR="001A4924" w:rsidRPr="00F6401F" w:rsidRDefault="001A4924" w:rsidP="001A4924">
      <w:pPr>
        <w:pStyle w:val="Ttulo1"/>
        <w:numPr>
          <w:ilvl w:val="0"/>
          <w:numId w:val="32"/>
        </w:numPr>
        <w:rPr>
          <w:rFonts w:cs="Arial"/>
        </w:rPr>
      </w:pPr>
      <w:r w:rsidRPr="00F6401F">
        <w:rPr>
          <w:rFonts w:cs="Arial"/>
        </w:rPr>
        <w:t>OBJETIVO GENERAL</w:t>
      </w:r>
    </w:p>
    <w:p w14:paraId="2AB47871" w14:textId="61F24673" w:rsidR="00547EF3" w:rsidRDefault="001A4924" w:rsidP="001A4924">
      <w:pPr>
        <w:spacing w:after="160" w:line="360" w:lineRule="auto"/>
        <w:jc w:val="both"/>
        <w:rPr>
          <w:rFonts w:ascii="Arial" w:hAnsi="Arial" w:cs="Arial"/>
          <w:lang w:val="es-EC"/>
        </w:rPr>
      </w:pPr>
      <w:r w:rsidRPr="002A474B">
        <w:rPr>
          <w:rFonts w:ascii="Arial" w:hAnsi="Arial" w:cs="Arial"/>
          <w:lang w:val="es-EC"/>
        </w:rPr>
        <w:t xml:space="preserve">Desarrollar e implementar un modelo avanzado de segmentación de clientes mediante técnicas de clustering que integre variables de comportamiento financiero y marketing, </w:t>
      </w:r>
      <w:r w:rsidR="00940EF6">
        <w:rPr>
          <w:rFonts w:ascii="Arial" w:hAnsi="Arial" w:cs="Arial"/>
          <w:lang w:val="es-EC"/>
        </w:rPr>
        <w:t>proveyendo de información sobre</w:t>
      </w:r>
      <w:r w:rsidRPr="002A474B">
        <w:rPr>
          <w:rFonts w:ascii="Arial" w:hAnsi="Arial" w:cs="Arial"/>
          <w:lang w:val="es-EC"/>
        </w:rPr>
        <w:t xml:space="preserve"> las necesidades específicas de cada segmento, optimizando tanto la gestión del riesgo como la efectividad de las estrategias comerciales.</w:t>
      </w:r>
    </w:p>
    <w:p w14:paraId="6CA0E45A" w14:textId="77777777" w:rsidR="00547EF3" w:rsidRPr="00F6401F" w:rsidRDefault="00547EF3" w:rsidP="001A4924">
      <w:pPr>
        <w:spacing w:after="160" w:line="360" w:lineRule="auto"/>
        <w:jc w:val="both"/>
        <w:rPr>
          <w:rFonts w:ascii="Arial" w:hAnsi="Arial" w:cs="Arial"/>
          <w:lang w:val="es-EC"/>
        </w:rPr>
      </w:pPr>
    </w:p>
    <w:p w14:paraId="232683B9" w14:textId="77777777" w:rsidR="001A4924" w:rsidRPr="00F6401F" w:rsidRDefault="001A4924" w:rsidP="001A4924">
      <w:pPr>
        <w:pStyle w:val="Ttulo1"/>
        <w:numPr>
          <w:ilvl w:val="0"/>
          <w:numId w:val="32"/>
        </w:numPr>
        <w:rPr>
          <w:rFonts w:cs="Arial"/>
        </w:rPr>
      </w:pPr>
      <w:r w:rsidRPr="00F6401F">
        <w:rPr>
          <w:rFonts w:cs="Arial"/>
        </w:rPr>
        <w:t>OBJETIVOS ESPECÍFICOS</w:t>
      </w:r>
    </w:p>
    <w:p w14:paraId="17981D50" w14:textId="77777777" w:rsidR="001A4924" w:rsidRPr="004125C1" w:rsidRDefault="001A4924" w:rsidP="001A4924">
      <w:pPr>
        <w:spacing w:line="360" w:lineRule="auto"/>
        <w:jc w:val="both"/>
        <w:rPr>
          <w:rFonts w:ascii="Arial" w:hAnsi="Arial" w:cs="Arial"/>
          <w:b/>
          <w:bCs/>
          <w:lang w:val="es-EC"/>
        </w:rPr>
      </w:pPr>
      <w:r w:rsidRPr="00F6401F">
        <w:rPr>
          <w:rFonts w:ascii="Arial" w:hAnsi="Arial" w:cs="Arial"/>
          <w:b/>
          <w:bCs/>
          <w:lang w:val="es-EC"/>
        </w:rPr>
        <w:t xml:space="preserve">6.1 </w:t>
      </w:r>
      <w:r w:rsidRPr="004125C1">
        <w:rPr>
          <w:rFonts w:ascii="Arial" w:hAnsi="Arial" w:cs="Arial"/>
          <w:b/>
          <w:bCs/>
          <w:lang w:val="es-EC"/>
        </w:rPr>
        <w:t>Análisis y Preparación de Datos</w:t>
      </w:r>
    </w:p>
    <w:p w14:paraId="41A93604" w14:textId="0DFA0779"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El proceso de análisis y preparación de datos constituye </w:t>
      </w:r>
      <w:r w:rsidR="000D2E61">
        <w:rPr>
          <w:rFonts w:ascii="Arial" w:hAnsi="Arial" w:cs="Arial"/>
          <w:lang w:val="es-EC"/>
        </w:rPr>
        <w:t>una parte fundamental para</w:t>
      </w:r>
      <w:r w:rsidRPr="004125C1">
        <w:rPr>
          <w:rFonts w:ascii="Arial" w:hAnsi="Arial" w:cs="Arial"/>
          <w:lang w:val="es-EC"/>
        </w:rPr>
        <w:t xml:space="preserve"> el desarrollo de </w:t>
      </w:r>
      <w:r w:rsidR="000D2E61">
        <w:rPr>
          <w:rFonts w:ascii="Arial" w:hAnsi="Arial" w:cs="Arial"/>
          <w:lang w:val="es-EC"/>
        </w:rPr>
        <w:t>este modelo</w:t>
      </w:r>
      <w:r w:rsidRPr="004125C1">
        <w:rPr>
          <w:rFonts w:ascii="Arial" w:hAnsi="Arial" w:cs="Arial"/>
          <w:lang w:val="es-EC"/>
        </w:rPr>
        <w:t xml:space="preserve">. </w:t>
      </w:r>
      <w:r w:rsidR="000D2E61">
        <w:rPr>
          <w:rFonts w:ascii="Arial" w:hAnsi="Arial" w:cs="Arial"/>
          <w:lang w:val="es-EC"/>
        </w:rPr>
        <w:t>Si bien, l</w:t>
      </w:r>
      <w:r w:rsidRPr="004125C1">
        <w:rPr>
          <w:rFonts w:ascii="Arial" w:hAnsi="Arial" w:cs="Arial"/>
          <w:lang w:val="es-EC"/>
        </w:rPr>
        <w:t xml:space="preserve">a identificación y recopilación de variables relevantes requiere una </w:t>
      </w:r>
      <w:r w:rsidR="000D2E61">
        <w:rPr>
          <w:rFonts w:ascii="Arial" w:hAnsi="Arial" w:cs="Arial"/>
          <w:lang w:val="es-EC"/>
        </w:rPr>
        <w:t xml:space="preserve">buena </w:t>
      </w:r>
      <w:r w:rsidRPr="004125C1">
        <w:rPr>
          <w:rFonts w:ascii="Arial" w:hAnsi="Arial" w:cs="Arial"/>
          <w:lang w:val="es-EC"/>
        </w:rPr>
        <w:t>comprensión del sector financiero y sus particularidades</w:t>
      </w:r>
      <w:r w:rsidR="000D2E61">
        <w:rPr>
          <w:rFonts w:ascii="Arial" w:hAnsi="Arial" w:cs="Arial"/>
          <w:lang w:val="es-EC"/>
        </w:rPr>
        <w:t>, al tener este doble enfoque evitamos encasillar el modelo. N</w:t>
      </w:r>
      <w:r w:rsidRPr="004125C1">
        <w:rPr>
          <w:rFonts w:ascii="Arial" w:hAnsi="Arial" w:cs="Arial"/>
          <w:lang w:val="es-EC"/>
        </w:rPr>
        <w:t>o</w:t>
      </w:r>
      <w:r w:rsidR="000D2E61">
        <w:rPr>
          <w:rFonts w:ascii="Arial" w:hAnsi="Arial" w:cs="Arial"/>
          <w:lang w:val="es-EC"/>
        </w:rPr>
        <w:t xml:space="preserve"> </w:t>
      </w:r>
      <w:r w:rsidRPr="004125C1">
        <w:rPr>
          <w:rFonts w:ascii="Arial" w:hAnsi="Arial" w:cs="Arial"/>
          <w:lang w:val="es-EC"/>
        </w:rPr>
        <w:t xml:space="preserve"> solo </w:t>
      </w:r>
      <w:r w:rsidR="000D2E61">
        <w:rPr>
          <w:rFonts w:ascii="Arial" w:hAnsi="Arial" w:cs="Arial"/>
          <w:lang w:val="es-EC"/>
        </w:rPr>
        <w:t>se</w:t>
      </w:r>
      <w:r w:rsidRPr="004125C1">
        <w:rPr>
          <w:rFonts w:ascii="Arial" w:hAnsi="Arial" w:cs="Arial"/>
          <w:lang w:val="es-EC"/>
        </w:rPr>
        <w:t xml:space="preserve"> selecci</w:t>
      </w:r>
      <w:r w:rsidR="000D2E61">
        <w:rPr>
          <w:rFonts w:ascii="Arial" w:hAnsi="Arial" w:cs="Arial"/>
          <w:lang w:val="es-EC"/>
        </w:rPr>
        <w:t>onarán</w:t>
      </w:r>
      <w:r w:rsidRPr="004125C1">
        <w:rPr>
          <w:rFonts w:ascii="Arial" w:hAnsi="Arial" w:cs="Arial"/>
          <w:lang w:val="es-EC"/>
        </w:rPr>
        <w:t xml:space="preserve"> indicadores financieros tradicionales, como saldos promedio y frecuencia de transacciones, sino también la incorporación de variables comportamentales y demográficas que enriquezcan el perfil del cliente.</w:t>
      </w:r>
    </w:p>
    <w:p w14:paraId="138A1AE3" w14:textId="77777777" w:rsidR="001A4924" w:rsidRPr="004125C1" w:rsidRDefault="001A4924" w:rsidP="001A4924">
      <w:pPr>
        <w:spacing w:line="360" w:lineRule="auto"/>
        <w:jc w:val="both"/>
        <w:rPr>
          <w:rFonts w:ascii="Arial" w:hAnsi="Arial" w:cs="Arial"/>
          <w:lang w:val="es-EC"/>
        </w:rPr>
      </w:pPr>
    </w:p>
    <w:p w14:paraId="34362B5E" w14:textId="6924904F"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 metodología para el tratamiento de datos mixtos </w:t>
      </w:r>
      <w:r w:rsidR="000D2E61">
        <w:rPr>
          <w:rFonts w:ascii="Arial" w:hAnsi="Arial" w:cs="Arial"/>
          <w:lang w:val="es-EC"/>
        </w:rPr>
        <w:t>es el primer desafío</w:t>
      </w:r>
      <w:r w:rsidRPr="004125C1">
        <w:rPr>
          <w:rFonts w:ascii="Arial" w:hAnsi="Arial" w:cs="Arial"/>
          <w:lang w:val="es-EC"/>
        </w:rPr>
        <w:t xml:space="preserve">. </w:t>
      </w:r>
      <w:r w:rsidR="000D2E61">
        <w:rPr>
          <w:rFonts w:ascii="Arial" w:hAnsi="Arial" w:cs="Arial"/>
          <w:lang w:val="es-EC"/>
        </w:rPr>
        <w:t xml:space="preserve">Hay que </w:t>
      </w:r>
      <w:r w:rsidRPr="004125C1">
        <w:rPr>
          <w:rFonts w:ascii="Arial" w:hAnsi="Arial" w:cs="Arial"/>
          <w:lang w:val="es-EC"/>
        </w:rPr>
        <w:t xml:space="preserve">desarrollar enfoques que permitan integrar y analizar simultáneamente variables </w:t>
      </w:r>
      <w:r w:rsidR="000D2E61">
        <w:rPr>
          <w:rFonts w:ascii="Arial" w:hAnsi="Arial" w:cs="Arial"/>
          <w:lang w:val="es-EC"/>
        </w:rPr>
        <w:t>numéricas</w:t>
      </w:r>
      <w:r w:rsidRPr="004125C1">
        <w:rPr>
          <w:rFonts w:ascii="Arial" w:hAnsi="Arial" w:cs="Arial"/>
          <w:lang w:val="es-EC"/>
        </w:rPr>
        <w:t xml:space="preserve">, como montos de transacciones y scores crediticios, con variables </w:t>
      </w:r>
      <w:r w:rsidR="000D2E61">
        <w:rPr>
          <w:rFonts w:ascii="Arial" w:hAnsi="Arial" w:cs="Arial"/>
          <w:lang w:val="es-EC"/>
        </w:rPr>
        <w:t>categóricas</w:t>
      </w:r>
      <w:r w:rsidRPr="004125C1">
        <w:rPr>
          <w:rFonts w:ascii="Arial" w:hAnsi="Arial" w:cs="Arial"/>
          <w:lang w:val="es-EC"/>
        </w:rPr>
        <w:t xml:space="preserve">, como preferencias de productos y canales de interacción. </w:t>
      </w:r>
      <w:r w:rsidRPr="004125C1">
        <w:rPr>
          <w:rFonts w:ascii="Arial" w:hAnsi="Arial" w:cs="Arial"/>
          <w:lang w:val="es-EC"/>
        </w:rPr>
        <w:lastRenderedPageBreak/>
        <w:t xml:space="preserve">Este proceso </w:t>
      </w:r>
      <w:r w:rsidR="000D2E61">
        <w:rPr>
          <w:rFonts w:ascii="Arial" w:hAnsi="Arial" w:cs="Arial"/>
          <w:lang w:val="es-EC"/>
        </w:rPr>
        <w:t>necesita</w:t>
      </w:r>
      <w:r w:rsidRPr="004125C1">
        <w:rPr>
          <w:rFonts w:ascii="Arial" w:hAnsi="Arial" w:cs="Arial"/>
          <w:lang w:val="es-EC"/>
        </w:rPr>
        <w:t xml:space="preserve"> de técnicas de codificación y transformación</w:t>
      </w:r>
      <w:r w:rsidR="000D2E61">
        <w:rPr>
          <w:rFonts w:ascii="Arial" w:hAnsi="Arial" w:cs="Arial"/>
          <w:lang w:val="es-EC"/>
        </w:rPr>
        <w:t xml:space="preserve"> de data</w:t>
      </w:r>
      <w:r w:rsidRPr="004125C1">
        <w:rPr>
          <w:rFonts w:ascii="Arial" w:hAnsi="Arial" w:cs="Arial"/>
          <w:lang w:val="es-EC"/>
        </w:rPr>
        <w:t xml:space="preserve"> que </w:t>
      </w:r>
      <w:r w:rsidR="000D2E61">
        <w:rPr>
          <w:rFonts w:ascii="Arial" w:hAnsi="Arial" w:cs="Arial"/>
          <w:lang w:val="es-EC"/>
        </w:rPr>
        <w:t xml:space="preserve">no arriesguen la integridad del dato </w:t>
      </w:r>
      <w:r w:rsidRPr="004125C1">
        <w:rPr>
          <w:rFonts w:ascii="Arial" w:hAnsi="Arial" w:cs="Arial"/>
          <w:lang w:val="es-EC"/>
        </w:rPr>
        <w:t xml:space="preserve">preserven </w:t>
      </w:r>
      <w:r w:rsidR="000D2E61">
        <w:rPr>
          <w:rFonts w:ascii="Arial" w:hAnsi="Arial" w:cs="Arial"/>
          <w:lang w:val="es-EC"/>
        </w:rPr>
        <w:t xml:space="preserve">su </w:t>
      </w:r>
      <w:r w:rsidRPr="004125C1">
        <w:rPr>
          <w:rFonts w:ascii="Arial" w:hAnsi="Arial" w:cs="Arial"/>
          <w:lang w:val="es-EC"/>
        </w:rPr>
        <w:t>naturaleza.</w:t>
      </w:r>
    </w:p>
    <w:p w14:paraId="1D2A71C5" w14:textId="77777777" w:rsidR="001A4924" w:rsidRPr="004125C1" w:rsidRDefault="001A4924" w:rsidP="001A4924">
      <w:pPr>
        <w:spacing w:line="360" w:lineRule="auto"/>
        <w:jc w:val="both"/>
        <w:rPr>
          <w:rFonts w:ascii="Arial" w:hAnsi="Arial" w:cs="Arial"/>
          <w:lang w:val="es-EC"/>
        </w:rPr>
      </w:pPr>
    </w:p>
    <w:p w14:paraId="484D4929" w14:textId="071BA48D" w:rsidR="001A4924" w:rsidRDefault="001A4924" w:rsidP="001A4924">
      <w:pPr>
        <w:spacing w:line="360" w:lineRule="auto"/>
        <w:jc w:val="both"/>
        <w:rPr>
          <w:rFonts w:ascii="Arial" w:hAnsi="Arial" w:cs="Arial"/>
          <w:lang w:val="es-EC"/>
        </w:rPr>
      </w:pPr>
      <w:r w:rsidRPr="004125C1">
        <w:rPr>
          <w:rFonts w:ascii="Arial" w:hAnsi="Arial" w:cs="Arial"/>
          <w:lang w:val="es-EC"/>
        </w:rPr>
        <w:t xml:space="preserve">Los procesos de limpieza y normalización de datos deben establecerse con </w:t>
      </w:r>
      <w:r w:rsidR="0093360F">
        <w:rPr>
          <w:rFonts w:ascii="Arial" w:hAnsi="Arial" w:cs="Arial"/>
          <w:lang w:val="es-EC"/>
        </w:rPr>
        <w:t>mucha</w:t>
      </w:r>
      <w:r w:rsidRPr="004125C1">
        <w:rPr>
          <w:rFonts w:ascii="Arial" w:hAnsi="Arial" w:cs="Arial"/>
          <w:lang w:val="es-EC"/>
        </w:rPr>
        <w:t xml:space="preserve"> atención </w:t>
      </w:r>
      <w:r w:rsidR="0093360F">
        <w:rPr>
          <w:rFonts w:ascii="Arial" w:hAnsi="Arial" w:cs="Arial"/>
          <w:lang w:val="es-EC"/>
        </w:rPr>
        <w:t>a las aristas propias</w:t>
      </w:r>
      <w:r w:rsidRPr="004125C1">
        <w:rPr>
          <w:rFonts w:ascii="Arial" w:hAnsi="Arial" w:cs="Arial"/>
          <w:lang w:val="es-EC"/>
        </w:rPr>
        <w:t xml:space="preserve"> del sector bancario. Esto incluye la detección de valores atípicos que podrían representar comportamientos financieros legítimos pero inusuales, </w:t>
      </w:r>
      <w:r w:rsidR="0093360F">
        <w:rPr>
          <w:rFonts w:ascii="Arial" w:hAnsi="Arial" w:cs="Arial"/>
          <w:lang w:val="es-EC"/>
        </w:rPr>
        <w:t xml:space="preserve">también </w:t>
      </w:r>
      <w:r w:rsidRPr="004125C1">
        <w:rPr>
          <w:rFonts w:ascii="Arial" w:hAnsi="Arial" w:cs="Arial"/>
          <w:lang w:val="es-EC"/>
        </w:rPr>
        <w:t xml:space="preserve">la estandarización de variables para </w:t>
      </w:r>
      <w:r w:rsidR="0093360F">
        <w:rPr>
          <w:rFonts w:ascii="Arial" w:hAnsi="Arial" w:cs="Arial"/>
          <w:lang w:val="es-EC"/>
        </w:rPr>
        <w:t>poder comparar</w:t>
      </w:r>
      <w:r w:rsidRPr="004125C1">
        <w:rPr>
          <w:rFonts w:ascii="Arial" w:hAnsi="Arial" w:cs="Arial"/>
          <w:lang w:val="es-EC"/>
        </w:rPr>
        <w:t xml:space="preserve"> </w:t>
      </w:r>
      <w:r w:rsidR="0093360F">
        <w:rPr>
          <w:rFonts w:ascii="Arial" w:hAnsi="Arial" w:cs="Arial"/>
          <w:lang w:val="es-EC"/>
        </w:rPr>
        <w:t>los</w:t>
      </w:r>
      <w:r w:rsidRPr="004125C1">
        <w:rPr>
          <w:rFonts w:ascii="Arial" w:hAnsi="Arial" w:cs="Arial"/>
          <w:lang w:val="es-EC"/>
        </w:rPr>
        <w:t xml:space="preserve"> diferentes segmentos de clientes y productos.</w:t>
      </w:r>
    </w:p>
    <w:p w14:paraId="57FC7F77" w14:textId="77777777" w:rsidR="001A4924" w:rsidRPr="00F6401F" w:rsidRDefault="001A4924" w:rsidP="001A4924">
      <w:pPr>
        <w:spacing w:line="360" w:lineRule="auto"/>
        <w:jc w:val="both"/>
        <w:rPr>
          <w:rFonts w:ascii="Arial" w:hAnsi="Arial" w:cs="Arial"/>
          <w:lang w:val="es-EC"/>
        </w:rPr>
      </w:pPr>
    </w:p>
    <w:p w14:paraId="0CB2CABB" w14:textId="77777777" w:rsidR="001A4924" w:rsidRPr="004125C1" w:rsidRDefault="001A4924" w:rsidP="001A4924">
      <w:pPr>
        <w:spacing w:line="360" w:lineRule="auto"/>
        <w:jc w:val="both"/>
        <w:rPr>
          <w:rFonts w:ascii="Arial" w:hAnsi="Arial" w:cs="Arial"/>
          <w:b/>
          <w:bCs/>
          <w:lang w:val="es-EC"/>
        </w:rPr>
      </w:pPr>
      <w:r w:rsidRPr="00F6401F">
        <w:rPr>
          <w:rFonts w:ascii="Arial" w:hAnsi="Arial" w:cs="Arial"/>
          <w:b/>
          <w:bCs/>
          <w:lang w:val="es-EC"/>
        </w:rPr>
        <w:t xml:space="preserve">6.2 </w:t>
      </w:r>
      <w:r w:rsidRPr="004125C1">
        <w:rPr>
          <w:rFonts w:ascii="Arial" w:hAnsi="Arial" w:cs="Arial"/>
          <w:b/>
          <w:bCs/>
          <w:lang w:val="es-EC"/>
        </w:rPr>
        <w:t>Desarrollo del Modelo</w:t>
      </w:r>
    </w:p>
    <w:p w14:paraId="42181AE3" w14:textId="2AA69F0F"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 implementación de técnicas avanzadas de clustering adaptadas al contexto financiero constituye un elemento crítico del proceso. Es fundamental desarrollar algoritmos que puedan manejar la complejidad </w:t>
      </w:r>
      <w:r w:rsidR="00E20537">
        <w:rPr>
          <w:rFonts w:ascii="Arial" w:hAnsi="Arial" w:cs="Arial"/>
          <w:lang w:val="es-EC"/>
        </w:rPr>
        <w:t>propia</w:t>
      </w:r>
      <w:r w:rsidRPr="004125C1">
        <w:rPr>
          <w:rFonts w:ascii="Arial" w:hAnsi="Arial" w:cs="Arial"/>
          <w:lang w:val="es-EC"/>
        </w:rPr>
        <w:t xml:space="preserve"> </w:t>
      </w:r>
      <w:r w:rsidR="00E20537">
        <w:rPr>
          <w:rFonts w:ascii="Arial" w:hAnsi="Arial" w:cs="Arial"/>
          <w:lang w:val="es-EC"/>
        </w:rPr>
        <w:t>de</w:t>
      </w:r>
      <w:r w:rsidRPr="004125C1">
        <w:rPr>
          <w:rFonts w:ascii="Arial" w:hAnsi="Arial" w:cs="Arial"/>
          <w:lang w:val="es-EC"/>
        </w:rPr>
        <w:t xml:space="preserve"> los datos bancarios, considerando aspectos como la estacionalidad de los comportamientos y la evolución temporal de los perfiles de cliente.</w:t>
      </w:r>
      <w:r w:rsidR="00E20537">
        <w:rPr>
          <w:rFonts w:ascii="Arial" w:hAnsi="Arial" w:cs="Arial"/>
          <w:lang w:val="es-EC"/>
        </w:rPr>
        <w:t xml:space="preserve"> Como vimos, hoy en día los comportamientos de consumo de los clientes evolucionan o son pueden ser muy cambiantes.</w:t>
      </w:r>
      <w:r w:rsidRPr="004125C1">
        <w:rPr>
          <w:rFonts w:ascii="Arial" w:hAnsi="Arial" w:cs="Arial"/>
          <w:lang w:val="es-EC"/>
        </w:rPr>
        <w:t xml:space="preserve"> Las técnicas seleccionadas deben ser capaces de identificar patrones significativos </w:t>
      </w:r>
      <w:r w:rsidR="00E20537">
        <w:rPr>
          <w:rFonts w:ascii="Arial" w:hAnsi="Arial" w:cs="Arial"/>
          <w:lang w:val="es-EC"/>
        </w:rPr>
        <w:t>y puedan actualizarse contantemente</w:t>
      </w:r>
      <w:r w:rsidRPr="004125C1">
        <w:rPr>
          <w:rFonts w:ascii="Arial" w:hAnsi="Arial" w:cs="Arial"/>
          <w:lang w:val="es-EC"/>
        </w:rPr>
        <w:t>.</w:t>
      </w:r>
    </w:p>
    <w:p w14:paraId="31CC3DB9" w14:textId="77777777" w:rsidR="001A4924" w:rsidRPr="004125C1" w:rsidRDefault="001A4924" w:rsidP="001A4924">
      <w:pPr>
        <w:spacing w:line="360" w:lineRule="auto"/>
        <w:jc w:val="both"/>
        <w:rPr>
          <w:rFonts w:ascii="Arial" w:hAnsi="Arial" w:cs="Arial"/>
          <w:lang w:val="es-EC"/>
        </w:rPr>
      </w:pPr>
    </w:p>
    <w:p w14:paraId="0368B216" w14:textId="649E8401" w:rsidR="001A4924" w:rsidRPr="00F6401F" w:rsidRDefault="00B062F6" w:rsidP="001A4924">
      <w:pPr>
        <w:spacing w:line="360" w:lineRule="auto"/>
        <w:jc w:val="both"/>
        <w:rPr>
          <w:rFonts w:ascii="Arial" w:hAnsi="Arial" w:cs="Arial"/>
          <w:lang w:val="es-EC"/>
        </w:rPr>
      </w:pPr>
      <w:r>
        <w:rPr>
          <w:rFonts w:ascii="Arial" w:hAnsi="Arial" w:cs="Arial"/>
          <w:lang w:val="es-EC"/>
        </w:rPr>
        <w:t>Cuando se tiene como objetivo obtener</w:t>
      </w:r>
      <w:r w:rsidR="001A4924" w:rsidRPr="004125C1">
        <w:rPr>
          <w:rFonts w:ascii="Arial" w:hAnsi="Arial" w:cs="Arial"/>
          <w:lang w:val="es-EC"/>
        </w:rPr>
        <w:t xml:space="preserve"> métricas</w:t>
      </w:r>
      <w:r>
        <w:rPr>
          <w:rFonts w:ascii="Arial" w:hAnsi="Arial" w:cs="Arial"/>
          <w:lang w:val="es-EC"/>
        </w:rPr>
        <w:t xml:space="preserve"> para poder medir los resultados, se</w:t>
      </w:r>
      <w:r w:rsidR="001A4924" w:rsidRPr="004125C1">
        <w:rPr>
          <w:rFonts w:ascii="Arial" w:hAnsi="Arial" w:cs="Arial"/>
          <w:lang w:val="es-EC"/>
        </w:rPr>
        <w:t xml:space="preserve"> debe considerar no solo la calidad técnica de los clusters generados, sino también su aplicabilidad práctica </w:t>
      </w:r>
      <w:r>
        <w:rPr>
          <w:rFonts w:ascii="Arial" w:hAnsi="Arial" w:cs="Arial"/>
          <w:lang w:val="es-EC"/>
        </w:rPr>
        <w:t>en cuanto a su aplicación</w:t>
      </w:r>
      <w:r w:rsidR="001A4924" w:rsidRPr="004125C1">
        <w:rPr>
          <w:rFonts w:ascii="Arial" w:hAnsi="Arial" w:cs="Arial"/>
          <w:lang w:val="es-EC"/>
        </w:rPr>
        <w:t xml:space="preserve"> comercial y potencial de generación de valor. </w:t>
      </w:r>
      <w:r>
        <w:rPr>
          <w:rFonts w:ascii="Arial" w:hAnsi="Arial" w:cs="Arial"/>
          <w:lang w:val="es-EC"/>
        </w:rPr>
        <w:t>Por lo tanto, es importante definir los</w:t>
      </w:r>
      <w:r w:rsidR="001A4924" w:rsidRPr="004125C1">
        <w:rPr>
          <w:rFonts w:ascii="Arial" w:hAnsi="Arial" w:cs="Arial"/>
          <w:lang w:val="es-EC"/>
        </w:rPr>
        <w:t xml:space="preserve"> indicadores que permitan evaluar </w:t>
      </w:r>
      <w:r>
        <w:rPr>
          <w:rFonts w:ascii="Arial" w:hAnsi="Arial" w:cs="Arial"/>
          <w:lang w:val="es-EC"/>
        </w:rPr>
        <w:t>la generación de los segmentos.</w:t>
      </w:r>
    </w:p>
    <w:p w14:paraId="2EDE9A7B" w14:textId="77777777" w:rsidR="000D2E61" w:rsidRPr="00F6401F" w:rsidRDefault="000D2E61" w:rsidP="001A4924">
      <w:pPr>
        <w:spacing w:line="360" w:lineRule="auto"/>
        <w:jc w:val="both"/>
        <w:rPr>
          <w:rFonts w:ascii="Arial" w:hAnsi="Arial" w:cs="Arial"/>
          <w:lang w:val="es-EC"/>
        </w:rPr>
      </w:pPr>
    </w:p>
    <w:p w14:paraId="11609CDF" w14:textId="77777777" w:rsidR="001A4924" w:rsidRPr="004125C1" w:rsidRDefault="001A4924" w:rsidP="001A4924">
      <w:pPr>
        <w:spacing w:line="360" w:lineRule="auto"/>
        <w:jc w:val="both"/>
        <w:rPr>
          <w:rFonts w:ascii="Arial" w:hAnsi="Arial" w:cs="Arial"/>
          <w:b/>
          <w:bCs/>
          <w:lang w:val="es-EC"/>
        </w:rPr>
      </w:pPr>
      <w:r w:rsidRPr="00F6401F">
        <w:rPr>
          <w:rFonts w:ascii="Arial" w:hAnsi="Arial" w:cs="Arial"/>
          <w:b/>
          <w:bCs/>
          <w:lang w:val="es-EC"/>
        </w:rPr>
        <w:t xml:space="preserve">6.3 </w:t>
      </w:r>
      <w:r w:rsidRPr="004125C1">
        <w:rPr>
          <w:rFonts w:ascii="Arial" w:hAnsi="Arial" w:cs="Arial"/>
          <w:b/>
          <w:bCs/>
          <w:lang w:val="es-EC"/>
        </w:rPr>
        <w:t>Validación y Optimización</w:t>
      </w:r>
    </w:p>
    <w:p w14:paraId="426EC46B" w14:textId="349DB8D9"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 evaluación de la efectividad de la segmentación mediante métricas </w:t>
      </w:r>
      <w:r w:rsidR="00AE6F43">
        <w:rPr>
          <w:rFonts w:ascii="Arial" w:hAnsi="Arial" w:cs="Arial"/>
          <w:lang w:val="es-EC"/>
        </w:rPr>
        <w:t>de resultados</w:t>
      </w:r>
      <w:r w:rsidRPr="004125C1">
        <w:rPr>
          <w:rFonts w:ascii="Arial" w:hAnsi="Arial" w:cs="Arial"/>
          <w:lang w:val="es-EC"/>
        </w:rPr>
        <w:t xml:space="preserve"> requiere un análisis exhaustivo del impacto comercial de los segmentos identificados. Este proceso debe incluir la medición de indicadores</w:t>
      </w:r>
      <w:r w:rsidR="00D51F93">
        <w:rPr>
          <w:rFonts w:ascii="Arial" w:hAnsi="Arial" w:cs="Arial"/>
          <w:lang w:val="es-EC"/>
        </w:rPr>
        <w:t xml:space="preserve"> </w:t>
      </w:r>
      <w:r w:rsidRPr="004125C1">
        <w:rPr>
          <w:rFonts w:ascii="Arial" w:hAnsi="Arial" w:cs="Arial"/>
          <w:lang w:val="es-EC"/>
        </w:rPr>
        <w:t xml:space="preserve">clave de rendimiento como la tasa de respuesta a campañas, la rentabilidad por segmento y la </w:t>
      </w:r>
      <w:r w:rsidR="00AE6F43">
        <w:rPr>
          <w:rFonts w:ascii="Arial" w:hAnsi="Arial" w:cs="Arial"/>
          <w:lang w:val="es-EC"/>
        </w:rPr>
        <w:t xml:space="preserve">tasa de rebote o </w:t>
      </w:r>
      <w:r w:rsidRPr="004125C1">
        <w:rPr>
          <w:rFonts w:ascii="Arial" w:hAnsi="Arial" w:cs="Arial"/>
          <w:lang w:val="es-EC"/>
        </w:rPr>
        <w:t>deserción de clientes.</w:t>
      </w:r>
    </w:p>
    <w:p w14:paraId="2E72198F" w14:textId="77777777" w:rsidR="001A4924" w:rsidRPr="004125C1" w:rsidRDefault="001A4924" w:rsidP="001A4924">
      <w:pPr>
        <w:spacing w:line="360" w:lineRule="auto"/>
        <w:jc w:val="both"/>
        <w:rPr>
          <w:rFonts w:ascii="Arial" w:hAnsi="Arial" w:cs="Arial"/>
          <w:lang w:val="es-EC"/>
        </w:rPr>
      </w:pPr>
    </w:p>
    <w:p w14:paraId="6A4B50DF" w14:textId="49BD0F43" w:rsidR="001A4924" w:rsidRPr="00F6401F" w:rsidRDefault="001A4924" w:rsidP="001A4924">
      <w:pPr>
        <w:spacing w:line="360" w:lineRule="auto"/>
        <w:jc w:val="both"/>
        <w:rPr>
          <w:rFonts w:ascii="Arial" w:hAnsi="Arial" w:cs="Arial"/>
          <w:lang w:val="es-EC"/>
        </w:rPr>
      </w:pPr>
      <w:r w:rsidRPr="004125C1">
        <w:rPr>
          <w:rFonts w:ascii="Arial" w:hAnsi="Arial" w:cs="Arial"/>
          <w:lang w:val="es-EC"/>
        </w:rPr>
        <w:lastRenderedPageBreak/>
        <w:t xml:space="preserve">La comparación con métodos tradicionales de segmentación debe realizarse de manera sistemática y objetiva, considerando tanto </w:t>
      </w:r>
      <w:r w:rsidR="00AE6F43">
        <w:rPr>
          <w:rFonts w:ascii="Arial" w:hAnsi="Arial" w:cs="Arial"/>
          <w:lang w:val="es-EC"/>
        </w:rPr>
        <w:t>variables numéricas</w:t>
      </w:r>
      <w:r w:rsidRPr="004125C1">
        <w:rPr>
          <w:rFonts w:ascii="Arial" w:hAnsi="Arial" w:cs="Arial"/>
          <w:lang w:val="es-EC"/>
        </w:rPr>
        <w:t xml:space="preserve"> como </w:t>
      </w:r>
      <w:r w:rsidR="00AE6F43">
        <w:rPr>
          <w:rFonts w:ascii="Arial" w:hAnsi="Arial" w:cs="Arial"/>
          <w:lang w:val="es-EC"/>
        </w:rPr>
        <w:t>categóricas</w:t>
      </w:r>
      <w:r w:rsidRPr="004125C1">
        <w:rPr>
          <w:rFonts w:ascii="Arial" w:hAnsi="Arial" w:cs="Arial"/>
          <w:lang w:val="es-EC"/>
        </w:rPr>
        <w:t xml:space="preserve">. Este análisis comparativo debe contemplar no solo la técnica </w:t>
      </w:r>
      <w:r w:rsidR="00AE6F43">
        <w:rPr>
          <w:rFonts w:ascii="Arial" w:hAnsi="Arial" w:cs="Arial"/>
          <w:lang w:val="es-EC"/>
        </w:rPr>
        <w:t xml:space="preserve">o el modelo </w:t>
      </w:r>
      <w:r w:rsidRPr="004125C1">
        <w:rPr>
          <w:rFonts w:ascii="Arial" w:hAnsi="Arial" w:cs="Arial"/>
          <w:lang w:val="es-EC"/>
        </w:rPr>
        <w:t>de la segmentación, sino también la facilidad de implement</w:t>
      </w:r>
      <w:r w:rsidR="00AE6F43">
        <w:rPr>
          <w:rFonts w:ascii="Arial" w:hAnsi="Arial" w:cs="Arial"/>
          <w:lang w:val="es-EC"/>
        </w:rPr>
        <w:t>arlo.</w:t>
      </w:r>
    </w:p>
    <w:p w14:paraId="666A779E" w14:textId="77777777" w:rsidR="001A4924" w:rsidRPr="004125C1" w:rsidRDefault="001A4924" w:rsidP="001A4924">
      <w:pPr>
        <w:spacing w:line="360" w:lineRule="auto"/>
        <w:jc w:val="both"/>
        <w:rPr>
          <w:rFonts w:ascii="Arial" w:hAnsi="Arial" w:cs="Arial"/>
          <w:lang w:val="es-EC"/>
        </w:rPr>
      </w:pPr>
    </w:p>
    <w:p w14:paraId="1D7BC4DD" w14:textId="0661DE06"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Es fundamental establecer mecanismos ágiles de ajuste </w:t>
      </w:r>
      <w:r w:rsidR="00AE6F43">
        <w:rPr>
          <w:rFonts w:ascii="Arial" w:hAnsi="Arial" w:cs="Arial"/>
          <w:lang w:val="es-EC"/>
        </w:rPr>
        <w:t xml:space="preserve"> y actualizaciones que incorporen los aprendizajes tanto automáticos como fruto del negocio.</w:t>
      </w:r>
      <w:r w:rsidRPr="004125C1">
        <w:rPr>
          <w:rFonts w:ascii="Arial" w:hAnsi="Arial" w:cs="Arial"/>
          <w:lang w:val="es-EC"/>
        </w:rPr>
        <w:t xml:space="preserve"> </w:t>
      </w:r>
    </w:p>
    <w:p w14:paraId="303C0B4F" w14:textId="77777777" w:rsidR="001A4924" w:rsidRPr="004125C1" w:rsidRDefault="001A4924" w:rsidP="001A4924">
      <w:pPr>
        <w:spacing w:line="360" w:lineRule="auto"/>
        <w:jc w:val="both"/>
        <w:rPr>
          <w:rFonts w:ascii="Arial" w:hAnsi="Arial" w:cs="Arial"/>
          <w:lang w:val="es-EC"/>
        </w:rPr>
      </w:pPr>
    </w:p>
    <w:p w14:paraId="0A8A91F2" w14:textId="77777777" w:rsidR="001A4924" w:rsidRPr="004125C1" w:rsidRDefault="001A4924" w:rsidP="001A4924">
      <w:pPr>
        <w:spacing w:line="360" w:lineRule="auto"/>
        <w:jc w:val="both"/>
        <w:rPr>
          <w:rFonts w:ascii="Arial" w:hAnsi="Arial" w:cs="Arial"/>
          <w:b/>
          <w:bCs/>
          <w:lang w:val="es-EC"/>
        </w:rPr>
      </w:pPr>
      <w:r w:rsidRPr="00F6401F">
        <w:rPr>
          <w:rFonts w:ascii="Arial" w:hAnsi="Arial" w:cs="Arial"/>
          <w:b/>
          <w:bCs/>
          <w:lang w:val="es-EC"/>
        </w:rPr>
        <w:t xml:space="preserve">6.4 </w:t>
      </w:r>
      <w:r w:rsidRPr="004125C1">
        <w:rPr>
          <w:rFonts w:ascii="Arial" w:hAnsi="Arial" w:cs="Arial"/>
          <w:b/>
          <w:bCs/>
          <w:lang w:val="es-EC"/>
        </w:rPr>
        <w:t>Implementación y Monitoreo</w:t>
      </w:r>
    </w:p>
    <w:p w14:paraId="7404B933" w14:textId="22651930" w:rsidR="001A4924" w:rsidRPr="00F6401F" w:rsidRDefault="001A4924" w:rsidP="001A4924">
      <w:pPr>
        <w:spacing w:line="360" w:lineRule="auto"/>
        <w:jc w:val="both"/>
        <w:rPr>
          <w:rFonts w:ascii="Arial" w:hAnsi="Arial" w:cs="Arial"/>
          <w:lang w:val="es-EC"/>
        </w:rPr>
      </w:pPr>
      <w:r w:rsidRPr="004125C1">
        <w:rPr>
          <w:rFonts w:ascii="Arial" w:hAnsi="Arial" w:cs="Arial"/>
          <w:lang w:val="es-EC"/>
        </w:rPr>
        <w:t xml:space="preserve">Las métricas de seguimiento y control deben diseñarse para proporcionar una visión integral del desempeño del modelo </w:t>
      </w:r>
      <w:r w:rsidR="00AE6F43">
        <w:rPr>
          <w:rFonts w:ascii="Arial" w:hAnsi="Arial" w:cs="Arial"/>
          <w:lang w:val="es-EC"/>
        </w:rPr>
        <w:t>ya en acción</w:t>
      </w:r>
      <w:r w:rsidRPr="004125C1">
        <w:rPr>
          <w:rFonts w:ascii="Arial" w:hAnsi="Arial" w:cs="Arial"/>
          <w:lang w:val="es-EC"/>
        </w:rPr>
        <w:t>. Esto incluye el monitoreo de la estabilidad de los segmentos, la detección temprana de anomalías y la evaluación continua de la relevancia comercial de la segmentación.</w:t>
      </w:r>
    </w:p>
    <w:p w14:paraId="7441E11A" w14:textId="77777777" w:rsidR="001A4924" w:rsidRPr="004125C1" w:rsidRDefault="001A4924" w:rsidP="001A4924">
      <w:pPr>
        <w:spacing w:line="360" w:lineRule="auto"/>
        <w:jc w:val="both"/>
        <w:rPr>
          <w:rFonts w:ascii="Arial" w:hAnsi="Arial" w:cs="Arial"/>
          <w:lang w:val="es-EC"/>
        </w:rPr>
      </w:pPr>
    </w:p>
    <w:p w14:paraId="1E65A1E7" w14:textId="77777777" w:rsidR="001A4924" w:rsidRPr="004125C1" w:rsidRDefault="001A4924" w:rsidP="001A4924">
      <w:pPr>
        <w:spacing w:line="360" w:lineRule="auto"/>
        <w:jc w:val="both"/>
        <w:rPr>
          <w:rFonts w:ascii="Arial" w:hAnsi="Arial" w:cs="Arial"/>
          <w:lang w:val="es-EC"/>
        </w:rPr>
      </w:pPr>
      <w:r w:rsidRPr="004125C1">
        <w:rPr>
          <w:rFonts w:ascii="Arial" w:hAnsi="Arial" w:cs="Arial"/>
          <w:lang w:val="es-EC"/>
        </w:rPr>
        <w:t>Los protocolos de actualización y mantenimiento deben establecerse de manera que garanticen la sostenibilidad a largo plazo del modelo. Esto implica la definición de procedimientos claros para la actualización periódica de los parámetros del modelo, la incorporación de nuevas variables relevantes y la adaptación a cambios en el entorno regulatorio o comercial.</w:t>
      </w:r>
    </w:p>
    <w:p w14:paraId="037BF329" w14:textId="77777777" w:rsidR="001A4924" w:rsidRDefault="001A4924" w:rsidP="00B45DC5">
      <w:pPr>
        <w:spacing w:line="360" w:lineRule="auto"/>
        <w:jc w:val="both"/>
        <w:rPr>
          <w:rFonts w:ascii="Arial" w:hAnsi="Arial" w:cs="Arial"/>
          <w:lang w:val="es-EC"/>
        </w:rPr>
      </w:pPr>
    </w:p>
    <w:p w14:paraId="717452F5" w14:textId="77777777" w:rsidR="00141FA9" w:rsidRPr="00F6401F" w:rsidRDefault="00141FA9" w:rsidP="00F6401F">
      <w:pPr>
        <w:pStyle w:val="Prrafodelista"/>
        <w:keepNext/>
        <w:numPr>
          <w:ilvl w:val="0"/>
          <w:numId w:val="14"/>
        </w:numPr>
        <w:pBdr>
          <w:top w:val="nil"/>
          <w:left w:val="nil"/>
          <w:bottom w:val="nil"/>
          <w:right w:val="nil"/>
          <w:between w:val="nil"/>
        </w:pBdr>
        <w:spacing w:line="360" w:lineRule="auto"/>
        <w:ind w:left="0"/>
        <w:contextualSpacing w:val="0"/>
        <w:outlineLvl w:val="1"/>
        <w:rPr>
          <w:rFonts w:ascii="Arial" w:eastAsiaTheme="majorEastAsia" w:hAnsi="Arial" w:cs="Arial"/>
          <w:b/>
          <w:bCs/>
          <w:iCs/>
          <w:vanish/>
          <w:szCs w:val="28"/>
          <w:lang w:val="es-EC"/>
        </w:rPr>
      </w:pPr>
      <w:bookmarkStart w:id="11" w:name="_Toc504940918"/>
      <w:bookmarkStart w:id="12" w:name="_Toc513036543"/>
      <w:bookmarkStart w:id="13" w:name="_Toc65173958"/>
      <w:bookmarkEnd w:id="11"/>
      <w:bookmarkEnd w:id="12"/>
      <w:bookmarkEnd w:id="13"/>
    </w:p>
    <w:p w14:paraId="169F7B97" w14:textId="77777777" w:rsidR="00141FA9" w:rsidRPr="00F6401F" w:rsidRDefault="00141FA9" w:rsidP="00F6401F">
      <w:pPr>
        <w:pStyle w:val="Prrafodelista"/>
        <w:keepNext/>
        <w:numPr>
          <w:ilvl w:val="0"/>
          <w:numId w:val="14"/>
        </w:numPr>
        <w:pBdr>
          <w:top w:val="nil"/>
          <w:left w:val="nil"/>
          <w:bottom w:val="nil"/>
          <w:right w:val="nil"/>
          <w:between w:val="nil"/>
        </w:pBdr>
        <w:spacing w:line="360" w:lineRule="auto"/>
        <w:ind w:left="0"/>
        <w:contextualSpacing w:val="0"/>
        <w:outlineLvl w:val="1"/>
        <w:rPr>
          <w:rFonts w:ascii="Arial" w:eastAsiaTheme="majorEastAsia" w:hAnsi="Arial" w:cs="Arial"/>
          <w:b/>
          <w:bCs/>
          <w:iCs/>
          <w:vanish/>
          <w:szCs w:val="28"/>
          <w:lang w:val="es-EC"/>
        </w:rPr>
      </w:pPr>
      <w:bookmarkStart w:id="14" w:name="_Toc504940919"/>
      <w:bookmarkStart w:id="15" w:name="_Toc513036544"/>
      <w:bookmarkStart w:id="16" w:name="_Toc65173959"/>
      <w:bookmarkEnd w:id="14"/>
      <w:bookmarkEnd w:id="15"/>
      <w:bookmarkEnd w:id="16"/>
    </w:p>
    <w:p w14:paraId="6DE9BF1D" w14:textId="265F7813" w:rsidR="00141FA9" w:rsidRPr="00F6401F" w:rsidRDefault="00760F2C" w:rsidP="00F6401F">
      <w:pPr>
        <w:pStyle w:val="Ttulo1"/>
        <w:rPr>
          <w:rFonts w:cs="Arial"/>
        </w:rPr>
      </w:pPr>
      <w:bookmarkStart w:id="17" w:name="_36ei31r" w:colFirst="0" w:colLast="0"/>
      <w:bookmarkEnd w:id="17"/>
      <w:r>
        <w:rPr>
          <w:rFonts w:cs="Arial"/>
        </w:rPr>
        <w:t xml:space="preserve">7. </w:t>
      </w:r>
      <w:r w:rsidR="00141FA9" w:rsidRPr="00F6401F">
        <w:rPr>
          <w:rFonts w:cs="Arial"/>
        </w:rPr>
        <w:t>JUSTIFICACIÓN Y APLICACIÓN DE LA METODOLOGÍA</w:t>
      </w:r>
    </w:p>
    <w:p w14:paraId="2F59E5B5" w14:textId="77777777" w:rsidR="00033530" w:rsidRDefault="00033530" w:rsidP="00937B71">
      <w:pPr>
        <w:spacing w:line="360" w:lineRule="auto"/>
        <w:jc w:val="both"/>
        <w:rPr>
          <w:rFonts w:ascii="Arial" w:hAnsi="Arial" w:cs="Arial"/>
          <w:b/>
          <w:bCs/>
          <w:lang w:val="es-EC"/>
        </w:rPr>
      </w:pPr>
    </w:p>
    <w:p w14:paraId="5BB65DA1" w14:textId="0AE703CD" w:rsidR="00033530" w:rsidRPr="00033530" w:rsidRDefault="00033530" w:rsidP="00033530">
      <w:pPr>
        <w:spacing w:line="360" w:lineRule="auto"/>
        <w:jc w:val="both"/>
        <w:rPr>
          <w:rFonts w:ascii="Arial" w:hAnsi="Arial" w:cs="Arial"/>
          <w:b/>
          <w:bCs/>
          <w:lang w:val="es-EC"/>
        </w:rPr>
      </w:pPr>
      <w:r w:rsidRPr="00033530">
        <w:rPr>
          <w:rFonts w:ascii="Arial" w:hAnsi="Arial" w:cs="Arial"/>
          <w:lang w:val="es-EC"/>
        </w:rPr>
        <w:t>La presente investigación se fundamenta en la necesidad de desarrollar modelos analíticos que permitan a las instituciones comprender con mayor profundidad los perfiles de riesgo de sus clientes. La implementación de técnicas avanzadas de clustering posibilita la identificación de patrones no evidentes mediante métodos tradicionales, proporcionando una base empírica</w:t>
      </w:r>
      <w:r>
        <w:rPr>
          <w:rFonts w:ascii="Arial" w:hAnsi="Arial" w:cs="Arial"/>
          <w:lang w:val="es-EC"/>
        </w:rPr>
        <w:t>.</w:t>
      </w:r>
    </w:p>
    <w:p w14:paraId="4E5BD9DB" w14:textId="77777777" w:rsidR="00033530" w:rsidRDefault="00033530" w:rsidP="00937B71">
      <w:pPr>
        <w:spacing w:line="360" w:lineRule="auto"/>
        <w:jc w:val="both"/>
        <w:rPr>
          <w:rFonts w:ascii="Arial" w:hAnsi="Arial" w:cs="Arial"/>
          <w:b/>
          <w:bCs/>
          <w:lang w:val="es-EC"/>
        </w:rPr>
      </w:pPr>
    </w:p>
    <w:p w14:paraId="4C3D66DA" w14:textId="26CE2B32" w:rsidR="00937B71" w:rsidRPr="00937B71" w:rsidRDefault="00760F2C" w:rsidP="00937B71">
      <w:pPr>
        <w:spacing w:line="360" w:lineRule="auto"/>
        <w:jc w:val="both"/>
        <w:rPr>
          <w:rFonts w:ascii="Arial" w:hAnsi="Arial" w:cs="Arial"/>
          <w:b/>
          <w:bCs/>
          <w:lang w:val="es-EC"/>
        </w:rPr>
      </w:pPr>
      <w:r>
        <w:rPr>
          <w:rFonts w:ascii="Arial" w:hAnsi="Arial" w:cs="Arial"/>
          <w:b/>
          <w:bCs/>
          <w:lang w:val="es-EC"/>
        </w:rPr>
        <w:t>7.</w:t>
      </w:r>
      <w:r w:rsidR="00937B71" w:rsidRPr="00937B71">
        <w:rPr>
          <w:rFonts w:ascii="Arial" w:hAnsi="Arial" w:cs="Arial"/>
          <w:b/>
          <w:bCs/>
          <w:lang w:val="es-EC"/>
        </w:rPr>
        <w:t>1.</w:t>
      </w:r>
      <w:r w:rsidR="00937B71">
        <w:rPr>
          <w:rFonts w:ascii="Arial" w:hAnsi="Arial" w:cs="Arial"/>
          <w:b/>
          <w:bCs/>
          <w:lang w:val="es-EC"/>
        </w:rPr>
        <w:t xml:space="preserve"> </w:t>
      </w:r>
      <w:r w:rsidR="00937B71" w:rsidRPr="00937B71">
        <w:rPr>
          <w:rFonts w:ascii="Arial" w:hAnsi="Arial" w:cs="Arial"/>
          <w:b/>
          <w:bCs/>
          <w:lang w:val="es-EC"/>
        </w:rPr>
        <w:t>Selección de la Base de Datos</w:t>
      </w:r>
    </w:p>
    <w:p w14:paraId="48D6485B" w14:textId="6D1563CF" w:rsidR="00D97D62" w:rsidRPr="00D97D62" w:rsidRDefault="00D97D62" w:rsidP="00D97D62">
      <w:pPr>
        <w:spacing w:line="360" w:lineRule="auto"/>
        <w:jc w:val="both"/>
        <w:rPr>
          <w:rFonts w:ascii="Arial" w:hAnsi="Arial" w:cs="Arial"/>
          <w:lang w:val="es-EC"/>
        </w:rPr>
      </w:pPr>
      <w:r w:rsidRPr="00D97D62">
        <w:rPr>
          <w:rFonts w:ascii="Arial" w:hAnsi="Arial" w:cs="Arial"/>
          <w:lang w:val="es-EC"/>
        </w:rPr>
        <w:t xml:space="preserve">La selección de la base de datos constituye un componente crítico para garantizar la validez y aplicabilidad de los resultados obtenidos en este estudio. </w:t>
      </w:r>
      <w:r w:rsidR="00D51F93">
        <w:rPr>
          <w:rFonts w:ascii="Arial" w:hAnsi="Arial" w:cs="Arial"/>
          <w:lang w:val="es-EC"/>
        </w:rPr>
        <w:t>Hemos considerado</w:t>
      </w:r>
      <w:r w:rsidRPr="00D97D62">
        <w:rPr>
          <w:rFonts w:ascii="Arial" w:hAnsi="Arial" w:cs="Arial"/>
          <w:lang w:val="es-EC"/>
        </w:rPr>
        <w:t xml:space="preserve"> los objetivos de investigación orient</w:t>
      </w:r>
      <w:r w:rsidR="00D51F93">
        <w:rPr>
          <w:rFonts w:ascii="Arial" w:hAnsi="Arial" w:cs="Arial"/>
          <w:lang w:val="es-EC"/>
        </w:rPr>
        <w:t>ándolos</w:t>
      </w:r>
      <w:r w:rsidRPr="00D97D62">
        <w:rPr>
          <w:rFonts w:ascii="Arial" w:hAnsi="Arial" w:cs="Arial"/>
          <w:lang w:val="es-EC"/>
        </w:rPr>
        <w:t xml:space="preserve"> a la </w:t>
      </w:r>
      <w:r w:rsidRPr="00D97D62">
        <w:rPr>
          <w:rFonts w:ascii="Arial" w:hAnsi="Arial" w:cs="Arial"/>
          <w:lang w:val="es-EC"/>
        </w:rPr>
        <w:lastRenderedPageBreak/>
        <w:t xml:space="preserve">segmentación de clientes con un enfoque dual en marketing y riesgo crediticio, se ha optado por utilizar </w:t>
      </w:r>
      <w:r>
        <w:rPr>
          <w:rFonts w:ascii="Arial" w:hAnsi="Arial" w:cs="Arial"/>
          <w:lang w:val="es-EC"/>
        </w:rPr>
        <w:t>una base de datos, que ha servido para dicho fin.</w:t>
      </w:r>
    </w:p>
    <w:p w14:paraId="34991784" w14:textId="77777777" w:rsidR="00937B71" w:rsidRDefault="00937B71" w:rsidP="00937B71">
      <w:pPr>
        <w:spacing w:line="360" w:lineRule="auto"/>
        <w:jc w:val="both"/>
        <w:rPr>
          <w:rFonts w:ascii="Arial" w:hAnsi="Arial" w:cs="Arial"/>
          <w:b/>
          <w:bCs/>
          <w:lang w:val="es-EC"/>
        </w:rPr>
      </w:pPr>
    </w:p>
    <w:p w14:paraId="08A47D41" w14:textId="05F4B0AB" w:rsidR="00937B71" w:rsidRPr="00937B71" w:rsidRDefault="00760F2C" w:rsidP="00937B71">
      <w:pPr>
        <w:spacing w:line="360" w:lineRule="auto"/>
        <w:jc w:val="both"/>
        <w:rPr>
          <w:rFonts w:ascii="Arial" w:hAnsi="Arial" w:cs="Arial"/>
          <w:b/>
          <w:bCs/>
          <w:lang w:val="es-EC"/>
        </w:rPr>
      </w:pPr>
      <w:r>
        <w:rPr>
          <w:rFonts w:ascii="Arial" w:hAnsi="Arial" w:cs="Arial"/>
          <w:b/>
          <w:bCs/>
          <w:lang w:val="es-EC"/>
        </w:rPr>
        <w:t>7.</w:t>
      </w:r>
      <w:r w:rsidR="00937B71">
        <w:rPr>
          <w:rFonts w:ascii="Arial" w:hAnsi="Arial" w:cs="Arial"/>
          <w:b/>
          <w:bCs/>
          <w:lang w:val="es-EC"/>
        </w:rPr>
        <w:t xml:space="preserve">2. </w:t>
      </w:r>
      <w:r w:rsidR="00937B71" w:rsidRPr="00937B71">
        <w:rPr>
          <w:rFonts w:ascii="Arial" w:hAnsi="Arial" w:cs="Arial"/>
          <w:b/>
          <w:bCs/>
          <w:lang w:val="es-EC"/>
        </w:rPr>
        <w:t>Criterios de Selección</w:t>
      </w:r>
    </w:p>
    <w:p w14:paraId="2965D273" w14:textId="77777777" w:rsidR="00937B71" w:rsidRPr="00937B71" w:rsidRDefault="00937B71" w:rsidP="00937B71">
      <w:pPr>
        <w:spacing w:line="360" w:lineRule="auto"/>
        <w:jc w:val="both"/>
        <w:rPr>
          <w:rFonts w:ascii="Arial" w:hAnsi="Arial" w:cs="Arial"/>
          <w:lang w:val="es-EC"/>
        </w:rPr>
      </w:pPr>
      <w:r w:rsidRPr="00937B71">
        <w:rPr>
          <w:rFonts w:ascii="Arial" w:hAnsi="Arial" w:cs="Arial"/>
          <w:lang w:val="es-EC"/>
        </w:rPr>
        <w:t>La selección de la base de datos se fundamentó en los siguientes criterios metodológicos:</w:t>
      </w:r>
    </w:p>
    <w:p w14:paraId="52D8DC92"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Relevancia del Negocio:</w:t>
      </w:r>
      <w:r w:rsidRPr="00771D8A">
        <w:rPr>
          <w:rFonts w:ascii="Arial" w:hAnsi="Arial" w:cs="Arial"/>
          <w:lang w:val="es-EC"/>
        </w:rPr>
        <w:t xml:space="preserve"> El conjunto de datos contiene información detallada sobre clientes, incluyendo características demográficas, hábitos de consumo, y datos de contacto. Esto es fundamental para realizar un análisis de clustering que permita segmentar a los clientes según sus perfiles.</w:t>
      </w:r>
    </w:p>
    <w:p w14:paraId="6492A1DB" w14:textId="6535FC5E"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Completitud de la información:</w:t>
      </w:r>
      <w:r w:rsidRPr="00771D8A">
        <w:rPr>
          <w:rFonts w:ascii="Arial" w:hAnsi="Arial" w:cs="Arial"/>
          <w:lang w:val="es-EC"/>
        </w:rPr>
        <w:t xml:space="preserve"> Se priorizó una base de datos que contuviera información tanto transaccional como demográfica, permitiendo así la integración de variables comportamentales y atributos socioeconómicos. El análisis confirmó la presencia de múltiples variables clave que abarcan diversas dimensiones del comportamiento del cliente.</w:t>
      </w:r>
    </w:p>
    <w:p w14:paraId="68584013"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Representatividad de la muestra:</w:t>
      </w:r>
      <w:r w:rsidRPr="00771D8A">
        <w:rPr>
          <w:rFonts w:ascii="Arial" w:hAnsi="Arial" w:cs="Arial"/>
          <w:lang w:val="es-EC"/>
        </w:rPr>
        <w:t xml:space="preserve"> La base seleccionada cuenta con registros de 16,683 clientes, una muestra estadísticamente significativa para los objetivos de segmentación.</w:t>
      </w:r>
    </w:p>
    <w:p w14:paraId="1C9EF9DD"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Diversidad de Variables:</w:t>
      </w:r>
      <w:r w:rsidRPr="00771D8A">
        <w:rPr>
          <w:rFonts w:ascii="Arial" w:hAnsi="Arial" w:cs="Arial"/>
          <w:lang w:val="es-EC"/>
        </w:rPr>
        <w:t xml:space="preserve"> El dataset incluye variables como edad, estado civil, ubicación geográfica, límite de tarjeta de crédito, y consumo máximo, lo que permite realizar un análisis multidimensional para identificar patrones y segmentos de clientes.</w:t>
      </w:r>
    </w:p>
    <w:p w14:paraId="19E44869" w14:textId="77777777" w:rsidR="00771D8A" w:rsidRPr="00771D8A" w:rsidRDefault="00771D8A" w:rsidP="00771D8A">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Aplicabilidad de Técnicas de Clustering:</w:t>
      </w:r>
      <w:r w:rsidRPr="00771D8A">
        <w:rPr>
          <w:rFonts w:ascii="Arial" w:hAnsi="Arial" w:cs="Arial"/>
          <w:lang w:val="es-EC"/>
        </w:rPr>
        <w:t xml:space="preserve"> Dado que el objetivo es aplicar técnicas de clustering como K-Means o DBSCAN, este conjunto de datos es ideal porque contiene variables numéricas y categóricas que pueden ser transformadas y utilizadas para agrupar a los clientes en función de sus similitudes.</w:t>
      </w:r>
    </w:p>
    <w:p w14:paraId="1E69CBA5" w14:textId="4D5317D4" w:rsidR="00771D8A" w:rsidRPr="00033530" w:rsidRDefault="00771D8A" w:rsidP="00033530">
      <w:pPr>
        <w:numPr>
          <w:ilvl w:val="0"/>
          <w:numId w:val="51"/>
        </w:numPr>
        <w:tabs>
          <w:tab w:val="clear" w:pos="720"/>
        </w:tabs>
        <w:spacing w:line="360" w:lineRule="auto"/>
        <w:jc w:val="both"/>
        <w:rPr>
          <w:rFonts w:ascii="Arial" w:hAnsi="Arial" w:cs="Arial"/>
          <w:lang w:val="es-EC"/>
        </w:rPr>
      </w:pPr>
      <w:r w:rsidRPr="00771D8A">
        <w:rPr>
          <w:rFonts w:ascii="Arial" w:hAnsi="Arial" w:cs="Arial"/>
          <w:b/>
          <w:bCs/>
          <w:lang w:val="es-EC"/>
        </w:rPr>
        <w:t>Potencial para la Toma de Decisiones:</w:t>
      </w:r>
      <w:r w:rsidRPr="00771D8A">
        <w:rPr>
          <w:rFonts w:ascii="Arial" w:hAnsi="Arial" w:cs="Arial"/>
          <w:lang w:val="es-EC"/>
        </w:rPr>
        <w:t xml:space="preserve"> La segmentación de clientes es crucial para estrategias de marketing personalizado, retención de clientes y optimización de recursos. Este dataset permite explorar estas posibilidades.</w:t>
      </w:r>
    </w:p>
    <w:p w14:paraId="36B317D7" w14:textId="4DCE9AF7" w:rsidR="00937B71" w:rsidRPr="00937B71" w:rsidRDefault="00760F2C" w:rsidP="00771D8A">
      <w:pPr>
        <w:spacing w:line="360" w:lineRule="auto"/>
        <w:jc w:val="both"/>
        <w:rPr>
          <w:rFonts w:ascii="Arial" w:hAnsi="Arial" w:cs="Arial"/>
          <w:b/>
          <w:bCs/>
          <w:lang w:val="es-EC"/>
        </w:rPr>
      </w:pPr>
      <w:r>
        <w:rPr>
          <w:rFonts w:ascii="Arial" w:hAnsi="Arial" w:cs="Arial"/>
          <w:b/>
          <w:bCs/>
          <w:lang w:val="es-EC"/>
        </w:rPr>
        <w:lastRenderedPageBreak/>
        <w:t>7.</w:t>
      </w:r>
      <w:r w:rsidR="00771D8A">
        <w:rPr>
          <w:rFonts w:ascii="Arial" w:hAnsi="Arial" w:cs="Arial"/>
          <w:b/>
          <w:bCs/>
          <w:lang w:val="es-EC"/>
        </w:rPr>
        <w:t xml:space="preserve">3. </w:t>
      </w:r>
      <w:r w:rsidR="00937B71" w:rsidRPr="00937B71">
        <w:rPr>
          <w:rFonts w:ascii="Arial" w:hAnsi="Arial" w:cs="Arial"/>
          <w:b/>
          <w:bCs/>
          <w:lang w:val="es-EC"/>
        </w:rPr>
        <w:t>Estructura y Origen de los Datos</w:t>
      </w:r>
    </w:p>
    <w:p w14:paraId="597CF810" w14:textId="77777777" w:rsidR="00760F2C" w:rsidRPr="00760F2C" w:rsidRDefault="00760F2C" w:rsidP="00760F2C">
      <w:pPr>
        <w:spacing w:line="360" w:lineRule="auto"/>
        <w:jc w:val="both"/>
        <w:rPr>
          <w:rFonts w:ascii="Arial" w:hAnsi="Arial" w:cs="Arial"/>
          <w:lang w:val="es-EC"/>
        </w:rPr>
      </w:pPr>
      <w:r w:rsidRPr="00760F2C">
        <w:rPr>
          <w:rFonts w:ascii="Arial" w:hAnsi="Arial" w:cs="Arial"/>
          <w:lang w:val="es-EC"/>
        </w:rPr>
        <w:t>El análisis exploratorio identificó la siguiente estructura en los datos seleccionados:</w:t>
      </w:r>
    </w:p>
    <w:p w14:paraId="2A455F4C"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 identificación del cliente: </w:t>
      </w:r>
    </w:p>
    <w:p w14:paraId="4265A626" w14:textId="1351156D"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IDENTIFICACION: Identificador único del cliente</w:t>
      </w:r>
    </w:p>
    <w:p w14:paraId="50A3DAD8" w14:textId="24F2EA5E"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NOMBRE: Nombre completo del cliente</w:t>
      </w:r>
    </w:p>
    <w:p w14:paraId="390F5E8B"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demográficas: </w:t>
      </w:r>
    </w:p>
    <w:p w14:paraId="1DAADEAD" w14:textId="5F6C878E"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EDAD: Edad del cliente</w:t>
      </w:r>
    </w:p>
    <w:p w14:paraId="3F2D6711" w14:textId="79856AC4"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sexo: Género del cliente (MASCULINO, FEMENINO)</w:t>
      </w:r>
    </w:p>
    <w:p w14:paraId="4BD7D74F" w14:textId="77C54007"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estado_civil: Estado civil del cliente (CASADO, UNION LIBRE,SOLTERO, DIVORCIADO, VIUDO)</w:t>
      </w:r>
    </w:p>
    <w:p w14:paraId="326BCD43" w14:textId="40A72C18"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FECHA_NACIMIENTO: Fecha de nacimiento del cliente</w:t>
      </w:r>
    </w:p>
    <w:p w14:paraId="6CAE5BD4"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 relación con la institución: </w:t>
      </w:r>
    </w:p>
    <w:p w14:paraId="7805C1B5" w14:textId="17CD23AF"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PERFILRIESGOENDEUDAMIENTO: Perfil de riesgo de endeudamiento (e.g., "PERFIL BAJO")</w:t>
      </w:r>
    </w:p>
    <w:p w14:paraId="0FE539F6" w14:textId="4607CF02"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 xml:space="preserve">Variables financieras y transaccionales: </w:t>
      </w:r>
    </w:p>
    <w:p w14:paraId="67ED59EC" w14:textId="7C54F9DE"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MAXIMA_TARJETA: Límite máximo de la tarjeta de crédito</w:t>
      </w:r>
    </w:p>
    <w:p w14:paraId="179F9E7C" w14:textId="22AD7369"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MAXIMO_CONSUMO: Consumo máximo registrado</w:t>
      </w:r>
    </w:p>
    <w:p w14:paraId="618FB62A"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geográficas: </w:t>
      </w:r>
    </w:p>
    <w:p w14:paraId="614C4F29" w14:textId="63FE1BBF"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PAIS_DOM_CAL_DAT: País de domicilio</w:t>
      </w:r>
    </w:p>
    <w:p w14:paraId="4785B2EF" w14:textId="71D0EF95"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PROV_DOM_CAL_DAT: Provincia de domicilio</w:t>
      </w:r>
    </w:p>
    <w:p w14:paraId="6F2E48E6" w14:textId="24DD0450"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CIUDAD_DOM_CAL_DAT: Ciudad de domicilio</w:t>
      </w:r>
    </w:p>
    <w:p w14:paraId="5DAF83BB" w14:textId="7B646661"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DIR_DOM_CAL_DAT: Dirección de domicilio</w:t>
      </w:r>
    </w:p>
    <w:p w14:paraId="315D9798" w14:textId="77777777" w:rsidR="00760F2C" w:rsidRPr="00760F2C" w:rsidRDefault="00760F2C" w:rsidP="00760F2C">
      <w:pPr>
        <w:spacing w:line="360" w:lineRule="auto"/>
        <w:ind w:left="720"/>
        <w:jc w:val="both"/>
        <w:rPr>
          <w:rFonts w:ascii="Arial" w:hAnsi="Arial" w:cs="Arial"/>
          <w:b/>
          <w:bCs/>
          <w:lang w:val="es-EC"/>
        </w:rPr>
      </w:pPr>
      <w:r w:rsidRPr="00760F2C">
        <w:rPr>
          <w:rFonts w:ascii="Arial" w:hAnsi="Arial" w:cs="Arial"/>
          <w:b/>
          <w:bCs/>
          <w:lang w:val="es-EC"/>
        </w:rPr>
        <w:t xml:space="preserve">Variables de contacto: </w:t>
      </w:r>
    </w:p>
    <w:p w14:paraId="6E8D62F4" w14:textId="58D7A230"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TEL_DOM_1_CAL_DAT: Teléfono de domicilio</w:t>
      </w:r>
    </w:p>
    <w:p w14:paraId="411A2872" w14:textId="37B6248C"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CORREO_1: Correo electrónico del cliente</w:t>
      </w:r>
    </w:p>
    <w:p w14:paraId="238E765B" w14:textId="78451BD2" w:rsidR="00760F2C" w:rsidRPr="00760F2C" w:rsidRDefault="00760F2C" w:rsidP="00760F2C">
      <w:pPr>
        <w:pStyle w:val="Prrafodelista"/>
        <w:numPr>
          <w:ilvl w:val="0"/>
          <w:numId w:val="60"/>
        </w:numPr>
        <w:spacing w:line="360" w:lineRule="auto"/>
        <w:jc w:val="both"/>
        <w:rPr>
          <w:rFonts w:ascii="Arial" w:hAnsi="Arial" w:cs="Arial"/>
          <w:lang w:val="es-EC"/>
        </w:rPr>
      </w:pPr>
      <w:r w:rsidRPr="00760F2C">
        <w:rPr>
          <w:rFonts w:ascii="Arial" w:hAnsi="Arial" w:cs="Arial"/>
          <w:lang w:val="es-EC"/>
        </w:rPr>
        <w:t>CELULAR_1: Número de celular del cliente</w:t>
      </w:r>
    </w:p>
    <w:p w14:paraId="2B5F4BD7" w14:textId="77777777" w:rsidR="00760F2C" w:rsidRDefault="00760F2C" w:rsidP="00760F2C">
      <w:pPr>
        <w:spacing w:line="360" w:lineRule="auto"/>
        <w:jc w:val="both"/>
        <w:rPr>
          <w:rFonts w:ascii="Arial" w:hAnsi="Arial" w:cs="Arial"/>
          <w:lang w:val="es-EC"/>
        </w:rPr>
      </w:pPr>
      <w:r w:rsidRPr="00760F2C">
        <w:rPr>
          <w:rFonts w:ascii="Arial" w:hAnsi="Arial" w:cs="Arial"/>
          <w:lang w:val="es-EC"/>
        </w:rPr>
        <w:t>Esta estructura permite abordar el análisis desde múltiples perspectivas relevantes para la segmentación de clientes, combinando aspectos sociodemográficos, comportamentales y financieros.</w:t>
      </w:r>
    </w:p>
    <w:p w14:paraId="52EF22A2" w14:textId="77777777" w:rsidR="00033530" w:rsidRDefault="00033530" w:rsidP="00760F2C">
      <w:pPr>
        <w:spacing w:line="360" w:lineRule="auto"/>
        <w:jc w:val="both"/>
        <w:rPr>
          <w:rFonts w:ascii="Arial" w:hAnsi="Arial" w:cs="Arial"/>
          <w:lang w:val="es-EC"/>
        </w:rPr>
      </w:pPr>
    </w:p>
    <w:p w14:paraId="20BCCCA1" w14:textId="77777777" w:rsidR="00760F2C" w:rsidRPr="00760F2C" w:rsidRDefault="00760F2C" w:rsidP="00760F2C">
      <w:pPr>
        <w:spacing w:line="360" w:lineRule="auto"/>
        <w:jc w:val="both"/>
        <w:rPr>
          <w:rFonts w:ascii="Arial" w:hAnsi="Arial" w:cs="Arial"/>
          <w:lang w:val="es-EC"/>
        </w:rPr>
      </w:pPr>
    </w:p>
    <w:p w14:paraId="63E5D511" w14:textId="48FD68A8" w:rsidR="00937B71" w:rsidRPr="00937B71" w:rsidRDefault="00DC1988" w:rsidP="00DC1988">
      <w:pPr>
        <w:spacing w:line="360" w:lineRule="auto"/>
        <w:jc w:val="both"/>
        <w:rPr>
          <w:rFonts w:ascii="Arial" w:hAnsi="Arial" w:cs="Arial"/>
          <w:b/>
          <w:bCs/>
          <w:lang w:val="es-EC"/>
        </w:rPr>
      </w:pPr>
      <w:r>
        <w:rPr>
          <w:rFonts w:ascii="Arial" w:hAnsi="Arial" w:cs="Arial"/>
          <w:b/>
          <w:bCs/>
          <w:lang w:val="es-EC"/>
        </w:rPr>
        <w:lastRenderedPageBreak/>
        <w:t xml:space="preserve">7.4 </w:t>
      </w:r>
      <w:r w:rsidR="00937B71" w:rsidRPr="00937B71">
        <w:rPr>
          <w:rFonts w:ascii="Arial" w:hAnsi="Arial" w:cs="Arial"/>
          <w:b/>
          <w:bCs/>
          <w:lang w:val="es-EC"/>
        </w:rPr>
        <w:t>Limpieza, Pre-procesamiento y Transformación de Datos</w:t>
      </w:r>
    </w:p>
    <w:p w14:paraId="530A579D" w14:textId="592C77AC" w:rsidR="00DC1988" w:rsidRDefault="00937B71" w:rsidP="00DC1988">
      <w:pPr>
        <w:spacing w:line="360" w:lineRule="auto"/>
        <w:jc w:val="both"/>
        <w:rPr>
          <w:rFonts w:ascii="Arial" w:hAnsi="Arial" w:cs="Arial"/>
          <w:lang w:val="es-EC"/>
        </w:rPr>
      </w:pPr>
      <w:r w:rsidRPr="00937B71">
        <w:rPr>
          <w:rFonts w:ascii="Arial" w:hAnsi="Arial" w:cs="Arial"/>
          <w:lang w:val="es-EC"/>
        </w:rPr>
        <w:t>El análisis realizado reveló un conjunto de datos excepcionalmente limpio, lo que ha permitido simplificar significativamente esta fase. No obstante, se han aplicado técnicas específicas para optimizar los datos para su uso en algoritmos de clustering</w:t>
      </w:r>
      <w:r w:rsidR="00DC1988">
        <w:rPr>
          <w:rFonts w:ascii="Arial" w:hAnsi="Arial" w:cs="Arial"/>
          <w:lang w:val="es-EC"/>
        </w:rPr>
        <w:t>. El hecho de tener una gran cantidad de valores categórico muy por encima de los valores numéricos hace que sean necesarias técnicas de transformación para evitar la excesiva heterogeneidad.</w:t>
      </w:r>
    </w:p>
    <w:p w14:paraId="0E963DA2" w14:textId="77777777" w:rsidR="00331335" w:rsidRDefault="00331335" w:rsidP="00331335">
      <w:pPr>
        <w:spacing w:line="360" w:lineRule="auto"/>
        <w:jc w:val="both"/>
        <w:rPr>
          <w:rFonts w:ascii="Arial" w:hAnsi="Arial" w:cs="Arial"/>
          <w:lang w:val="es-EC"/>
        </w:rPr>
      </w:pPr>
    </w:p>
    <w:p w14:paraId="70529318" w14:textId="2FCDC57C" w:rsidR="00331335" w:rsidRPr="00331335" w:rsidRDefault="00331335" w:rsidP="00331335">
      <w:pPr>
        <w:spacing w:line="360" w:lineRule="auto"/>
        <w:jc w:val="both"/>
        <w:rPr>
          <w:rFonts w:ascii="Arial" w:hAnsi="Arial" w:cs="Arial"/>
          <w:lang w:val="es-EC"/>
        </w:rPr>
      </w:pPr>
      <w:r w:rsidRPr="00331335">
        <w:rPr>
          <w:rFonts w:ascii="Arial" w:hAnsi="Arial" w:cs="Arial"/>
          <w:lang w:val="es-EC"/>
        </w:rPr>
        <w:t>En la fase de preparación de datos, se realizó una selección específica de variables del DataFrame original df, extrayendo las columnas 'PERFILRIESGOENDEUDAMIENTO',</w:t>
      </w:r>
      <w:r>
        <w:rPr>
          <w:rFonts w:ascii="Arial" w:hAnsi="Arial" w:cs="Arial"/>
          <w:lang w:val="es-EC"/>
        </w:rPr>
        <w:t xml:space="preserve"> </w:t>
      </w:r>
      <w:r w:rsidRPr="00331335">
        <w:rPr>
          <w:rFonts w:ascii="Arial" w:hAnsi="Arial" w:cs="Arial"/>
          <w:lang w:val="es-EC"/>
        </w:rPr>
        <w:t>'MAXIMA_TARJETA' y 'MAXIMO_CONSUMO' para su posterior análisis, almacenándolas en la variable X.</w:t>
      </w:r>
    </w:p>
    <w:p w14:paraId="575B16E9" w14:textId="77777777" w:rsidR="00331335" w:rsidRDefault="00331335" w:rsidP="00331335">
      <w:pPr>
        <w:spacing w:line="360" w:lineRule="auto"/>
        <w:jc w:val="both"/>
        <w:rPr>
          <w:rFonts w:ascii="Arial" w:hAnsi="Arial" w:cs="Arial"/>
          <w:lang w:val="es-EC"/>
        </w:rPr>
      </w:pPr>
    </w:p>
    <w:p w14:paraId="2AE1E9F8" w14:textId="34C72820" w:rsidR="00331335" w:rsidRPr="00331335" w:rsidRDefault="00331335" w:rsidP="00331335">
      <w:pPr>
        <w:spacing w:line="360" w:lineRule="auto"/>
        <w:jc w:val="both"/>
        <w:rPr>
          <w:rFonts w:ascii="Arial" w:hAnsi="Arial" w:cs="Arial"/>
          <w:lang w:val="es-EC"/>
        </w:rPr>
      </w:pPr>
      <w:r w:rsidRPr="00331335">
        <w:rPr>
          <w:rFonts w:ascii="Arial" w:hAnsi="Arial" w:cs="Arial"/>
          <w:lang w:val="es-EC"/>
        </w:rPr>
        <w:t>Adicionalmente, se identificaron las variables categóricas del conjunto de datos, específicamente 'sexo' y 'estado_civil', las cuales requirieron un tratamiento especial mediante técnicas de codificación. Para transformar estas variables cualitativas en un formato adecuado para los algoritmos de agrupamiento, se implementó la codificación one-hot utilizando la clase OneHotEncoder de la biblioteca scikit-learn. Esta técnica convierte cada categoría en una nueva columna binaria (con valores 0 y 1), donde un valor de 1 indica la presencia de dicha categoría y 0 su ausencia, permitiendo así representar información cualitativa de manera cuantitativa sin introducir relaciones ordinales artificiales entre las categorías.</w:t>
      </w:r>
    </w:p>
    <w:p w14:paraId="24095A28" w14:textId="5C8AC6D4" w:rsidR="00033530" w:rsidRDefault="00331335" w:rsidP="00033530">
      <w:pPr>
        <w:spacing w:line="360" w:lineRule="auto"/>
        <w:jc w:val="both"/>
        <w:rPr>
          <w:rFonts w:ascii="Arial" w:hAnsi="Arial" w:cs="Arial"/>
          <w:lang w:val="es-EC"/>
        </w:rPr>
      </w:pPr>
      <w:r w:rsidRPr="00331335">
        <w:rPr>
          <w:rFonts w:ascii="Arial" w:hAnsi="Arial" w:cs="Arial"/>
          <w:lang w:val="es-EC"/>
        </w:rPr>
        <w:t>El resultado de este proceso de codificación se almacenó en una nueva estructura de datos denominada encoded_data, que contiene tanto las variables numéricas originales como las nuevas variables binarias derivadas de la codificación one-hot, formando así un conjunto de datos homogéneo y apto para ser procesado por algoritmos de machine learning.</w:t>
      </w:r>
    </w:p>
    <w:p w14:paraId="5ADD9F07" w14:textId="77777777" w:rsidR="00331335" w:rsidRDefault="00331335" w:rsidP="00033530">
      <w:pPr>
        <w:spacing w:line="360" w:lineRule="auto"/>
        <w:jc w:val="both"/>
        <w:rPr>
          <w:rFonts w:ascii="Arial" w:hAnsi="Arial" w:cs="Arial"/>
          <w:lang w:val="es-EC"/>
        </w:rPr>
      </w:pPr>
    </w:p>
    <w:p w14:paraId="2003DADC" w14:textId="77777777" w:rsidR="00331335" w:rsidRDefault="00331335" w:rsidP="00331335">
      <w:pPr>
        <w:spacing w:line="360" w:lineRule="auto"/>
        <w:jc w:val="both"/>
        <w:rPr>
          <w:rFonts w:ascii="Arial" w:hAnsi="Arial" w:cs="Arial"/>
          <w:b/>
          <w:bCs/>
          <w:lang w:val="es-EC"/>
        </w:rPr>
      </w:pPr>
    </w:p>
    <w:p w14:paraId="6471D3B0" w14:textId="77777777" w:rsidR="00331335" w:rsidRDefault="00331335" w:rsidP="00331335">
      <w:pPr>
        <w:spacing w:line="360" w:lineRule="auto"/>
        <w:jc w:val="both"/>
        <w:rPr>
          <w:rFonts w:ascii="Arial" w:hAnsi="Arial" w:cs="Arial"/>
          <w:b/>
          <w:bCs/>
          <w:lang w:val="es-EC"/>
        </w:rPr>
      </w:pPr>
    </w:p>
    <w:p w14:paraId="2EF7DBFB" w14:textId="77777777" w:rsidR="00331335" w:rsidRPr="00937B71" w:rsidRDefault="00331335" w:rsidP="00331335">
      <w:pPr>
        <w:spacing w:line="360" w:lineRule="auto"/>
        <w:jc w:val="both"/>
        <w:rPr>
          <w:rFonts w:ascii="Arial" w:hAnsi="Arial" w:cs="Arial"/>
          <w:b/>
          <w:bCs/>
          <w:lang w:val="es-EC"/>
        </w:rPr>
      </w:pPr>
      <w:r>
        <w:rPr>
          <w:rFonts w:ascii="Arial" w:hAnsi="Arial" w:cs="Arial"/>
          <w:b/>
          <w:bCs/>
          <w:lang w:val="es-EC"/>
        </w:rPr>
        <w:lastRenderedPageBreak/>
        <w:t xml:space="preserve">7.5 </w:t>
      </w:r>
      <w:r w:rsidRPr="00937B71">
        <w:rPr>
          <w:rFonts w:ascii="Arial" w:hAnsi="Arial" w:cs="Arial"/>
          <w:b/>
          <w:bCs/>
          <w:lang w:val="es-EC"/>
        </w:rPr>
        <w:t xml:space="preserve">Detección </w:t>
      </w:r>
      <w:r>
        <w:rPr>
          <w:rFonts w:ascii="Arial" w:hAnsi="Arial" w:cs="Arial"/>
          <w:b/>
          <w:bCs/>
          <w:lang w:val="es-EC"/>
        </w:rPr>
        <w:t>y tratamiento de valores faltantes</w:t>
      </w:r>
    </w:p>
    <w:p w14:paraId="02C8A0C1" w14:textId="77777777" w:rsidR="00331335" w:rsidRDefault="00331335" w:rsidP="00331335">
      <w:pPr>
        <w:spacing w:line="360" w:lineRule="auto"/>
        <w:jc w:val="both"/>
        <w:rPr>
          <w:rFonts w:ascii="Arial" w:hAnsi="Arial" w:cs="Arial"/>
          <w:lang w:val="es-EC"/>
        </w:rPr>
      </w:pPr>
      <w:r w:rsidRPr="00331335">
        <w:rPr>
          <w:rFonts w:ascii="Arial" w:hAnsi="Arial" w:cs="Arial"/>
          <w:lang w:val="es-EC"/>
        </w:rPr>
        <w:t>Para garantizar la integridad y calidad de los datos, se implementó un proceso de limpieza orientado a manejar valores extremos e indefinidos. En primer lugar, se identificaron y reemplazaron todos los valores infinitos (tanto positivos como negativos) por valores NaN (Not a Number), utilizando funciones específicas de la biblioteca NumPy para detectar estas condiciones especiales.</w:t>
      </w:r>
    </w:p>
    <w:p w14:paraId="39E46ABA" w14:textId="77777777" w:rsidR="00331335" w:rsidRPr="00331335" w:rsidRDefault="00331335" w:rsidP="00331335">
      <w:pPr>
        <w:spacing w:line="360" w:lineRule="auto"/>
        <w:jc w:val="both"/>
        <w:rPr>
          <w:rFonts w:ascii="Arial" w:hAnsi="Arial" w:cs="Arial"/>
          <w:lang w:val="es-EC"/>
        </w:rPr>
      </w:pPr>
    </w:p>
    <w:p w14:paraId="1782BCD6" w14:textId="7DD2FA66" w:rsidR="00331335" w:rsidRDefault="00331335" w:rsidP="00033530">
      <w:pPr>
        <w:spacing w:line="360" w:lineRule="auto"/>
        <w:jc w:val="both"/>
        <w:rPr>
          <w:rFonts w:ascii="Arial" w:hAnsi="Arial" w:cs="Arial"/>
          <w:lang w:val="es-EC"/>
        </w:rPr>
      </w:pPr>
      <w:r w:rsidRPr="00331335">
        <w:rPr>
          <w:rFonts w:ascii="Arial" w:hAnsi="Arial" w:cs="Arial"/>
          <w:lang w:val="es-EC"/>
        </w:rPr>
        <w:t>Posteriormente, se abordó el problema de los valores faltantes representados como NaN mediante un procedimiento de imputación simple, reemplazándolos con el valor numérico 0. Esta estrategia de imputación se seleccionó considerando la naturaleza de las variables y su impacto en los algoritmos de agrupamiento subsecuentes, permitiendo preservar la estructura general de los datos mientras se eliminan valores que podrían causar errores en los cálculos matemáticos de los modelos.</w:t>
      </w:r>
    </w:p>
    <w:p w14:paraId="5EE01051" w14:textId="77777777" w:rsidR="00331335" w:rsidRPr="00331335" w:rsidRDefault="00331335" w:rsidP="00033530">
      <w:pPr>
        <w:spacing w:line="360" w:lineRule="auto"/>
        <w:jc w:val="both"/>
        <w:rPr>
          <w:rFonts w:ascii="Arial" w:hAnsi="Arial" w:cs="Arial"/>
          <w:lang w:val="es-EC"/>
        </w:rPr>
      </w:pPr>
    </w:p>
    <w:p w14:paraId="4D88FA87" w14:textId="5F859DF3" w:rsidR="00033530" w:rsidRPr="00033530" w:rsidRDefault="00033530" w:rsidP="00033530">
      <w:pPr>
        <w:spacing w:line="360" w:lineRule="auto"/>
        <w:jc w:val="both"/>
        <w:rPr>
          <w:rFonts w:ascii="Arial" w:hAnsi="Arial" w:cs="Arial"/>
          <w:b/>
          <w:bCs/>
          <w:lang w:val="es-EC"/>
        </w:rPr>
      </w:pPr>
      <w:r w:rsidRPr="00033530">
        <w:rPr>
          <w:rFonts w:ascii="Arial" w:hAnsi="Arial" w:cs="Arial"/>
          <w:b/>
          <w:bCs/>
          <w:lang w:val="es-EC"/>
        </w:rPr>
        <w:t>Identificación y eliminación de columnas innecesarias</w:t>
      </w:r>
    </w:p>
    <w:p w14:paraId="1AFFEF80" w14:textId="77777777" w:rsidR="00033530" w:rsidRPr="00033530" w:rsidRDefault="00033530" w:rsidP="00033530">
      <w:pPr>
        <w:spacing w:line="360" w:lineRule="auto"/>
        <w:jc w:val="both"/>
        <w:rPr>
          <w:rFonts w:ascii="Arial" w:hAnsi="Arial" w:cs="Arial"/>
          <w:lang w:val="es-EC"/>
        </w:rPr>
      </w:pPr>
      <w:r w:rsidRPr="00033530">
        <w:rPr>
          <w:rFonts w:ascii="Arial" w:hAnsi="Arial" w:cs="Arial"/>
          <w:lang w:val="es-EC"/>
        </w:rPr>
        <w:t>Se realizó un análisis exhaustivo de la estructura de datos para identificar y eliminar columnas que no aportaban valor al análisis o que contenían información sensible de los clientes. Este proceso fue fundamental por las siguientes razones:</w:t>
      </w:r>
    </w:p>
    <w:p w14:paraId="6793CEE6" w14:textId="77777777" w:rsidR="00033530" w:rsidRPr="00033530" w:rsidRDefault="00033530" w:rsidP="00033530">
      <w:pPr>
        <w:spacing w:line="360" w:lineRule="auto"/>
        <w:jc w:val="both"/>
        <w:rPr>
          <w:rFonts w:ascii="Arial" w:hAnsi="Arial" w:cs="Arial"/>
          <w:b/>
          <w:bCs/>
          <w:lang w:val="es-EC"/>
        </w:rPr>
      </w:pPr>
      <w:r w:rsidRPr="00033530">
        <w:rPr>
          <w:rFonts w:ascii="Arial" w:hAnsi="Arial" w:cs="Arial"/>
          <w:b/>
          <w:bCs/>
          <w:lang w:val="es-EC"/>
        </w:rPr>
        <w:t>Metodología de evaluación</w:t>
      </w:r>
    </w:p>
    <w:p w14:paraId="2C753FBF" w14:textId="77777777" w:rsidR="00033530" w:rsidRPr="00033530" w:rsidRDefault="00033530" w:rsidP="00033530">
      <w:pPr>
        <w:numPr>
          <w:ilvl w:val="0"/>
          <w:numId w:val="87"/>
        </w:numPr>
        <w:spacing w:line="360" w:lineRule="auto"/>
        <w:jc w:val="both"/>
        <w:rPr>
          <w:rFonts w:ascii="Arial" w:hAnsi="Arial" w:cs="Arial"/>
          <w:lang w:val="es-EC"/>
        </w:rPr>
      </w:pPr>
      <w:r w:rsidRPr="00033530">
        <w:rPr>
          <w:rFonts w:ascii="Arial" w:hAnsi="Arial" w:cs="Arial"/>
          <w:lang w:val="es-EC"/>
        </w:rPr>
        <w:t>Se catalogaron todas las variables disponibles en el conjunto de datos original</w:t>
      </w:r>
    </w:p>
    <w:p w14:paraId="291B5556" w14:textId="77777777" w:rsidR="00033530" w:rsidRPr="00033530" w:rsidRDefault="00033530" w:rsidP="00033530">
      <w:pPr>
        <w:numPr>
          <w:ilvl w:val="0"/>
          <w:numId w:val="87"/>
        </w:numPr>
        <w:spacing w:line="360" w:lineRule="auto"/>
        <w:jc w:val="both"/>
        <w:rPr>
          <w:rFonts w:ascii="Arial" w:hAnsi="Arial" w:cs="Arial"/>
          <w:lang w:val="es-EC"/>
        </w:rPr>
      </w:pPr>
      <w:r w:rsidRPr="00033530">
        <w:rPr>
          <w:rFonts w:ascii="Arial" w:hAnsi="Arial" w:cs="Arial"/>
          <w:lang w:val="es-EC"/>
        </w:rPr>
        <w:t>Se calculó el porcentaje de valores nulos o faltantes para cada columna</w:t>
      </w:r>
    </w:p>
    <w:p w14:paraId="18A57AA5" w14:textId="77777777" w:rsidR="00033530" w:rsidRPr="00033530" w:rsidRDefault="00033530" w:rsidP="00033530">
      <w:pPr>
        <w:numPr>
          <w:ilvl w:val="0"/>
          <w:numId w:val="87"/>
        </w:numPr>
        <w:spacing w:line="360" w:lineRule="auto"/>
        <w:jc w:val="both"/>
        <w:rPr>
          <w:rFonts w:ascii="Arial" w:hAnsi="Arial" w:cs="Arial"/>
          <w:lang w:val="es-EC"/>
        </w:rPr>
      </w:pPr>
      <w:r w:rsidRPr="00033530">
        <w:rPr>
          <w:rFonts w:ascii="Arial" w:hAnsi="Arial" w:cs="Arial"/>
          <w:lang w:val="es-EC"/>
        </w:rPr>
        <w:t>Se identificaron columnas con alta correlación entre sí para evitar redundancias</w:t>
      </w:r>
    </w:p>
    <w:p w14:paraId="7E302D3B" w14:textId="77777777" w:rsidR="00331335" w:rsidRDefault="00033530" w:rsidP="00331335">
      <w:pPr>
        <w:numPr>
          <w:ilvl w:val="0"/>
          <w:numId w:val="87"/>
        </w:numPr>
        <w:spacing w:line="360" w:lineRule="auto"/>
        <w:jc w:val="both"/>
        <w:rPr>
          <w:rFonts w:ascii="Arial" w:hAnsi="Arial" w:cs="Arial"/>
          <w:lang w:val="es-EC"/>
        </w:rPr>
      </w:pPr>
      <w:r w:rsidRPr="00033530">
        <w:rPr>
          <w:rFonts w:ascii="Arial" w:hAnsi="Arial" w:cs="Arial"/>
          <w:lang w:val="es-EC"/>
        </w:rPr>
        <w:t>Se evaluó la relevancia de cada variable con respecto a los objetivos del análisis</w:t>
      </w:r>
    </w:p>
    <w:p w14:paraId="233A9864" w14:textId="77777777" w:rsidR="00DC1988" w:rsidRDefault="00DC1988" w:rsidP="00DC1988">
      <w:pPr>
        <w:spacing w:line="360" w:lineRule="auto"/>
        <w:jc w:val="both"/>
        <w:rPr>
          <w:rFonts w:ascii="Arial" w:hAnsi="Arial" w:cs="Arial"/>
          <w:b/>
          <w:bCs/>
          <w:lang w:val="es-EC"/>
        </w:rPr>
      </w:pPr>
    </w:p>
    <w:p w14:paraId="1DC103B7" w14:textId="77777777" w:rsidR="00033530" w:rsidRDefault="00033530" w:rsidP="00033530">
      <w:pPr>
        <w:spacing w:line="360" w:lineRule="auto"/>
        <w:jc w:val="both"/>
        <w:rPr>
          <w:rFonts w:ascii="Arial" w:hAnsi="Arial" w:cs="Arial"/>
          <w:b/>
          <w:bCs/>
          <w:lang w:val="es-EC"/>
        </w:rPr>
      </w:pPr>
    </w:p>
    <w:p w14:paraId="06BF3F91" w14:textId="77777777" w:rsidR="00033530" w:rsidRDefault="00033530" w:rsidP="00033530">
      <w:pPr>
        <w:spacing w:line="360" w:lineRule="auto"/>
        <w:jc w:val="both"/>
        <w:rPr>
          <w:rFonts w:ascii="Arial" w:hAnsi="Arial" w:cs="Arial"/>
          <w:b/>
          <w:bCs/>
          <w:lang w:val="es-EC"/>
        </w:rPr>
      </w:pPr>
    </w:p>
    <w:p w14:paraId="1209F18A" w14:textId="77777777" w:rsidR="00033530" w:rsidRDefault="00033530" w:rsidP="00033530">
      <w:pPr>
        <w:spacing w:line="360" w:lineRule="auto"/>
        <w:jc w:val="both"/>
        <w:rPr>
          <w:rFonts w:ascii="Arial" w:hAnsi="Arial" w:cs="Arial"/>
          <w:b/>
          <w:bCs/>
          <w:lang w:val="es-EC"/>
        </w:rPr>
      </w:pPr>
    </w:p>
    <w:p w14:paraId="0B2AF72F" w14:textId="71F65439" w:rsidR="00033530" w:rsidRPr="00033530" w:rsidRDefault="00033530" w:rsidP="00033530">
      <w:pPr>
        <w:spacing w:line="360" w:lineRule="auto"/>
        <w:jc w:val="both"/>
        <w:rPr>
          <w:rFonts w:ascii="Arial" w:hAnsi="Arial" w:cs="Arial"/>
          <w:b/>
          <w:bCs/>
          <w:lang w:val="es-EC"/>
        </w:rPr>
      </w:pPr>
      <w:r w:rsidRPr="00033530">
        <w:rPr>
          <w:rFonts w:ascii="Arial" w:hAnsi="Arial" w:cs="Arial"/>
          <w:b/>
          <w:bCs/>
          <w:lang w:val="es-EC"/>
        </w:rPr>
        <w:lastRenderedPageBreak/>
        <w:t>Diagnóstico inicial de valores faltantes</w:t>
      </w:r>
    </w:p>
    <w:p w14:paraId="0A5986BE" w14:textId="77777777" w:rsidR="00033530" w:rsidRPr="00033530" w:rsidRDefault="00033530" w:rsidP="00033530">
      <w:pPr>
        <w:spacing w:line="360" w:lineRule="auto"/>
        <w:jc w:val="both"/>
        <w:rPr>
          <w:rFonts w:ascii="Arial" w:hAnsi="Arial" w:cs="Arial"/>
          <w:lang w:val="es-EC"/>
        </w:rPr>
      </w:pPr>
      <w:r w:rsidRPr="00033530">
        <w:rPr>
          <w:rFonts w:ascii="Arial" w:hAnsi="Arial" w:cs="Arial"/>
          <w:lang w:val="es-EC"/>
        </w:rPr>
        <w:t>Previo a la implementación de las estrategias de imputación, se realizó un análisis exhaustivo para comprender el patrón y la naturaleza de los datos faltantes:</w:t>
      </w:r>
    </w:p>
    <w:p w14:paraId="2792D123" w14:textId="77777777" w:rsidR="00033530" w:rsidRPr="00033530" w:rsidRDefault="00033530" w:rsidP="00033530">
      <w:pPr>
        <w:numPr>
          <w:ilvl w:val="0"/>
          <w:numId w:val="89"/>
        </w:numPr>
        <w:spacing w:line="360" w:lineRule="auto"/>
        <w:jc w:val="both"/>
        <w:rPr>
          <w:rFonts w:ascii="Arial" w:hAnsi="Arial" w:cs="Arial"/>
          <w:lang w:val="es-EC"/>
        </w:rPr>
      </w:pPr>
      <w:r w:rsidRPr="00033530">
        <w:rPr>
          <w:rFonts w:ascii="Arial" w:hAnsi="Arial" w:cs="Arial"/>
          <w:lang w:val="es-EC"/>
        </w:rPr>
        <w:t>Se calculó el porcentaje de valores ausentes por columna para priorizar las variables más afectadas</w:t>
      </w:r>
    </w:p>
    <w:p w14:paraId="466DE256" w14:textId="77777777" w:rsidR="00033530" w:rsidRPr="00033530" w:rsidRDefault="00033530" w:rsidP="00033530">
      <w:pPr>
        <w:numPr>
          <w:ilvl w:val="0"/>
          <w:numId w:val="89"/>
        </w:numPr>
        <w:spacing w:line="360" w:lineRule="auto"/>
        <w:jc w:val="both"/>
        <w:rPr>
          <w:rFonts w:ascii="Arial" w:hAnsi="Arial" w:cs="Arial"/>
          <w:lang w:val="es-EC"/>
        </w:rPr>
      </w:pPr>
      <w:r w:rsidRPr="00033530">
        <w:rPr>
          <w:rFonts w:ascii="Arial" w:hAnsi="Arial" w:cs="Arial"/>
          <w:lang w:val="es-EC"/>
        </w:rPr>
        <w:t>Se analizó la distribución de los datos faltantes (MCAR, MAR o MNAR) mediante pruebas estadísticas</w:t>
      </w:r>
    </w:p>
    <w:p w14:paraId="0090E70C" w14:textId="77777777" w:rsidR="00033530" w:rsidRPr="00033530" w:rsidRDefault="00033530" w:rsidP="00033530">
      <w:pPr>
        <w:numPr>
          <w:ilvl w:val="0"/>
          <w:numId w:val="89"/>
        </w:numPr>
        <w:spacing w:line="360" w:lineRule="auto"/>
        <w:jc w:val="both"/>
        <w:rPr>
          <w:rFonts w:ascii="Arial" w:hAnsi="Arial" w:cs="Arial"/>
          <w:lang w:val="es-EC"/>
        </w:rPr>
      </w:pPr>
      <w:r w:rsidRPr="00033530">
        <w:rPr>
          <w:rFonts w:ascii="Arial" w:hAnsi="Arial" w:cs="Arial"/>
          <w:lang w:val="es-EC"/>
        </w:rPr>
        <w:t>Se elaboraron visualizaciones de matrices de correlación de valores ausentes para identificar patrones sistemáticos</w:t>
      </w:r>
    </w:p>
    <w:p w14:paraId="51FC56C1" w14:textId="77777777" w:rsidR="00033530" w:rsidRPr="00033530" w:rsidRDefault="00033530" w:rsidP="00033530">
      <w:pPr>
        <w:numPr>
          <w:ilvl w:val="0"/>
          <w:numId w:val="89"/>
        </w:numPr>
        <w:spacing w:line="360" w:lineRule="auto"/>
        <w:jc w:val="both"/>
        <w:rPr>
          <w:rFonts w:ascii="Arial" w:hAnsi="Arial" w:cs="Arial"/>
          <w:lang w:val="es-EC"/>
        </w:rPr>
      </w:pPr>
      <w:r w:rsidRPr="00033530">
        <w:rPr>
          <w:rFonts w:ascii="Arial" w:hAnsi="Arial" w:cs="Arial"/>
          <w:lang w:val="es-EC"/>
        </w:rPr>
        <w:t>Se verificó si existía alguna relación entre los datos faltantes y características específicas de los clientes</w:t>
      </w:r>
    </w:p>
    <w:p w14:paraId="36FBDCEA" w14:textId="77777777" w:rsidR="00486644" w:rsidRDefault="00486644" w:rsidP="00486644">
      <w:pPr>
        <w:spacing w:line="360" w:lineRule="auto"/>
        <w:jc w:val="both"/>
        <w:rPr>
          <w:rFonts w:ascii="Arial" w:hAnsi="Arial" w:cs="Arial"/>
          <w:b/>
          <w:bCs/>
          <w:lang w:val="es-EC"/>
        </w:rPr>
      </w:pPr>
    </w:p>
    <w:p w14:paraId="42625297" w14:textId="691EB7C1" w:rsidR="00937B71" w:rsidRPr="00937B71" w:rsidRDefault="00486644" w:rsidP="00486644">
      <w:pPr>
        <w:spacing w:line="360" w:lineRule="auto"/>
        <w:jc w:val="both"/>
        <w:rPr>
          <w:rFonts w:ascii="Arial" w:hAnsi="Arial" w:cs="Arial"/>
          <w:b/>
          <w:bCs/>
          <w:lang w:val="es-EC"/>
        </w:rPr>
      </w:pPr>
      <w:r>
        <w:rPr>
          <w:rFonts w:ascii="Arial" w:hAnsi="Arial" w:cs="Arial"/>
          <w:b/>
          <w:bCs/>
          <w:lang w:val="es-EC"/>
        </w:rPr>
        <w:t xml:space="preserve">7.7 </w:t>
      </w:r>
      <w:r w:rsidR="00937B71" w:rsidRPr="00937B71">
        <w:rPr>
          <w:rFonts w:ascii="Arial" w:hAnsi="Arial" w:cs="Arial"/>
          <w:b/>
          <w:bCs/>
          <w:lang w:val="es-EC"/>
        </w:rPr>
        <w:t>Codificación de Variables Categóricas</w:t>
      </w:r>
    </w:p>
    <w:p w14:paraId="124CAA28" w14:textId="12BBDAA9" w:rsidR="00926DF4" w:rsidRPr="00926DF4" w:rsidRDefault="00926DF4" w:rsidP="00926DF4">
      <w:pPr>
        <w:spacing w:line="360" w:lineRule="auto"/>
        <w:jc w:val="both"/>
        <w:rPr>
          <w:rFonts w:ascii="Arial" w:hAnsi="Arial" w:cs="Arial"/>
          <w:lang w:val="es-EC"/>
        </w:rPr>
      </w:pPr>
      <w:r w:rsidRPr="00926DF4">
        <w:rPr>
          <w:rFonts w:ascii="Arial" w:hAnsi="Arial" w:cs="Arial"/>
          <w:lang w:val="es-EC"/>
        </w:rPr>
        <w:t>Basándose en el análisis realizado, se implementó la siguiente estrategia de codificación:</w:t>
      </w:r>
    </w:p>
    <w:p w14:paraId="08F9743C"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Variables categóricas ordinales (PERFILRIESGOENDEUDAMIENTO): Se aplicó codificación ordinal, asignando valores numéricos que preservaran la relación de orden entre las categorías.</w:t>
      </w:r>
    </w:p>
    <w:p w14:paraId="64ECC769"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Variables categóricas binarias: Para variables como 'sexo', se aplicó una codificación binaria simple (0/1).</w:t>
      </w:r>
    </w:p>
    <w:p w14:paraId="6AAAE806"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La implementación de estas técnicas de codificación fue validada mediante análisis de correlación, confirmando que no introducían distorsiones en la estructura de los datos.</w:t>
      </w:r>
    </w:p>
    <w:p w14:paraId="4AE8D04D" w14:textId="77777777" w:rsidR="00926DF4" w:rsidRDefault="00926DF4" w:rsidP="00926DF4">
      <w:pPr>
        <w:spacing w:line="360" w:lineRule="auto"/>
        <w:jc w:val="both"/>
        <w:rPr>
          <w:rFonts w:ascii="Arial" w:hAnsi="Arial" w:cs="Arial"/>
          <w:b/>
          <w:bCs/>
          <w:lang w:val="es-EC"/>
        </w:rPr>
      </w:pPr>
    </w:p>
    <w:p w14:paraId="02BB52CA" w14:textId="7C59D16D" w:rsidR="00937B71" w:rsidRPr="00937B71" w:rsidRDefault="00926DF4" w:rsidP="00926DF4">
      <w:pPr>
        <w:spacing w:line="360" w:lineRule="auto"/>
        <w:jc w:val="both"/>
        <w:rPr>
          <w:rFonts w:ascii="Arial" w:hAnsi="Arial" w:cs="Arial"/>
          <w:b/>
          <w:bCs/>
          <w:lang w:val="es-EC"/>
        </w:rPr>
      </w:pPr>
      <w:r>
        <w:rPr>
          <w:rFonts w:ascii="Arial" w:hAnsi="Arial" w:cs="Arial"/>
          <w:b/>
          <w:bCs/>
          <w:lang w:val="es-EC"/>
        </w:rPr>
        <w:t xml:space="preserve">7.8 </w:t>
      </w:r>
      <w:r w:rsidR="00937B71" w:rsidRPr="00937B71">
        <w:rPr>
          <w:rFonts w:ascii="Arial" w:hAnsi="Arial" w:cs="Arial"/>
          <w:b/>
          <w:bCs/>
          <w:lang w:val="es-EC"/>
        </w:rPr>
        <w:t>Normalización y Estandarización</w:t>
      </w:r>
    </w:p>
    <w:p w14:paraId="61ED34AC" w14:textId="08A6C375" w:rsidR="00926DF4" w:rsidRPr="00926DF4" w:rsidRDefault="00926DF4" w:rsidP="00926DF4">
      <w:pPr>
        <w:spacing w:line="360" w:lineRule="auto"/>
        <w:jc w:val="both"/>
        <w:rPr>
          <w:rFonts w:ascii="Arial" w:hAnsi="Arial" w:cs="Arial"/>
          <w:lang w:val="es-EC"/>
        </w:rPr>
      </w:pPr>
      <w:r w:rsidRPr="00926DF4">
        <w:rPr>
          <w:rFonts w:ascii="Arial" w:hAnsi="Arial" w:cs="Arial"/>
          <w:lang w:val="es-EC"/>
        </w:rPr>
        <w:t>El análisis reveló diferencias significativas en las escalas y rangos de las variables numéricas:</w:t>
      </w:r>
    </w:p>
    <w:p w14:paraId="640A8778"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EDAD: Rango aproximado de 18-85 años</w:t>
      </w:r>
    </w:p>
    <w:p w14:paraId="02FBF066"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MAXIMA_TARJETA: Rango amplio en unidades monetarias</w:t>
      </w:r>
    </w:p>
    <w:p w14:paraId="16421874"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MAXIMO_CONSUMO: Rango amplio con valores extremos</w:t>
      </w:r>
    </w:p>
    <w:p w14:paraId="00B0D1BE"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lastRenderedPageBreak/>
        <w:t>Para garantizar que estas diferencias de escala no distorsionaran los resultados del clustering, se implementó una estrategia de normalización diferenciada:</w:t>
      </w:r>
    </w:p>
    <w:p w14:paraId="1A6B27F7"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Estandarización Z-score: Para variables como 'EDAD', se aplicó estandarización Z-score, transformando los valores a una distribución con media 0 y desviación estándar 1.</w:t>
      </w:r>
    </w:p>
    <w:p w14:paraId="1BE8DC37" w14:textId="77777777" w:rsidR="00926DF4" w:rsidRP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Normalización Min-Max: Para variables financieras como 'MAXIMA_TARJETA' y 'MAXIMO_CONSUMO' (después de su transformación logarítmica), se aplicó normalización Min-Max, escalando los valores al rango [0,1].</w:t>
      </w:r>
    </w:p>
    <w:p w14:paraId="4F54F2C6" w14:textId="77777777" w:rsidR="00926DF4" w:rsidRDefault="00926DF4" w:rsidP="00926DF4">
      <w:pPr>
        <w:numPr>
          <w:ilvl w:val="0"/>
          <w:numId w:val="51"/>
        </w:numPr>
        <w:tabs>
          <w:tab w:val="clear" w:pos="720"/>
        </w:tabs>
        <w:spacing w:line="360" w:lineRule="auto"/>
        <w:jc w:val="both"/>
        <w:rPr>
          <w:rFonts w:ascii="Arial" w:hAnsi="Arial" w:cs="Arial"/>
          <w:lang w:val="es-EC"/>
        </w:rPr>
      </w:pPr>
      <w:r w:rsidRPr="00926DF4">
        <w:rPr>
          <w:rFonts w:ascii="Arial" w:hAnsi="Arial" w:cs="Arial"/>
          <w:lang w:val="es-EC"/>
        </w:rPr>
        <w:t>Esta estrategia de normalización fue validada mediante visualizaciones de distribución antes y después de la transformación, confirmando la homogeneización de escalas sin pérdida de información estructural.</w:t>
      </w:r>
    </w:p>
    <w:p w14:paraId="5A797A76" w14:textId="77777777" w:rsidR="00926DF4" w:rsidRPr="00926DF4" w:rsidRDefault="00926DF4" w:rsidP="00926DF4">
      <w:pPr>
        <w:spacing w:line="360" w:lineRule="auto"/>
        <w:ind w:left="720"/>
        <w:jc w:val="both"/>
        <w:rPr>
          <w:rFonts w:ascii="Arial" w:hAnsi="Arial" w:cs="Arial"/>
          <w:lang w:val="es-EC"/>
        </w:rPr>
      </w:pPr>
    </w:p>
    <w:p w14:paraId="7299CBD0" w14:textId="6DD844FA" w:rsidR="00937B71" w:rsidRPr="00937B71" w:rsidRDefault="00926DF4" w:rsidP="00926DF4">
      <w:pPr>
        <w:spacing w:line="360" w:lineRule="auto"/>
        <w:jc w:val="both"/>
        <w:rPr>
          <w:rFonts w:ascii="Arial" w:hAnsi="Arial" w:cs="Arial"/>
          <w:b/>
          <w:bCs/>
          <w:lang w:val="es-EC"/>
        </w:rPr>
      </w:pPr>
      <w:r>
        <w:rPr>
          <w:rFonts w:ascii="Arial" w:hAnsi="Arial" w:cs="Arial"/>
          <w:b/>
          <w:bCs/>
          <w:lang w:val="es-EC"/>
        </w:rPr>
        <w:t xml:space="preserve">7.9 </w:t>
      </w:r>
      <w:r w:rsidR="00937B71" w:rsidRPr="00937B71">
        <w:rPr>
          <w:rFonts w:ascii="Arial" w:hAnsi="Arial" w:cs="Arial"/>
          <w:b/>
          <w:bCs/>
          <w:lang w:val="es-EC"/>
        </w:rPr>
        <w:t>Identificación y Descripción de Variables</w:t>
      </w:r>
    </w:p>
    <w:p w14:paraId="7CFCAD81" w14:textId="121F9810" w:rsidR="00D51F93" w:rsidRPr="00926DF4" w:rsidRDefault="00926DF4" w:rsidP="00B0513C">
      <w:pPr>
        <w:spacing w:line="360" w:lineRule="auto"/>
        <w:jc w:val="both"/>
        <w:rPr>
          <w:rFonts w:ascii="Arial" w:hAnsi="Arial" w:cs="Arial"/>
          <w:lang w:val="es-EC"/>
        </w:rPr>
      </w:pPr>
      <w:r w:rsidRPr="00926DF4">
        <w:rPr>
          <w:rFonts w:ascii="Arial" w:hAnsi="Arial" w:cs="Arial"/>
          <w:lang w:val="es-EC"/>
        </w:rPr>
        <w:t>El análisis permitió una caracterización detallada de las variables disponibles, facilitando su clasificación en dimensiones relevantes para la segmentación.</w:t>
      </w:r>
    </w:p>
    <w:p w14:paraId="34C9A79D" w14:textId="77777777" w:rsidR="00B0513C" w:rsidRDefault="00B0513C" w:rsidP="00B0513C">
      <w:pPr>
        <w:spacing w:line="360" w:lineRule="auto"/>
        <w:jc w:val="both"/>
        <w:rPr>
          <w:rFonts w:ascii="Arial" w:hAnsi="Arial" w:cs="Arial"/>
          <w:lang w:val="es-EC"/>
        </w:rPr>
      </w:pPr>
    </w:p>
    <w:p w14:paraId="3E9E8889" w14:textId="2849DDAB" w:rsidR="00926DF4" w:rsidRPr="00B0513C" w:rsidRDefault="00926DF4" w:rsidP="00B0513C">
      <w:pPr>
        <w:spacing w:line="360" w:lineRule="auto"/>
        <w:jc w:val="both"/>
        <w:rPr>
          <w:rFonts w:ascii="Arial" w:hAnsi="Arial" w:cs="Arial"/>
          <w:b/>
          <w:bCs/>
          <w:lang w:val="es-EC"/>
        </w:rPr>
      </w:pPr>
      <w:r w:rsidRPr="00B0513C">
        <w:rPr>
          <w:rFonts w:ascii="Arial" w:hAnsi="Arial" w:cs="Arial"/>
          <w:b/>
          <w:bCs/>
          <w:lang w:val="es-EC"/>
        </w:rPr>
        <w:t>Categorización y Análisis de Variables</w:t>
      </w:r>
    </w:p>
    <w:p w14:paraId="62E8BD2B" w14:textId="514CCD49" w:rsidR="00926DF4" w:rsidRPr="00B0513C" w:rsidRDefault="00926DF4" w:rsidP="00B0513C">
      <w:pPr>
        <w:spacing w:line="360" w:lineRule="auto"/>
        <w:jc w:val="both"/>
        <w:rPr>
          <w:rFonts w:ascii="Arial" w:hAnsi="Arial" w:cs="Arial"/>
          <w:lang w:val="es-EC"/>
        </w:rPr>
      </w:pPr>
      <w:r w:rsidRPr="00B0513C">
        <w:rPr>
          <w:rFonts w:ascii="Arial" w:hAnsi="Arial" w:cs="Arial"/>
          <w:lang w:val="es-EC"/>
        </w:rPr>
        <w:t>Las variables fueron analizadas y categorizadas en cuatro dimensiones fundamentales:</w:t>
      </w:r>
    </w:p>
    <w:p w14:paraId="32804CEE" w14:textId="77777777" w:rsidR="00B0513C" w:rsidRDefault="00B0513C" w:rsidP="00B0513C">
      <w:pPr>
        <w:spacing w:line="360" w:lineRule="auto"/>
        <w:ind w:left="1440"/>
        <w:jc w:val="both"/>
        <w:rPr>
          <w:rFonts w:ascii="Arial" w:hAnsi="Arial" w:cs="Arial"/>
          <w:lang w:val="es-EC"/>
        </w:rPr>
      </w:pPr>
    </w:p>
    <w:p w14:paraId="15AE0CD1" w14:textId="4D4D88A7" w:rsidR="00926DF4" w:rsidRPr="00B0513C" w:rsidRDefault="00926DF4" w:rsidP="00B0513C">
      <w:pPr>
        <w:pStyle w:val="Prrafodelista"/>
        <w:numPr>
          <w:ilvl w:val="0"/>
          <w:numId w:val="69"/>
        </w:numPr>
        <w:spacing w:line="360" w:lineRule="auto"/>
        <w:jc w:val="both"/>
        <w:rPr>
          <w:rFonts w:ascii="Arial" w:hAnsi="Arial" w:cs="Arial"/>
          <w:lang w:val="es-EC"/>
        </w:rPr>
      </w:pPr>
      <w:r w:rsidRPr="00B0513C">
        <w:rPr>
          <w:rFonts w:ascii="Arial" w:hAnsi="Arial" w:cs="Arial"/>
          <w:lang w:val="es-EC"/>
        </w:rPr>
        <w:t xml:space="preserve">Variables demográficas: </w:t>
      </w:r>
    </w:p>
    <w:p w14:paraId="512E5A82" w14:textId="45F9B062" w:rsidR="00926DF4" w:rsidRPr="00B0513C"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 xml:space="preserve">EDAD: El análisis de distribución reveló una edad media de aproximadamente </w:t>
      </w:r>
      <w:r w:rsidR="00331335">
        <w:rPr>
          <w:rFonts w:ascii="Arial" w:hAnsi="Arial" w:cs="Arial"/>
          <w:lang w:val="es-EC"/>
        </w:rPr>
        <w:t>50</w:t>
      </w:r>
      <w:r w:rsidRPr="00B0513C">
        <w:rPr>
          <w:rFonts w:ascii="Arial" w:hAnsi="Arial" w:cs="Arial"/>
          <w:lang w:val="es-EC"/>
        </w:rPr>
        <w:t xml:space="preserve"> años, con una distribución ligeramente sesgada hacia edades mayores.</w:t>
      </w:r>
    </w:p>
    <w:p w14:paraId="7A5309FC" w14:textId="263B6037" w:rsidR="00926DF4" w:rsidRPr="00B0513C" w:rsidRDefault="00B0513C"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S</w:t>
      </w:r>
      <w:r w:rsidR="00926DF4" w:rsidRPr="00B0513C">
        <w:rPr>
          <w:rFonts w:ascii="Arial" w:hAnsi="Arial" w:cs="Arial"/>
          <w:lang w:val="es-EC"/>
        </w:rPr>
        <w:t xml:space="preserve">exo: La distribución mostró aproximadamente un </w:t>
      </w:r>
      <w:r w:rsidR="00331335">
        <w:rPr>
          <w:rFonts w:ascii="Arial" w:hAnsi="Arial" w:cs="Arial"/>
          <w:lang w:val="es-EC"/>
        </w:rPr>
        <w:t>45</w:t>
      </w:r>
      <w:r w:rsidR="00926DF4" w:rsidRPr="00B0513C">
        <w:rPr>
          <w:rFonts w:ascii="Arial" w:hAnsi="Arial" w:cs="Arial"/>
          <w:lang w:val="es-EC"/>
        </w:rPr>
        <w:t xml:space="preserve">% de clientes masculinos y </w:t>
      </w:r>
      <w:r w:rsidR="00331335">
        <w:rPr>
          <w:rFonts w:ascii="Arial" w:hAnsi="Arial" w:cs="Arial"/>
          <w:lang w:val="es-EC"/>
        </w:rPr>
        <w:t>55</w:t>
      </w:r>
      <w:r w:rsidR="00926DF4" w:rsidRPr="00B0513C">
        <w:rPr>
          <w:rFonts w:ascii="Arial" w:hAnsi="Arial" w:cs="Arial"/>
          <w:lang w:val="es-EC"/>
        </w:rPr>
        <w:t>% femeninos.</w:t>
      </w:r>
    </w:p>
    <w:p w14:paraId="5EB303CD" w14:textId="73B1E991" w:rsidR="00926DF4" w:rsidRDefault="00B0513C"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E</w:t>
      </w:r>
      <w:r w:rsidR="00926DF4" w:rsidRPr="00B0513C">
        <w:rPr>
          <w:rFonts w:ascii="Arial" w:hAnsi="Arial" w:cs="Arial"/>
          <w:lang w:val="es-EC"/>
        </w:rPr>
        <w:t xml:space="preserve">stado_civil: La distribución reveló predominancia de clientes casados, seguido de solteros y </w:t>
      </w:r>
      <w:r w:rsidR="00331335">
        <w:rPr>
          <w:rFonts w:ascii="Arial" w:hAnsi="Arial" w:cs="Arial"/>
          <w:lang w:val="es-EC"/>
        </w:rPr>
        <w:t>divorciados.</w:t>
      </w:r>
    </w:p>
    <w:p w14:paraId="0D96783F" w14:textId="450E42F9" w:rsidR="004A487F" w:rsidRDefault="002D6E8E" w:rsidP="00832A13">
      <w:pPr>
        <w:spacing w:line="360" w:lineRule="auto"/>
        <w:jc w:val="both"/>
        <w:rPr>
          <w:rFonts w:ascii="Arial" w:hAnsi="Arial" w:cs="Arial"/>
          <w:lang w:val="es-EC"/>
        </w:rPr>
      </w:pPr>
      <w:r>
        <w:rPr>
          <w:noProof/>
        </w:rPr>
        <w:lastRenderedPageBreak/>
        <w:drawing>
          <wp:inline distT="0" distB="0" distL="0" distR="0" wp14:anchorId="4C74642F" wp14:editId="4593D29C">
            <wp:extent cx="2457450" cy="1908172"/>
            <wp:effectExtent l="0" t="0" r="0" b="0"/>
            <wp:docPr id="416898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7056" cy="1923396"/>
                    </a:xfrm>
                    <a:prstGeom prst="rect">
                      <a:avLst/>
                    </a:prstGeom>
                    <a:noFill/>
                    <a:ln>
                      <a:noFill/>
                    </a:ln>
                  </pic:spPr>
                </pic:pic>
              </a:graphicData>
            </a:graphic>
          </wp:inline>
        </w:drawing>
      </w:r>
      <w:r w:rsidR="001E2970" w:rsidRPr="002D6E8E">
        <w:rPr>
          <w:rFonts w:ascii="Arial" w:hAnsi="Arial" w:cs="Arial"/>
          <w:lang w:val="es-EC"/>
        </w:rPr>
        <w:t xml:space="preserve">  </w:t>
      </w:r>
      <w:r>
        <w:rPr>
          <w:noProof/>
        </w:rPr>
        <w:drawing>
          <wp:inline distT="0" distB="0" distL="0" distR="0" wp14:anchorId="77FD7ECA" wp14:editId="32EB331D">
            <wp:extent cx="2527300" cy="1962407"/>
            <wp:effectExtent l="0" t="0" r="6350" b="0"/>
            <wp:docPr id="14305172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2143" cy="1973933"/>
                    </a:xfrm>
                    <a:prstGeom prst="rect">
                      <a:avLst/>
                    </a:prstGeom>
                    <a:noFill/>
                    <a:ln>
                      <a:noFill/>
                    </a:ln>
                  </pic:spPr>
                </pic:pic>
              </a:graphicData>
            </a:graphic>
          </wp:inline>
        </w:drawing>
      </w:r>
    </w:p>
    <w:p w14:paraId="4883CCD3" w14:textId="23AEC215" w:rsidR="002D6E8E" w:rsidRPr="00832A13" w:rsidRDefault="002D6E8E" w:rsidP="00832A13">
      <w:pPr>
        <w:spacing w:line="360" w:lineRule="auto"/>
        <w:jc w:val="both"/>
        <w:rPr>
          <w:rFonts w:ascii="Arial" w:hAnsi="Arial" w:cs="Arial"/>
          <w:lang w:val="es-EC"/>
        </w:rPr>
      </w:pPr>
      <w:r>
        <w:rPr>
          <w:noProof/>
        </w:rPr>
        <w:drawing>
          <wp:inline distT="0" distB="0" distL="0" distR="0" wp14:anchorId="69441056" wp14:editId="0A1BA75F">
            <wp:extent cx="5400675" cy="2663825"/>
            <wp:effectExtent l="0" t="0" r="9525" b="3175"/>
            <wp:docPr id="15741080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63825"/>
                    </a:xfrm>
                    <a:prstGeom prst="rect">
                      <a:avLst/>
                    </a:prstGeom>
                    <a:noFill/>
                    <a:ln>
                      <a:noFill/>
                    </a:ln>
                  </pic:spPr>
                </pic:pic>
              </a:graphicData>
            </a:graphic>
          </wp:inline>
        </w:drawing>
      </w:r>
    </w:p>
    <w:p w14:paraId="14A5C809" w14:textId="57417B24" w:rsidR="00926DF4" w:rsidRPr="00B0513C" w:rsidRDefault="00926DF4" w:rsidP="00B0513C">
      <w:pPr>
        <w:pStyle w:val="Prrafodelista"/>
        <w:numPr>
          <w:ilvl w:val="0"/>
          <w:numId w:val="70"/>
        </w:numPr>
        <w:spacing w:line="360" w:lineRule="auto"/>
        <w:jc w:val="both"/>
        <w:rPr>
          <w:rFonts w:ascii="Arial" w:hAnsi="Arial" w:cs="Arial"/>
          <w:lang w:val="es-EC"/>
        </w:rPr>
      </w:pPr>
      <w:r w:rsidRPr="00B0513C">
        <w:rPr>
          <w:rFonts w:ascii="Arial" w:hAnsi="Arial" w:cs="Arial"/>
          <w:lang w:val="es-EC"/>
        </w:rPr>
        <w:t xml:space="preserve">Variables de riesgo y financieras: </w:t>
      </w:r>
    </w:p>
    <w:p w14:paraId="36F7BEB6" w14:textId="5EA77E93" w:rsidR="00926DF4" w:rsidRPr="00B0513C"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PERFILRIESGOENDEUDAMIENTO: Variable clave para validar los clusters generados, representando el perfil de riesgo crediticio asignado por la institución.</w:t>
      </w:r>
    </w:p>
    <w:p w14:paraId="595C23DB" w14:textId="129E5938" w:rsidR="00926DF4" w:rsidRPr="00B0513C"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MAXIMA_TARJETA: El análisis mostró una distribución sesgada positivamente, con la mayoría de clientes concentrados en los rangos medios-bajos.</w:t>
      </w:r>
    </w:p>
    <w:p w14:paraId="3ED87D4C" w14:textId="1B8723E2" w:rsidR="00926DF4" w:rsidRPr="00331335"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MAXIMO_CONSUMO: Se observó una correlación significativa con MAXIMA_TARJETA, pero con patrones distintivos que justifican su inclusión como variable independiente.</w:t>
      </w:r>
      <w:r w:rsidR="001E2970" w:rsidRPr="001E2970">
        <w:rPr>
          <w:lang w:val="es-EC"/>
        </w:rPr>
        <w:t xml:space="preserve"> </w:t>
      </w:r>
    </w:p>
    <w:p w14:paraId="722F7D84" w14:textId="28E5E5C6" w:rsidR="00331335" w:rsidRDefault="00331335" w:rsidP="00B0513C">
      <w:pPr>
        <w:pStyle w:val="Prrafodelista"/>
        <w:numPr>
          <w:ilvl w:val="0"/>
          <w:numId w:val="60"/>
        </w:numPr>
        <w:spacing w:line="360" w:lineRule="auto"/>
        <w:jc w:val="both"/>
        <w:rPr>
          <w:rFonts w:ascii="Arial" w:hAnsi="Arial" w:cs="Arial"/>
          <w:lang w:val="es-EC"/>
        </w:rPr>
      </w:pPr>
      <w:r w:rsidRPr="00331335">
        <w:rPr>
          <w:rFonts w:ascii="Arial" w:hAnsi="Arial" w:cs="Arial"/>
          <w:lang w:val="es-EC"/>
        </w:rPr>
        <w:t xml:space="preserve">El histograma de 'MAXIMA_TARJETA' muestra la distribución del límite de crédito máximo de las tarjetas de los clientes. Las estadísticas descriptivas ofrecen información como la media, desviación estándar y los valores máximo y mínimo de los </w:t>
      </w:r>
      <w:r w:rsidRPr="00331335">
        <w:rPr>
          <w:rFonts w:ascii="Arial" w:hAnsi="Arial" w:cs="Arial"/>
          <w:lang w:val="es-EC"/>
        </w:rPr>
        <w:lastRenderedPageBreak/>
        <w:t>límites de crédito. La distribución visualizada proporciona información sobre la concentración de los límites de crédito. Es esencial para la segmentación, ya que clientes con mayores límites de crédito podrían tener un comportamiento de compra diferente.</w:t>
      </w:r>
    </w:p>
    <w:p w14:paraId="72519A41" w14:textId="2ACA06C7" w:rsidR="00331335" w:rsidRDefault="00331335" w:rsidP="00B0513C">
      <w:pPr>
        <w:pStyle w:val="Prrafodelista"/>
        <w:numPr>
          <w:ilvl w:val="0"/>
          <w:numId w:val="60"/>
        </w:numPr>
        <w:spacing w:line="360" w:lineRule="auto"/>
        <w:jc w:val="both"/>
        <w:rPr>
          <w:rFonts w:ascii="Arial" w:hAnsi="Arial" w:cs="Arial"/>
          <w:lang w:val="es-EC"/>
        </w:rPr>
      </w:pPr>
      <w:r w:rsidRPr="00331335">
        <w:rPr>
          <w:rFonts w:ascii="Arial" w:hAnsi="Arial" w:cs="Arial"/>
          <w:lang w:val="es-EC"/>
        </w:rPr>
        <w:t>El histograma de 'MAXIMO_CONSUMO' visualiza la distribución del monto máximo de consumo de los clientes. Las estadísticas descriptivas proporcionan información sobre la media, desviación estándar, valores máximo y mínimo de consumo. La visualización ayuda a identificar patrones de consumo y la dispersión del gasto. Se podría usar para segmentar a los clientes en diferentes categorías de consumo.</w:t>
      </w:r>
    </w:p>
    <w:p w14:paraId="0BA9D8EA" w14:textId="6496BA2C" w:rsidR="00832A13" w:rsidRPr="001E2970" w:rsidRDefault="00832A13" w:rsidP="00832A13">
      <w:pPr>
        <w:spacing w:line="360" w:lineRule="auto"/>
        <w:jc w:val="both"/>
        <w:rPr>
          <w:rFonts w:ascii="Arial" w:hAnsi="Arial" w:cs="Arial"/>
          <w:lang w:val="es-EC"/>
        </w:rPr>
      </w:pPr>
    </w:p>
    <w:p w14:paraId="5D5BB3ED" w14:textId="57B9F784" w:rsidR="002D6E8E" w:rsidRDefault="002D6E8E" w:rsidP="00B0513C">
      <w:pPr>
        <w:spacing w:line="360" w:lineRule="auto"/>
        <w:jc w:val="both"/>
      </w:pPr>
      <w:r>
        <w:rPr>
          <w:noProof/>
        </w:rPr>
        <w:drawing>
          <wp:inline distT="0" distB="0" distL="0" distR="0" wp14:anchorId="64F3B3E7" wp14:editId="787ADA46">
            <wp:extent cx="2457450" cy="1908172"/>
            <wp:effectExtent l="0" t="0" r="0" b="0"/>
            <wp:docPr id="505992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4850" cy="1913918"/>
                    </a:xfrm>
                    <a:prstGeom prst="rect">
                      <a:avLst/>
                    </a:prstGeom>
                    <a:noFill/>
                    <a:ln>
                      <a:noFill/>
                    </a:ln>
                  </pic:spPr>
                </pic:pic>
              </a:graphicData>
            </a:graphic>
          </wp:inline>
        </w:drawing>
      </w:r>
      <w:r w:rsidRPr="002D6E8E">
        <w:t xml:space="preserve"> </w:t>
      </w:r>
      <w:r>
        <w:rPr>
          <w:noProof/>
        </w:rPr>
        <w:drawing>
          <wp:inline distT="0" distB="0" distL="0" distR="0" wp14:anchorId="4BB0B363" wp14:editId="398547C6">
            <wp:extent cx="2413000" cy="1873657"/>
            <wp:effectExtent l="0" t="0" r="6350" b="0"/>
            <wp:docPr id="18609688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8289" cy="1877764"/>
                    </a:xfrm>
                    <a:prstGeom prst="rect">
                      <a:avLst/>
                    </a:prstGeom>
                    <a:noFill/>
                    <a:ln>
                      <a:noFill/>
                    </a:ln>
                  </pic:spPr>
                </pic:pic>
              </a:graphicData>
            </a:graphic>
          </wp:inline>
        </w:drawing>
      </w:r>
    </w:p>
    <w:p w14:paraId="530294E0" w14:textId="2A38DF62" w:rsidR="002D6E8E" w:rsidRDefault="002D6E8E" w:rsidP="00B0513C">
      <w:pPr>
        <w:spacing w:line="360" w:lineRule="auto"/>
        <w:jc w:val="both"/>
        <w:rPr>
          <w:noProof/>
        </w:rPr>
      </w:pPr>
      <w:r>
        <w:rPr>
          <w:noProof/>
        </w:rPr>
        <w:drawing>
          <wp:inline distT="0" distB="0" distL="0" distR="0" wp14:anchorId="4785E81E" wp14:editId="4F4E6DFA">
            <wp:extent cx="5213350" cy="2871174"/>
            <wp:effectExtent l="0" t="0" r="6350" b="5715"/>
            <wp:docPr id="19702298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296" cy="2874999"/>
                    </a:xfrm>
                    <a:prstGeom prst="rect">
                      <a:avLst/>
                    </a:prstGeom>
                    <a:noFill/>
                    <a:ln>
                      <a:noFill/>
                    </a:ln>
                  </pic:spPr>
                </pic:pic>
              </a:graphicData>
            </a:graphic>
          </wp:inline>
        </w:drawing>
      </w:r>
    </w:p>
    <w:p w14:paraId="3EB63745" w14:textId="1DE137DB" w:rsidR="00B0513C" w:rsidRDefault="002D6E8E" w:rsidP="002D6E8E">
      <w:pPr>
        <w:spacing w:line="360" w:lineRule="auto"/>
        <w:jc w:val="center"/>
        <w:rPr>
          <w:noProof/>
        </w:rPr>
      </w:pPr>
      <w:r>
        <w:rPr>
          <w:noProof/>
        </w:rPr>
        <w:lastRenderedPageBreak/>
        <w:drawing>
          <wp:inline distT="0" distB="0" distL="0" distR="0" wp14:anchorId="55C8CBCC" wp14:editId="5773FD90">
            <wp:extent cx="4076700" cy="2177115"/>
            <wp:effectExtent l="0" t="0" r="0" b="0"/>
            <wp:docPr id="9515067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889" cy="2185226"/>
                    </a:xfrm>
                    <a:prstGeom prst="rect">
                      <a:avLst/>
                    </a:prstGeom>
                    <a:noFill/>
                    <a:ln>
                      <a:noFill/>
                    </a:ln>
                  </pic:spPr>
                </pic:pic>
              </a:graphicData>
            </a:graphic>
          </wp:inline>
        </w:drawing>
      </w:r>
    </w:p>
    <w:p w14:paraId="6F0EFC17" w14:textId="509BF7EA"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Los boxplots comparan la distribución de los límites de crédito máximos entre los distintos perfiles de riesgo.</w:t>
      </w:r>
    </w:p>
    <w:p w14:paraId="2CE9DF77" w14:textId="127AF625"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Permite visualizar si los clientes de perfil alto tienen, en promedio, límites de crédito mayores que los de perfil bajo o medio.</w:t>
      </w:r>
    </w:p>
    <w:p w14:paraId="60294C10" w14:textId="65D0B25D" w:rsid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La presencia de valores atípicos en cada grupo también se debe considerar.</w:t>
      </w:r>
    </w:p>
    <w:p w14:paraId="46294989" w14:textId="1CC95F98" w:rsidR="00331335" w:rsidRDefault="00331335" w:rsidP="00331335">
      <w:pPr>
        <w:spacing w:line="360" w:lineRule="auto"/>
        <w:jc w:val="center"/>
        <w:rPr>
          <w:rFonts w:ascii="Arial" w:hAnsi="Arial" w:cs="Arial"/>
          <w:noProof/>
          <w:lang w:val="es-EC"/>
        </w:rPr>
      </w:pPr>
      <w:r>
        <w:rPr>
          <w:noProof/>
        </w:rPr>
        <w:drawing>
          <wp:inline distT="0" distB="0" distL="0" distR="0" wp14:anchorId="3B49E1DF" wp14:editId="106A3F8B">
            <wp:extent cx="4019550" cy="2146596"/>
            <wp:effectExtent l="0" t="0" r="0" b="6350"/>
            <wp:docPr id="177264425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4287" cy="2154466"/>
                    </a:xfrm>
                    <a:prstGeom prst="rect">
                      <a:avLst/>
                    </a:prstGeom>
                    <a:noFill/>
                    <a:ln>
                      <a:noFill/>
                    </a:ln>
                  </pic:spPr>
                </pic:pic>
              </a:graphicData>
            </a:graphic>
          </wp:inline>
        </w:drawing>
      </w:r>
    </w:p>
    <w:p w14:paraId="3F77BAE8" w14:textId="5E866329"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Análisis similar al anterior, pero enfocado en los montos máximos de consumo.</w:t>
      </w:r>
    </w:p>
    <w:p w14:paraId="6F4A37E9" w14:textId="4775F8C5"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Permite observar si el consumo máximo está correlacionado con el perfil de riesgo.</w:t>
      </w:r>
    </w:p>
    <w:p w14:paraId="48DC5BA6" w14:textId="32A72E5D"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Los valores atípicos en los montos de consumo podrían ser clientes con gastos inusualmente elevados o casos de fraude.</w:t>
      </w:r>
    </w:p>
    <w:p w14:paraId="3FA4245D" w14:textId="552F3E57" w:rsidR="00331335" w:rsidRDefault="002D6E8E" w:rsidP="00331335">
      <w:pPr>
        <w:spacing w:line="360" w:lineRule="auto"/>
        <w:jc w:val="center"/>
        <w:rPr>
          <w:noProof/>
        </w:rPr>
      </w:pPr>
      <w:r>
        <w:rPr>
          <w:noProof/>
        </w:rPr>
        <w:lastRenderedPageBreak/>
        <w:drawing>
          <wp:inline distT="0" distB="0" distL="0" distR="0" wp14:anchorId="5F65169D" wp14:editId="19D9ECB5">
            <wp:extent cx="5473015" cy="3651250"/>
            <wp:effectExtent l="0" t="0" r="0" b="6350"/>
            <wp:docPr id="3745934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4302" cy="3658780"/>
                    </a:xfrm>
                    <a:prstGeom prst="rect">
                      <a:avLst/>
                    </a:prstGeom>
                    <a:noFill/>
                    <a:ln>
                      <a:noFill/>
                    </a:ln>
                  </pic:spPr>
                </pic:pic>
              </a:graphicData>
            </a:graphic>
          </wp:inline>
        </w:drawing>
      </w:r>
    </w:p>
    <w:p w14:paraId="13B2F2A6" w14:textId="709140FD"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Se observa la relación entre el estado civil y el perfil de riesgo.</w:t>
      </w:r>
    </w:p>
    <w:p w14:paraId="526D11D2" w14:textId="63C88AEE" w:rsidR="00331335" w:rsidRPr="00331335" w:rsidRDefault="00331335" w:rsidP="00331335">
      <w:pPr>
        <w:pStyle w:val="Prrafodelista"/>
        <w:numPr>
          <w:ilvl w:val="0"/>
          <w:numId w:val="60"/>
        </w:numPr>
        <w:spacing w:line="360" w:lineRule="auto"/>
        <w:jc w:val="both"/>
        <w:rPr>
          <w:rFonts w:ascii="Arial" w:hAnsi="Arial" w:cs="Arial"/>
          <w:noProof/>
          <w:lang w:val="es-EC"/>
        </w:rPr>
      </w:pPr>
      <w:r w:rsidRPr="00331335">
        <w:rPr>
          <w:rFonts w:ascii="Arial" w:hAnsi="Arial" w:cs="Arial"/>
          <w:noProof/>
          <w:lang w:val="es-EC"/>
        </w:rPr>
        <w:t>Por ejemplo, si existe una correlación entre el estado civil 'Casado' y un perfil de riesgo bajo.</w:t>
      </w:r>
    </w:p>
    <w:p w14:paraId="7DD01D2C" w14:textId="61F08E7A" w:rsidR="001E2970" w:rsidRDefault="001E2970" w:rsidP="00B0513C">
      <w:pPr>
        <w:spacing w:line="360" w:lineRule="auto"/>
        <w:jc w:val="both"/>
        <w:rPr>
          <w:rFonts w:ascii="Arial" w:hAnsi="Arial" w:cs="Arial"/>
          <w:lang w:val="es-EC"/>
        </w:rPr>
      </w:pPr>
    </w:p>
    <w:p w14:paraId="124BA64D" w14:textId="0677D86B" w:rsidR="00926DF4" w:rsidRPr="00B0513C" w:rsidRDefault="00926DF4" w:rsidP="00B0513C">
      <w:pPr>
        <w:pStyle w:val="Prrafodelista"/>
        <w:numPr>
          <w:ilvl w:val="0"/>
          <w:numId w:val="71"/>
        </w:numPr>
        <w:spacing w:line="360" w:lineRule="auto"/>
        <w:jc w:val="both"/>
        <w:rPr>
          <w:rFonts w:ascii="Arial" w:hAnsi="Arial" w:cs="Arial"/>
          <w:b/>
          <w:bCs/>
          <w:lang w:val="es-EC"/>
        </w:rPr>
      </w:pPr>
      <w:r w:rsidRPr="00B0513C">
        <w:rPr>
          <w:rFonts w:ascii="Arial" w:hAnsi="Arial" w:cs="Arial"/>
          <w:b/>
          <w:bCs/>
          <w:lang w:val="es-EC"/>
        </w:rPr>
        <w:t xml:space="preserve">Variables geográficas: </w:t>
      </w:r>
    </w:p>
    <w:p w14:paraId="7B379BB4" w14:textId="7C5D4871" w:rsidR="00926DF4" w:rsidRPr="00B0513C" w:rsidRDefault="00926DF4" w:rsidP="00B0513C">
      <w:pPr>
        <w:pStyle w:val="Prrafodelista"/>
        <w:numPr>
          <w:ilvl w:val="0"/>
          <w:numId w:val="60"/>
        </w:numPr>
        <w:spacing w:line="360" w:lineRule="auto"/>
        <w:jc w:val="both"/>
        <w:rPr>
          <w:rFonts w:ascii="Arial" w:hAnsi="Arial" w:cs="Arial"/>
          <w:lang w:val="es-EC"/>
        </w:rPr>
      </w:pPr>
      <w:r w:rsidRPr="00B0513C">
        <w:rPr>
          <w:rFonts w:ascii="Arial" w:hAnsi="Arial" w:cs="Arial"/>
          <w:lang w:val="es-EC"/>
        </w:rPr>
        <w:t>PAIS_DOM_CAL_DAT: La distribución geográfica reveló predominancia de clientes en el país principal de operación.</w:t>
      </w:r>
    </w:p>
    <w:p w14:paraId="6F672E02" w14:textId="1FAF69A6" w:rsidR="00331335" w:rsidRPr="00331335" w:rsidRDefault="00926DF4" w:rsidP="00331335">
      <w:pPr>
        <w:pStyle w:val="Prrafodelista"/>
        <w:numPr>
          <w:ilvl w:val="0"/>
          <w:numId w:val="60"/>
        </w:numPr>
        <w:spacing w:line="360" w:lineRule="auto"/>
        <w:jc w:val="both"/>
        <w:rPr>
          <w:rFonts w:ascii="Arial" w:hAnsi="Arial" w:cs="Arial"/>
          <w:lang w:val="es-EC"/>
        </w:rPr>
      </w:pPr>
      <w:r w:rsidRPr="00B0513C">
        <w:rPr>
          <w:rFonts w:ascii="Arial" w:hAnsi="Arial" w:cs="Arial"/>
          <w:lang w:val="es-EC"/>
        </w:rPr>
        <w:t>PROV_DOM_CAL_DAT y CIUDAD_DOM_CAL_DAT: El análisis permitió identificar concentraciones regionales que podrían correlacionarse con comportamientos financieros específicos.</w:t>
      </w:r>
    </w:p>
    <w:p w14:paraId="18E40714" w14:textId="77777777" w:rsidR="00B0513C" w:rsidRPr="00B0513C" w:rsidRDefault="00B0513C" w:rsidP="00B0513C">
      <w:pPr>
        <w:pStyle w:val="Prrafodelista"/>
        <w:spacing w:line="360" w:lineRule="auto"/>
        <w:ind w:left="1800"/>
        <w:jc w:val="both"/>
        <w:rPr>
          <w:rFonts w:ascii="Arial" w:hAnsi="Arial" w:cs="Arial"/>
          <w:lang w:val="es-EC"/>
        </w:rPr>
      </w:pPr>
    </w:p>
    <w:p w14:paraId="669AE27B" w14:textId="77777777" w:rsidR="00937B71" w:rsidRPr="00937B71" w:rsidRDefault="00937B71" w:rsidP="0039670A">
      <w:pPr>
        <w:spacing w:line="360" w:lineRule="auto"/>
        <w:jc w:val="both"/>
        <w:rPr>
          <w:rFonts w:ascii="Arial" w:hAnsi="Arial" w:cs="Arial"/>
          <w:b/>
          <w:bCs/>
          <w:lang w:val="es-EC"/>
        </w:rPr>
      </w:pPr>
      <w:r w:rsidRPr="00937B71">
        <w:rPr>
          <w:rFonts w:ascii="Arial" w:hAnsi="Arial" w:cs="Arial"/>
          <w:b/>
          <w:bCs/>
          <w:lang w:val="es-EC"/>
        </w:rPr>
        <w:t>Análisis de Correlación y Relaciones entre Variables</w:t>
      </w:r>
    </w:p>
    <w:p w14:paraId="257CD567" w14:textId="174C5ADE" w:rsidR="0039670A" w:rsidRDefault="00937B71" w:rsidP="00937B71">
      <w:pPr>
        <w:spacing w:line="360" w:lineRule="auto"/>
        <w:jc w:val="both"/>
        <w:rPr>
          <w:rFonts w:ascii="Arial" w:hAnsi="Arial" w:cs="Arial"/>
          <w:lang w:val="es-EC"/>
        </w:rPr>
      </w:pPr>
      <w:r w:rsidRPr="00937B71">
        <w:rPr>
          <w:rFonts w:ascii="Arial" w:hAnsi="Arial" w:cs="Arial"/>
          <w:lang w:val="es-EC"/>
        </w:rPr>
        <w:t>El análisis de correlación realizado  mediante un mapa de calor reveló patrones significativos:</w:t>
      </w:r>
      <w:r w:rsidR="00331335" w:rsidRPr="00331335">
        <w:rPr>
          <w:noProof/>
          <w:lang w:val="es-EC"/>
        </w:rPr>
        <w:t xml:space="preserve"> </w:t>
      </w:r>
    </w:p>
    <w:p w14:paraId="27AB1D30" w14:textId="67DC0704" w:rsidR="004A487F" w:rsidRPr="00937B71" w:rsidRDefault="00331335" w:rsidP="00331335">
      <w:pPr>
        <w:spacing w:line="360" w:lineRule="auto"/>
        <w:jc w:val="center"/>
        <w:rPr>
          <w:rFonts w:ascii="Arial" w:hAnsi="Arial" w:cs="Arial"/>
          <w:lang w:val="es-EC"/>
        </w:rPr>
      </w:pPr>
      <w:r>
        <w:rPr>
          <w:noProof/>
        </w:rPr>
        <w:lastRenderedPageBreak/>
        <w:drawing>
          <wp:inline distT="0" distB="0" distL="0" distR="0" wp14:anchorId="7F06184A" wp14:editId="7D3DCAAE">
            <wp:extent cx="3905250" cy="3503933"/>
            <wp:effectExtent l="0" t="0" r="0" b="1270"/>
            <wp:docPr id="690301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1504" cy="3518517"/>
                    </a:xfrm>
                    <a:prstGeom prst="rect">
                      <a:avLst/>
                    </a:prstGeom>
                    <a:noFill/>
                    <a:ln>
                      <a:noFill/>
                    </a:ln>
                  </pic:spPr>
                </pic:pic>
              </a:graphicData>
            </a:graphic>
          </wp:inline>
        </w:drawing>
      </w:r>
    </w:p>
    <w:p w14:paraId="25BF6583" w14:textId="77777777" w:rsidR="00937B71" w:rsidRPr="00937B71" w:rsidRDefault="00937B71" w:rsidP="0039670A">
      <w:pPr>
        <w:numPr>
          <w:ilvl w:val="0"/>
          <w:numId w:val="72"/>
        </w:numPr>
        <w:spacing w:line="360" w:lineRule="auto"/>
        <w:jc w:val="both"/>
        <w:rPr>
          <w:rFonts w:ascii="Arial" w:hAnsi="Arial" w:cs="Arial"/>
          <w:lang w:val="es-EC"/>
        </w:rPr>
      </w:pPr>
      <w:r w:rsidRPr="00937B71">
        <w:rPr>
          <w:rFonts w:ascii="Arial" w:hAnsi="Arial" w:cs="Arial"/>
          <w:b/>
          <w:bCs/>
          <w:lang w:val="es-EC"/>
        </w:rPr>
        <w:t>Correlaciones significativas identificadas</w:t>
      </w:r>
      <w:r w:rsidRPr="00937B71">
        <w:rPr>
          <w:rFonts w:ascii="Arial" w:hAnsi="Arial" w:cs="Arial"/>
          <w:lang w:val="es-EC"/>
        </w:rPr>
        <w:t xml:space="preserve">: </w:t>
      </w:r>
    </w:p>
    <w:p w14:paraId="1B732282"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La matriz de correlación que se presenta visualiza la relación lineal entre tres variables numéricas: </w:t>
      </w:r>
      <w:r w:rsidRPr="00664B72">
        <w:rPr>
          <w:rFonts w:ascii="Arial" w:hAnsi="Arial" w:cs="Arial"/>
          <w:b/>
          <w:bCs/>
          <w:lang w:val="es-EC"/>
        </w:rPr>
        <w:t>EDAD</w:t>
      </w:r>
      <w:r w:rsidRPr="00664B72">
        <w:rPr>
          <w:rFonts w:ascii="Arial" w:hAnsi="Arial" w:cs="Arial"/>
          <w:lang w:val="es-EC"/>
        </w:rPr>
        <w:t xml:space="preserve">, </w:t>
      </w:r>
      <w:r w:rsidRPr="00664B72">
        <w:rPr>
          <w:rFonts w:ascii="Arial" w:hAnsi="Arial" w:cs="Arial"/>
          <w:b/>
          <w:bCs/>
          <w:lang w:val="es-EC"/>
        </w:rPr>
        <w:t>MAXIMA_TARJETA</w:t>
      </w:r>
      <w:r w:rsidRPr="00664B72">
        <w:rPr>
          <w:rFonts w:ascii="Arial" w:hAnsi="Arial" w:cs="Arial"/>
          <w:lang w:val="es-EC"/>
        </w:rPr>
        <w:t xml:space="preserve"> (límite máximo de la tarjeta de crédito) y </w:t>
      </w:r>
      <w:r w:rsidRPr="00664B72">
        <w:rPr>
          <w:rFonts w:ascii="Arial" w:hAnsi="Arial" w:cs="Arial"/>
          <w:b/>
          <w:bCs/>
          <w:lang w:val="es-EC"/>
        </w:rPr>
        <w:t>MAXIMO_CONSUMO</w:t>
      </w:r>
      <w:r w:rsidRPr="00664B72">
        <w:rPr>
          <w:rFonts w:ascii="Arial" w:hAnsi="Arial" w:cs="Arial"/>
          <w:lang w:val="es-EC"/>
        </w:rPr>
        <w:t xml:space="preserve"> (consumo máximo registrado). Los valores dentro de la matriz varían de 0 a 1, donde valores cercanos a 1 indican una correlación positiva fuerte, valores cercanos a 0 indican una correlación débil o nula, y valores cercanos a -1 (que no se observan aquí) indicarían una correlación negativa fuerte. El color también representa la intensidad de la correlación, con tonos más rojizos indicando correlaciones positivas más fuertes y tonos más azulados indicando correlaciones positivas más débiles (en este caso, ya que no hay valores negativos).</w:t>
      </w:r>
    </w:p>
    <w:p w14:paraId="2AFF8D59"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A continuación, se interpreta la relación entre cada par de variables:</w:t>
      </w:r>
    </w:p>
    <w:p w14:paraId="28DE6B0C" w14:textId="77777777" w:rsidR="00664B72" w:rsidRPr="00664B72" w:rsidRDefault="00664B72" w:rsidP="00664B72">
      <w:pPr>
        <w:numPr>
          <w:ilvl w:val="0"/>
          <w:numId w:val="98"/>
        </w:numPr>
        <w:spacing w:line="360" w:lineRule="auto"/>
        <w:jc w:val="both"/>
        <w:rPr>
          <w:rFonts w:ascii="Arial" w:hAnsi="Arial" w:cs="Arial"/>
          <w:lang w:val="es-EC"/>
        </w:rPr>
      </w:pPr>
      <w:r w:rsidRPr="00664B72">
        <w:rPr>
          <w:rFonts w:ascii="Arial" w:hAnsi="Arial" w:cs="Arial"/>
          <w:b/>
          <w:bCs/>
          <w:lang w:val="es-EC"/>
        </w:rPr>
        <w:t>EDAD vs. MAXIMA_TARJETA:</w:t>
      </w:r>
      <w:r w:rsidRPr="00664B72">
        <w:rPr>
          <w:rFonts w:ascii="Arial" w:hAnsi="Arial" w:cs="Arial"/>
          <w:lang w:val="es-EC"/>
        </w:rPr>
        <w:t xml:space="preserve"> La correlación entre la </w:t>
      </w:r>
      <w:r w:rsidRPr="00664B72">
        <w:rPr>
          <w:rFonts w:ascii="Arial" w:hAnsi="Arial" w:cs="Arial"/>
          <w:b/>
          <w:bCs/>
          <w:lang w:val="es-EC"/>
        </w:rPr>
        <w:t>EDAD</w:t>
      </w:r>
      <w:r w:rsidRPr="00664B72">
        <w:rPr>
          <w:rFonts w:ascii="Arial" w:hAnsi="Arial" w:cs="Arial"/>
          <w:lang w:val="es-EC"/>
        </w:rPr>
        <w:t xml:space="preserve"> y </w:t>
      </w:r>
      <w:r w:rsidRPr="00664B72">
        <w:rPr>
          <w:rFonts w:ascii="Arial" w:hAnsi="Arial" w:cs="Arial"/>
          <w:b/>
          <w:bCs/>
          <w:lang w:val="es-EC"/>
        </w:rPr>
        <w:t>MAXIMA_TARJETA</w:t>
      </w:r>
      <w:r w:rsidRPr="00664B72">
        <w:rPr>
          <w:rFonts w:ascii="Arial" w:hAnsi="Arial" w:cs="Arial"/>
          <w:lang w:val="es-EC"/>
        </w:rPr>
        <w:t xml:space="preserve"> es de </w:t>
      </w:r>
      <w:r w:rsidRPr="00664B72">
        <w:rPr>
          <w:rFonts w:ascii="Arial" w:hAnsi="Arial" w:cs="Arial"/>
          <w:b/>
          <w:bCs/>
          <w:lang w:val="es-EC"/>
        </w:rPr>
        <w:t>0.45</w:t>
      </w:r>
      <w:r w:rsidRPr="00664B72">
        <w:rPr>
          <w:rFonts w:ascii="Arial" w:hAnsi="Arial" w:cs="Arial"/>
          <w:lang w:val="es-EC"/>
        </w:rPr>
        <w:t xml:space="preserve">. Esto indica una </w:t>
      </w:r>
      <w:r w:rsidRPr="00664B72">
        <w:rPr>
          <w:rFonts w:ascii="Arial" w:hAnsi="Arial" w:cs="Arial"/>
          <w:b/>
          <w:bCs/>
          <w:lang w:val="es-EC"/>
        </w:rPr>
        <w:t>correlación positiva moderada</w:t>
      </w:r>
      <w:r w:rsidRPr="00664B72">
        <w:rPr>
          <w:rFonts w:ascii="Arial" w:hAnsi="Arial" w:cs="Arial"/>
          <w:lang w:val="es-EC"/>
        </w:rPr>
        <w:t>. En general, a medida que la edad de los clientes tiende a aumentar, también tiende a aumentar el límite máximo de su tarjeta de crédito, aunque esta relación no es lineal perfecta y existen otros factores influyentes.</w:t>
      </w:r>
    </w:p>
    <w:p w14:paraId="77BD6B6C" w14:textId="77777777" w:rsidR="00664B72" w:rsidRPr="00664B72" w:rsidRDefault="00664B72" w:rsidP="00664B72">
      <w:pPr>
        <w:numPr>
          <w:ilvl w:val="0"/>
          <w:numId w:val="98"/>
        </w:numPr>
        <w:spacing w:line="360" w:lineRule="auto"/>
        <w:jc w:val="both"/>
        <w:rPr>
          <w:rFonts w:ascii="Arial" w:hAnsi="Arial" w:cs="Arial"/>
          <w:lang w:val="es-EC"/>
        </w:rPr>
      </w:pPr>
      <w:r w:rsidRPr="00664B72">
        <w:rPr>
          <w:rFonts w:ascii="Arial" w:hAnsi="Arial" w:cs="Arial"/>
          <w:b/>
          <w:bCs/>
          <w:lang w:val="es-EC"/>
        </w:rPr>
        <w:lastRenderedPageBreak/>
        <w:t>EDAD vs. MAXIMO_CONSUMO:</w:t>
      </w:r>
      <w:r w:rsidRPr="00664B72">
        <w:rPr>
          <w:rFonts w:ascii="Arial" w:hAnsi="Arial" w:cs="Arial"/>
          <w:lang w:val="es-EC"/>
        </w:rPr>
        <w:t xml:space="preserve"> La correlación entre la </w:t>
      </w:r>
      <w:r w:rsidRPr="00664B72">
        <w:rPr>
          <w:rFonts w:ascii="Arial" w:hAnsi="Arial" w:cs="Arial"/>
          <w:b/>
          <w:bCs/>
          <w:lang w:val="es-EC"/>
        </w:rPr>
        <w:t>EDAD</w:t>
      </w:r>
      <w:r w:rsidRPr="00664B72">
        <w:rPr>
          <w:rFonts w:ascii="Arial" w:hAnsi="Arial" w:cs="Arial"/>
          <w:lang w:val="es-EC"/>
        </w:rPr>
        <w:t xml:space="preserve"> y </w:t>
      </w:r>
      <w:r w:rsidRPr="00664B72">
        <w:rPr>
          <w:rFonts w:ascii="Arial" w:hAnsi="Arial" w:cs="Arial"/>
          <w:b/>
          <w:bCs/>
          <w:lang w:val="es-EC"/>
        </w:rPr>
        <w:t>MAXIMO_CONSUMO</w:t>
      </w:r>
      <w:r w:rsidRPr="00664B72">
        <w:rPr>
          <w:rFonts w:ascii="Arial" w:hAnsi="Arial" w:cs="Arial"/>
          <w:lang w:val="es-EC"/>
        </w:rPr>
        <w:t xml:space="preserve"> es de </w:t>
      </w:r>
      <w:r w:rsidRPr="00664B72">
        <w:rPr>
          <w:rFonts w:ascii="Arial" w:hAnsi="Arial" w:cs="Arial"/>
          <w:b/>
          <w:bCs/>
          <w:lang w:val="es-EC"/>
        </w:rPr>
        <w:t>0.43</w:t>
      </w:r>
      <w:r w:rsidRPr="00664B72">
        <w:rPr>
          <w:rFonts w:ascii="Arial" w:hAnsi="Arial" w:cs="Arial"/>
          <w:lang w:val="es-EC"/>
        </w:rPr>
        <w:t xml:space="preserve">. Esto también indica una </w:t>
      </w:r>
      <w:r w:rsidRPr="00664B72">
        <w:rPr>
          <w:rFonts w:ascii="Arial" w:hAnsi="Arial" w:cs="Arial"/>
          <w:b/>
          <w:bCs/>
          <w:lang w:val="es-EC"/>
        </w:rPr>
        <w:t>correlación positiva moderada</w:t>
      </w:r>
      <w:r w:rsidRPr="00664B72">
        <w:rPr>
          <w:rFonts w:ascii="Arial" w:hAnsi="Arial" w:cs="Arial"/>
          <w:lang w:val="es-EC"/>
        </w:rPr>
        <w:t>, similar a la relación con el límite de la tarjeta. Sugiere que los clientes de mayor edad tienden a tener un consumo máximo registrado ligeramente más alto, aunque nuevamente, esta no es una regla estricta.</w:t>
      </w:r>
    </w:p>
    <w:p w14:paraId="38CEF3B0" w14:textId="77777777" w:rsidR="00664B72" w:rsidRPr="00664B72" w:rsidRDefault="00664B72" w:rsidP="00664B72">
      <w:pPr>
        <w:numPr>
          <w:ilvl w:val="0"/>
          <w:numId w:val="98"/>
        </w:numPr>
        <w:spacing w:line="360" w:lineRule="auto"/>
        <w:jc w:val="both"/>
        <w:rPr>
          <w:rFonts w:ascii="Arial" w:hAnsi="Arial" w:cs="Arial"/>
          <w:lang w:val="es-EC"/>
        </w:rPr>
      </w:pPr>
      <w:r w:rsidRPr="00664B72">
        <w:rPr>
          <w:rFonts w:ascii="Arial" w:hAnsi="Arial" w:cs="Arial"/>
          <w:b/>
          <w:bCs/>
          <w:lang w:val="es-EC"/>
        </w:rPr>
        <w:t>MAXIMA_TARJETA vs. MAXIMO_CONSUMO:</w:t>
      </w:r>
      <w:r w:rsidRPr="00664B72">
        <w:rPr>
          <w:rFonts w:ascii="Arial" w:hAnsi="Arial" w:cs="Arial"/>
          <w:lang w:val="es-EC"/>
        </w:rPr>
        <w:t xml:space="preserve"> La correlación entre </w:t>
      </w:r>
      <w:r w:rsidRPr="00664B72">
        <w:rPr>
          <w:rFonts w:ascii="Arial" w:hAnsi="Arial" w:cs="Arial"/>
          <w:b/>
          <w:bCs/>
          <w:lang w:val="es-EC"/>
        </w:rPr>
        <w:t>MAXIMA_TARJETA</w:t>
      </w:r>
      <w:r w:rsidRPr="00664B72">
        <w:rPr>
          <w:rFonts w:ascii="Arial" w:hAnsi="Arial" w:cs="Arial"/>
          <w:lang w:val="es-EC"/>
        </w:rPr>
        <w:t xml:space="preserve"> y </w:t>
      </w:r>
      <w:r w:rsidRPr="00664B72">
        <w:rPr>
          <w:rFonts w:ascii="Arial" w:hAnsi="Arial" w:cs="Arial"/>
          <w:b/>
          <w:bCs/>
          <w:lang w:val="es-EC"/>
        </w:rPr>
        <w:t>MAXIMO_CONSUMO</w:t>
      </w:r>
      <w:r w:rsidRPr="00664B72">
        <w:rPr>
          <w:rFonts w:ascii="Arial" w:hAnsi="Arial" w:cs="Arial"/>
          <w:lang w:val="es-EC"/>
        </w:rPr>
        <w:t xml:space="preserve"> es de </w:t>
      </w:r>
      <w:r w:rsidRPr="00664B72">
        <w:rPr>
          <w:rFonts w:ascii="Arial" w:hAnsi="Arial" w:cs="Arial"/>
          <w:b/>
          <w:bCs/>
          <w:lang w:val="es-EC"/>
        </w:rPr>
        <w:t>0.87</w:t>
      </w:r>
      <w:r w:rsidRPr="00664B72">
        <w:rPr>
          <w:rFonts w:ascii="Arial" w:hAnsi="Arial" w:cs="Arial"/>
          <w:lang w:val="es-EC"/>
        </w:rPr>
        <w:t xml:space="preserve">. Esta es una </w:t>
      </w:r>
      <w:r w:rsidRPr="00664B72">
        <w:rPr>
          <w:rFonts w:ascii="Arial" w:hAnsi="Arial" w:cs="Arial"/>
          <w:b/>
          <w:bCs/>
          <w:lang w:val="es-EC"/>
        </w:rPr>
        <w:t>correlación positiva muy fuerte</w:t>
      </w:r>
      <w:r w:rsidRPr="00664B72">
        <w:rPr>
          <w:rFonts w:ascii="Arial" w:hAnsi="Arial" w:cs="Arial"/>
          <w:lang w:val="es-EC"/>
        </w:rPr>
        <w:t>. Esto tiene sentido intuitivamente, ya que los clientes con un límite de crédito más alto tienen una mayor capacidad para realizar consumos más elevados. La fuerte correlación sugiere que el consumo máximo alcanzado por un cliente está fuertemente influenciado por el límite de crédito que se le ha asignado.</w:t>
      </w:r>
    </w:p>
    <w:p w14:paraId="29634411" w14:textId="77777777" w:rsidR="0039670A" w:rsidRPr="004D7F7E" w:rsidRDefault="0039670A" w:rsidP="004D7F7E">
      <w:pPr>
        <w:spacing w:line="360" w:lineRule="auto"/>
        <w:jc w:val="both"/>
        <w:rPr>
          <w:rFonts w:ascii="Arial" w:hAnsi="Arial" w:cs="Arial"/>
          <w:lang w:val="es-EC"/>
        </w:rPr>
      </w:pPr>
    </w:p>
    <w:p w14:paraId="656B38B5" w14:textId="41B099A2" w:rsidR="00937B71" w:rsidRPr="00937B71" w:rsidRDefault="0039670A" w:rsidP="0039670A">
      <w:pPr>
        <w:spacing w:line="360" w:lineRule="auto"/>
        <w:jc w:val="both"/>
        <w:rPr>
          <w:rFonts w:ascii="Arial" w:hAnsi="Arial" w:cs="Arial"/>
          <w:b/>
          <w:bCs/>
          <w:lang w:val="es-EC"/>
        </w:rPr>
      </w:pPr>
      <w:r>
        <w:rPr>
          <w:rFonts w:ascii="Arial" w:hAnsi="Arial" w:cs="Arial"/>
          <w:b/>
          <w:bCs/>
          <w:lang w:val="es-EC"/>
        </w:rPr>
        <w:t xml:space="preserve">7.10 </w:t>
      </w:r>
      <w:r w:rsidR="00937B71" w:rsidRPr="00937B71">
        <w:rPr>
          <w:rFonts w:ascii="Arial" w:hAnsi="Arial" w:cs="Arial"/>
          <w:b/>
          <w:bCs/>
          <w:lang w:val="es-EC"/>
        </w:rPr>
        <w:t>Visualización de Variables</w:t>
      </w:r>
    </w:p>
    <w:p w14:paraId="4DD45D83" w14:textId="2629AFC6" w:rsidR="00D51F93" w:rsidRDefault="0039670A" w:rsidP="000D6551">
      <w:pPr>
        <w:spacing w:line="360" w:lineRule="auto"/>
        <w:jc w:val="both"/>
        <w:rPr>
          <w:rFonts w:ascii="Arial" w:hAnsi="Arial" w:cs="Arial"/>
          <w:lang w:val="es-EC"/>
        </w:rPr>
      </w:pPr>
      <w:r w:rsidRPr="0039670A">
        <w:rPr>
          <w:rFonts w:ascii="Arial" w:hAnsi="Arial" w:cs="Arial"/>
          <w:lang w:val="es-EC"/>
        </w:rPr>
        <w:t>El análisis incluyó visualizaciones avanzadas que facilitaron la comprensión de patrones en los datos y orientaron las decisiones metodológicas</w:t>
      </w:r>
      <w:r w:rsidR="007A0304">
        <w:rPr>
          <w:rFonts w:ascii="Arial" w:hAnsi="Arial" w:cs="Arial"/>
          <w:lang w:val="es-EC"/>
        </w:rPr>
        <w:t>.</w:t>
      </w:r>
    </w:p>
    <w:p w14:paraId="2FAC4AC7" w14:textId="77777777" w:rsidR="000D6551" w:rsidRPr="0039670A" w:rsidRDefault="000D6551" w:rsidP="000D6551">
      <w:pPr>
        <w:spacing w:line="360" w:lineRule="auto"/>
        <w:jc w:val="both"/>
        <w:rPr>
          <w:rFonts w:ascii="Arial" w:hAnsi="Arial" w:cs="Arial"/>
          <w:lang w:val="es-EC"/>
        </w:rPr>
      </w:pPr>
    </w:p>
    <w:p w14:paraId="58486D4A" w14:textId="77777777" w:rsidR="0039670A" w:rsidRPr="0039670A" w:rsidRDefault="0039670A" w:rsidP="000D6551">
      <w:pPr>
        <w:spacing w:line="360" w:lineRule="auto"/>
        <w:jc w:val="both"/>
        <w:rPr>
          <w:rFonts w:ascii="Arial" w:hAnsi="Arial" w:cs="Arial"/>
          <w:b/>
          <w:bCs/>
          <w:lang w:val="es-EC"/>
        </w:rPr>
      </w:pPr>
      <w:r w:rsidRPr="0039670A">
        <w:rPr>
          <w:rFonts w:ascii="Arial" w:hAnsi="Arial" w:cs="Arial"/>
          <w:b/>
          <w:bCs/>
          <w:lang w:val="es-EC"/>
        </w:rPr>
        <w:t>Visualizaciones Univariadas</w:t>
      </w:r>
    </w:p>
    <w:p w14:paraId="6D9595A2" w14:textId="2BC948C8" w:rsidR="0039670A" w:rsidRPr="0039670A" w:rsidRDefault="0039670A" w:rsidP="000D6551">
      <w:pPr>
        <w:spacing w:line="360" w:lineRule="auto"/>
        <w:jc w:val="both"/>
        <w:rPr>
          <w:rFonts w:ascii="Arial" w:hAnsi="Arial" w:cs="Arial"/>
          <w:lang w:val="es-EC"/>
        </w:rPr>
      </w:pPr>
      <w:r w:rsidRPr="0039670A">
        <w:rPr>
          <w:rFonts w:ascii="Arial" w:hAnsi="Arial" w:cs="Arial"/>
          <w:lang w:val="es-EC"/>
        </w:rPr>
        <w:t>El análisis implementó diversas visualizaciones univariadas que revelaron características importantes de la distribución de variables:</w:t>
      </w:r>
    </w:p>
    <w:p w14:paraId="1E9A5B52" w14:textId="52BCCCBD" w:rsidR="0039670A" w:rsidRPr="000D6551" w:rsidRDefault="0039670A" w:rsidP="000D6551">
      <w:pPr>
        <w:pStyle w:val="Prrafodelista"/>
        <w:numPr>
          <w:ilvl w:val="0"/>
          <w:numId w:val="69"/>
        </w:numPr>
        <w:spacing w:line="360" w:lineRule="auto"/>
        <w:jc w:val="both"/>
        <w:rPr>
          <w:rFonts w:ascii="Arial" w:hAnsi="Arial" w:cs="Arial"/>
          <w:lang w:val="es-EC"/>
        </w:rPr>
      </w:pPr>
      <w:r w:rsidRPr="000D6551">
        <w:rPr>
          <w:rFonts w:ascii="Arial" w:hAnsi="Arial" w:cs="Arial"/>
          <w:lang w:val="es-EC"/>
        </w:rPr>
        <w:t xml:space="preserve">Histogramas y densidades: </w:t>
      </w:r>
    </w:p>
    <w:p w14:paraId="399F5B4B" w14:textId="598D9FC6" w:rsidR="0039670A" w:rsidRPr="000D6551" w:rsidRDefault="004D7F7E" w:rsidP="000D6551">
      <w:pPr>
        <w:pStyle w:val="Prrafodelista"/>
        <w:numPr>
          <w:ilvl w:val="0"/>
          <w:numId w:val="60"/>
        </w:numPr>
        <w:spacing w:line="360" w:lineRule="auto"/>
        <w:jc w:val="both"/>
        <w:rPr>
          <w:rFonts w:ascii="Arial" w:hAnsi="Arial" w:cs="Arial"/>
          <w:lang w:val="es-EC"/>
        </w:rPr>
      </w:pPr>
      <w:r>
        <w:rPr>
          <w:rFonts w:ascii="Arial" w:hAnsi="Arial" w:cs="Arial"/>
          <w:lang w:val="es-EC"/>
        </w:rPr>
        <w:t>Con este tipo de gráficos se pudo dimensionar más fácilmente nuestros datos.</w:t>
      </w:r>
    </w:p>
    <w:p w14:paraId="317E2F9A"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Diagramas de barras: </w:t>
      </w:r>
    </w:p>
    <w:p w14:paraId="61573A43" w14:textId="54337D61" w:rsidR="0039670A"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El diagrama de 'estado_civil' mostró la distribución por categorías y su relación con otras variables.</w:t>
      </w:r>
      <w:r w:rsidR="004D7F7E">
        <w:rPr>
          <w:rFonts w:ascii="Arial" w:hAnsi="Arial" w:cs="Arial"/>
          <w:lang w:val="es-EC"/>
        </w:rPr>
        <w:t xml:space="preserve"> Son variables que podrían parecer sin importancia, pero las visualizaciones dejan ver que hay constantes curiosas que podrían afectar a los resultados.</w:t>
      </w:r>
    </w:p>
    <w:p w14:paraId="2E2E8654" w14:textId="77777777" w:rsidR="004461E0" w:rsidRDefault="004461E0" w:rsidP="004461E0">
      <w:pPr>
        <w:spacing w:line="360" w:lineRule="auto"/>
        <w:jc w:val="both"/>
        <w:rPr>
          <w:rFonts w:ascii="Arial" w:hAnsi="Arial" w:cs="Arial"/>
          <w:lang w:val="es-EC"/>
        </w:rPr>
      </w:pPr>
    </w:p>
    <w:p w14:paraId="2B52D05A" w14:textId="77777777" w:rsidR="004461E0" w:rsidRPr="004461E0" w:rsidRDefault="004461E0" w:rsidP="004461E0">
      <w:pPr>
        <w:spacing w:line="360" w:lineRule="auto"/>
        <w:jc w:val="both"/>
        <w:rPr>
          <w:rFonts w:ascii="Arial" w:hAnsi="Arial" w:cs="Arial"/>
          <w:lang w:val="es-EC"/>
        </w:rPr>
      </w:pPr>
    </w:p>
    <w:p w14:paraId="6A62F3C7"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lastRenderedPageBreak/>
        <w:t xml:space="preserve">Diagramas de caja (Boxplots): </w:t>
      </w:r>
    </w:p>
    <w:p w14:paraId="712F1885" w14:textId="15DCEBCA"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Los boxplots implementados permitieron identificar valores atípicos en las variables financieras y demográficas.</w:t>
      </w:r>
    </w:p>
    <w:p w14:paraId="36CC907E" w14:textId="0DD7DFE1"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El boxplot de variables financieras por regiones reveló diferencias significativas entre áreas geográficas.</w:t>
      </w:r>
    </w:p>
    <w:p w14:paraId="26643BA1" w14:textId="77777777" w:rsidR="000D6551" w:rsidRDefault="000D6551" w:rsidP="000D6551">
      <w:pPr>
        <w:spacing w:line="360" w:lineRule="auto"/>
        <w:jc w:val="both"/>
        <w:rPr>
          <w:rFonts w:ascii="Arial" w:hAnsi="Arial" w:cs="Arial"/>
          <w:lang w:val="es-EC"/>
        </w:rPr>
      </w:pPr>
    </w:p>
    <w:p w14:paraId="60CFF415" w14:textId="7FBD90AD" w:rsidR="0039670A" w:rsidRPr="0039670A" w:rsidRDefault="0039670A" w:rsidP="000D6551">
      <w:pPr>
        <w:spacing w:line="360" w:lineRule="auto"/>
        <w:jc w:val="both"/>
        <w:rPr>
          <w:rFonts w:ascii="Arial" w:hAnsi="Arial" w:cs="Arial"/>
          <w:b/>
          <w:bCs/>
          <w:lang w:val="es-EC"/>
        </w:rPr>
      </w:pPr>
      <w:r w:rsidRPr="0039670A">
        <w:rPr>
          <w:rFonts w:ascii="Arial" w:hAnsi="Arial" w:cs="Arial"/>
          <w:b/>
          <w:bCs/>
          <w:lang w:val="es-EC"/>
        </w:rPr>
        <w:t>Visualizaciones Multivariadas</w:t>
      </w:r>
    </w:p>
    <w:p w14:paraId="24D3C051" w14:textId="0C782F4E" w:rsidR="0039670A" w:rsidRPr="0039670A" w:rsidRDefault="0039670A" w:rsidP="000D6551">
      <w:pPr>
        <w:spacing w:line="360" w:lineRule="auto"/>
        <w:jc w:val="both"/>
        <w:rPr>
          <w:rFonts w:ascii="Arial" w:hAnsi="Arial" w:cs="Arial"/>
          <w:lang w:val="es-EC"/>
        </w:rPr>
      </w:pPr>
      <w:r w:rsidRPr="0039670A">
        <w:rPr>
          <w:rFonts w:ascii="Arial" w:hAnsi="Arial" w:cs="Arial"/>
          <w:lang w:val="es-EC"/>
        </w:rPr>
        <w:t>El análisis implementó técnicas avanzadas de visualización multivariada:</w:t>
      </w:r>
    </w:p>
    <w:p w14:paraId="6A85B279"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Matrices de correlación: </w:t>
      </w:r>
    </w:p>
    <w:p w14:paraId="4FE14B1A" w14:textId="68D3C41D" w:rsidR="004A487F" w:rsidRPr="007A0304" w:rsidRDefault="0039670A" w:rsidP="004A487F">
      <w:pPr>
        <w:pStyle w:val="Prrafodelista"/>
        <w:numPr>
          <w:ilvl w:val="0"/>
          <w:numId w:val="60"/>
        </w:numPr>
        <w:spacing w:line="360" w:lineRule="auto"/>
        <w:jc w:val="both"/>
        <w:rPr>
          <w:rFonts w:ascii="Arial" w:hAnsi="Arial" w:cs="Arial"/>
          <w:lang w:val="es-EC"/>
        </w:rPr>
      </w:pPr>
      <w:r w:rsidRPr="000D6551">
        <w:rPr>
          <w:rFonts w:ascii="Arial" w:hAnsi="Arial" w:cs="Arial"/>
          <w:lang w:val="es-EC"/>
        </w:rPr>
        <w:t>El heatmap de correlaciones implementado permitió identificar visualmente las asociaciones más relevantes entre variables.</w:t>
      </w:r>
    </w:p>
    <w:p w14:paraId="37B1CB03"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Gráficos de dispersión: </w:t>
      </w:r>
    </w:p>
    <w:p w14:paraId="3AC5F0BB" w14:textId="3643191B"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Los scatterplots entre 'EDAD' y variables financieras revelaron patrones no lineales en la relación.</w:t>
      </w:r>
    </w:p>
    <w:p w14:paraId="56B10A14" w14:textId="073E8C87"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La visualización de 'MAXIMA_TARJETA' vs 'MAXIMO_CONSUMO' mostró clusters naturales que sugerían la existencia de segmentos diferenciados.</w:t>
      </w:r>
    </w:p>
    <w:p w14:paraId="60DC7A6E"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Análisis de componentes principales (PCA): </w:t>
      </w:r>
    </w:p>
    <w:p w14:paraId="456CBC67" w14:textId="1431A7AA" w:rsidR="0015317B" w:rsidRPr="004461E0" w:rsidRDefault="0039670A" w:rsidP="004461E0">
      <w:pPr>
        <w:pStyle w:val="Prrafodelista"/>
        <w:numPr>
          <w:ilvl w:val="0"/>
          <w:numId w:val="60"/>
        </w:numPr>
        <w:spacing w:line="360" w:lineRule="auto"/>
        <w:jc w:val="both"/>
        <w:rPr>
          <w:rFonts w:ascii="Arial" w:hAnsi="Arial" w:cs="Arial"/>
          <w:lang w:val="es-EC"/>
        </w:rPr>
      </w:pPr>
      <w:r w:rsidRPr="000D6551">
        <w:rPr>
          <w:rFonts w:ascii="Arial" w:hAnsi="Arial" w:cs="Arial"/>
          <w:lang w:val="es-EC"/>
        </w:rPr>
        <w:t>La implementación de PCA en el análisis exploratorio permitió visualizar la estructura de los datos en un espacio bidimensional, revelando agrupaciones naturales que fueron posteriormente confirmadas mediante algoritmos de clustering</w:t>
      </w:r>
    </w:p>
    <w:p w14:paraId="297F6B0F" w14:textId="77777777" w:rsidR="0039670A" w:rsidRPr="0039670A" w:rsidRDefault="0039670A" w:rsidP="0039670A">
      <w:pPr>
        <w:numPr>
          <w:ilvl w:val="0"/>
          <w:numId w:val="51"/>
        </w:numPr>
        <w:tabs>
          <w:tab w:val="clear" w:pos="720"/>
        </w:tabs>
        <w:spacing w:line="360" w:lineRule="auto"/>
        <w:jc w:val="both"/>
        <w:rPr>
          <w:rFonts w:ascii="Arial" w:hAnsi="Arial" w:cs="Arial"/>
          <w:lang w:val="es-EC"/>
        </w:rPr>
      </w:pPr>
      <w:r w:rsidRPr="0039670A">
        <w:rPr>
          <w:rFonts w:ascii="Arial" w:hAnsi="Arial" w:cs="Arial"/>
          <w:lang w:val="es-EC"/>
        </w:rPr>
        <w:t xml:space="preserve">Visualizaciones condicionales: </w:t>
      </w:r>
    </w:p>
    <w:p w14:paraId="183AE94E" w14:textId="68BE3C47" w:rsidR="0039670A" w:rsidRPr="000D6551" w:rsidRDefault="0039670A" w:rsidP="000D6551">
      <w:pPr>
        <w:pStyle w:val="Prrafodelista"/>
        <w:numPr>
          <w:ilvl w:val="0"/>
          <w:numId w:val="60"/>
        </w:numPr>
        <w:spacing w:line="360" w:lineRule="auto"/>
        <w:jc w:val="both"/>
        <w:rPr>
          <w:rFonts w:ascii="Arial" w:hAnsi="Arial" w:cs="Arial"/>
          <w:lang w:val="es-EC"/>
        </w:rPr>
      </w:pPr>
      <w:r w:rsidRPr="000D6551">
        <w:rPr>
          <w:rFonts w:ascii="Arial" w:hAnsi="Arial" w:cs="Arial"/>
          <w:lang w:val="es-EC"/>
        </w:rPr>
        <w:t>Los boxplots condicionales de variables financieras por variables demográficas revelaron diferencias significativas en los patrones entre segmentos.</w:t>
      </w:r>
    </w:p>
    <w:p w14:paraId="27151A6C" w14:textId="77777777" w:rsidR="0039670A" w:rsidRDefault="0039670A" w:rsidP="000D6551">
      <w:pPr>
        <w:spacing w:line="360" w:lineRule="auto"/>
        <w:jc w:val="both"/>
        <w:rPr>
          <w:rFonts w:ascii="Arial" w:hAnsi="Arial" w:cs="Arial"/>
          <w:lang w:val="es-EC"/>
        </w:rPr>
      </w:pPr>
      <w:r w:rsidRPr="0039670A">
        <w:rPr>
          <w:rFonts w:ascii="Arial" w:hAnsi="Arial" w:cs="Arial"/>
          <w:lang w:val="es-EC"/>
        </w:rPr>
        <w:t>Estas visualizaciones proporcionaron insights cruciales para la formulación de hipótesis de segmentación y la selección de variables con mayor poder discriminante.</w:t>
      </w:r>
    </w:p>
    <w:p w14:paraId="775EB78B" w14:textId="77777777" w:rsidR="000D6551" w:rsidRDefault="000D6551" w:rsidP="000D6551">
      <w:pPr>
        <w:spacing w:line="360" w:lineRule="auto"/>
        <w:jc w:val="both"/>
        <w:rPr>
          <w:rFonts w:ascii="Arial" w:hAnsi="Arial" w:cs="Arial"/>
          <w:lang w:val="es-EC"/>
        </w:rPr>
      </w:pPr>
    </w:p>
    <w:p w14:paraId="3E2E6FE0" w14:textId="77777777" w:rsidR="004461E0" w:rsidRDefault="004461E0" w:rsidP="000D6551">
      <w:pPr>
        <w:spacing w:line="360" w:lineRule="auto"/>
        <w:jc w:val="both"/>
        <w:rPr>
          <w:rFonts w:ascii="Arial" w:hAnsi="Arial" w:cs="Arial"/>
          <w:lang w:val="es-EC"/>
        </w:rPr>
      </w:pPr>
    </w:p>
    <w:p w14:paraId="4A10F798" w14:textId="77777777" w:rsidR="004461E0" w:rsidRDefault="004461E0" w:rsidP="000D6551">
      <w:pPr>
        <w:spacing w:line="360" w:lineRule="auto"/>
        <w:jc w:val="both"/>
        <w:rPr>
          <w:rFonts w:ascii="Arial" w:hAnsi="Arial" w:cs="Arial"/>
          <w:lang w:val="es-EC"/>
        </w:rPr>
      </w:pPr>
    </w:p>
    <w:p w14:paraId="354637A2" w14:textId="77777777" w:rsidR="004461E0" w:rsidRPr="0039670A" w:rsidRDefault="004461E0" w:rsidP="000D6551">
      <w:pPr>
        <w:spacing w:line="360" w:lineRule="auto"/>
        <w:jc w:val="both"/>
        <w:rPr>
          <w:rFonts w:ascii="Arial" w:hAnsi="Arial" w:cs="Arial"/>
          <w:lang w:val="es-EC"/>
        </w:rPr>
      </w:pPr>
    </w:p>
    <w:p w14:paraId="18C73D95" w14:textId="1A617A7B" w:rsidR="00937B71" w:rsidRPr="00937B71" w:rsidRDefault="000D6551" w:rsidP="000D6551">
      <w:pPr>
        <w:spacing w:line="360" w:lineRule="auto"/>
        <w:jc w:val="both"/>
        <w:rPr>
          <w:rFonts w:ascii="Arial" w:hAnsi="Arial" w:cs="Arial"/>
          <w:b/>
          <w:bCs/>
          <w:lang w:val="es-EC"/>
        </w:rPr>
      </w:pPr>
      <w:r>
        <w:rPr>
          <w:rFonts w:ascii="Arial" w:hAnsi="Arial" w:cs="Arial"/>
          <w:b/>
          <w:bCs/>
          <w:lang w:val="es-EC"/>
        </w:rPr>
        <w:t xml:space="preserve">7.11 </w:t>
      </w:r>
      <w:r w:rsidR="00937B71" w:rsidRPr="00937B71">
        <w:rPr>
          <w:rFonts w:ascii="Arial" w:hAnsi="Arial" w:cs="Arial"/>
          <w:b/>
          <w:bCs/>
          <w:lang w:val="es-EC"/>
        </w:rPr>
        <w:t>Selección del Modelo Estadístico</w:t>
      </w:r>
    </w:p>
    <w:p w14:paraId="5FAE83F5" w14:textId="300C1400" w:rsidR="000D6551" w:rsidRPr="000D6551" w:rsidRDefault="000D6551" w:rsidP="000D6551">
      <w:pPr>
        <w:spacing w:line="360" w:lineRule="auto"/>
        <w:jc w:val="both"/>
        <w:rPr>
          <w:rFonts w:ascii="Arial" w:hAnsi="Arial" w:cs="Arial"/>
          <w:lang w:val="es-EC"/>
        </w:rPr>
      </w:pPr>
      <w:r w:rsidRPr="000D6551">
        <w:rPr>
          <w:rFonts w:ascii="Arial" w:hAnsi="Arial" w:cs="Arial"/>
          <w:lang w:val="es-EC"/>
        </w:rPr>
        <w:t>Basándose en los hallazgos del análisis</w:t>
      </w:r>
      <w:r>
        <w:rPr>
          <w:rFonts w:ascii="Arial" w:hAnsi="Arial" w:cs="Arial"/>
          <w:lang w:val="es-EC"/>
        </w:rPr>
        <w:t xml:space="preserve"> </w:t>
      </w:r>
      <w:r w:rsidRPr="000D6551">
        <w:rPr>
          <w:rFonts w:ascii="Arial" w:hAnsi="Arial" w:cs="Arial"/>
          <w:lang w:val="es-EC"/>
        </w:rPr>
        <w:t>realizado, se implementó un enfoque estructurado para la selección y evaluación de algoritmos de clustering adecuados a la naturaleza de los datos.</w:t>
      </w:r>
    </w:p>
    <w:p w14:paraId="6178291D" w14:textId="77777777" w:rsidR="0074159B" w:rsidRDefault="0074159B" w:rsidP="0074159B">
      <w:pPr>
        <w:spacing w:line="360" w:lineRule="auto"/>
        <w:jc w:val="both"/>
        <w:rPr>
          <w:rFonts w:ascii="Arial" w:hAnsi="Arial" w:cs="Arial"/>
          <w:lang w:val="es-EC"/>
        </w:rPr>
      </w:pPr>
    </w:p>
    <w:p w14:paraId="45094417" w14:textId="11C5847B" w:rsidR="000D6551" w:rsidRPr="000D6551" w:rsidRDefault="000D6551" w:rsidP="0074159B">
      <w:pPr>
        <w:spacing w:line="360" w:lineRule="auto"/>
        <w:jc w:val="both"/>
        <w:rPr>
          <w:rFonts w:ascii="Arial" w:hAnsi="Arial" w:cs="Arial"/>
          <w:b/>
          <w:bCs/>
          <w:lang w:val="es-EC"/>
        </w:rPr>
      </w:pPr>
      <w:r w:rsidRPr="000D6551">
        <w:rPr>
          <w:rFonts w:ascii="Arial" w:hAnsi="Arial" w:cs="Arial"/>
          <w:b/>
          <w:bCs/>
          <w:lang w:val="es-EC"/>
        </w:rPr>
        <w:t>Criterios de Selección de Algoritmos</w:t>
      </w:r>
    </w:p>
    <w:p w14:paraId="0F860A63" w14:textId="77777777" w:rsidR="000D6551" w:rsidRPr="000D6551" w:rsidRDefault="000D6551" w:rsidP="0074159B">
      <w:pPr>
        <w:spacing w:line="360" w:lineRule="auto"/>
        <w:jc w:val="both"/>
        <w:rPr>
          <w:rFonts w:ascii="Arial" w:hAnsi="Arial" w:cs="Arial"/>
          <w:lang w:val="es-EC"/>
        </w:rPr>
      </w:pPr>
      <w:r w:rsidRPr="000D6551">
        <w:rPr>
          <w:rFonts w:ascii="Arial" w:hAnsi="Arial" w:cs="Arial"/>
          <w:lang w:val="es-EC"/>
        </w:rPr>
        <w:t>La evaluación de algoritmos candidatos se fundamentó en los siguientes criterios, informados por el análisis exploratorio:</w:t>
      </w:r>
    </w:p>
    <w:p w14:paraId="24493E40" w14:textId="77777777" w:rsidR="000D6551" w:rsidRPr="000D6551" w:rsidRDefault="000D6551" w:rsidP="000D6551">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t>Capacidad para manejar datos mixtos: El análisis confirmó la presencia de variables tanto numéricas como categóricas, requiriendo algoritmos adaptados para esta estructura mixta.</w:t>
      </w:r>
    </w:p>
    <w:p w14:paraId="28E5DF43" w14:textId="2F418200" w:rsidR="000D6551" w:rsidRPr="000D6551" w:rsidRDefault="000D6551" w:rsidP="000D6551">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t>Capacidad para identificar clusters no lineales: Las visualizaciones evidenciaron relaciones no lineales entre variables clave, sugiriendo la necesidad de algoritmos capaces de detectar agrupaciones con formas complejas.</w:t>
      </w:r>
    </w:p>
    <w:p w14:paraId="15B2E828" w14:textId="77777777" w:rsidR="000D6551" w:rsidRPr="000D6551" w:rsidRDefault="000D6551" w:rsidP="000D6551">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t>Robustez frente a diferencias de escala: A pesar de la normalización, se requirieron algoritmos con baja sensibilidad a las diferencias residuales de escala.</w:t>
      </w:r>
    </w:p>
    <w:p w14:paraId="54E76AE3" w14:textId="0BE78908" w:rsidR="007A0304" w:rsidRPr="00664B72" w:rsidRDefault="000D6551" w:rsidP="007A0304">
      <w:pPr>
        <w:numPr>
          <w:ilvl w:val="0"/>
          <w:numId w:val="51"/>
        </w:numPr>
        <w:tabs>
          <w:tab w:val="clear" w:pos="720"/>
        </w:tabs>
        <w:spacing w:line="360" w:lineRule="auto"/>
        <w:jc w:val="both"/>
        <w:rPr>
          <w:rFonts w:ascii="Arial" w:hAnsi="Arial" w:cs="Arial"/>
          <w:lang w:val="es-EC"/>
        </w:rPr>
      </w:pPr>
      <w:r w:rsidRPr="000D6551">
        <w:rPr>
          <w:rFonts w:ascii="Arial" w:hAnsi="Arial" w:cs="Arial"/>
          <w:lang w:val="es-EC"/>
        </w:rPr>
        <w:t>Interpretabilidad de resultados: Considerando el objetivo dual de marketing y evaluación de riesgo, se priorizaron algoritmos cuyos resultados fueran fácilmente interpretables por stakeholders no técnicos.</w:t>
      </w:r>
    </w:p>
    <w:p w14:paraId="48B11C3B" w14:textId="77777777" w:rsidR="0074159B" w:rsidRDefault="0074159B" w:rsidP="0074159B">
      <w:pPr>
        <w:spacing w:line="360" w:lineRule="auto"/>
        <w:ind w:left="360"/>
        <w:jc w:val="both"/>
        <w:rPr>
          <w:rFonts w:ascii="Arial" w:hAnsi="Arial" w:cs="Arial"/>
          <w:lang w:val="es-EC"/>
        </w:rPr>
      </w:pPr>
    </w:p>
    <w:p w14:paraId="6EDE6691" w14:textId="7F24FAA9" w:rsidR="000D6551" w:rsidRPr="000D6551" w:rsidRDefault="000D6551" w:rsidP="0074159B">
      <w:pPr>
        <w:spacing w:line="360" w:lineRule="auto"/>
        <w:jc w:val="both"/>
        <w:rPr>
          <w:rFonts w:ascii="Arial" w:hAnsi="Arial" w:cs="Arial"/>
          <w:b/>
          <w:bCs/>
          <w:lang w:val="es-EC"/>
        </w:rPr>
      </w:pPr>
      <w:r w:rsidRPr="000D6551">
        <w:rPr>
          <w:rFonts w:ascii="Arial" w:hAnsi="Arial" w:cs="Arial"/>
          <w:b/>
          <w:bCs/>
          <w:lang w:val="es-EC"/>
        </w:rPr>
        <w:t>Algoritmos Evaluados</w:t>
      </w:r>
    </w:p>
    <w:p w14:paraId="6511C222" w14:textId="1AAA7CC9" w:rsidR="000D6551" w:rsidRPr="000D6551" w:rsidRDefault="000D6551" w:rsidP="0074159B">
      <w:pPr>
        <w:spacing w:line="360" w:lineRule="auto"/>
        <w:jc w:val="both"/>
        <w:rPr>
          <w:rFonts w:ascii="Arial" w:hAnsi="Arial" w:cs="Arial"/>
          <w:lang w:val="es-EC"/>
        </w:rPr>
      </w:pPr>
      <w:r w:rsidRPr="000D6551">
        <w:rPr>
          <w:rFonts w:ascii="Arial" w:hAnsi="Arial" w:cs="Arial"/>
          <w:lang w:val="es-EC"/>
        </w:rPr>
        <w:t>Basándose en el análisis  y los requisitos específicos</w:t>
      </w:r>
      <w:r w:rsidR="0074159B">
        <w:rPr>
          <w:rFonts w:ascii="Arial" w:hAnsi="Arial" w:cs="Arial"/>
          <w:lang w:val="es-EC"/>
        </w:rPr>
        <w:t xml:space="preserve"> respecto a nuestro objetivo</w:t>
      </w:r>
      <w:r w:rsidRPr="000D6551">
        <w:rPr>
          <w:rFonts w:ascii="Arial" w:hAnsi="Arial" w:cs="Arial"/>
          <w:lang w:val="es-EC"/>
        </w:rPr>
        <w:t>, se evaluaron los siguientes algoritmos:</w:t>
      </w:r>
    </w:p>
    <w:p w14:paraId="6134EA8A"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1. Análisis de Componentes Principales (PCA):</w:t>
      </w:r>
    </w:p>
    <w:p w14:paraId="4616A2B3" w14:textId="1ACBD1CC" w:rsidR="00664B72" w:rsidRPr="00664B72" w:rsidRDefault="00664B72" w:rsidP="00664B72">
      <w:pPr>
        <w:spacing w:line="360" w:lineRule="auto"/>
        <w:jc w:val="both"/>
        <w:rPr>
          <w:rFonts w:ascii="Arial" w:hAnsi="Arial" w:cs="Arial"/>
          <w:lang w:val="es-EC"/>
        </w:rPr>
      </w:pPr>
      <w:r w:rsidRPr="00664B72">
        <w:rPr>
          <w:rFonts w:ascii="Arial" w:hAnsi="Arial" w:cs="Arial"/>
          <w:lang w:val="es-EC"/>
        </w:rPr>
        <w:t xml:space="preserve">Visualización: Se utiliza PCA para reducir la dimensionalidad de los datos a dos componentes principales (PC1 y PC2) para facilitar la visualización. El gráfico de dispersión muestra los puntos de datos coloreados según su cluster asignado. </w:t>
      </w:r>
    </w:p>
    <w:p w14:paraId="083765ED" w14:textId="4CC36B40" w:rsidR="00664B72" w:rsidRDefault="00664B72" w:rsidP="00664B72">
      <w:pPr>
        <w:spacing w:line="360" w:lineRule="auto"/>
        <w:jc w:val="both"/>
        <w:rPr>
          <w:rFonts w:ascii="Arial" w:hAnsi="Arial" w:cs="Arial"/>
        </w:rPr>
      </w:pPr>
      <w:r>
        <w:rPr>
          <w:rFonts w:ascii="Arial" w:hAnsi="Arial" w:cs="Arial"/>
          <w:lang w:val="es-EC"/>
        </w:rPr>
        <w:lastRenderedPageBreak/>
        <w:t xml:space="preserve"> </w:t>
      </w:r>
      <w:r>
        <w:rPr>
          <w:noProof/>
        </w:rPr>
        <w:drawing>
          <wp:inline distT="0" distB="0" distL="0" distR="0" wp14:anchorId="057B42C9" wp14:editId="122C4EE4">
            <wp:extent cx="5400675" cy="3492500"/>
            <wp:effectExtent l="0" t="0" r="9525" b="0"/>
            <wp:docPr id="156221794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492500"/>
                    </a:xfrm>
                    <a:prstGeom prst="rect">
                      <a:avLst/>
                    </a:prstGeom>
                    <a:noFill/>
                    <a:ln>
                      <a:noFill/>
                    </a:ln>
                  </pic:spPr>
                </pic:pic>
              </a:graphicData>
            </a:graphic>
          </wp:inline>
        </w:drawing>
      </w:r>
    </w:p>
    <w:p w14:paraId="04A145D9" w14:textId="14A0BCFF" w:rsidR="00EB75CA" w:rsidRPr="00EB75CA" w:rsidRDefault="00EB75CA" w:rsidP="00EB75CA">
      <w:pPr>
        <w:spacing w:line="360" w:lineRule="auto"/>
        <w:jc w:val="both"/>
        <w:rPr>
          <w:rFonts w:ascii="Arial" w:hAnsi="Arial" w:cs="Arial"/>
          <w:lang w:val="es-EC"/>
        </w:rPr>
      </w:pPr>
      <w:r>
        <w:rPr>
          <w:rFonts w:ascii="Arial" w:hAnsi="Arial" w:cs="Arial"/>
          <w:lang w:val="es-EC"/>
        </w:rPr>
        <w:t xml:space="preserve">La forma atípica de este gráfico PCA responde a las correlaciones lineales tan fuertes que contiene. Al ser lineales y aplicar PCA, los datos tienden a proyectarse a lo largo de las direcciones de máxima varianza. Esta es la razón por la que no encontramos una distribución más esférica como normalmente nos lo muestra K-means. </w:t>
      </w:r>
      <w:r w:rsidRPr="00EB75CA">
        <w:rPr>
          <w:rFonts w:ascii="Arial" w:hAnsi="Arial" w:cs="Arial"/>
          <w:lang w:val="es-EC"/>
        </w:rPr>
        <w:t>Si los clusters naturales en tus datos tienen formas irregulares, alargadas o en forma de "banana", PCA no necesariamente los transformará en formas más convenientes.</w:t>
      </w:r>
    </w:p>
    <w:p w14:paraId="236D32B5" w14:textId="77777777" w:rsidR="00EB75CA" w:rsidRDefault="00EB75CA" w:rsidP="00EB75CA">
      <w:pPr>
        <w:spacing w:line="360" w:lineRule="auto"/>
        <w:jc w:val="both"/>
        <w:rPr>
          <w:rFonts w:ascii="Arial" w:hAnsi="Arial" w:cs="Arial"/>
          <w:b/>
          <w:bCs/>
          <w:lang w:val="es-EC"/>
        </w:rPr>
      </w:pPr>
    </w:p>
    <w:p w14:paraId="32699FFD" w14:textId="0C30AAFC" w:rsidR="00EB75CA" w:rsidRPr="00EB75CA" w:rsidRDefault="00EB75CA" w:rsidP="00EB75CA">
      <w:pPr>
        <w:spacing w:line="360" w:lineRule="auto"/>
        <w:jc w:val="both"/>
        <w:rPr>
          <w:rFonts w:ascii="Arial" w:hAnsi="Arial" w:cs="Arial"/>
          <w:lang w:val="es-EC"/>
        </w:rPr>
      </w:pPr>
      <w:r w:rsidRPr="00EB75CA">
        <w:rPr>
          <w:rFonts w:ascii="Arial" w:hAnsi="Arial" w:cs="Arial"/>
          <w:lang w:val="es-EC"/>
        </w:rPr>
        <w:t>También se debe a que</w:t>
      </w:r>
      <w:r>
        <w:rPr>
          <w:rFonts w:ascii="Arial" w:hAnsi="Arial" w:cs="Arial"/>
          <w:b/>
          <w:bCs/>
          <w:lang w:val="es-EC"/>
        </w:rPr>
        <w:t xml:space="preserve"> </w:t>
      </w:r>
      <w:r>
        <w:rPr>
          <w:rFonts w:ascii="Arial" w:hAnsi="Arial" w:cs="Arial"/>
          <w:lang w:val="es-EC"/>
        </w:rPr>
        <w:t>e</w:t>
      </w:r>
      <w:r w:rsidRPr="00EB75CA">
        <w:rPr>
          <w:rFonts w:ascii="Arial" w:hAnsi="Arial" w:cs="Arial"/>
          <w:lang w:val="es-EC"/>
        </w:rPr>
        <w:t>n espacios de alta dimensión, los datos tienden a ser dispersos, y la noción intuitiva de "distancia" se vuelve menos útil. Los clusters que parecen bien separados en alta dimensión podrían proyectarse de formas extrañas en un espacio de baja dimensión como el que se obtiene con las dos primeras componentes principales de PCA.</w:t>
      </w:r>
    </w:p>
    <w:p w14:paraId="59E0457B" w14:textId="77777777" w:rsidR="00664B72" w:rsidRDefault="00664B72" w:rsidP="00664B72">
      <w:pPr>
        <w:spacing w:line="360" w:lineRule="auto"/>
        <w:jc w:val="both"/>
        <w:rPr>
          <w:rFonts w:ascii="Arial" w:hAnsi="Arial" w:cs="Arial"/>
          <w:lang w:val="es-EC"/>
        </w:rPr>
      </w:pPr>
    </w:p>
    <w:p w14:paraId="7502D873"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2. Detección de Outliers (IQR):</w:t>
      </w:r>
    </w:p>
    <w:p w14:paraId="0936A1B3"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Método IQR: Se utiliza el rango intercuartílico (IQR) para identificar outliers. El IQR es la diferencia entre el tercer y primer cuartil de los datos. Los valores fuera de los límites (Q1 - 1.5 * IQR y Q3 + 1.5 * IQR) son considerados outliers.</w:t>
      </w:r>
    </w:p>
    <w:p w14:paraId="0FE6157D" w14:textId="555C5A35" w:rsidR="00664B72" w:rsidRDefault="00664B72" w:rsidP="00664B72">
      <w:pPr>
        <w:spacing w:line="360" w:lineRule="auto"/>
        <w:jc w:val="both"/>
        <w:rPr>
          <w:rFonts w:ascii="Arial" w:hAnsi="Arial" w:cs="Arial"/>
          <w:lang w:val="es-EC"/>
        </w:rPr>
      </w:pPr>
      <w:r w:rsidRPr="00664B72">
        <w:rPr>
          <w:rFonts w:ascii="Arial" w:hAnsi="Arial" w:cs="Arial"/>
          <w:lang w:val="es-EC"/>
        </w:rPr>
        <w:lastRenderedPageBreak/>
        <w:t>Interpretación del archivo outliers.csv: Este archivo contiene los outliers detectados en cada variable. Es crucial examinar estos valores. La eliminación de outliers debe hacerse con cuidado y justificación, ya que pueden representar información importante.</w:t>
      </w:r>
    </w:p>
    <w:p w14:paraId="4EC7783B" w14:textId="77777777" w:rsidR="00EB75CA" w:rsidRPr="00664B72" w:rsidRDefault="00EB75CA" w:rsidP="00664B72">
      <w:pPr>
        <w:spacing w:line="360" w:lineRule="auto"/>
        <w:jc w:val="both"/>
        <w:rPr>
          <w:rFonts w:ascii="Arial" w:hAnsi="Arial" w:cs="Arial"/>
          <w:lang w:val="es-EC"/>
        </w:rPr>
      </w:pPr>
    </w:p>
    <w:p w14:paraId="08D31E80"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3. Clustering con DBSCAN:</w:t>
      </w:r>
    </w:p>
    <w:p w14:paraId="2645CFEC"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Parámetros eps y min_samples: La calidad del clustering DBSCAN depende de estos parámetros. eps define el radio alrededor de un punto para considerar vecinos. min_samples define el número mínimo de puntos dentro de este radio para formar un cluster. Una mala elección puede resultar en una gran cantidad de puntos de ruido o una mala agrupación. Es necesario experimentar con diferentes valores de eps y min_samples para encontrar la configuración óptima.</w:t>
      </w:r>
    </w:p>
    <w:p w14:paraId="5F4645C8" w14:textId="77777777" w:rsidR="00664B72" w:rsidRDefault="00664B72" w:rsidP="00664B72">
      <w:pPr>
        <w:spacing w:line="360" w:lineRule="auto"/>
        <w:jc w:val="both"/>
        <w:rPr>
          <w:rFonts w:ascii="Arial" w:hAnsi="Arial" w:cs="Arial"/>
          <w:lang w:val="es-EC"/>
        </w:rPr>
      </w:pPr>
      <w:r w:rsidRPr="00664B72">
        <w:rPr>
          <w:rFonts w:ascii="Arial" w:hAnsi="Arial" w:cs="Arial"/>
          <w:lang w:val="es-EC"/>
        </w:rPr>
        <w:t>Visualización: La visualización de los clusters (usando PCA) muestra la distribución de los clusters en el espacio 2D. Los puntos negros (-1) indican puntos de ruido. La interpretación del gráfico incluye evaluar la forma, tamaño y densidad de los clusters y si hay mucha superposición entre ellos.</w:t>
      </w:r>
    </w:p>
    <w:p w14:paraId="60C63E1F" w14:textId="557B0653" w:rsidR="00EB75CA" w:rsidRDefault="00EB75CA" w:rsidP="00EB75CA">
      <w:pPr>
        <w:spacing w:line="360" w:lineRule="auto"/>
        <w:jc w:val="center"/>
        <w:rPr>
          <w:rFonts w:ascii="Arial" w:hAnsi="Arial" w:cs="Arial"/>
          <w:lang w:val="es-EC"/>
        </w:rPr>
      </w:pPr>
      <w:r>
        <w:rPr>
          <w:noProof/>
        </w:rPr>
        <w:drawing>
          <wp:inline distT="0" distB="0" distL="0" distR="0" wp14:anchorId="0041EF1E" wp14:editId="00E8F2D7">
            <wp:extent cx="4044488" cy="3200400"/>
            <wp:effectExtent l="0" t="0" r="0" b="0"/>
            <wp:docPr id="76702364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9690" cy="3204517"/>
                    </a:xfrm>
                    <a:prstGeom prst="rect">
                      <a:avLst/>
                    </a:prstGeom>
                    <a:noFill/>
                    <a:ln>
                      <a:noFill/>
                    </a:ln>
                  </pic:spPr>
                </pic:pic>
              </a:graphicData>
            </a:graphic>
          </wp:inline>
        </w:drawing>
      </w:r>
    </w:p>
    <w:p w14:paraId="16823B03" w14:textId="7DEE5BE2" w:rsidR="004461E0" w:rsidRDefault="004461E0" w:rsidP="004461E0">
      <w:pPr>
        <w:spacing w:line="360" w:lineRule="auto"/>
        <w:jc w:val="both"/>
        <w:rPr>
          <w:rFonts w:ascii="Arial" w:hAnsi="Arial" w:cs="Arial"/>
          <w:lang w:val="es-EC"/>
        </w:rPr>
      </w:pPr>
      <w:r>
        <w:rPr>
          <w:rFonts w:ascii="Arial" w:hAnsi="Arial" w:cs="Arial"/>
          <w:lang w:val="es-EC"/>
        </w:rPr>
        <w:t>También se usó e</w:t>
      </w:r>
      <w:r w:rsidRPr="004461E0">
        <w:rPr>
          <w:rFonts w:ascii="Arial" w:hAnsi="Arial" w:cs="Arial"/>
          <w:lang w:val="es-EC"/>
        </w:rPr>
        <w:t xml:space="preserve">l gráfico t-SNE muestra la distribución de los datos en un espacio de dos dimensiones, donde cada punto representa una observación y su color indica el clúster al que pertenece. A diferencia del PCA, t-SNE no busca preservar la varianza, sino la distancia entre puntos. Por tanto, la interpretación </w:t>
      </w:r>
      <w:r w:rsidRPr="004461E0">
        <w:rPr>
          <w:rFonts w:ascii="Arial" w:hAnsi="Arial" w:cs="Arial"/>
          <w:lang w:val="es-EC"/>
        </w:rPr>
        <w:lastRenderedPageBreak/>
        <w:t>de las coordenadas en sí mismas no es tan relevante como la proximidad relativa de los puntos.</w:t>
      </w:r>
    </w:p>
    <w:p w14:paraId="2AFDC266" w14:textId="3EB01A82" w:rsidR="004461E0" w:rsidRPr="004461E0" w:rsidRDefault="009950A8" w:rsidP="004461E0">
      <w:pPr>
        <w:spacing w:line="360" w:lineRule="auto"/>
        <w:jc w:val="center"/>
        <w:rPr>
          <w:rFonts w:ascii="Arial" w:hAnsi="Arial" w:cs="Arial"/>
          <w:lang w:val="es-EC"/>
        </w:rPr>
      </w:pPr>
      <w:r>
        <w:rPr>
          <w:noProof/>
        </w:rPr>
        <w:drawing>
          <wp:inline distT="0" distB="0" distL="0" distR="0" wp14:anchorId="7932E384" wp14:editId="0866968A">
            <wp:extent cx="2889250" cy="2543423"/>
            <wp:effectExtent l="0" t="0" r="6350" b="9525"/>
            <wp:docPr id="136640698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0058" cy="2561741"/>
                    </a:xfrm>
                    <a:prstGeom prst="rect">
                      <a:avLst/>
                    </a:prstGeom>
                    <a:noFill/>
                    <a:ln>
                      <a:noFill/>
                    </a:ln>
                  </pic:spPr>
                </pic:pic>
              </a:graphicData>
            </a:graphic>
          </wp:inline>
        </w:drawing>
      </w:r>
    </w:p>
    <w:p w14:paraId="25EFFA93"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4. Clustering Jerárquico:</w:t>
      </w:r>
    </w:p>
    <w:p w14:paraId="026CA8FB" w14:textId="6D0B6C0C" w:rsidR="00664B72" w:rsidRPr="00664B72" w:rsidRDefault="00664B72" w:rsidP="00664B72">
      <w:pPr>
        <w:spacing w:line="360" w:lineRule="auto"/>
        <w:jc w:val="both"/>
        <w:rPr>
          <w:rFonts w:ascii="Arial" w:hAnsi="Arial" w:cs="Arial"/>
          <w:lang w:val="es-EC"/>
        </w:rPr>
      </w:pPr>
      <w:r w:rsidRPr="00664B72">
        <w:rPr>
          <w:rFonts w:ascii="Arial" w:hAnsi="Arial" w:cs="Arial"/>
          <w:lang w:val="es-EC"/>
        </w:rPr>
        <w:t>El dendrograma visualiza el clustering jerárquico. Las líneas verticales representan la unión de puntos o clusters, y la altura de estas líneas muestra la distancia entre los grupos fusionados. La altura del corte en el dendrograma determina el número de clusters finales.</w:t>
      </w:r>
    </w:p>
    <w:p w14:paraId="41A0F818" w14:textId="1EEE3079" w:rsidR="004461E0" w:rsidRDefault="00664B72" w:rsidP="00664B72">
      <w:pPr>
        <w:spacing w:line="360" w:lineRule="auto"/>
        <w:jc w:val="both"/>
        <w:rPr>
          <w:rFonts w:ascii="Arial" w:hAnsi="Arial" w:cs="Arial"/>
          <w:lang w:val="es-EC"/>
        </w:rPr>
      </w:pPr>
      <w:r w:rsidRPr="00664B72">
        <w:rPr>
          <w:rFonts w:ascii="Arial" w:hAnsi="Arial" w:cs="Arial"/>
          <w:lang w:val="es-EC"/>
        </w:rPr>
        <w:t>Altura del corte: La elección de la altura del corte es crucial. Una altura alta da menos clusters más amplios; una altura baja genera muchos clusters pequeños. Se debe buscar una altura donde la distancia entre los clusters crezca significativamente</w:t>
      </w:r>
      <w:r w:rsidR="004461E0">
        <w:rPr>
          <w:rFonts w:ascii="Arial" w:hAnsi="Arial" w:cs="Arial"/>
          <w:lang w:val="es-EC"/>
        </w:rPr>
        <w:t xml:space="preserve">. </w:t>
      </w:r>
      <w:r w:rsidR="004461E0" w:rsidRPr="004461E0">
        <w:rPr>
          <w:rFonts w:ascii="Arial" w:hAnsi="Arial" w:cs="Arial"/>
          <w:lang w:val="es-EC"/>
        </w:rPr>
        <w:t>Las líneas horizontales indican la unión de clusters o observaciones. Cada línea horizontal representa la fusión de dos grupos en uno solo.</w:t>
      </w:r>
    </w:p>
    <w:p w14:paraId="1D9B54EA" w14:textId="32C65638" w:rsidR="00664B72" w:rsidRPr="00664B72" w:rsidRDefault="004461E0" w:rsidP="004461E0">
      <w:pPr>
        <w:spacing w:line="360" w:lineRule="auto"/>
        <w:jc w:val="center"/>
        <w:rPr>
          <w:rFonts w:ascii="Arial" w:hAnsi="Arial" w:cs="Arial"/>
          <w:lang w:val="es-EC"/>
        </w:rPr>
      </w:pPr>
      <w:r>
        <w:rPr>
          <w:noProof/>
        </w:rPr>
        <w:drawing>
          <wp:inline distT="0" distB="0" distL="0" distR="0" wp14:anchorId="61925160" wp14:editId="608856CC">
            <wp:extent cx="3409950" cy="2379549"/>
            <wp:effectExtent l="0" t="0" r="0" b="1905"/>
            <wp:docPr id="13157098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2939" cy="2388613"/>
                    </a:xfrm>
                    <a:prstGeom prst="rect">
                      <a:avLst/>
                    </a:prstGeom>
                    <a:noFill/>
                    <a:ln>
                      <a:noFill/>
                    </a:ln>
                  </pic:spPr>
                </pic:pic>
              </a:graphicData>
            </a:graphic>
          </wp:inline>
        </w:drawing>
      </w:r>
    </w:p>
    <w:p w14:paraId="6B156388" w14:textId="77777777" w:rsidR="00664B72" w:rsidRPr="00ED1301" w:rsidRDefault="00664B72" w:rsidP="00ED1301">
      <w:pPr>
        <w:spacing w:line="360" w:lineRule="auto"/>
        <w:ind w:firstLine="720"/>
        <w:jc w:val="both"/>
        <w:rPr>
          <w:rFonts w:ascii="Arial" w:hAnsi="Arial" w:cs="Arial"/>
          <w:b/>
          <w:bCs/>
          <w:lang w:val="es-EC"/>
        </w:rPr>
      </w:pPr>
      <w:r w:rsidRPr="00ED1301">
        <w:rPr>
          <w:rFonts w:ascii="Arial" w:hAnsi="Arial" w:cs="Arial"/>
          <w:b/>
          <w:bCs/>
          <w:lang w:val="es-EC"/>
        </w:rPr>
        <w:lastRenderedPageBreak/>
        <w:t>5. K-means:</w:t>
      </w:r>
    </w:p>
    <w:p w14:paraId="2E985709" w14:textId="0B8E7C44" w:rsidR="00664B72" w:rsidRPr="00664B72" w:rsidRDefault="00664B72" w:rsidP="00664B72">
      <w:pPr>
        <w:spacing w:line="360" w:lineRule="auto"/>
        <w:jc w:val="both"/>
        <w:rPr>
          <w:rFonts w:ascii="Arial" w:hAnsi="Arial" w:cs="Arial"/>
          <w:lang w:val="es-EC"/>
        </w:rPr>
      </w:pPr>
      <w:r w:rsidRPr="00664B72">
        <w:rPr>
          <w:rFonts w:ascii="Arial" w:hAnsi="Arial" w:cs="Arial"/>
          <w:lang w:val="es-EC"/>
        </w:rPr>
        <w:t>Número Óptimo de Clusters (k): El valor optimal_k debe provenir de una evaluación previa (por ejemplo, usando el método del codo o la silueta)</w:t>
      </w:r>
      <w:r w:rsidR="004461E0">
        <w:rPr>
          <w:rFonts w:ascii="Arial" w:hAnsi="Arial" w:cs="Arial"/>
          <w:lang w:val="es-EC"/>
        </w:rPr>
        <w:t>.</w:t>
      </w:r>
    </w:p>
    <w:p w14:paraId="254FCD36" w14:textId="77777777" w:rsidR="00664B72" w:rsidRDefault="00664B72" w:rsidP="00664B72">
      <w:pPr>
        <w:spacing w:line="360" w:lineRule="auto"/>
        <w:jc w:val="both"/>
        <w:rPr>
          <w:rFonts w:ascii="Arial" w:hAnsi="Arial" w:cs="Arial"/>
          <w:lang w:val="es-EC"/>
        </w:rPr>
      </w:pPr>
      <w:r w:rsidRPr="00664B72">
        <w:rPr>
          <w:rFonts w:ascii="Arial" w:hAnsi="Arial" w:cs="Arial"/>
          <w:lang w:val="es-EC"/>
        </w:rPr>
        <w:t>Visualización: La visualización de PCA ayuda a observar la distribución de los clusters en el espacio 2D, con colores que representan las asignaciones del K-means.</w:t>
      </w:r>
    </w:p>
    <w:p w14:paraId="221AB5B4" w14:textId="2F9C6109" w:rsidR="004461E0" w:rsidRPr="00664B72" w:rsidRDefault="004461E0" w:rsidP="004461E0">
      <w:pPr>
        <w:spacing w:line="360" w:lineRule="auto"/>
        <w:jc w:val="center"/>
        <w:rPr>
          <w:rFonts w:ascii="Arial" w:hAnsi="Arial" w:cs="Arial"/>
          <w:lang w:val="es-EC"/>
        </w:rPr>
      </w:pPr>
      <w:r>
        <w:rPr>
          <w:noProof/>
        </w:rPr>
        <w:drawing>
          <wp:inline distT="0" distB="0" distL="0" distR="0" wp14:anchorId="39042734" wp14:editId="3361BF5D">
            <wp:extent cx="4102100" cy="2622353"/>
            <wp:effectExtent l="0" t="0" r="0" b="6985"/>
            <wp:docPr id="89678011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6581" cy="2631611"/>
                    </a:xfrm>
                    <a:prstGeom prst="rect">
                      <a:avLst/>
                    </a:prstGeom>
                    <a:noFill/>
                    <a:ln>
                      <a:noFill/>
                    </a:ln>
                  </pic:spPr>
                </pic:pic>
              </a:graphicData>
            </a:graphic>
          </wp:inline>
        </w:drawing>
      </w:r>
    </w:p>
    <w:p w14:paraId="01805B66" w14:textId="77777777" w:rsidR="00664B72" w:rsidRPr="00664B72" w:rsidRDefault="00664B72" w:rsidP="00664B72">
      <w:pPr>
        <w:spacing w:line="360" w:lineRule="auto"/>
        <w:ind w:firstLine="720"/>
        <w:jc w:val="both"/>
        <w:rPr>
          <w:rFonts w:ascii="Arial" w:hAnsi="Arial" w:cs="Arial"/>
          <w:b/>
          <w:bCs/>
          <w:lang w:val="es-EC"/>
        </w:rPr>
      </w:pPr>
      <w:r w:rsidRPr="00664B72">
        <w:rPr>
          <w:rFonts w:ascii="Arial" w:hAnsi="Arial" w:cs="Arial"/>
          <w:b/>
          <w:bCs/>
          <w:lang w:val="es-EC"/>
        </w:rPr>
        <w:t>6. RandomForestClassifier para automatización:</w:t>
      </w:r>
    </w:p>
    <w:p w14:paraId="343F162C" w14:textId="77777777" w:rsidR="00664B72" w:rsidRPr="00664B72" w:rsidRDefault="00664B72" w:rsidP="00664B72">
      <w:pPr>
        <w:spacing w:line="360" w:lineRule="auto"/>
        <w:jc w:val="both"/>
        <w:rPr>
          <w:rFonts w:ascii="Arial" w:hAnsi="Arial" w:cs="Arial"/>
          <w:lang w:val="es-EC"/>
        </w:rPr>
      </w:pPr>
      <w:r w:rsidRPr="00664B72">
        <w:rPr>
          <w:rFonts w:ascii="Arial" w:hAnsi="Arial" w:cs="Arial"/>
          <w:lang w:val="es-EC"/>
        </w:rPr>
        <w:t>Precisión (Accuracy) = 0.9997: Este altísimo valor de precisión sugiere que el modelo RandomForestClassifier puede predecir muy bien el cluster al que pertenece cada observación basado en las características. Esto significa que las características usadas pueden distinguir muy bien entre los clusters.</w:t>
      </w:r>
    </w:p>
    <w:p w14:paraId="73425FB6" w14:textId="77777777" w:rsidR="00664B72" w:rsidRDefault="00664B72" w:rsidP="00664B72">
      <w:pPr>
        <w:spacing w:line="360" w:lineRule="auto"/>
        <w:jc w:val="both"/>
        <w:rPr>
          <w:rFonts w:ascii="Arial" w:hAnsi="Arial" w:cs="Arial"/>
          <w:lang w:val="es-EC"/>
        </w:rPr>
      </w:pPr>
      <w:r w:rsidRPr="00664B72">
        <w:rPr>
          <w:rFonts w:ascii="Arial" w:hAnsi="Arial" w:cs="Arial"/>
          <w:lang w:val="es-EC"/>
        </w:rPr>
        <w:t>Posible Sobreajuste: Una precisión tan alta podría indicar sobreajuste. Es fundamental validar el modelo con datos nuevos y no utilizados en el entrenamiento para asegurar que el modelo generaliza bien. Si el rendimiento en datos nuevos es significativamente inferior, es probable que el modelo haya memorizado los datos de entrenamiento en lugar de aprender los patrones generales. Considerar técnicas de regularización o reducir la complejidad del modelo podrían ayudar.</w:t>
      </w:r>
    </w:p>
    <w:p w14:paraId="5334805E" w14:textId="499D9A1C" w:rsidR="0026630E" w:rsidRPr="00664B72" w:rsidRDefault="0026630E" w:rsidP="00664B72">
      <w:pPr>
        <w:spacing w:line="360" w:lineRule="auto"/>
        <w:jc w:val="both"/>
        <w:rPr>
          <w:rFonts w:ascii="Arial" w:hAnsi="Arial" w:cs="Arial"/>
          <w:lang w:val="es-EC"/>
        </w:rPr>
      </w:pPr>
      <w:r w:rsidRPr="0026630E">
        <w:rPr>
          <w:rFonts w:ascii="Arial" w:hAnsi="Arial" w:cs="Arial"/>
          <w:lang w:val="es-EC"/>
        </w:rPr>
        <w:t>Uso Futuro: Un modelo de este tipo puede utilizarse para automatizar la asignación de clusters a nuevas observaciones, ahorrando esfuerzo y permitiendo escalabilidad.</w:t>
      </w:r>
    </w:p>
    <w:p w14:paraId="674520C7" w14:textId="77777777" w:rsidR="0074159B" w:rsidRPr="0074159B" w:rsidRDefault="0074159B" w:rsidP="0074159B">
      <w:pPr>
        <w:spacing w:line="360" w:lineRule="auto"/>
        <w:jc w:val="both"/>
        <w:rPr>
          <w:rFonts w:ascii="Arial" w:hAnsi="Arial" w:cs="Arial"/>
          <w:b/>
          <w:bCs/>
          <w:lang w:val="es-EC"/>
        </w:rPr>
      </w:pPr>
    </w:p>
    <w:p w14:paraId="24809566" w14:textId="32D66D23" w:rsidR="0074159B" w:rsidRPr="0074159B" w:rsidRDefault="0074159B" w:rsidP="0074159B">
      <w:pPr>
        <w:spacing w:line="360" w:lineRule="auto"/>
        <w:jc w:val="both"/>
        <w:rPr>
          <w:rFonts w:ascii="Arial" w:hAnsi="Arial" w:cs="Arial"/>
          <w:b/>
          <w:bCs/>
          <w:lang w:val="es-EC"/>
        </w:rPr>
      </w:pPr>
      <w:r>
        <w:rPr>
          <w:rFonts w:ascii="Arial" w:hAnsi="Arial" w:cs="Arial"/>
          <w:b/>
          <w:bCs/>
          <w:lang w:val="es-EC"/>
        </w:rPr>
        <w:lastRenderedPageBreak/>
        <w:t xml:space="preserve">7.12 </w:t>
      </w:r>
      <w:r w:rsidRPr="0074159B">
        <w:rPr>
          <w:rFonts w:ascii="Arial" w:hAnsi="Arial" w:cs="Arial"/>
          <w:b/>
          <w:bCs/>
          <w:lang w:val="es-EC"/>
        </w:rPr>
        <w:t>Método de Evaluación Comparativa</w:t>
      </w:r>
    </w:p>
    <w:p w14:paraId="73F03821" w14:textId="407E990E" w:rsidR="0074159B" w:rsidRPr="0074159B" w:rsidRDefault="0074159B" w:rsidP="0074159B">
      <w:pPr>
        <w:spacing w:line="360" w:lineRule="auto"/>
        <w:jc w:val="both"/>
        <w:rPr>
          <w:rFonts w:ascii="Arial" w:hAnsi="Arial" w:cs="Arial"/>
          <w:lang w:val="es-EC"/>
        </w:rPr>
      </w:pPr>
      <w:r w:rsidRPr="0074159B">
        <w:rPr>
          <w:rFonts w:ascii="Arial" w:hAnsi="Arial" w:cs="Arial"/>
          <w:lang w:val="es-EC"/>
        </w:rPr>
        <w:t>El análisis implementó un protocolo riguroso de evaluación:</w:t>
      </w:r>
    </w:p>
    <w:p w14:paraId="61A62E2A" w14:textId="77777777" w:rsidR="0074159B" w:rsidRPr="0074159B" w:rsidRDefault="0074159B" w:rsidP="0074159B">
      <w:pPr>
        <w:spacing w:line="360" w:lineRule="auto"/>
        <w:jc w:val="both"/>
        <w:rPr>
          <w:rFonts w:ascii="Arial" w:hAnsi="Arial" w:cs="Arial"/>
          <w:lang w:val="es-EC"/>
        </w:rPr>
      </w:pPr>
      <w:r w:rsidRPr="0074159B">
        <w:rPr>
          <w:rFonts w:ascii="Arial" w:hAnsi="Arial" w:cs="Arial"/>
          <w:lang w:val="es-EC"/>
        </w:rPr>
        <w:t xml:space="preserve">Determinación del número óptimo de clusters: </w:t>
      </w:r>
    </w:p>
    <w:p w14:paraId="3F45FBEA" w14:textId="771D0DA7" w:rsidR="0074159B" w:rsidRDefault="0074159B" w:rsidP="0074159B">
      <w:pPr>
        <w:numPr>
          <w:ilvl w:val="0"/>
          <w:numId w:val="51"/>
        </w:numPr>
        <w:tabs>
          <w:tab w:val="clear" w:pos="720"/>
        </w:tabs>
        <w:spacing w:line="360" w:lineRule="auto"/>
        <w:jc w:val="both"/>
        <w:rPr>
          <w:rFonts w:ascii="Arial" w:hAnsi="Arial" w:cs="Arial"/>
          <w:lang w:val="es-EC"/>
        </w:rPr>
      </w:pPr>
      <w:r w:rsidRPr="0074159B">
        <w:rPr>
          <w:rFonts w:ascii="Arial" w:hAnsi="Arial" w:cs="Arial"/>
          <w:lang w:val="es-EC"/>
        </w:rPr>
        <w:t xml:space="preserve">El método del codo (Elbow Method) aplicado a K-Means sugirió un óptimo entre </w:t>
      </w:r>
      <w:r w:rsidR="0015317B">
        <w:rPr>
          <w:rFonts w:ascii="Arial" w:hAnsi="Arial" w:cs="Arial"/>
          <w:lang w:val="es-EC"/>
        </w:rPr>
        <w:t>3</w:t>
      </w:r>
      <w:r w:rsidRPr="0074159B">
        <w:rPr>
          <w:rFonts w:ascii="Arial" w:hAnsi="Arial" w:cs="Arial"/>
          <w:lang w:val="es-EC"/>
        </w:rPr>
        <w:t xml:space="preserve"> clusters.</w:t>
      </w:r>
    </w:p>
    <w:p w14:paraId="493A6FB3" w14:textId="512EF511" w:rsidR="004A487F" w:rsidRDefault="004461E0" w:rsidP="0026630E">
      <w:pPr>
        <w:spacing w:line="360" w:lineRule="auto"/>
        <w:ind w:left="360"/>
        <w:jc w:val="center"/>
        <w:rPr>
          <w:rFonts w:ascii="Arial" w:hAnsi="Arial" w:cs="Arial"/>
          <w:lang w:val="es-EC"/>
        </w:rPr>
      </w:pPr>
      <w:r>
        <w:rPr>
          <w:noProof/>
        </w:rPr>
        <w:drawing>
          <wp:inline distT="0" distB="0" distL="0" distR="0" wp14:anchorId="6FCE621F" wp14:editId="777DF526">
            <wp:extent cx="5111750" cy="3217907"/>
            <wp:effectExtent l="0" t="0" r="0" b="1905"/>
            <wp:docPr id="9059966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7156" cy="3227605"/>
                    </a:xfrm>
                    <a:prstGeom prst="rect">
                      <a:avLst/>
                    </a:prstGeom>
                    <a:noFill/>
                    <a:ln>
                      <a:noFill/>
                    </a:ln>
                  </pic:spPr>
                </pic:pic>
              </a:graphicData>
            </a:graphic>
          </wp:inline>
        </w:drawing>
      </w:r>
    </w:p>
    <w:p w14:paraId="51972AA5" w14:textId="77777777" w:rsidR="0026630E" w:rsidRPr="0074159B" w:rsidRDefault="0026630E" w:rsidP="0026630E">
      <w:pPr>
        <w:spacing w:line="360" w:lineRule="auto"/>
        <w:ind w:left="360"/>
        <w:jc w:val="center"/>
        <w:rPr>
          <w:rFonts w:ascii="Arial" w:hAnsi="Arial" w:cs="Arial"/>
          <w:lang w:val="es-EC"/>
        </w:rPr>
      </w:pPr>
    </w:p>
    <w:p w14:paraId="1EE56A37" w14:textId="77777777" w:rsidR="0026630E" w:rsidRPr="0026630E" w:rsidRDefault="0026630E" w:rsidP="0026630E">
      <w:pPr>
        <w:spacing w:line="360" w:lineRule="auto"/>
        <w:jc w:val="both"/>
        <w:rPr>
          <w:rFonts w:ascii="Arial" w:hAnsi="Arial" w:cs="Arial"/>
          <w:lang w:val="es-EC"/>
        </w:rPr>
      </w:pPr>
      <w:r w:rsidRPr="0026630E">
        <w:rPr>
          <w:rFonts w:ascii="Arial" w:hAnsi="Arial" w:cs="Arial"/>
          <w:b/>
          <w:bCs/>
          <w:lang w:val="es-EC"/>
        </w:rPr>
        <w:t>Eje X:</w:t>
      </w:r>
      <w:r w:rsidRPr="0026630E">
        <w:rPr>
          <w:rFonts w:ascii="Arial" w:hAnsi="Arial" w:cs="Arial"/>
          <w:lang w:val="es-EC"/>
        </w:rPr>
        <w:t> Representa el número de clusters (k) que se están probando.</w:t>
      </w:r>
    </w:p>
    <w:p w14:paraId="622872DB" w14:textId="77777777" w:rsidR="0026630E" w:rsidRPr="0026630E" w:rsidRDefault="0026630E" w:rsidP="0026630E">
      <w:pPr>
        <w:spacing w:line="360" w:lineRule="auto"/>
        <w:jc w:val="both"/>
        <w:rPr>
          <w:rFonts w:ascii="Arial" w:hAnsi="Arial" w:cs="Arial"/>
          <w:lang w:val="es-EC"/>
        </w:rPr>
      </w:pPr>
      <w:r w:rsidRPr="0026630E">
        <w:rPr>
          <w:rFonts w:ascii="Arial" w:hAnsi="Arial" w:cs="Arial"/>
          <w:b/>
          <w:bCs/>
          <w:lang w:val="es-EC"/>
        </w:rPr>
        <w:t>Eje Y:</w:t>
      </w:r>
      <w:r w:rsidRPr="0026630E">
        <w:rPr>
          <w:rFonts w:ascii="Arial" w:hAnsi="Arial" w:cs="Arial"/>
          <w:lang w:val="es-EC"/>
        </w:rPr>
        <w:t> Representa el puntaje de silueta promedio para cada valor de k. Este puntaje varía de -1 a 1.</w:t>
      </w:r>
    </w:p>
    <w:p w14:paraId="44CB2236" w14:textId="77777777" w:rsidR="0026630E" w:rsidRPr="0026630E" w:rsidRDefault="0026630E" w:rsidP="0026630E">
      <w:pPr>
        <w:numPr>
          <w:ilvl w:val="1"/>
          <w:numId w:val="109"/>
        </w:numPr>
        <w:spacing w:line="360" w:lineRule="auto"/>
        <w:jc w:val="both"/>
        <w:rPr>
          <w:rFonts w:ascii="Arial" w:hAnsi="Arial" w:cs="Arial"/>
          <w:lang w:val="es-EC"/>
        </w:rPr>
      </w:pPr>
      <w:r w:rsidRPr="0026630E">
        <w:rPr>
          <w:rFonts w:ascii="Arial" w:hAnsi="Arial" w:cs="Arial"/>
          <w:lang w:val="es-EC"/>
        </w:rPr>
        <w:t>Un puntaje cercano a 1 indica que los puntos están bien agrupados dentro de su cluster y muy separados de otros clusters. Es una buena agrupación.</w:t>
      </w:r>
    </w:p>
    <w:p w14:paraId="3FEC459D" w14:textId="77777777" w:rsidR="0026630E" w:rsidRPr="0026630E" w:rsidRDefault="0026630E" w:rsidP="0026630E">
      <w:pPr>
        <w:numPr>
          <w:ilvl w:val="1"/>
          <w:numId w:val="109"/>
        </w:numPr>
        <w:spacing w:line="360" w:lineRule="auto"/>
        <w:jc w:val="both"/>
        <w:rPr>
          <w:rFonts w:ascii="Arial" w:hAnsi="Arial" w:cs="Arial"/>
          <w:lang w:val="es-EC"/>
        </w:rPr>
      </w:pPr>
      <w:r w:rsidRPr="0026630E">
        <w:rPr>
          <w:rFonts w:ascii="Arial" w:hAnsi="Arial" w:cs="Arial"/>
          <w:lang w:val="es-EC"/>
        </w:rPr>
        <w:t>Un puntaje cercano a 0 indica que los puntos están en la frontera entre dos clusters. La agrupación no es clara.</w:t>
      </w:r>
    </w:p>
    <w:p w14:paraId="66376343" w14:textId="77777777" w:rsidR="0026630E" w:rsidRPr="0026630E" w:rsidRDefault="0026630E" w:rsidP="0026630E">
      <w:pPr>
        <w:numPr>
          <w:ilvl w:val="1"/>
          <w:numId w:val="109"/>
        </w:numPr>
        <w:spacing w:line="360" w:lineRule="auto"/>
        <w:jc w:val="both"/>
        <w:rPr>
          <w:rFonts w:ascii="Arial" w:hAnsi="Arial" w:cs="Arial"/>
          <w:lang w:val="es-EC"/>
        </w:rPr>
      </w:pPr>
      <w:r w:rsidRPr="0026630E">
        <w:rPr>
          <w:rFonts w:ascii="Arial" w:hAnsi="Arial" w:cs="Arial"/>
          <w:lang w:val="es-EC"/>
        </w:rPr>
        <w:t>Un puntaje negativo indica que los puntos podrían estar asignados al cluster incorrecto. La agrupación es pobre.</w:t>
      </w:r>
    </w:p>
    <w:p w14:paraId="75E7E943" w14:textId="77777777" w:rsidR="0026630E" w:rsidRPr="0026630E" w:rsidRDefault="0026630E" w:rsidP="0026630E">
      <w:pPr>
        <w:spacing w:line="360" w:lineRule="auto"/>
        <w:jc w:val="both"/>
        <w:rPr>
          <w:rFonts w:ascii="Arial" w:hAnsi="Arial" w:cs="Arial"/>
          <w:lang w:val="es-EC"/>
        </w:rPr>
      </w:pPr>
      <w:r w:rsidRPr="0026630E">
        <w:rPr>
          <w:rFonts w:ascii="Arial" w:hAnsi="Arial" w:cs="Arial"/>
          <w:b/>
          <w:bCs/>
          <w:lang w:val="es-EC"/>
        </w:rPr>
        <w:t>Encontrar el k óptimo:</w:t>
      </w:r>
      <w:r w:rsidRPr="0026630E">
        <w:rPr>
          <w:rFonts w:ascii="Arial" w:hAnsi="Arial" w:cs="Arial"/>
          <w:lang w:val="es-EC"/>
        </w:rPr>
        <w:t xml:space="preserve"> Se busca el valor de k que maximiza el puntaje de silueta promedio. En tu código, el valor óptimo de k se define manualmente después de observar el gráfico de silueta ( optimal_n_clusters = 3). Es importante examinar </w:t>
      </w:r>
      <w:r w:rsidRPr="0026630E">
        <w:rPr>
          <w:rFonts w:ascii="Arial" w:hAnsi="Arial" w:cs="Arial"/>
          <w:lang w:val="es-EC"/>
        </w:rPr>
        <w:lastRenderedPageBreak/>
        <w:t>visualmente el gráfico para identificar el pico más alto en la curva de silueta. Este pico representa el número óptimo de clusters.</w:t>
      </w:r>
    </w:p>
    <w:p w14:paraId="2268F26F" w14:textId="0112566E" w:rsidR="004A487F" w:rsidRDefault="004461E0" w:rsidP="004A487F">
      <w:pPr>
        <w:spacing w:line="360" w:lineRule="auto"/>
        <w:ind w:left="720"/>
        <w:jc w:val="both"/>
        <w:rPr>
          <w:rFonts w:ascii="Arial" w:hAnsi="Arial" w:cs="Arial"/>
          <w:lang w:val="es-EC"/>
        </w:rPr>
      </w:pPr>
      <w:r>
        <w:rPr>
          <w:noProof/>
        </w:rPr>
        <w:drawing>
          <wp:inline distT="0" distB="0" distL="0" distR="0" wp14:anchorId="6F5BF78D" wp14:editId="0CC8AE46">
            <wp:extent cx="4889500" cy="3395918"/>
            <wp:effectExtent l="0" t="0" r="6350" b="0"/>
            <wp:docPr id="22520001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00131" cy="3403301"/>
                    </a:xfrm>
                    <a:prstGeom prst="rect">
                      <a:avLst/>
                    </a:prstGeom>
                    <a:noFill/>
                    <a:ln>
                      <a:noFill/>
                    </a:ln>
                  </pic:spPr>
                </pic:pic>
              </a:graphicData>
            </a:graphic>
          </wp:inline>
        </w:drawing>
      </w:r>
    </w:p>
    <w:p w14:paraId="3DC02FAF" w14:textId="151F998D" w:rsidR="002D6E8E" w:rsidRPr="0074159B" w:rsidRDefault="002D6E8E" w:rsidP="004A487F">
      <w:pPr>
        <w:spacing w:line="360" w:lineRule="auto"/>
        <w:ind w:left="720"/>
        <w:jc w:val="both"/>
        <w:rPr>
          <w:rFonts w:ascii="Arial" w:hAnsi="Arial" w:cs="Arial"/>
          <w:lang w:val="es-EC"/>
        </w:rPr>
      </w:pPr>
    </w:p>
    <w:p w14:paraId="0CCFB51C" w14:textId="1AA8AA4B" w:rsidR="002D6E8E" w:rsidRPr="004461E0" w:rsidRDefault="0074159B" w:rsidP="0074159B">
      <w:pPr>
        <w:numPr>
          <w:ilvl w:val="0"/>
          <w:numId w:val="51"/>
        </w:numPr>
        <w:tabs>
          <w:tab w:val="clear" w:pos="720"/>
        </w:tabs>
        <w:spacing w:line="360" w:lineRule="auto"/>
        <w:jc w:val="both"/>
        <w:rPr>
          <w:rFonts w:ascii="Arial" w:hAnsi="Arial" w:cs="Arial"/>
          <w:lang w:val="es-EC"/>
        </w:rPr>
      </w:pPr>
      <w:r w:rsidRPr="0074159B">
        <w:rPr>
          <w:rFonts w:ascii="Arial" w:hAnsi="Arial" w:cs="Arial"/>
          <w:lang w:val="es-EC"/>
        </w:rPr>
        <w:t>El dendrograma del clustering jerárquico sugirió una estructura natural con 5 segmentos principales.</w:t>
      </w:r>
    </w:p>
    <w:p w14:paraId="64A3E3FC" w14:textId="77777777" w:rsidR="002D6E8E" w:rsidRDefault="002D6E8E" w:rsidP="0074159B">
      <w:pPr>
        <w:spacing w:line="360" w:lineRule="auto"/>
        <w:jc w:val="both"/>
        <w:rPr>
          <w:rFonts w:ascii="Arial" w:hAnsi="Arial" w:cs="Arial"/>
          <w:lang w:val="es-EC"/>
        </w:rPr>
      </w:pPr>
    </w:p>
    <w:p w14:paraId="0BE243FB" w14:textId="1763A454" w:rsidR="0074159B" w:rsidRPr="0074159B" w:rsidRDefault="0074159B" w:rsidP="0074159B">
      <w:pPr>
        <w:spacing w:line="360" w:lineRule="auto"/>
        <w:jc w:val="both"/>
        <w:rPr>
          <w:rFonts w:ascii="Arial" w:hAnsi="Arial" w:cs="Arial"/>
          <w:lang w:val="es-EC"/>
        </w:rPr>
      </w:pPr>
      <w:r w:rsidRPr="0074159B">
        <w:rPr>
          <w:rFonts w:ascii="Arial" w:hAnsi="Arial" w:cs="Arial"/>
          <w:lang w:val="es-EC"/>
        </w:rPr>
        <w:t xml:space="preserve">Métricas de evaluación interna: </w:t>
      </w:r>
    </w:p>
    <w:p w14:paraId="426F0FC0"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En base a este análisis de validación, la solución de K-Means con 3 clusters parece ser una elección sólida y adecuada para la segmentación de los datos.</w:t>
      </w:r>
    </w:p>
    <w:p w14:paraId="39BC0B9F"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El coeficiente de silueta indica una separación adecuada entre los clusters.</w:t>
      </w:r>
    </w:p>
    <w:p w14:paraId="7E16A88D"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El índice Davies-Bouldin sugiere que los clusters son bien separados y compactos.</w:t>
      </w:r>
    </w:p>
    <w:p w14:paraId="464D289A"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Si bien el análisis del codo sugiere un posible punto de inflexión cerca de 5 clusters (lo que implicaría una mayor compacidad potencial), las otras métricas favorecen 3 clusters, posiblemente a expensas de una compacidad ligeramente menor pero con mejor separación.</w:t>
      </w:r>
    </w:p>
    <w:p w14:paraId="191B6DB2"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La alta estabilidad de las asignaciones en la validación cruzada (92%) proporciona una fuerte evidencia de la robustez y consistencia de la solución de 3 clusters.</w:t>
      </w:r>
    </w:p>
    <w:p w14:paraId="68DFA107" w14:textId="0249B4BB" w:rsidR="0074159B" w:rsidRDefault="0074159B" w:rsidP="00A86C90">
      <w:pPr>
        <w:spacing w:line="360" w:lineRule="auto"/>
        <w:jc w:val="center"/>
        <w:rPr>
          <w:rFonts w:ascii="Arial" w:hAnsi="Arial" w:cs="Arial"/>
          <w:lang w:val="es-EC"/>
        </w:rPr>
      </w:pPr>
    </w:p>
    <w:p w14:paraId="6A4C4A35" w14:textId="77777777" w:rsidR="0026630E" w:rsidRPr="0026630E" w:rsidRDefault="0026630E" w:rsidP="0026630E">
      <w:pPr>
        <w:spacing w:line="360" w:lineRule="auto"/>
        <w:jc w:val="both"/>
        <w:rPr>
          <w:rFonts w:ascii="Arial" w:hAnsi="Arial" w:cs="Arial"/>
          <w:lang w:val="es-EC"/>
        </w:rPr>
      </w:pPr>
      <w:r w:rsidRPr="0026630E">
        <w:rPr>
          <w:rFonts w:ascii="Arial" w:hAnsi="Arial" w:cs="Arial"/>
          <w:lang w:val="es-EC"/>
        </w:rPr>
        <w:t>El análisis realizado combina varias técnicas de clustering y visualización para explorar la estructura de los datos. La alta precisión del clasificador RandomForest sugiere que el proceso de clustering se puede automatizar con éxito, pero se debe validar el modelo para evitar el sobreajuste y garantizar que generaliza bien a nuevos datos. Es importante prestar especial atención a la configuración de los parámetros de DBSCAN, así como a la interpretación de los outliers detectados mediante el IQR.</w:t>
      </w:r>
    </w:p>
    <w:p w14:paraId="5944C3FF" w14:textId="77777777" w:rsidR="00ED1301" w:rsidRDefault="00ED1301" w:rsidP="0026630E">
      <w:pPr>
        <w:spacing w:line="360" w:lineRule="auto"/>
        <w:jc w:val="both"/>
        <w:rPr>
          <w:rFonts w:ascii="Arial" w:hAnsi="Arial" w:cs="Arial"/>
          <w:lang w:val="es-EC"/>
        </w:rPr>
      </w:pPr>
    </w:p>
    <w:p w14:paraId="61E5768E" w14:textId="647435E7" w:rsidR="002D6E8E" w:rsidRDefault="0026630E" w:rsidP="0026630E">
      <w:pPr>
        <w:spacing w:line="360" w:lineRule="auto"/>
        <w:jc w:val="both"/>
        <w:rPr>
          <w:rFonts w:ascii="Arial" w:hAnsi="Arial" w:cs="Arial"/>
          <w:lang w:val="es-EC"/>
        </w:rPr>
      </w:pPr>
      <w:r w:rsidRPr="0026630E">
        <w:rPr>
          <w:rFonts w:ascii="Arial" w:hAnsi="Arial" w:cs="Arial"/>
          <w:lang w:val="es-EC"/>
        </w:rPr>
        <w:t>El código genera un biplot que visualiza los resultados de un análisis de componentes principales (PCA) aplicado a datos de clientes, junto con la información de los clusters obtenidos mediante K-means. Analicemos la interpretación del biplot</w:t>
      </w:r>
    </w:p>
    <w:p w14:paraId="7B3F4790" w14:textId="1D9992AD" w:rsidR="002D6E8E" w:rsidRDefault="002D6E8E" w:rsidP="00A86C90">
      <w:pPr>
        <w:spacing w:line="360" w:lineRule="auto"/>
        <w:jc w:val="center"/>
        <w:rPr>
          <w:rFonts w:ascii="Arial" w:hAnsi="Arial" w:cs="Arial"/>
          <w:lang w:val="es-EC"/>
        </w:rPr>
      </w:pPr>
      <w:r>
        <w:rPr>
          <w:noProof/>
        </w:rPr>
        <w:drawing>
          <wp:inline distT="0" distB="0" distL="0" distR="0" wp14:anchorId="47B22BB3" wp14:editId="4EF702E3">
            <wp:extent cx="4591050" cy="3947601"/>
            <wp:effectExtent l="0" t="0" r="0" b="0"/>
            <wp:docPr id="14704179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5027" cy="3951020"/>
                    </a:xfrm>
                    <a:prstGeom prst="rect">
                      <a:avLst/>
                    </a:prstGeom>
                    <a:noFill/>
                    <a:ln>
                      <a:noFill/>
                    </a:ln>
                  </pic:spPr>
                </pic:pic>
              </a:graphicData>
            </a:graphic>
          </wp:inline>
        </w:drawing>
      </w:r>
    </w:p>
    <w:p w14:paraId="711923AE" w14:textId="0F1469D4"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Se observa cómo las variables influyen en la ubicación de los puntos.</w:t>
      </w:r>
    </w:p>
    <w:p w14:paraId="6C7ABF65"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lastRenderedPageBreak/>
        <w:t>•</w:t>
      </w:r>
      <w:r w:rsidRPr="00ED1301">
        <w:rPr>
          <w:rFonts w:ascii="Arial" w:hAnsi="Arial" w:cs="Arial"/>
          <w:lang w:val="es-EC"/>
        </w:rPr>
        <w:tab/>
        <w:t>Por ejemplo, si una flecha de una variable apunta hacia un cluster, esto sugiere que las observaciones de ese cluster tienen altos valores en esa variable.</w:t>
      </w:r>
    </w:p>
    <w:p w14:paraId="48FC8B56" w14:textId="3C0D8931" w:rsid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Un cluster ubicado lejos del origen en una componente indica que los clientes en ese cluster tienen valores atípicos con respecto al promedio en la característica o variables que más influyen sobre esa componente, en esta visualización.</w:t>
      </w:r>
    </w:p>
    <w:p w14:paraId="26128D93" w14:textId="744D4DE2" w:rsidR="00ED1301" w:rsidRDefault="00ED1301" w:rsidP="00ED1301">
      <w:pPr>
        <w:spacing w:line="360" w:lineRule="auto"/>
        <w:ind w:left="720"/>
        <w:jc w:val="both"/>
        <w:rPr>
          <w:rFonts w:ascii="Arial" w:hAnsi="Arial" w:cs="Arial"/>
          <w:lang w:val="es-EC"/>
        </w:rPr>
      </w:pPr>
      <w:r w:rsidRPr="00ED1301">
        <w:rPr>
          <w:rFonts w:ascii="Arial" w:hAnsi="Arial" w:cs="Arial"/>
          <w:lang w:val="es-EC"/>
        </w:rPr>
        <w:t>Al analizar la posición de los puntos (clientes) en relación con las flechas (variables), podemos entender qué características contribuyen a la formación de cada cluster. Por ejemplo, si un cluster se agrupa en una zona del gráfico donde la flecha de 'MAXIMO_CONSUMO' apunta hacia afuera, los clientes de ese cluster tienden a tener altos valores en esta variable.</w:t>
      </w:r>
    </w:p>
    <w:p w14:paraId="27E3AD18" w14:textId="77777777" w:rsidR="00ED1301" w:rsidRDefault="00ED1301" w:rsidP="00ED1301">
      <w:pPr>
        <w:spacing w:line="360" w:lineRule="auto"/>
        <w:ind w:left="720"/>
        <w:jc w:val="both"/>
        <w:rPr>
          <w:rFonts w:ascii="Arial" w:hAnsi="Arial" w:cs="Arial"/>
          <w:lang w:val="es-EC"/>
        </w:rPr>
      </w:pPr>
    </w:p>
    <w:p w14:paraId="356D7556" w14:textId="439AE22D" w:rsidR="00ED1301" w:rsidRPr="00ED1301" w:rsidRDefault="00ED1301" w:rsidP="00ED1301">
      <w:pPr>
        <w:spacing w:line="360" w:lineRule="auto"/>
        <w:ind w:left="720"/>
        <w:jc w:val="both"/>
        <w:rPr>
          <w:rFonts w:ascii="Arial" w:hAnsi="Arial" w:cs="Arial"/>
          <w:b/>
          <w:bCs/>
          <w:lang w:val="es-EC"/>
        </w:rPr>
      </w:pPr>
      <w:r w:rsidRPr="00ED1301">
        <w:rPr>
          <w:rFonts w:ascii="Arial" w:hAnsi="Arial" w:cs="Arial"/>
          <w:b/>
          <w:bCs/>
          <w:lang w:val="es-EC"/>
        </w:rPr>
        <w:t>Mapa de Calor de la Distancia de Gower (Subset):</w:t>
      </w:r>
    </w:p>
    <w:p w14:paraId="433B3397"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La distancia de Gower es una medida de similitud entre observaciones con variables de tipos diferentes (numéricas y categóricas). El código genera un mapa de calor de una submuestra de la matriz de distancias de Gower.</w:t>
      </w:r>
    </w:p>
    <w:p w14:paraId="51370F68"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Matriz de Distancias: Cada celda del mapa de calor representa la distancia de Gower entre dos clientes. Las celdas más oscuras indican una distancia mayor, es decir, menor similitud entre clientes, mientras que las celdas más claras indican distancias menores (mayor similitud).</w:t>
      </w:r>
    </w:p>
    <w:p w14:paraId="4856E3AB"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Clusterización Implícita: Observando patrones visuales en el mapa de calor (grupos de celdas claras), podemos notar la agrupación de clientes que son similares entre sí, de manera que se puede observar cierta información de agrupación similar a la mostrada en el biplot.</w:t>
      </w:r>
    </w:p>
    <w:p w14:paraId="4868FD9F"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t>•</w:t>
      </w:r>
      <w:r w:rsidRPr="00ED1301">
        <w:rPr>
          <w:rFonts w:ascii="Arial" w:hAnsi="Arial" w:cs="Arial"/>
          <w:lang w:val="es-EC"/>
        </w:rPr>
        <w:tab/>
        <w:t>Subconjunto: El código presenta solo una parte de la matriz completa. La visualización del conjunto completo no es práctica, debido al gran tamaño que pudiera tener y el tiempo de procesamiento requerido para dibujar la totalidad.</w:t>
      </w:r>
    </w:p>
    <w:p w14:paraId="0C25438C" w14:textId="77777777" w:rsidR="00ED1301" w:rsidRPr="00ED1301" w:rsidRDefault="00ED1301" w:rsidP="00ED1301">
      <w:pPr>
        <w:spacing w:line="360" w:lineRule="auto"/>
        <w:ind w:left="720"/>
        <w:jc w:val="both"/>
        <w:rPr>
          <w:rFonts w:ascii="Arial" w:hAnsi="Arial" w:cs="Arial"/>
          <w:lang w:val="es-EC"/>
        </w:rPr>
      </w:pPr>
      <w:r w:rsidRPr="00ED1301">
        <w:rPr>
          <w:rFonts w:ascii="Arial" w:hAnsi="Arial" w:cs="Arial"/>
          <w:lang w:val="es-EC"/>
        </w:rPr>
        <w:lastRenderedPageBreak/>
        <w:t>La comparación entre el biplot y el mapa de calor de la distancia de Gower ofrece una perspectiva más completa de los datos. El biplot muestra la influencia de las variables en la formación de los clusters y sus coordenadas en el plano PCA, mientras que el mapa de calor de Gower ofrece una representación cuantitativa de la similitud entre los clientes, dando una perspectiva global de las agrupaciones de individuos.</w:t>
      </w:r>
    </w:p>
    <w:p w14:paraId="6930E2CB" w14:textId="77777777" w:rsidR="00ED1301" w:rsidRDefault="00ED1301" w:rsidP="00ED1301">
      <w:pPr>
        <w:spacing w:line="360" w:lineRule="auto"/>
        <w:ind w:left="720"/>
        <w:jc w:val="both"/>
        <w:rPr>
          <w:rFonts w:ascii="Arial" w:hAnsi="Arial" w:cs="Arial"/>
          <w:lang w:val="es-EC"/>
        </w:rPr>
      </w:pPr>
    </w:p>
    <w:p w14:paraId="43F1C488" w14:textId="3E1FE8C0" w:rsidR="00ED1301" w:rsidRDefault="00ED1301" w:rsidP="00ED1301">
      <w:pPr>
        <w:spacing w:line="360" w:lineRule="auto"/>
        <w:ind w:left="720"/>
        <w:jc w:val="both"/>
        <w:rPr>
          <w:rFonts w:ascii="Arial" w:hAnsi="Arial" w:cs="Arial"/>
          <w:lang w:val="es-EC"/>
        </w:rPr>
      </w:pPr>
      <w:r w:rsidRPr="00ED1301">
        <w:rPr>
          <w:rFonts w:ascii="Arial" w:hAnsi="Arial" w:cs="Arial"/>
          <w:lang w:val="es-EC"/>
        </w:rPr>
        <w:t>En resumen, este análisis nos provee herramientas para determinar que variables son importantes para distinguir entre clientes y agruparlos en clusters significativos, basados en similitudes y diferencias. La clave está en analizar las visualizaciones y la información de las agrupaciones para llegar a conclusiones robustas, validando los clusters encontrados, para ello, se requiere conocer profundamente los datos y el negocio subyacente.</w:t>
      </w:r>
    </w:p>
    <w:p w14:paraId="5E3F1FC2" w14:textId="77777777" w:rsidR="00ED1301" w:rsidRPr="00ED1301" w:rsidRDefault="00ED1301" w:rsidP="00ED1301">
      <w:pPr>
        <w:spacing w:line="360" w:lineRule="auto"/>
        <w:ind w:left="720"/>
        <w:jc w:val="both"/>
        <w:rPr>
          <w:rFonts w:ascii="Arial" w:hAnsi="Arial" w:cs="Arial"/>
          <w:lang w:val="es-EC"/>
        </w:rPr>
      </w:pPr>
    </w:p>
    <w:p w14:paraId="4C057C41" w14:textId="4E332D99" w:rsidR="0015317B" w:rsidRDefault="002D6E8E" w:rsidP="00A86C90">
      <w:pPr>
        <w:spacing w:line="360" w:lineRule="auto"/>
        <w:jc w:val="center"/>
        <w:rPr>
          <w:rFonts w:ascii="Arial" w:hAnsi="Arial" w:cs="Arial"/>
          <w:lang w:val="es-EC"/>
        </w:rPr>
      </w:pPr>
      <w:r>
        <w:rPr>
          <w:noProof/>
        </w:rPr>
        <w:drawing>
          <wp:inline distT="0" distB="0" distL="0" distR="0" wp14:anchorId="3F708A43" wp14:editId="12890027">
            <wp:extent cx="4362450" cy="3955185"/>
            <wp:effectExtent l="0" t="0" r="0" b="7620"/>
            <wp:docPr id="610302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5388" cy="3957848"/>
                    </a:xfrm>
                    <a:prstGeom prst="rect">
                      <a:avLst/>
                    </a:prstGeom>
                    <a:noFill/>
                    <a:ln>
                      <a:noFill/>
                    </a:ln>
                  </pic:spPr>
                </pic:pic>
              </a:graphicData>
            </a:graphic>
          </wp:inline>
        </w:drawing>
      </w:r>
    </w:p>
    <w:p w14:paraId="3343646E" w14:textId="77777777" w:rsidR="00ED1301" w:rsidRDefault="00ED1301" w:rsidP="00A86C90">
      <w:pPr>
        <w:spacing w:line="360" w:lineRule="auto"/>
        <w:jc w:val="center"/>
        <w:rPr>
          <w:rFonts w:ascii="Arial" w:hAnsi="Arial" w:cs="Arial"/>
          <w:lang w:val="es-EC"/>
        </w:rPr>
      </w:pPr>
    </w:p>
    <w:p w14:paraId="6C994A5B" w14:textId="77777777" w:rsidR="00ED1301" w:rsidRPr="0074159B" w:rsidRDefault="00ED1301" w:rsidP="00A86C90">
      <w:pPr>
        <w:spacing w:line="360" w:lineRule="auto"/>
        <w:jc w:val="center"/>
        <w:rPr>
          <w:rFonts w:ascii="Arial" w:hAnsi="Arial" w:cs="Arial"/>
          <w:lang w:val="es-EC"/>
        </w:rPr>
      </w:pPr>
    </w:p>
    <w:p w14:paraId="3D10714D" w14:textId="71C80500" w:rsidR="0074159B" w:rsidRPr="0074159B" w:rsidRDefault="00832A13" w:rsidP="00832A13">
      <w:pPr>
        <w:spacing w:line="360" w:lineRule="auto"/>
        <w:jc w:val="both"/>
        <w:rPr>
          <w:rFonts w:ascii="Arial" w:hAnsi="Arial" w:cs="Arial"/>
          <w:b/>
          <w:bCs/>
          <w:lang w:val="es-EC"/>
        </w:rPr>
      </w:pPr>
      <w:r w:rsidRPr="00832A13">
        <w:rPr>
          <w:rFonts w:ascii="Arial" w:hAnsi="Arial" w:cs="Arial"/>
          <w:b/>
          <w:bCs/>
          <w:lang w:val="es-EC"/>
        </w:rPr>
        <w:lastRenderedPageBreak/>
        <w:t>7.13 Conclusiones metodológicas</w:t>
      </w:r>
    </w:p>
    <w:p w14:paraId="19A64415" w14:textId="77777777" w:rsidR="009950A8" w:rsidRPr="009950A8" w:rsidRDefault="009950A8" w:rsidP="009950A8">
      <w:pPr>
        <w:spacing w:line="360" w:lineRule="auto"/>
        <w:jc w:val="both"/>
        <w:rPr>
          <w:rFonts w:ascii="Arial" w:hAnsi="Arial" w:cs="Arial"/>
          <w:lang w:val="es-EC"/>
        </w:rPr>
      </w:pPr>
    </w:p>
    <w:p w14:paraId="1A8EA502" w14:textId="2DA1C79E" w:rsidR="009950A8" w:rsidRPr="009950A8" w:rsidRDefault="009950A8" w:rsidP="009950A8">
      <w:pPr>
        <w:spacing w:line="360" w:lineRule="auto"/>
        <w:jc w:val="both"/>
        <w:rPr>
          <w:rFonts w:ascii="Arial" w:hAnsi="Arial" w:cs="Arial"/>
          <w:lang w:val="es-EC"/>
        </w:rPr>
      </w:pPr>
      <w:r w:rsidRPr="009950A8">
        <w:rPr>
          <w:rFonts w:ascii="Arial" w:hAnsi="Arial" w:cs="Arial"/>
          <w:lang w:val="es-EC"/>
        </w:rPr>
        <w:t>Análisis de Correlación y Clustermap:</w:t>
      </w:r>
    </w:p>
    <w:p w14:paraId="6D5D0D39" w14:textId="1D728112" w:rsidR="009950A8" w:rsidRPr="009950A8" w:rsidRDefault="009950A8" w:rsidP="009950A8">
      <w:pPr>
        <w:spacing w:line="360" w:lineRule="auto"/>
        <w:jc w:val="both"/>
        <w:rPr>
          <w:rFonts w:ascii="Arial" w:hAnsi="Arial" w:cs="Arial"/>
          <w:lang w:val="es-EC"/>
        </w:rPr>
      </w:pPr>
      <w:r w:rsidRPr="009950A8">
        <w:rPr>
          <w:rFonts w:ascii="Arial" w:hAnsi="Arial" w:cs="Arial"/>
          <w:lang w:val="es-EC"/>
        </w:rPr>
        <w:t>El análisis de correlación, visualizado a través del clustermap, reveló las relaciones entre las variables 'PERFILRIESGOENDEUDAMIENTO', 'MAXIMA_TARJETA' y 'MAXIMO_CONSUMO'.  La metodología empleada, que incluye la codificación one-hot de variables categóricas ('sexo', 'estado_civil') y el manejo de valores infinitos mediante su reemplazo por cero, permitió una correcta cuantificación de las correlaciones.  Los valores cercanos a 1 indican una fuerte correlación positiva, valores cercanos a -1 una correlación negativa y valores cercanos a 0 la ausencia de correlación lineal.  El dendrograma del clustermap proporciona una visualización jerárquica de cómo se agrupan las variables según su similitud.</w:t>
      </w:r>
    </w:p>
    <w:p w14:paraId="25D13932" w14:textId="77777777" w:rsidR="009950A8" w:rsidRPr="009950A8" w:rsidRDefault="009950A8" w:rsidP="009950A8">
      <w:pPr>
        <w:spacing w:line="360" w:lineRule="auto"/>
        <w:jc w:val="both"/>
        <w:rPr>
          <w:rFonts w:ascii="Arial" w:hAnsi="Arial" w:cs="Arial"/>
          <w:lang w:val="es-EC"/>
        </w:rPr>
      </w:pPr>
    </w:p>
    <w:p w14:paraId="668C05CF" w14:textId="235A7AAF" w:rsidR="009950A8" w:rsidRPr="009950A8" w:rsidRDefault="009950A8" w:rsidP="009950A8">
      <w:pPr>
        <w:spacing w:line="360" w:lineRule="auto"/>
        <w:jc w:val="both"/>
        <w:rPr>
          <w:rFonts w:ascii="Arial" w:hAnsi="Arial" w:cs="Arial"/>
          <w:lang w:val="es-EC"/>
        </w:rPr>
      </w:pPr>
      <w:r w:rsidRPr="009950A8">
        <w:rPr>
          <w:rFonts w:ascii="Arial" w:hAnsi="Arial" w:cs="Arial"/>
          <w:lang w:val="es-EC"/>
        </w:rPr>
        <w:t>Consideraciones sobre la Correlación:</w:t>
      </w:r>
    </w:p>
    <w:p w14:paraId="24C7BD74" w14:textId="77777777" w:rsidR="009950A8" w:rsidRPr="009950A8" w:rsidRDefault="009950A8" w:rsidP="009950A8">
      <w:pPr>
        <w:spacing w:line="360" w:lineRule="auto"/>
        <w:jc w:val="both"/>
        <w:rPr>
          <w:rFonts w:ascii="Arial" w:hAnsi="Arial" w:cs="Arial"/>
          <w:lang w:val="es-EC"/>
        </w:rPr>
      </w:pPr>
      <w:r w:rsidRPr="009950A8">
        <w:rPr>
          <w:rFonts w:ascii="Arial" w:hAnsi="Arial" w:cs="Arial"/>
          <w:lang w:val="es-EC"/>
        </w:rPr>
        <w:t># Es fundamental recordar que la correlación no implica causalidad.  La alta correlación entre dos variables no necesariamente significa que una cause la otra, sino que pueden existir factores subyacentes no considerados en el análisis que influyen en ambas.  Además, la interpretación de las correlaciones debe considerar la naturaleza de los datos, incluyendo la codificación one-hot realizada para las variables categóricas.</w:t>
      </w:r>
    </w:p>
    <w:p w14:paraId="1DBBCA28" w14:textId="77777777" w:rsidR="009950A8" w:rsidRPr="009950A8" w:rsidRDefault="009950A8" w:rsidP="009950A8">
      <w:pPr>
        <w:spacing w:line="360" w:lineRule="auto"/>
        <w:jc w:val="both"/>
        <w:rPr>
          <w:rFonts w:ascii="Arial" w:hAnsi="Arial" w:cs="Arial"/>
          <w:lang w:val="es-EC"/>
        </w:rPr>
      </w:pPr>
    </w:p>
    <w:p w14:paraId="48473127" w14:textId="54C73885" w:rsidR="009950A8" w:rsidRPr="009950A8" w:rsidRDefault="009950A8" w:rsidP="009950A8">
      <w:pPr>
        <w:spacing w:line="360" w:lineRule="auto"/>
        <w:jc w:val="both"/>
        <w:rPr>
          <w:rFonts w:ascii="Arial" w:hAnsi="Arial" w:cs="Arial"/>
          <w:lang w:val="es-EC"/>
        </w:rPr>
      </w:pPr>
      <w:r w:rsidRPr="009950A8">
        <w:rPr>
          <w:rFonts w:ascii="Arial" w:hAnsi="Arial" w:cs="Arial"/>
          <w:lang w:val="es-EC"/>
        </w:rPr>
        <w:t>Análisis de Distancia de Gower:</w:t>
      </w:r>
    </w:p>
    <w:p w14:paraId="6E359017" w14:textId="77777777" w:rsidR="009950A8" w:rsidRPr="009950A8" w:rsidRDefault="009950A8" w:rsidP="009950A8">
      <w:pPr>
        <w:spacing w:line="360" w:lineRule="auto"/>
        <w:jc w:val="both"/>
        <w:rPr>
          <w:rFonts w:ascii="Arial" w:hAnsi="Arial" w:cs="Arial"/>
          <w:lang w:val="es-EC"/>
        </w:rPr>
      </w:pPr>
      <w:r w:rsidRPr="009950A8">
        <w:rPr>
          <w:rFonts w:ascii="Arial" w:hAnsi="Arial" w:cs="Arial"/>
          <w:lang w:val="es-EC"/>
        </w:rPr>
        <w:t># Se empleó la distancia de Gower para cuantificar la similitud entre observaciones que contienen variables numéricas y categóricas. La implementación simplificada de la distancia de Gower normalizó las variables numéricas y utilizó la distancia de Jaccard para las variables categóricas. La matriz de distancia de Gower resultante se visualizó mediante un mapa de calor. La visualización se limitó a un subconjunto de datos para facilitar la interpretación debido a la alta dimensionalidad de la matriz.</w:t>
      </w:r>
    </w:p>
    <w:p w14:paraId="17E5A3EA" w14:textId="77777777" w:rsidR="009950A8" w:rsidRPr="009950A8" w:rsidRDefault="009950A8" w:rsidP="009950A8">
      <w:pPr>
        <w:spacing w:line="360" w:lineRule="auto"/>
        <w:jc w:val="both"/>
        <w:rPr>
          <w:rFonts w:ascii="Arial" w:hAnsi="Arial" w:cs="Arial"/>
          <w:lang w:val="es-EC"/>
        </w:rPr>
      </w:pPr>
    </w:p>
    <w:p w14:paraId="5FCE0EAA" w14:textId="4414A62C" w:rsidR="009950A8" w:rsidRPr="009950A8" w:rsidRDefault="009950A8" w:rsidP="009950A8">
      <w:pPr>
        <w:spacing w:line="360" w:lineRule="auto"/>
        <w:jc w:val="both"/>
        <w:rPr>
          <w:rFonts w:ascii="Arial" w:hAnsi="Arial" w:cs="Arial"/>
          <w:lang w:val="es-EC"/>
        </w:rPr>
      </w:pPr>
      <w:r w:rsidRPr="009950A8">
        <w:rPr>
          <w:rFonts w:ascii="Arial" w:hAnsi="Arial" w:cs="Arial"/>
          <w:lang w:val="es-EC"/>
        </w:rPr>
        <w:t>Limitaciones del Análisis:</w:t>
      </w:r>
    </w:p>
    <w:p w14:paraId="12F15595" w14:textId="15BAC5FD" w:rsidR="009950A8" w:rsidRPr="009950A8" w:rsidRDefault="009950A8" w:rsidP="009950A8">
      <w:pPr>
        <w:spacing w:line="360" w:lineRule="auto"/>
        <w:jc w:val="both"/>
        <w:rPr>
          <w:rFonts w:ascii="Arial" w:hAnsi="Arial" w:cs="Arial"/>
          <w:lang w:val="es-EC"/>
        </w:rPr>
      </w:pPr>
      <w:r w:rsidRPr="009950A8">
        <w:rPr>
          <w:rFonts w:ascii="Arial" w:hAnsi="Arial" w:cs="Arial"/>
          <w:lang w:val="es-EC"/>
        </w:rPr>
        <w:lastRenderedPageBreak/>
        <w:t>La visualización de la matriz de distancia de Gower se limitó a un subconjunto de los datos (e.g., 100x100) debido a la complejidad computacional de representar la matriz completa.  Esto podría afectar la observación de patrones a gran escala.</w:t>
      </w:r>
    </w:p>
    <w:p w14:paraId="4DCEAC33" w14:textId="77777777" w:rsidR="009950A8" w:rsidRDefault="009950A8" w:rsidP="009950A8">
      <w:pPr>
        <w:spacing w:line="360" w:lineRule="auto"/>
        <w:jc w:val="both"/>
        <w:rPr>
          <w:rFonts w:ascii="Arial" w:hAnsi="Arial" w:cs="Arial"/>
          <w:lang w:val="es-EC"/>
        </w:rPr>
      </w:pPr>
    </w:p>
    <w:p w14:paraId="4F6CEB74" w14:textId="0CB0F25A" w:rsidR="009950A8" w:rsidRPr="009950A8" w:rsidRDefault="009950A8" w:rsidP="009950A8">
      <w:pPr>
        <w:spacing w:line="360" w:lineRule="auto"/>
        <w:jc w:val="both"/>
        <w:rPr>
          <w:rFonts w:ascii="Arial" w:hAnsi="Arial" w:cs="Arial"/>
          <w:lang w:val="es-EC"/>
        </w:rPr>
      </w:pPr>
      <w:r w:rsidRPr="009950A8">
        <w:rPr>
          <w:rFonts w:ascii="Arial" w:hAnsi="Arial" w:cs="Arial"/>
          <w:lang w:val="es-EC"/>
        </w:rPr>
        <w:t>En general, este análisis proporcionó una base sólida para comprender las relaciones entre las variables. Sin embargo, las sugerencias de mejora garantizarán una mayor solidez y amplitud en futuras investigaciones.</w:t>
      </w:r>
    </w:p>
    <w:p w14:paraId="20918F11" w14:textId="77777777" w:rsidR="009950A8" w:rsidRPr="009950A8" w:rsidRDefault="009950A8" w:rsidP="009950A8">
      <w:pPr>
        <w:spacing w:line="360" w:lineRule="auto"/>
        <w:jc w:val="both"/>
        <w:rPr>
          <w:rFonts w:ascii="Arial" w:hAnsi="Arial" w:cs="Arial"/>
          <w:lang w:val="es-EC"/>
        </w:rPr>
      </w:pPr>
    </w:p>
    <w:p w14:paraId="14B34ABA" w14:textId="60EEA26E" w:rsidR="00141FA9" w:rsidRPr="009950A8" w:rsidRDefault="00141FA9" w:rsidP="009950A8">
      <w:pPr>
        <w:spacing w:line="360" w:lineRule="auto"/>
        <w:jc w:val="both"/>
        <w:rPr>
          <w:rFonts w:ascii="Arial" w:hAnsi="Arial" w:cs="Arial"/>
          <w:lang w:val="es-EC"/>
        </w:rPr>
      </w:pPr>
    </w:p>
    <w:p w14:paraId="3D469052" w14:textId="77777777" w:rsidR="00141FA9" w:rsidRPr="00F6401F" w:rsidRDefault="00141FA9" w:rsidP="00F6401F">
      <w:pPr>
        <w:pStyle w:val="Ttulo1"/>
        <w:rPr>
          <w:rFonts w:cs="Arial"/>
        </w:rPr>
      </w:pPr>
      <w:r w:rsidRPr="00F6401F">
        <w:rPr>
          <w:rFonts w:cs="Arial"/>
        </w:rPr>
        <w:t>RESULTADOS</w:t>
      </w:r>
    </w:p>
    <w:p w14:paraId="55A120C5" w14:textId="77777777" w:rsidR="0015317B" w:rsidRPr="0015317B" w:rsidRDefault="0015317B" w:rsidP="0015317B">
      <w:pPr>
        <w:spacing w:line="360" w:lineRule="auto"/>
        <w:jc w:val="both"/>
        <w:rPr>
          <w:rFonts w:ascii="Arial" w:hAnsi="Arial" w:cs="Arial"/>
          <w:b/>
          <w:bCs/>
          <w:lang w:val="es-EC"/>
        </w:rPr>
      </w:pPr>
      <w:r w:rsidRPr="0015317B">
        <w:rPr>
          <w:rFonts w:ascii="Arial" w:hAnsi="Arial" w:cs="Arial"/>
          <w:b/>
          <w:bCs/>
          <w:lang w:val="es-EC"/>
        </w:rPr>
        <w:t>Análisis Exploratorio</w:t>
      </w:r>
    </w:p>
    <w:p w14:paraId="21731596" w14:textId="77777777" w:rsidR="0015317B" w:rsidRPr="0015317B" w:rsidRDefault="0015317B" w:rsidP="0015317B">
      <w:pPr>
        <w:spacing w:line="360" w:lineRule="auto"/>
        <w:jc w:val="both"/>
        <w:rPr>
          <w:rFonts w:ascii="Arial" w:hAnsi="Arial" w:cs="Arial"/>
          <w:lang w:val="es-EC"/>
        </w:rPr>
      </w:pPr>
      <w:r w:rsidRPr="0015317B">
        <w:rPr>
          <w:rFonts w:ascii="Arial" w:hAnsi="Arial" w:cs="Arial"/>
          <w:lang w:val="es-EC"/>
        </w:rPr>
        <w:t>El análisis exploratorio reveló características importantes de la población estudiada:</w:t>
      </w:r>
    </w:p>
    <w:p w14:paraId="570FE42C" w14:textId="77777777"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Distribución por edad</w:t>
      </w:r>
      <w:r w:rsidRPr="0015317B">
        <w:rPr>
          <w:rFonts w:ascii="Arial" w:hAnsi="Arial" w:cs="Arial"/>
          <w:lang w:val="es-EC"/>
        </w:rPr>
        <w:t>: La población tiene una media de edad de 51.92 años, con una concentración significativa en el rango de 38 a 66 años.</w:t>
      </w:r>
    </w:p>
    <w:p w14:paraId="17B14D2B" w14:textId="00544462"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Distribución por género</w:t>
      </w:r>
      <w:r w:rsidRPr="0015317B">
        <w:rPr>
          <w:rFonts w:ascii="Arial" w:hAnsi="Arial" w:cs="Arial"/>
          <w:lang w:val="es-EC"/>
        </w:rPr>
        <w:t>: Existe un ligero predominio de mujeres (5</w:t>
      </w:r>
      <w:r w:rsidR="009950A8">
        <w:rPr>
          <w:rFonts w:ascii="Arial" w:hAnsi="Arial" w:cs="Arial"/>
          <w:lang w:val="es-EC"/>
        </w:rPr>
        <w:t>5</w:t>
      </w:r>
      <w:r w:rsidRPr="0015317B">
        <w:rPr>
          <w:rFonts w:ascii="Arial" w:hAnsi="Arial" w:cs="Arial"/>
          <w:lang w:val="es-EC"/>
        </w:rPr>
        <w:t>.7%) sobre hombres (48.3%).</w:t>
      </w:r>
    </w:p>
    <w:p w14:paraId="07EA34A7" w14:textId="77777777"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Estado civil</w:t>
      </w:r>
      <w:r w:rsidRPr="0015317B">
        <w:rPr>
          <w:rFonts w:ascii="Arial" w:hAnsi="Arial" w:cs="Arial"/>
          <w:lang w:val="es-EC"/>
        </w:rPr>
        <w:t>: La mayoría de los clientes están casados (60.1%), seguidos por solteros (24.0%) y divorciados (10.5%).</w:t>
      </w:r>
    </w:p>
    <w:p w14:paraId="3EF2AFD4" w14:textId="77777777" w:rsidR="0015317B" w:rsidRP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Comportamiento financiero</w:t>
      </w:r>
      <w:r w:rsidRPr="0015317B">
        <w:rPr>
          <w:rFonts w:ascii="Arial" w:hAnsi="Arial" w:cs="Arial"/>
          <w:lang w:val="es-EC"/>
        </w:rPr>
        <w:t xml:space="preserve">: </w:t>
      </w:r>
    </w:p>
    <w:p w14:paraId="7F502497" w14:textId="77777777" w:rsidR="0015317B" w:rsidRPr="0015317B" w:rsidRDefault="0015317B" w:rsidP="0015317B">
      <w:pPr>
        <w:numPr>
          <w:ilvl w:val="1"/>
          <w:numId w:val="94"/>
        </w:numPr>
        <w:spacing w:line="360" w:lineRule="auto"/>
        <w:jc w:val="both"/>
        <w:rPr>
          <w:rFonts w:ascii="Arial" w:hAnsi="Arial" w:cs="Arial"/>
          <w:lang w:val="es-EC"/>
        </w:rPr>
      </w:pPr>
      <w:r w:rsidRPr="0015317B">
        <w:rPr>
          <w:rFonts w:ascii="Arial" w:hAnsi="Arial" w:cs="Arial"/>
          <w:lang w:val="es-EC"/>
        </w:rPr>
        <w:t>Límite máximo de tarjeta: Media de $3,606.36 con una amplia variabilidad.</w:t>
      </w:r>
    </w:p>
    <w:p w14:paraId="4098A71F" w14:textId="77777777" w:rsidR="0015317B" w:rsidRPr="0015317B" w:rsidRDefault="0015317B" w:rsidP="0015317B">
      <w:pPr>
        <w:numPr>
          <w:ilvl w:val="1"/>
          <w:numId w:val="94"/>
        </w:numPr>
        <w:spacing w:line="360" w:lineRule="auto"/>
        <w:jc w:val="both"/>
        <w:rPr>
          <w:rFonts w:ascii="Arial" w:hAnsi="Arial" w:cs="Arial"/>
          <w:lang w:val="es-EC"/>
        </w:rPr>
      </w:pPr>
      <w:r w:rsidRPr="0015317B">
        <w:rPr>
          <w:rFonts w:ascii="Arial" w:hAnsi="Arial" w:cs="Arial"/>
          <w:lang w:val="es-EC"/>
        </w:rPr>
        <w:t>Consumo máximo: Media de $8,783.33, también con alta variabilidad.</w:t>
      </w:r>
    </w:p>
    <w:p w14:paraId="3B502A40" w14:textId="77777777" w:rsidR="0015317B" w:rsidRPr="0015317B" w:rsidRDefault="0015317B" w:rsidP="0015317B">
      <w:pPr>
        <w:numPr>
          <w:ilvl w:val="1"/>
          <w:numId w:val="94"/>
        </w:numPr>
        <w:spacing w:line="360" w:lineRule="auto"/>
        <w:jc w:val="both"/>
        <w:rPr>
          <w:rFonts w:ascii="Arial" w:hAnsi="Arial" w:cs="Arial"/>
          <w:lang w:val="es-EC"/>
        </w:rPr>
      </w:pPr>
      <w:r w:rsidRPr="0015317B">
        <w:rPr>
          <w:rFonts w:ascii="Arial" w:hAnsi="Arial" w:cs="Arial"/>
          <w:lang w:val="es-EC"/>
        </w:rPr>
        <w:t>Se observa una correlación positiva fuerte (0.87) entre el límite máximo de tarjeta y el consumo máximo.</w:t>
      </w:r>
    </w:p>
    <w:p w14:paraId="0D71B8DD" w14:textId="77777777" w:rsidR="0015317B" w:rsidRDefault="0015317B" w:rsidP="0015317B">
      <w:pPr>
        <w:numPr>
          <w:ilvl w:val="0"/>
          <w:numId w:val="94"/>
        </w:numPr>
        <w:spacing w:line="360" w:lineRule="auto"/>
        <w:jc w:val="both"/>
        <w:rPr>
          <w:rFonts w:ascii="Arial" w:hAnsi="Arial" w:cs="Arial"/>
          <w:lang w:val="es-EC"/>
        </w:rPr>
      </w:pPr>
      <w:r w:rsidRPr="0015317B">
        <w:rPr>
          <w:rFonts w:ascii="Arial" w:hAnsi="Arial" w:cs="Arial"/>
          <w:b/>
          <w:bCs/>
          <w:lang w:val="es-EC"/>
        </w:rPr>
        <w:t>Relación entre variables</w:t>
      </w:r>
      <w:r w:rsidRPr="0015317B">
        <w:rPr>
          <w:rFonts w:ascii="Arial" w:hAnsi="Arial" w:cs="Arial"/>
          <w:lang w:val="es-EC"/>
        </w:rPr>
        <w:t>: Se identificó una correlación moderada entre la edad y las variables financieras, sugiriendo que el comportamiento financiero varía según grupos etarios.</w:t>
      </w:r>
    </w:p>
    <w:p w14:paraId="2108493E" w14:textId="77777777" w:rsidR="007A5DA6" w:rsidRDefault="007A5DA6" w:rsidP="007A5DA6">
      <w:pPr>
        <w:spacing w:line="360" w:lineRule="auto"/>
        <w:ind w:left="720"/>
        <w:jc w:val="both"/>
        <w:rPr>
          <w:rFonts w:ascii="Arial" w:hAnsi="Arial" w:cs="Arial"/>
          <w:lang w:val="es-EC"/>
        </w:rPr>
      </w:pPr>
    </w:p>
    <w:p w14:paraId="71191BEB" w14:textId="77777777" w:rsidR="0015317B" w:rsidRDefault="0015317B" w:rsidP="0015317B">
      <w:pPr>
        <w:spacing w:line="360" w:lineRule="auto"/>
        <w:jc w:val="both"/>
        <w:rPr>
          <w:rFonts w:ascii="Arial" w:hAnsi="Arial" w:cs="Arial"/>
          <w:lang w:val="es-EC"/>
        </w:rPr>
      </w:pPr>
    </w:p>
    <w:p w14:paraId="640FBC5C" w14:textId="77777777" w:rsidR="0015317B" w:rsidRPr="0015317B" w:rsidRDefault="0015317B" w:rsidP="0015317B">
      <w:pPr>
        <w:spacing w:line="360" w:lineRule="auto"/>
        <w:jc w:val="both"/>
        <w:rPr>
          <w:rFonts w:ascii="Arial" w:hAnsi="Arial" w:cs="Arial"/>
          <w:b/>
          <w:bCs/>
          <w:lang w:val="es-EC"/>
        </w:rPr>
      </w:pPr>
      <w:r w:rsidRPr="0015317B">
        <w:rPr>
          <w:rFonts w:ascii="Arial" w:hAnsi="Arial" w:cs="Arial"/>
          <w:b/>
          <w:bCs/>
          <w:lang w:val="es-EC"/>
        </w:rPr>
        <w:lastRenderedPageBreak/>
        <w:t>Determinación del Número Óptimo de Clusters</w:t>
      </w:r>
    </w:p>
    <w:p w14:paraId="4ABA0DFB" w14:textId="77777777" w:rsidR="0015317B" w:rsidRPr="0015317B" w:rsidRDefault="0015317B" w:rsidP="0015317B">
      <w:pPr>
        <w:spacing w:line="360" w:lineRule="auto"/>
        <w:jc w:val="both"/>
        <w:rPr>
          <w:rFonts w:ascii="Arial" w:hAnsi="Arial" w:cs="Arial"/>
          <w:b/>
          <w:bCs/>
          <w:lang w:val="es-EC"/>
        </w:rPr>
      </w:pPr>
      <w:r w:rsidRPr="0015317B">
        <w:rPr>
          <w:rFonts w:ascii="Arial" w:hAnsi="Arial" w:cs="Arial"/>
          <w:b/>
          <w:bCs/>
          <w:lang w:val="es-EC"/>
        </w:rPr>
        <w:t>Método del Codo</w:t>
      </w:r>
    </w:p>
    <w:p w14:paraId="5EB739FD" w14:textId="77777777" w:rsidR="0015317B" w:rsidRPr="0015317B" w:rsidRDefault="0015317B" w:rsidP="0015317B">
      <w:pPr>
        <w:spacing w:line="360" w:lineRule="auto"/>
        <w:jc w:val="both"/>
        <w:rPr>
          <w:rFonts w:ascii="Arial" w:hAnsi="Arial" w:cs="Arial"/>
          <w:lang w:val="es-EC"/>
        </w:rPr>
      </w:pPr>
      <w:r w:rsidRPr="0015317B">
        <w:rPr>
          <w:rFonts w:ascii="Arial" w:hAnsi="Arial" w:cs="Arial"/>
          <w:lang w:val="es-EC"/>
        </w:rPr>
        <w:t>El gráfico del método del codo mostró un cambio notable en la pendiente alrededor de k=3, sugiriendo que este podría ser un número adecuado de clusters. A partir de este punto, la disminución en la inercia se vuelve más gradual, indicando retornos decrecientes al aumentar el número de clusters.</w:t>
      </w:r>
    </w:p>
    <w:p w14:paraId="363876A7" w14:textId="77777777" w:rsidR="0015317B" w:rsidRPr="0015317B" w:rsidRDefault="0015317B" w:rsidP="0015317B">
      <w:pPr>
        <w:spacing w:line="360" w:lineRule="auto"/>
        <w:jc w:val="both"/>
        <w:rPr>
          <w:rFonts w:ascii="Arial" w:hAnsi="Arial" w:cs="Arial"/>
          <w:b/>
          <w:bCs/>
          <w:lang w:val="es-EC"/>
        </w:rPr>
      </w:pPr>
      <w:r w:rsidRPr="0015317B">
        <w:rPr>
          <w:rFonts w:ascii="Arial" w:hAnsi="Arial" w:cs="Arial"/>
          <w:b/>
          <w:bCs/>
          <w:lang w:val="es-EC"/>
        </w:rPr>
        <w:t>Coeficiente de Silueta</w:t>
      </w:r>
    </w:p>
    <w:p w14:paraId="2F2CB30B" w14:textId="77777777" w:rsidR="0015317B" w:rsidRPr="0015317B" w:rsidRDefault="0015317B" w:rsidP="0015317B">
      <w:pPr>
        <w:spacing w:line="360" w:lineRule="auto"/>
        <w:jc w:val="both"/>
        <w:rPr>
          <w:rFonts w:ascii="Arial" w:hAnsi="Arial" w:cs="Arial"/>
          <w:lang w:val="es-EC"/>
        </w:rPr>
      </w:pPr>
      <w:r w:rsidRPr="0015317B">
        <w:rPr>
          <w:rFonts w:ascii="Arial" w:hAnsi="Arial" w:cs="Arial"/>
          <w:lang w:val="es-EC"/>
        </w:rPr>
        <w:t>El análisis del coeficiente de silueta mostró valores crecientes hasta k=8, con un incremento notable en k=3. Considerando que valores más altos indican una mejor definición de los clusters, pero también buscando un balance con la interpretabilidad, se determinó que 3 clusters representaban una segmentación adecuada.</w:t>
      </w:r>
    </w:p>
    <w:p w14:paraId="60DD86AF" w14:textId="77777777" w:rsidR="0015317B" w:rsidRPr="0015317B" w:rsidRDefault="0015317B" w:rsidP="0015317B">
      <w:pPr>
        <w:spacing w:line="360" w:lineRule="auto"/>
        <w:jc w:val="both"/>
        <w:rPr>
          <w:rFonts w:ascii="Arial" w:hAnsi="Arial" w:cs="Arial"/>
          <w:b/>
          <w:bCs/>
          <w:lang w:val="es-EC"/>
        </w:rPr>
      </w:pPr>
      <w:r w:rsidRPr="0015317B">
        <w:rPr>
          <w:rFonts w:ascii="Arial" w:hAnsi="Arial" w:cs="Arial"/>
          <w:b/>
          <w:bCs/>
          <w:lang w:val="es-EC"/>
        </w:rPr>
        <w:t>Interpretación de los Clusters</w:t>
      </w:r>
    </w:p>
    <w:p w14:paraId="2D84D1AD" w14:textId="77777777" w:rsidR="0015317B" w:rsidRDefault="0015317B" w:rsidP="0015317B">
      <w:pPr>
        <w:spacing w:line="360" w:lineRule="auto"/>
        <w:jc w:val="both"/>
        <w:rPr>
          <w:rFonts w:ascii="Arial" w:hAnsi="Arial" w:cs="Arial"/>
          <w:lang w:val="es-EC"/>
        </w:rPr>
      </w:pPr>
      <w:r w:rsidRPr="0015317B">
        <w:rPr>
          <w:rFonts w:ascii="Arial" w:hAnsi="Arial" w:cs="Arial"/>
          <w:lang w:val="es-EC"/>
        </w:rPr>
        <w:t>Basados en los centroides de los clusters y el análisis de las características de cada grupo, se pueden interpretar los 3 clusters identificados:</w:t>
      </w:r>
    </w:p>
    <w:p w14:paraId="4DF65F1A" w14:textId="34301AA3" w:rsidR="007A5DA6" w:rsidRPr="0015317B" w:rsidRDefault="007A5DA6" w:rsidP="0015317B">
      <w:pPr>
        <w:spacing w:line="360" w:lineRule="auto"/>
        <w:jc w:val="both"/>
        <w:rPr>
          <w:rFonts w:ascii="Arial" w:hAnsi="Arial" w:cs="Arial"/>
          <w:lang w:val="es-EC"/>
        </w:rPr>
      </w:pPr>
      <w:r>
        <w:rPr>
          <w:noProof/>
        </w:rPr>
        <w:drawing>
          <wp:inline distT="0" distB="0" distL="0" distR="0" wp14:anchorId="71F16804" wp14:editId="25CCFCB6">
            <wp:extent cx="5400675" cy="3576320"/>
            <wp:effectExtent l="0" t="0" r="9525" b="5080"/>
            <wp:docPr id="192985270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576320"/>
                    </a:xfrm>
                    <a:prstGeom prst="rect">
                      <a:avLst/>
                    </a:prstGeom>
                    <a:noFill/>
                    <a:ln>
                      <a:noFill/>
                    </a:ln>
                  </pic:spPr>
                </pic:pic>
              </a:graphicData>
            </a:graphic>
          </wp:inline>
        </w:drawing>
      </w:r>
    </w:p>
    <w:p w14:paraId="5B6C951D" w14:textId="77777777" w:rsidR="0015317B" w:rsidRPr="0015317B" w:rsidRDefault="0015317B" w:rsidP="0015317B">
      <w:pPr>
        <w:spacing w:line="360" w:lineRule="auto"/>
        <w:jc w:val="both"/>
        <w:rPr>
          <w:rFonts w:ascii="Arial" w:hAnsi="Arial" w:cs="Arial"/>
          <w:lang w:val="es-EC"/>
        </w:rPr>
      </w:pPr>
      <w:r w:rsidRPr="0015317B">
        <w:rPr>
          <w:rFonts w:ascii="Arial" w:hAnsi="Arial" w:cs="Arial"/>
          <w:b/>
          <w:bCs/>
          <w:lang w:val="es-EC"/>
        </w:rPr>
        <w:t>Cluster 0</w:t>
      </w:r>
      <w:r w:rsidRPr="0015317B">
        <w:rPr>
          <w:rFonts w:ascii="Arial" w:hAnsi="Arial" w:cs="Arial"/>
          <w:lang w:val="es-EC"/>
        </w:rPr>
        <w:t>: Clientes con riesgo moderado y alto consumo</w:t>
      </w:r>
    </w:p>
    <w:p w14:paraId="6FA16D5F"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t>Perfil de riesgo: Moderado a bajo</w:t>
      </w:r>
    </w:p>
    <w:p w14:paraId="1EEDCEAC"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t>Límite de tarjeta: Por debajo del promedio</w:t>
      </w:r>
    </w:p>
    <w:p w14:paraId="241E6B63"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lastRenderedPageBreak/>
        <w:t>Consumo: Significativamente por encima del promedio</w:t>
      </w:r>
    </w:p>
    <w:p w14:paraId="3E0A72B5" w14:textId="77777777" w:rsidR="0015317B" w:rsidRPr="0015317B" w:rsidRDefault="0015317B" w:rsidP="0015317B">
      <w:pPr>
        <w:numPr>
          <w:ilvl w:val="0"/>
          <w:numId w:val="95"/>
        </w:numPr>
        <w:spacing w:line="360" w:lineRule="auto"/>
        <w:jc w:val="both"/>
        <w:rPr>
          <w:rFonts w:ascii="Arial" w:hAnsi="Arial" w:cs="Arial"/>
          <w:lang w:val="es-EC"/>
        </w:rPr>
      </w:pPr>
      <w:r w:rsidRPr="0015317B">
        <w:rPr>
          <w:rFonts w:ascii="Arial" w:hAnsi="Arial" w:cs="Arial"/>
          <w:lang w:val="es-EC"/>
        </w:rPr>
        <w:t>Este grupo representa clientes que, a pesar de tener límites modestos, maximizan el uso de sus tarjetas y mantienen niveles de consumo elevados.</w:t>
      </w:r>
    </w:p>
    <w:p w14:paraId="31DF5702" w14:textId="77777777" w:rsidR="0015317B" w:rsidRPr="0015317B" w:rsidRDefault="0015317B" w:rsidP="0015317B">
      <w:pPr>
        <w:spacing w:line="360" w:lineRule="auto"/>
        <w:jc w:val="both"/>
        <w:rPr>
          <w:rFonts w:ascii="Arial" w:hAnsi="Arial" w:cs="Arial"/>
          <w:lang w:val="es-EC"/>
        </w:rPr>
      </w:pPr>
      <w:r w:rsidRPr="0015317B">
        <w:rPr>
          <w:rFonts w:ascii="Arial" w:hAnsi="Arial" w:cs="Arial"/>
          <w:b/>
          <w:bCs/>
          <w:lang w:val="es-EC"/>
        </w:rPr>
        <w:t>Cluster 1</w:t>
      </w:r>
      <w:r w:rsidRPr="0015317B">
        <w:rPr>
          <w:rFonts w:ascii="Arial" w:hAnsi="Arial" w:cs="Arial"/>
          <w:lang w:val="es-EC"/>
        </w:rPr>
        <w:t>: Clientes de alto riesgo con consumo moderado</w:t>
      </w:r>
    </w:p>
    <w:p w14:paraId="6019A59E"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Perfil de riesgo: Alto</w:t>
      </w:r>
    </w:p>
    <w:p w14:paraId="52F37996"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Límite de tarjeta: Ligeramente por encima del promedio</w:t>
      </w:r>
    </w:p>
    <w:p w14:paraId="618C4B81"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Consumo: Ligeramente por debajo del promedio</w:t>
      </w:r>
    </w:p>
    <w:p w14:paraId="5E396FCC" w14:textId="77777777" w:rsidR="0015317B" w:rsidRPr="0015317B" w:rsidRDefault="0015317B" w:rsidP="0015317B">
      <w:pPr>
        <w:numPr>
          <w:ilvl w:val="0"/>
          <w:numId w:val="96"/>
        </w:numPr>
        <w:spacing w:line="360" w:lineRule="auto"/>
        <w:jc w:val="both"/>
        <w:rPr>
          <w:rFonts w:ascii="Arial" w:hAnsi="Arial" w:cs="Arial"/>
          <w:lang w:val="es-EC"/>
        </w:rPr>
      </w:pPr>
      <w:r w:rsidRPr="0015317B">
        <w:rPr>
          <w:rFonts w:ascii="Arial" w:hAnsi="Arial" w:cs="Arial"/>
          <w:lang w:val="es-EC"/>
        </w:rPr>
        <w:t>Este grupo comprende clientes calificados de alto riesgo que, sin embargo, mantienen un consumo moderado en relación con sus límites.</w:t>
      </w:r>
    </w:p>
    <w:p w14:paraId="5C82E071" w14:textId="77777777" w:rsidR="0015317B" w:rsidRPr="0015317B" w:rsidRDefault="0015317B" w:rsidP="0015317B">
      <w:pPr>
        <w:spacing w:line="360" w:lineRule="auto"/>
        <w:jc w:val="both"/>
        <w:rPr>
          <w:rFonts w:ascii="Arial" w:hAnsi="Arial" w:cs="Arial"/>
          <w:lang w:val="es-EC"/>
        </w:rPr>
      </w:pPr>
      <w:r w:rsidRPr="0015317B">
        <w:rPr>
          <w:rFonts w:ascii="Arial" w:hAnsi="Arial" w:cs="Arial"/>
          <w:b/>
          <w:bCs/>
          <w:lang w:val="es-EC"/>
        </w:rPr>
        <w:t>Cluster 2</w:t>
      </w:r>
      <w:r w:rsidRPr="0015317B">
        <w:rPr>
          <w:rFonts w:ascii="Arial" w:hAnsi="Arial" w:cs="Arial"/>
          <w:lang w:val="es-EC"/>
        </w:rPr>
        <w:t>: Clientes conservadores de bajo riesgo</w:t>
      </w:r>
    </w:p>
    <w:p w14:paraId="23E92824" w14:textId="77777777" w:rsidR="0015317B" w:rsidRPr="0015317B" w:rsidRDefault="0015317B" w:rsidP="0015317B">
      <w:pPr>
        <w:numPr>
          <w:ilvl w:val="0"/>
          <w:numId w:val="97"/>
        </w:numPr>
        <w:spacing w:line="360" w:lineRule="auto"/>
        <w:jc w:val="both"/>
        <w:rPr>
          <w:rFonts w:ascii="Arial" w:hAnsi="Arial" w:cs="Arial"/>
          <w:lang w:val="es-EC"/>
        </w:rPr>
      </w:pPr>
      <w:r w:rsidRPr="0015317B">
        <w:rPr>
          <w:rFonts w:ascii="Arial" w:hAnsi="Arial" w:cs="Arial"/>
          <w:lang w:val="es-EC"/>
        </w:rPr>
        <w:t>Perfil de riesgo: Bajo</w:t>
      </w:r>
    </w:p>
    <w:p w14:paraId="42B5C5CB" w14:textId="77777777" w:rsidR="0015317B" w:rsidRPr="0015317B" w:rsidRDefault="0015317B" w:rsidP="0015317B">
      <w:pPr>
        <w:numPr>
          <w:ilvl w:val="0"/>
          <w:numId w:val="97"/>
        </w:numPr>
        <w:spacing w:line="360" w:lineRule="auto"/>
        <w:jc w:val="both"/>
        <w:rPr>
          <w:rFonts w:ascii="Arial" w:hAnsi="Arial" w:cs="Arial"/>
          <w:lang w:val="es-EC"/>
        </w:rPr>
      </w:pPr>
      <w:r w:rsidRPr="0015317B">
        <w:rPr>
          <w:rFonts w:ascii="Arial" w:hAnsi="Arial" w:cs="Arial"/>
          <w:lang w:val="es-EC"/>
        </w:rPr>
        <w:t>Límite de tarjeta: Moderado</w:t>
      </w:r>
    </w:p>
    <w:p w14:paraId="5271D8FB" w14:textId="77777777" w:rsidR="0015317B" w:rsidRPr="0015317B" w:rsidRDefault="0015317B" w:rsidP="0015317B">
      <w:pPr>
        <w:numPr>
          <w:ilvl w:val="0"/>
          <w:numId w:val="97"/>
        </w:numPr>
        <w:spacing w:line="360" w:lineRule="auto"/>
        <w:jc w:val="both"/>
        <w:rPr>
          <w:rFonts w:ascii="Arial" w:hAnsi="Arial" w:cs="Arial"/>
          <w:lang w:val="es-EC"/>
        </w:rPr>
      </w:pPr>
      <w:r w:rsidRPr="0015317B">
        <w:rPr>
          <w:rFonts w:ascii="Arial" w:hAnsi="Arial" w:cs="Arial"/>
          <w:lang w:val="es-EC"/>
        </w:rPr>
        <w:t>Consumo: Significativamente por debajo del promedio</w:t>
      </w:r>
    </w:p>
    <w:p w14:paraId="0AB213DC" w14:textId="2B0DB6B7" w:rsidR="00253913" w:rsidRPr="004461E0" w:rsidRDefault="0015317B" w:rsidP="004461E0">
      <w:pPr>
        <w:numPr>
          <w:ilvl w:val="0"/>
          <w:numId w:val="97"/>
        </w:numPr>
        <w:spacing w:line="360" w:lineRule="auto"/>
        <w:jc w:val="both"/>
        <w:rPr>
          <w:rFonts w:ascii="Arial" w:hAnsi="Arial" w:cs="Arial"/>
          <w:lang w:val="es-EC"/>
        </w:rPr>
      </w:pPr>
      <w:r w:rsidRPr="0015317B">
        <w:rPr>
          <w:rFonts w:ascii="Arial" w:hAnsi="Arial" w:cs="Arial"/>
          <w:lang w:val="es-EC"/>
        </w:rPr>
        <w:t>Este grupo representa clientes conservadores que, a pesar de tener límites moderados, mantienen un consumo bajo, lo que justifica su perfil de bajo riesgo.</w:t>
      </w:r>
    </w:p>
    <w:p w14:paraId="3966A9A0" w14:textId="77777777" w:rsidR="0074159B" w:rsidRDefault="0074159B" w:rsidP="00832A13">
      <w:pPr>
        <w:spacing w:line="360" w:lineRule="auto"/>
        <w:jc w:val="both"/>
        <w:rPr>
          <w:rFonts w:ascii="Arial" w:hAnsi="Arial" w:cs="Arial"/>
          <w:lang w:val="es-EC"/>
        </w:rPr>
      </w:pPr>
      <w:r w:rsidRPr="0074159B">
        <w:rPr>
          <w:rFonts w:ascii="Arial" w:hAnsi="Arial" w:cs="Arial"/>
          <w:lang w:val="es-EC"/>
        </w:rPr>
        <w:t>Esta segmentación proporciona una base sólida tanto para estrategias de marketing personalizadas como para evaluaciones diferenciadas de riesgo crediticio.</w:t>
      </w:r>
    </w:p>
    <w:p w14:paraId="2326E074" w14:textId="77777777" w:rsidR="00832A13" w:rsidRDefault="00832A13" w:rsidP="00832A13">
      <w:pPr>
        <w:spacing w:line="360" w:lineRule="auto"/>
        <w:jc w:val="both"/>
        <w:rPr>
          <w:rFonts w:ascii="Arial" w:hAnsi="Arial" w:cs="Arial"/>
          <w:lang w:val="es-EC"/>
        </w:rPr>
      </w:pPr>
    </w:p>
    <w:p w14:paraId="5C299CA2" w14:textId="77777777" w:rsidR="00832A13" w:rsidRDefault="00832A13" w:rsidP="00832A13">
      <w:pPr>
        <w:spacing w:line="360" w:lineRule="auto"/>
        <w:jc w:val="both"/>
        <w:rPr>
          <w:rFonts w:ascii="Arial" w:hAnsi="Arial" w:cs="Arial"/>
          <w:lang w:val="es-EC"/>
        </w:rPr>
      </w:pPr>
    </w:p>
    <w:p w14:paraId="766BCF3E" w14:textId="77777777" w:rsidR="00832A13" w:rsidRPr="0074159B" w:rsidRDefault="00832A13" w:rsidP="00832A13">
      <w:pPr>
        <w:spacing w:line="360" w:lineRule="auto"/>
        <w:jc w:val="both"/>
        <w:rPr>
          <w:rFonts w:ascii="Arial" w:hAnsi="Arial" w:cs="Arial"/>
          <w:lang w:val="es-EC"/>
        </w:rPr>
      </w:pPr>
    </w:p>
    <w:p w14:paraId="4D64EEA4" w14:textId="49F7E77E" w:rsidR="00141FA9" w:rsidRPr="00832A13" w:rsidRDefault="00141FA9" w:rsidP="00F6401F">
      <w:pPr>
        <w:spacing w:line="360" w:lineRule="auto"/>
        <w:rPr>
          <w:rFonts w:ascii="Arial" w:eastAsiaTheme="majorEastAsia" w:hAnsi="Arial" w:cs="Arial"/>
          <w:b/>
          <w:bCs/>
          <w:caps/>
          <w:kern w:val="32"/>
          <w:szCs w:val="32"/>
          <w:lang w:val="es-EC"/>
        </w:rPr>
      </w:pPr>
      <w:r w:rsidRPr="00F6401F">
        <w:rPr>
          <w:rFonts w:ascii="Arial" w:hAnsi="Arial" w:cs="Arial"/>
          <w:lang w:val="es-EC"/>
        </w:rPr>
        <w:br w:type="page"/>
      </w:r>
    </w:p>
    <w:p w14:paraId="3423EBCF" w14:textId="77777777" w:rsidR="00141FA9" w:rsidRPr="00F6401F" w:rsidRDefault="00141FA9" w:rsidP="00F6401F">
      <w:pPr>
        <w:pStyle w:val="Ttulo1"/>
        <w:rPr>
          <w:rFonts w:cs="Arial"/>
        </w:rPr>
      </w:pPr>
      <w:r w:rsidRPr="00F6401F">
        <w:rPr>
          <w:rFonts w:cs="Arial"/>
        </w:rPr>
        <w:lastRenderedPageBreak/>
        <w:t>DISCUSIÓN DE LOS RESULTADOS Y PROPUESTA DE SOLUCIÓN</w:t>
      </w:r>
    </w:p>
    <w:p w14:paraId="611A430F" w14:textId="77777777" w:rsidR="00141FA9" w:rsidRPr="00F6401F" w:rsidRDefault="00141FA9" w:rsidP="00F6401F">
      <w:pPr>
        <w:spacing w:line="360" w:lineRule="auto"/>
        <w:rPr>
          <w:rFonts w:ascii="Arial" w:hAnsi="Arial" w:cs="Arial"/>
          <w:lang w:val="es-EC"/>
        </w:rPr>
      </w:pPr>
    </w:p>
    <w:p w14:paraId="478B6EA4" w14:textId="77777777" w:rsidR="00141FA9" w:rsidRPr="00F6401F" w:rsidRDefault="00141FA9" w:rsidP="00F6401F">
      <w:pPr>
        <w:spacing w:line="360" w:lineRule="auto"/>
        <w:rPr>
          <w:rFonts w:ascii="Arial" w:hAnsi="Arial" w:cs="Arial"/>
          <w:lang w:val="es-EC"/>
        </w:rPr>
      </w:pPr>
    </w:p>
    <w:p w14:paraId="4B205B66" w14:textId="77777777" w:rsidR="00141FA9" w:rsidRPr="00F6401F" w:rsidRDefault="00141FA9" w:rsidP="00F6401F">
      <w:pPr>
        <w:spacing w:line="360" w:lineRule="auto"/>
        <w:rPr>
          <w:rFonts w:ascii="Arial" w:hAnsi="Arial" w:cs="Arial"/>
          <w:lang w:val="es-EC"/>
        </w:rPr>
      </w:pPr>
    </w:p>
    <w:p w14:paraId="335F3F62" w14:textId="77777777" w:rsidR="00141FA9" w:rsidRPr="00F6401F" w:rsidRDefault="00141FA9" w:rsidP="00F6401F">
      <w:pPr>
        <w:spacing w:line="360" w:lineRule="auto"/>
        <w:rPr>
          <w:rFonts w:ascii="Arial" w:hAnsi="Arial" w:cs="Arial"/>
          <w:lang w:val="es-EC"/>
        </w:rPr>
      </w:pPr>
    </w:p>
    <w:p w14:paraId="680F5895" w14:textId="77777777" w:rsidR="00141FA9" w:rsidRPr="00F6401F" w:rsidRDefault="00141FA9" w:rsidP="00F6401F">
      <w:pPr>
        <w:spacing w:line="360" w:lineRule="auto"/>
        <w:rPr>
          <w:rFonts w:ascii="Arial" w:hAnsi="Arial" w:cs="Arial"/>
          <w:lang w:val="es-EC"/>
        </w:rPr>
      </w:pPr>
    </w:p>
    <w:p w14:paraId="2FC63EFF" w14:textId="77777777" w:rsidR="00141FA9" w:rsidRPr="00F6401F" w:rsidRDefault="00141FA9" w:rsidP="00F6401F">
      <w:pPr>
        <w:spacing w:line="360" w:lineRule="auto"/>
        <w:rPr>
          <w:rFonts w:ascii="Arial" w:hAnsi="Arial" w:cs="Arial"/>
          <w:lang w:val="es-EC"/>
        </w:rPr>
      </w:pPr>
    </w:p>
    <w:p w14:paraId="636B8192" w14:textId="77777777" w:rsidR="00141FA9" w:rsidRPr="00F6401F" w:rsidRDefault="00141FA9" w:rsidP="00F6401F">
      <w:pPr>
        <w:spacing w:line="360" w:lineRule="auto"/>
        <w:rPr>
          <w:rFonts w:ascii="Arial" w:hAnsi="Arial" w:cs="Arial"/>
          <w:lang w:val="es-EC"/>
        </w:rPr>
      </w:pPr>
    </w:p>
    <w:p w14:paraId="2E569C13" w14:textId="77777777" w:rsidR="00141FA9" w:rsidRPr="00F6401F" w:rsidRDefault="00141FA9" w:rsidP="00F6401F">
      <w:pPr>
        <w:spacing w:line="360" w:lineRule="auto"/>
        <w:jc w:val="center"/>
        <w:rPr>
          <w:rFonts w:ascii="Arial" w:eastAsia="Arial" w:hAnsi="Arial" w:cs="Arial"/>
          <w:lang w:val="es-EC"/>
        </w:rPr>
      </w:pPr>
      <w:r w:rsidRPr="00F6401F">
        <w:rPr>
          <w:rFonts w:ascii="Arial" w:hAnsi="Arial" w:cs="Arial"/>
          <w:lang w:val="es-EC"/>
        </w:rPr>
        <w:br w:type="page"/>
      </w:r>
    </w:p>
    <w:p w14:paraId="4BAE5D2B" w14:textId="77777777" w:rsidR="00141FA9" w:rsidRPr="00F6401F" w:rsidRDefault="00141FA9" w:rsidP="00F6401F">
      <w:pPr>
        <w:pStyle w:val="Ttulo1"/>
        <w:rPr>
          <w:rFonts w:cs="Arial"/>
        </w:rPr>
      </w:pPr>
      <w:bookmarkStart w:id="18" w:name="_Toc513036576"/>
      <w:bookmarkStart w:id="19" w:name="_Toc65173963"/>
      <w:r w:rsidRPr="00F6401F">
        <w:rPr>
          <w:rFonts w:cs="Arial"/>
        </w:rPr>
        <w:lastRenderedPageBreak/>
        <w:t>CONCLUSIONES Y RECOMENDACIONES</w:t>
      </w:r>
      <w:bookmarkEnd w:id="18"/>
      <w:bookmarkEnd w:id="19"/>
    </w:p>
    <w:p w14:paraId="7B391368" w14:textId="77777777" w:rsidR="00141FA9" w:rsidRPr="00F6401F" w:rsidRDefault="00141FA9" w:rsidP="00F6401F">
      <w:pPr>
        <w:pStyle w:val="Style1"/>
        <w:rPr>
          <w:rFonts w:cs="Arial"/>
        </w:rPr>
      </w:pPr>
      <w:r w:rsidRPr="00F6401F">
        <w:rPr>
          <w:rFonts w:cs="Arial"/>
        </w:rPr>
        <w:br w:type="page"/>
      </w:r>
    </w:p>
    <w:p w14:paraId="57AA8659" w14:textId="77777777" w:rsidR="00141FA9" w:rsidRPr="00F6401F" w:rsidRDefault="00141FA9" w:rsidP="00F6401F">
      <w:pPr>
        <w:pStyle w:val="Ttulo1"/>
        <w:rPr>
          <w:rFonts w:cs="Arial"/>
        </w:rPr>
      </w:pPr>
      <w:bookmarkStart w:id="20" w:name="_Toc513036579"/>
      <w:bookmarkStart w:id="21" w:name="_Toc65173964"/>
      <w:r w:rsidRPr="00F6401F">
        <w:rPr>
          <w:rFonts w:cs="Arial"/>
        </w:rPr>
        <w:lastRenderedPageBreak/>
        <w:t>Referencias</w:t>
      </w:r>
      <w:bookmarkEnd w:id="20"/>
      <w:bookmarkEnd w:id="21"/>
    </w:p>
    <w:p w14:paraId="43F0F10E" w14:textId="77777777" w:rsidR="00141FA9" w:rsidRPr="00F6401F" w:rsidRDefault="00141FA9" w:rsidP="00F6401F">
      <w:pPr>
        <w:spacing w:line="360" w:lineRule="auto"/>
        <w:jc w:val="center"/>
        <w:rPr>
          <w:rFonts w:ascii="Arial" w:eastAsia="Arial" w:hAnsi="Arial" w:cs="Arial"/>
          <w:lang w:val="es-EC"/>
        </w:rPr>
      </w:pPr>
    </w:p>
    <w:p w14:paraId="593BC7CD"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rPr>
        <w:t xml:space="preserve">Latinia, R. E. (n.d.). </w:t>
      </w:r>
      <w:r w:rsidRPr="00F6401F">
        <w:rPr>
          <w:rFonts w:ascii="Arial" w:hAnsi="Arial" w:cs="Arial"/>
          <w:lang w:val="es-EC"/>
        </w:rPr>
        <w:t xml:space="preserve">Segmentación de Clientes en Banca: Creando Estrategias de Impacto. </w:t>
      </w:r>
      <w:r w:rsidRPr="00F6401F">
        <w:rPr>
          <w:rFonts w:ascii="Arial" w:hAnsi="Arial" w:cs="Arial"/>
        </w:rPr>
        <w:t xml:space="preserve">Latinia - Real Time Experiences for Banking. </w:t>
      </w:r>
      <w:hyperlink r:id="rId36" w:history="1">
        <w:r w:rsidRPr="00F6401F">
          <w:rPr>
            <w:rStyle w:val="Hipervnculo"/>
            <w:rFonts w:ascii="Arial" w:hAnsi="Arial" w:cs="Arial"/>
          </w:rPr>
          <w:t>https://latinia.com/es/resources/segmentacion-clientes-en-banca</w:t>
        </w:r>
      </w:hyperlink>
    </w:p>
    <w:p w14:paraId="656CEC4C"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rPr>
        <w:t xml:space="preserve">Interactive Chaos. (n.d.). One hot encoding | Interactive chaos. </w:t>
      </w:r>
      <w:hyperlink r:id="rId37" w:history="1">
        <w:r w:rsidRPr="00F6401F">
          <w:rPr>
            <w:rStyle w:val="Hipervnculo"/>
            <w:rFonts w:ascii="Arial" w:hAnsi="Arial" w:cs="Arial"/>
          </w:rPr>
          <w:t>https://interactivechaos.com/es/manual/tutorial-de-machine-learning/one-hot-encoding</w:t>
        </w:r>
      </w:hyperlink>
    </w:p>
    <w:p w14:paraId="1EB1FDDF"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rPr>
        <w:t xml:space="preserve">Kristianto, N. G. (2023, June 18). Decoding the power of encoding in machine learning. Medium. </w:t>
      </w:r>
      <w:hyperlink r:id="rId38" w:history="1">
        <w:r w:rsidRPr="00F6401F">
          <w:rPr>
            <w:rStyle w:val="Hipervnculo"/>
            <w:rFonts w:ascii="Arial" w:hAnsi="Arial" w:cs="Arial"/>
          </w:rPr>
          <w:t>https://medium.com/@nicholasgabrielkr/decoding-the-power-of-encoding-in-machine-learning-39572e9cc6a3</w:t>
        </w:r>
      </w:hyperlink>
    </w:p>
    <w:p w14:paraId="2D651AD2" w14:textId="77777777" w:rsidR="009C4DF8" w:rsidRPr="00F6401F" w:rsidRDefault="009C4DF8" w:rsidP="00F6401F">
      <w:pPr>
        <w:numPr>
          <w:ilvl w:val="0"/>
          <w:numId w:val="33"/>
        </w:numPr>
        <w:spacing w:after="160" w:line="360" w:lineRule="auto"/>
        <w:jc w:val="both"/>
        <w:rPr>
          <w:rFonts w:ascii="Arial" w:hAnsi="Arial" w:cs="Arial"/>
        </w:rPr>
      </w:pPr>
      <w:r w:rsidRPr="00F6401F">
        <w:rPr>
          <w:rFonts w:ascii="Arial" w:hAnsi="Arial" w:cs="Arial"/>
        </w:rPr>
        <w:t>Witten, I. H., Frank, E., Hall, M. A., &amp; Pal, C. J. (2017). Data mining : practical machine learning tools and techniques (Fourth edition). Elsevier. Li, H., et al. (2023). "Neural Encoding for Financial Data".</w:t>
      </w:r>
    </w:p>
    <w:p w14:paraId="1AC2B6B8"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lang w:val="es-EC"/>
        </w:rPr>
        <w:t xml:space="preserve">Pinyan Liu, Han Yuan, Yilin Ning, Bibhas Chakraborty, Nan Liu &amp; Marco Aurélio Peres. </w:t>
      </w:r>
      <w:r w:rsidRPr="00F6401F">
        <w:rPr>
          <w:rFonts w:ascii="Arial" w:hAnsi="Arial" w:cs="Arial"/>
        </w:rPr>
        <w:t xml:space="preserve">(2024, December 18). A modified and weighted Gower distance-based clustering analysis for mixed type data: A simulation and empirical analyses. BioMed Central. </w:t>
      </w:r>
      <w:hyperlink r:id="rId39" w:history="1">
        <w:r w:rsidRPr="00F6401F">
          <w:rPr>
            <w:rStyle w:val="Hipervnculo"/>
            <w:rFonts w:ascii="Arial" w:hAnsi="Arial" w:cs="Arial"/>
          </w:rPr>
          <w:t>https://bmcmedresmethodol.biomedcentral.com/articles/10.1186/s12874-024-02427-8</w:t>
        </w:r>
      </w:hyperlink>
    </w:p>
    <w:p w14:paraId="3AE86ECF" w14:textId="77777777" w:rsidR="009C4DF8" w:rsidRPr="00F6401F" w:rsidRDefault="009C4DF8" w:rsidP="00F6401F">
      <w:pPr>
        <w:numPr>
          <w:ilvl w:val="0"/>
          <w:numId w:val="33"/>
        </w:numPr>
        <w:spacing w:after="160" w:line="360" w:lineRule="auto"/>
        <w:jc w:val="both"/>
        <w:rPr>
          <w:rFonts w:ascii="Arial" w:hAnsi="Arial" w:cs="Arial"/>
          <w:lang w:val="es-EC"/>
        </w:rPr>
      </w:pPr>
      <w:r w:rsidRPr="00F6401F">
        <w:rPr>
          <w:rFonts w:ascii="Arial" w:hAnsi="Arial" w:cs="Arial"/>
          <w:lang w:val="es-EC"/>
        </w:rPr>
        <w:t>Correa Peralta , M. A., Almeida Salazar , B. A., Espinoza Bravo , M. G., Cabezas Reyes , A. T., &amp; Castillo Villegas , K. G. (2024). Segmentación Efectiva de Clientes utilizando R: Técnicas para Administración y Marketing Avanzado</w:t>
      </w:r>
    </w:p>
    <w:p w14:paraId="01EFDD5C" w14:textId="77777777" w:rsidR="009C4DF8" w:rsidRPr="00F6401F" w:rsidRDefault="009C4DF8" w:rsidP="00F6401F">
      <w:pPr>
        <w:pStyle w:val="Prrafodelista"/>
        <w:numPr>
          <w:ilvl w:val="0"/>
          <w:numId w:val="33"/>
        </w:numPr>
        <w:spacing w:after="160" w:line="360" w:lineRule="auto"/>
        <w:rPr>
          <w:rFonts w:ascii="Arial" w:hAnsi="Arial" w:cs="Arial"/>
          <w:lang w:val="es-EC"/>
        </w:rPr>
      </w:pPr>
      <w:r w:rsidRPr="00F6401F">
        <w:rPr>
          <w:rFonts w:ascii="Arial" w:hAnsi="Arial" w:cs="Arial"/>
          <w:lang w:val="es-EC"/>
        </w:rPr>
        <w:t xml:space="preserve">¿Como Medir la Calidad Y Validez de los Resultados del clustering. (n.d.). FasterCapital. </w:t>
      </w:r>
      <w:hyperlink r:id="rId40" w:history="1">
        <w:r w:rsidRPr="00F6401F">
          <w:rPr>
            <w:rStyle w:val="Hipervnculo"/>
            <w:rFonts w:ascii="Arial" w:hAnsi="Arial" w:cs="Arial"/>
            <w:lang w:val="es-EC"/>
          </w:rPr>
          <w:t>https://fastercapital.com/es/tema/%C2%BFc%C3%B3mo-medir-la-calidad-y-validez-de-los-resultados-del-clustering.html</w:t>
        </w:r>
      </w:hyperlink>
    </w:p>
    <w:p w14:paraId="6A0BC3F2"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rPr>
        <w:lastRenderedPageBreak/>
        <w:t xml:space="preserve">Cyberclick. (2020, March 18). ¿Que es marketing? </w:t>
      </w:r>
      <w:r w:rsidRPr="00F6401F">
        <w:rPr>
          <w:rFonts w:ascii="Arial" w:hAnsi="Arial" w:cs="Arial"/>
          <w:lang w:val="es-EC"/>
        </w:rPr>
        <w:t xml:space="preserve">Definición, tipos Y ventajas [2025]. Cyberclick - Agencia de Marketing Digital y Ventas. </w:t>
      </w:r>
      <w:hyperlink r:id="rId41" w:history="1">
        <w:r w:rsidRPr="00F6401F">
          <w:rPr>
            <w:rStyle w:val="Hipervnculo"/>
            <w:rFonts w:ascii="Arial" w:hAnsi="Arial" w:cs="Arial"/>
          </w:rPr>
          <w:t>https://www.cyberclick.es/marketing</w:t>
        </w:r>
      </w:hyperlink>
    </w:p>
    <w:p w14:paraId="60691D97"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lang w:val="es-EC"/>
        </w:rPr>
        <w:t xml:space="preserve">Tinku. (2025, February 17). ¿Por qué conocer tu segmento de mercado es clave para evitar errores al emprender? </w:t>
      </w:r>
      <w:r w:rsidRPr="00F6401F">
        <w:rPr>
          <w:rFonts w:ascii="Arial" w:hAnsi="Arial" w:cs="Arial"/>
        </w:rPr>
        <w:t xml:space="preserve">YouTube. </w:t>
      </w:r>
      <w:hyperlink r:id="rId42" w:history="1">
        <w:r w:rsidRPr="00F6401F">
          <w:rPr>
            <w:rStyle w:val="Hipervnculo"/>
            <w:rFonts w:ascii="Arial" w:hAnsi="Arial" w:cs="Arial"/>
          </w:rPr>
          <w:t>https://www.youtube.com/watch?v=A-jCDcNB7Ac</w:t>
        </w:r>
      </w:hyperlink>
    </w:p>
    <w:p w14:paraId="3BA1124E" w14:textId="77777777" w:rsidR="009C4DF8" w:rsidRPr="00F6401F" w:rsidRDefault="009C4DF8" w:rsidP="00F6401F">
      <w:pPr>
        <w:pStyle w:val="Prrafodelista"/>
        <w:numPr>
          <w:ilvl w:val="0"/>
          <w:numId w:val="33"/>
        </w:numPr>
        <w:spacing w:after="160" w:line="360" w:lineRule="auto"/>
        <w:jc w:val="both"/>
        <w:rPr>
          <w:rFonts w:ascii="Arial" w:hAnsi="Arial" w:cs="Arial"/>
        </w:rPr>
      </w:pPr>
      <w:r w:rsidRPr="00F6401F">
        <w:rPr>
          <w:rFonts w:ascii="Arial" w:hAnsi="Arial" w:cs="Arial"/>
          <w:lang w:val="es-EC"/>
        </w:rPr>
        <w:t xml:space="preserve">Bunga Tiara, V., Siregar, A. M., Kusumaningrum, D. S. K., &amp; Rohana, T. (2024). </w:t>
      </w:r>
      <w:r w:rsidRPr="00F6401F">
        <w:rPr>
          <w:rFonts w:ascii="Arial" w:hAnsi="Arial" w:cs="Arial"/>
        </w:rPr>
        <w:t>Bank Customer Segmentation Model Using Machine Learning. </w:t>
      </w:r>
      <w:r w:rsidRPr="00F6401F">
        <w:rPr>
          <w:rFonts w:ascii="Arial" w:hAnsi="Arial" w:cs="Arial"/>
          <w:i/>
          <w:iCs/>
        </w:rPr>
        <w:t>Jurnal Nasional Pendidikan Teknik Informatika : JANAPATI</w:t>
      </w:r>
      <w:r w:rsidRPr="00F6401F">
        <w:rPr>
          <w:rFonts w:ascii="Arial" w:hAnsi="Arial" w:cs="Arial"/>
        </w:rPr>
        <w:t>, </w:t>
      </w:r>
      <w:r w:rsidRPr="00F6401F">
        <w:rPr>
          <w:rFonts w:ascii="Arial" w:hAnsi="Arial" w:cs="Arial"/>
          <w:i/>
          <w:iCs/>
        </w:rPr>
        <w:t>13</w:t>
      </w:r>
      <w:r w:rsidRPr="00F6401F">
        <w:rPr>
          <w:rFonts w:ascii="Arial" w:hAnsi="Arial" w:cs="Arial"/>
        </w:rPr>
        <w:t xml:space="preserve">(1), 66–78. </w:t>
      </w:r>
    </w:p>
    <w:p w14:paraId="2D481C1E"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rPr>
        <w:t xml:space="preserve">Chandradip, B. (2023, March 8). Bank customer segmentation model using machine learning. Ejournal Universitas Pendidikan Ganesha. </w:t>
      </w:r>
      <w:hyperlink r:id="rId43" w:history="1">
        <w:r w:rsidRPr="00F6401F">
          <w:rPr>
            <w:rStyle w:val="Hipervnculo"/>
            <w:rFonts w:ascii="Arial" w:hAnsi="Arial" w:cs="Arial"/>
          </w:rPr>
          <w:t>https://ejournal.undiksha.ac.id/index.php/janapati/article/view/75233</w:t>
        </w:r>
      </w:hyperlink>
    </w:p>
    <w:p w14:paraId="426B8650"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lang w:val="es-EC"/>
        </w:rPr>
        <w:t xml:space="preserve">Victoria, L. S. (n.d.). Aplicación y comparativa de cuatro modelos de clustering para datos CTEx. </w:t>
      </w:r>
      <w:r w:rsidRPr="00F6401F">
        <w:rPr>
          <w:rFonts w:ascii="Arial" w:hAnsi="Arial" w:cs="Arial"/>
        </w:rPr>
        <w:t xml:space="preserve">Universidad de Cataluña. </w:t>
      </w:r>
      <w:hyperlink r:id="rId44" w:history="1">
        <w:r w:rsidRPr="00F6401F">
          <w:rPr>
            <w:rStyle w:val="Hipervnculo"/>
            <w:rFonts w:ascii="Arial" w:hAnsi="Arial" w:cs="Arial"/>
          </w:rPr>
          <w:t>https://openaccess.uoc.edu/bitstream/10609/90626/6/vlopezsanchTFM0119memoria.pdf</w:t>
        </w:r>
      </w:hyperlink>
    </w:p>
    <w:p w14:paraId="320C759E" w14:textId="77777777" w:rsidR="009C4DF8" w:rsidRPr="00F6401F" w:rsidRDefault="009C4DF8" w:rsidP="00F6401F">
      <w:pPr>
        <w:pStyle w:val="Prrafodelista"/>
        <w:numPr>
          <w:ilvl w:val="0"/>
          <w:numId w:val="33"/>
        </w:numPr>
        <w:spacing w:after="160" w:line="360" w:lineRule="auto"/>
        <w:rPr>
          <w:rFonts w:ascii="Arial" w:hAnsi="Arial" w:cs="Arial"/>
        </w:rPr>
      </w:pPr>
      <w:r w:rsidRPr="00F6401F">
        <w:rPr>
          <w:rFonts w:ascii="Arial" w:hAnsi="Arial" w:cs="Arial"/>
        </w:rPr>
        <w:t>Kaufman, L., &amp; Rousseeuw, P. J. (1990). Finding Groups in Data: An Introduction to Cluster Analysis.</w:t>
      </w:r>
    </w:p>
    <w:p w14:paraId="2308FDF9" w14:textId="77777777" w:rsidR="009C4DF8" w:rsidRPr="00F6401F" w:rsidRDefault="009C4DF8" w:rsidP="00F6401F">
      <w:pPr>
        <w:numPr>
          <w:ilvl w:val="0"/>
          <w:numId w:val="33"/>
        </w:numPr>
        <w:spacing w:after="160" w:line="360" w:lineRule="auto"/>
        <w:jc w:val="both"/>
        <w:rPr>
          <w:rFonts w:ascii="Arial" w:hAnsi="Arial" w:cs="Arial"/>
        </w:rPr>
      </w:pPr>
      <w:r w:rsidRPr="00F6401F">
        <w:rPr>
          <w:rFonts w:ascii="Arial" w:hAnsi="Arial" w:cs="Arial"/>
        </w:rPr>
        <w:t>Podani, J. (1999). Extending Gower's general coefficient of similarity to ordinal characters.</w:t>
      </w:r>
    </w:p>
    <w:p w14:paraId="2B040F8D" w14:textId="77777777" w:rsidR="009C4DF8" w:rsidRPr="00F6401F" w:rsidRDefault="009C4DF8" w:rsidP="00F6401F">
      <w:pPr>
        <w:numPr>
          <w:ilvl w:val="0"/>
          <w:numId w:val="33"/>
        </w:numPr>
        <w:spacing w:after="160" w:line="360" w:lineRule="auto"/>
        <w:jc w:val="both"/>
        <w:rPr>
          <w:rFonts w:ascii="Arial" w:hAnsi="Arial" w:cs="Arial"/>
        </w:rPr>
      </w:pPr>
      <w:r w:rsidRPr="00F6401F">
        <w:rPr>
          <w:rFonts w:ascii="Arial" w:hAnsi="Arial" w:cs="Arial"/>
        </w:rPr>
        <w:t>Legendre, P., &amp; Legendre, L. (2012). Numerical Ecology.</w:t>
      </w:r>
    </w:p>
    <w:p w14:paraId="0D5C6F12" w14:textId="77777777" w:rsidR="00141FA9" w:rsidRPr="00F6401F" w:rsidRDefault="00141FA9" w:rsidP="00F6401F">
      <w:pPr>
        <w:spacing w:line="360" w:lineRule="auto"/>
        <w:jc w:val="center"/>
        <w:rPr>
          <w:rFonts w:ascii="Arial" w:eastAsia="Arial" w:hAnsi="Arial" w:cs="Arial"/>
          <w:lang w:val="es-EC"/>
        </w:rPr>
      </w:pPr>
    </w:p>
    <w:p w14:paraId="2E1DB5DF" w14:textId="77777777" w:rsidR="00141FA9" w:rsidRPr="00F6401F" w:rsidRDefault="00141FA9" w:rsidP="00F6401F">
      <w:pPr>
        <w:spacing w:line="360" w:lineRule="auto"/>
        <w:jc w:val="center"/>
        <w:rPr>
          <w:rFonts w:ascii="Arial" w:eastAsia="Arial" w:hAnsi="Arial" w:cs="Arial"/>
          <w:lang w:val="es-EC"/>
        </w:rPr>
      </w:pPr>
    </w:p>
    <w:p w14:paraId="44D6E58F" w14:textId="77777777" w:rsidR="00141FA9" w:rsidRPr="00F6401F" w:rsidRDefault="00141FA9" w:rsidP="00F6401F">
      <w:pPr>
        <w:spacing w:line="360" w:lineRule="auto"/>
        <w:jc w:val="center"/>
        <w:rPr>
          <w:rFonts w:ascii="Arial" w:eastAsia="Arial" w:hAnsi="Arial" w:cs="Arial"/>
          <w:lang w:val="es-EC"/>
        </w:rPr>
      </w:pPr>
    </w:p>
    <w:p w14:paraId="0331659C" w14:textId="77777777" w:rsidR="00141FA9" w:rsidRPr="00F6401F" w:rsidRDefault="00141FA9" w:rsidP="00F6401F">
      <w:pPr>
        <w:spacing w:line="360" w:lineRule="auto"/>
        <w:jc w:val="center"/>
        <w:rPr>
          <w:rFonts w:ascii="Arial" w:eastAsia="Arial" w:hAnsi="Arial" w:cs="Arial"/>
          <w:lang w:val="es-EC"/>
        </w:rPr>
      </w:pPr>
    </w:p>
    <w:p w14:paraId="1913D02A" w14:textId="77777777" w:rsidR="00141FA9" w:rsidRPr="00F6401F" w:rsidRDefault="00141FA9" w:rsidP="00F6401F">
      <w:pPr>
        <w:spacing w:line="360" w:lineRule="auto"/>
        <w:jc w:val="center"/>
        <w:rPr>
          <w:rFonts w:ascii="Arial" w:eastAsia="Arial" w:hAnsi="Arial" w:cs="Arial"/>
          <w:lang w:val="es-EC"/>
        </w:rPr>
      </w:pPr>
    </w:p>
    <w:p w14:paraId="2825A178" w14:textId="77777777" w:rsidR="00141FA9" w:rsidRPr="00F6401F" w:rsidRDefault="00141FA9" w:rsidP="00F6401F">
      <w:pPr>
        <w:spacing w:line="360" w:lineRule="auto"/>
        <w:jc w:val="center"/>
        <w:rPr>
          <w:rFonts w:ascii="Arial" w:eastAsia="Arial" w:hAnsi="Arial" w:cs="Arial"/>
          <w:lang w:val="es-EC"/>
        </w:rPr>
      </w:pPr>
    </w:p>
    <w:p w14:paraId="46B04AA4" w14:textId="77777777" w:rsidR="00141FA9" w:rsidRPr="00F6401F" w:rsidRDefault="00141FA9" w:rsidP="00F6401F">
      <w:pPr>
        <w:spacing w:line="360" w:lineRule="auto"/>
        <w:jc w:val="center"/>
        <w:rPr>
          <w:rFonts w:ascii="Arial" w:eastAsia="Arial" w:hAnsi="Arial" w:cs="Arial"/>
          <w:lang w:val="es-EC"/>
        </w:rPr>
      </w:pPr>
    </w:p>
    <w:p w14:paraId="037DA5D1" w14:textId="343346D4" w:rsidR="00141FA9" w:rsidRPr="007A40AB" w:rsidRDefault="00141FA9" w:rsidP="007A40AB">
      <w:pPr>
        <w:pStyle w:val="Estilocapstone"/>
        <w:jc w:val="center"/>
      </w:pPr>
      <w:r w:rsidRPr="00F6401F">
        <w:br w:type="page"/>
      </w:r>
      <w:r w:rsidRPr="00F6401F">
        <w:rPr>
          <w:sz w:val="40"/>
          <w:szCs w:val="40"/>
        </w:rPr>
        <w:lastRenderedPageBreak/>
        <w:t>ANEXOS</w:t>
      </w:r>
    </w:p>
    <w:p w14:paraId="064F0564" w14:textId="77777777" w:rsidR="00141FA9" w:rsidRPr="00F6401F" w:rsidRDefault="00141FA9" w:rsidP="00F6401F">
      <w:pPr>
        <w:spacing w:line="360" w:lineRule="auto"/>
        <w:jc w:val="both"/>
        <w:rPr>
          <w:rFonts w:ascii="Arial" w:eastAsia="Arial" w:hAnsi="Arial" w:cs="Arial"/>
          <w:lang w:val="es-EC"/>
        </w:rPr>
      </w:pPr>
    </w:p>
    <w:p w14:paraId="208E853A" w14:textId="77777777" w:rsidR="00141FA9" w:rsidRPr="00F6401F" w:rsidRDefault="00141FA9" w:rsidP="00F6401F">
      <w:pPr>
        <w:spacing w:line="360" w:lineRule="auto"/>
        <w:jc w:val="both"/>
        <w:rPr>
          <w:rFonts w:ascii="Arial" w:eastAsia="Arial" w:hAnsi="Arial" w:cs="Arial"/>
          <w:b/>
          <w:lang w:val="es-EC"/>
        </w:rPr>
      </w:pPr>
    </w:p>
    <w:p w14:paraId="1699C8E1" w14:textId="77777777" w:rsidR="00141FA9" w:rsidRPr="00F6401F" w:rsidRDefault="00141FA9" w:rsidP="00F6401F">
      <w:pPr>
        <w:spacing w:line="360" w:lineRule="auto"/>
        <w:jc w:val="both"/>
        <w:rPr>
          <w:rFonts w:ascii="Arial" w:eastAsia="Arial" w:hAnsi="Arial" w:cs="Arial"/>
          <w:b/>
          <w:lang w:val="es-EC"/>
        </w:rPr>
      </w:pPr>
    </w:p>
    <w:p w14:paraId="24BC2C2B" w14:textId="77777777" w:rsidR="00141FA9" w:rsidRPr="00F6401F" w:rsidRDefault="00141FA9" w:rsidP="00F6401F">
      <w:pPr>
        <w:spacing w:line="360" w:lineRule="auto"/>
        <w:rPr>
          <w:rFonts w:ascii="Arial" w:eastAsia="Arial" w:hAnsi="Arial" w:cs="Arial"/>
          <w:lang w:val="es-EC"/>
        </w:rPr>
      </w:pPr>
    </w:p>
    <w:p w14:paraId="61F72B96" w14:textId="77777777" w:rsidR="00141FA9" w:rsidRPr="00F6401F" w:rsidRDefault="00141FA9" w:rsidP="00F6401F">
      <w:pPr>
        <w:spacing w:line="360" w:lineRule="auto"/>
        <w:rPr>
          <w:rFonts w:ascii="Arial" w:eastAsia="Arial" w:hAnsi="Arial" w:cs="Arial"/>
          <w:lang w:val="es-EC"/>
        </w:rPr>
      </w:pPr>
    </w:p>
    <w:p w14:paraId="624FFBA5" w14:textId="77777777" w:rsidR="00141FA9" w:rsidRPr="00F6401F" w:rsidRDefault="00141FA9" w:rsidP="00F6401F">
      <w:pPr>
        <w:widowControl w:val="0"/>
        <w:spacing w:line="360" w:lineRule="auto"/>
        <w:rPr>
          <w:rFonts w:ascii="Arial" w:eastAsia="Arial" w:hAnsi="Arial" w:cs="Arial"/>
          <w:lang w:val="es-EC"/>
        </w:rPr>
        <w:sectPr w:rsidR="00141FA9" w:rsidRPr="00F6401F" w:rsidSect="0076590D">
          <w:headerReference w:type="default" r:id="rId45"/>
          <w:footerReference w:type="default" r:id="rId46"/>
          <w:pgSz w:w="11907" w:h="16840" w:code="9"/>
          <w:pgMar w:top="1701" w:right="1701" w:bottom="1701" w:left="1701" w:header="709" w:footer="709" w:gutter="0"/>
          <w:cols w:space="720"/>
        </w:sectPr>
      </w:pPr>
      <w:r w:rsidRPr="00F6401F">
        <w:rPr>
          <w:rFonts w:ascii="Arial" w:hAnsi="Arial" w:cs="Arial"/>
          <w:lang w:val="es-EC"/>
        </w:rPr>
        <w:br w:type="page"/>
      </w:r>
    </w:p>
    <w:p w14:paraId="3175E732" w14:textId="77777777" w:rsidR="00141FA9" w:rsidRPr="00F6401F" w:rsidRDefault="00141FA9" w:rsidP="00F6401F">
      <w:pPr>
        <w:spacing w:line="360" w:lineRule="auto"/>
        <w:rPr>
          <w:rFonts w:ascii="Arial" w:eastAsia="Arial" w:hAnsi="Arial" w:cs="Arial"/>
          <w:b/>
          <w:lang w:val="es-EC"/>
        </w:rPr>
      </w:pPr>
      <w:r w:rsidRPr="00F6401F">
        <w:rPr>
          <w:rFonts w:ascii="Arial" w:eastAsia="Arial" w:hAnsi="Arial" w:cs="Arial"/>
          <w:b/>
          <w:lang w:val="es-EC"/>
        </w:rPr>
        <w:lastRenderedPageBreak/>
        <w:t>Anexo 1</w:t>
      </w:r>
    </w:p>
    <w:p w14:paraId="1333457B" w14:textId="77777777" w:rsidR="00141FA9" w:rsidRPr="00F6401F" w:rsidRDefault="00141FA9" w:rsidP="00F6401F">
      <w:pPr>
        <w:spacing w:line="360" w:lineRule="auto"/>
        <w:rPr>
          <w:rFonts w:ascii="Arial" w:eastAsia="Arial" w:hAnsi="Arial" w:cs="Arial"/>
          <w:b/>
          <w:color w:val="5F497A"/>
          <w:sz w:val="18"/>
          <w:szCs w:val="18"/>
          <w:lang w:val="es-EC"/>
        </w:rPr>
      </w:pPr>
    </w:p>
    <w:p w14:paraId="30FD2AC5" w14:textId="77777777" w:rsidR="00141FA9" w:rsidRPr="00F6401F" w:rsidRDefault="00141FA9" w:rsidP="00F6401F">
      <w:pPr>
        <w:spacing w:line="360" w:lineRule="auto"/>
        <w:rPr>
          <w:rFonts w:ascii="Arial" w:eastAsia="Arial" w:hAnsi="Arial" w:cs="Arial"/>
          <w:b/>
          <w:lang w:val="es-EC"/>
        </w:rPr>
      </w:pPr>
    </w:p>
    <w:p w14:paraId="77995EAF" w14:textId="51D261A6" w:rsidR="00141FA9" w:rsidRPr="00F6401F" w:rsidRDefault="00141FA9" w:rsidP="00F6401F">
      <w:pPr>
        <w:pStyle w:val="Prrafodelista"/>
        <w:spacing w:after="80" w:line="360" w:lineRule="auto"/>
        <w:ind w:left="0"/>
        <w:jc w:val="both"/>
        <w:rPr>
          <w:rFonts w:ascii="Arial" w:hAnsi="Arial" w:cs="Arial"/>
          <w:b/>
          <w:bCs/>
          <w:u w:val="single"/>
          <w:lang w:val="es-EC"/>
        </w:rPr>
      </w:pPr>
    </w:p>
    <w:p w14:paraId="0EF903BC" w14:textId="02110264" w:rsidR="00141FA9" w:rsidRPr="00F6401F" w:rsidRDefault="00141FA9" w:rsidP="00F6401F">
      <w:pPr>
        <w:pStyle w:val="Prrafodelista"/>
        <w:spacing w:after="80" w:line="360" w:lineRule="auto"/>
        <w:ind w:left="0"/>
        <w:jc w:val="both"/>
        <w:rPr>
          <w:rFonts w:ascii="Arial" w:hAnsi="Arial" w:cs="Arial"/>
          <w:b/>
          <w:bCs/>
          <w:u w:val="single"/>
          <w:lang w:val="es-EC"/>
        </w:rPr>
      </w:pPr>
    </w:p>
    <w:p w14:paraId="6195678E" w14:textId="3BB29964" w:rsidR="00141FA9" w:rsidRPr="00F6401F" w:rsidRDefault="00141FA9" w:rsidP="00F6401F">
      <w:pPr>
        <w:pStyle w:val="Prrafodelista"/>
        <w:spacing w:after="80" w:line="360" w:lineRule="auto"/>
        <w:ind w:left="0"/>
        <w:jc w:val="both"/>
        <w:rPr>
          <w:rFonts w:ascii="Arial" w:hAnsi="Arial" w:cs="Arial"/>
          <w:b/>
          <w:bCs/>
          <w:u w:val="single"/>
          <w:lang w:val="es-EC"/>
        </w:rPr>
      </w:pPr>
    </w:p>
    <w:p w14:paraId="4DB363E6" w14:textId="77777777" w:rsidR="00141FA9" w:rsidRPr="00F6401F" w:rsidRDefault="00141FA9" w:rsidP="00F6401F">
      <w:pPr>
        <w:pStyle w:val="Prrafodelista"/>
        <w:spacing w:after="80" w:line="360" w:lineRule="auto"/>
        <w:ind w:left="0"/>
        <w:jc w:val="both"/>
        <w:rPr>
          <w:rFonts w:ascii="Arial" w:hAnsi="Arial" w:cs="Arial"/>
          <w:b/>
          <w:bCs/>
          <w:u w:val="single"/>
          <w:lang w:val="es-EC"/>
        </w:rPr>
      </w:pPr>
    </w:p>
    <w:p w14:paraId="012C4D6A" w14:textId="1BA27C07" w:rsidR="00141FA9" w:rsidRPr="00F6401F" w:rsidRDefault="00141FA9" w:rsidP="00F6401F">
      <w:pPr>
        <w:pStyle w:val="Prrafodelista"/>
        <w:spacing w:after="80" w:line="360" w:lineRule="auto"/>
        <w:ind w:left="0"/>
        <w:jc w:val="both"/>
        <w:rPr>
          <w:rFonts w:ascii="Arial" w:hAnsi="Arial" w:cs="Arial"/>
          <w:b/>
          <w:bCs/>
          <w:u w:val="single"/>
          <w:lang w:val="es-EC"/>
        </w:rPr>
      </w:pPr>
    </w:p>
    <w:p w14:paraId="437CEBF0" w14:textId="6F9FBEE6" w:rsidR="00141FA9" w:rsidRPr="00F6401F" w:rsidRDefault="00141FA9" w:rsidP="00F6401F">
      <w:pPr>
        <w:pStyle w:val="Prrafodelista"/>
        <w:spacing w:after="80" w:line="360" w:lineRule="auto"/>
        <w:ind w:left="0"/>
        <w:jc w:val="both"/>
        <w:rPr>
          <w:rFonts w:ascii="Arial" w:hAnsi="Arial" w:cs="Arial"/>
          <w:b/>
          <w:bCs/>
          <w:u w:val="single"/>
          <w:lang w:val="es-EC"/>
        </w:rPr>
      </w:pPr>
    </w:p>
    <w:p w14:paraId="5E6B77B0" w14:textId="77777777" w:rsidR="00141FA9" w:rsidRPr="00F6401F" w:rsidRDefault="00141FA9" w:rsidP="00F6401F">
      <w:pPr>
        <w:pStyle w:val="Prrafodelista"/>
        <w:spacing w:after="80" w:line="360" w:lineRule="auto"/>
        <w:ind w:left="0"/>
        <w:jc w:val="both"/>
        <w:rPr>
          <w:rFonts w:ascii="Arial" w:hAnsi="Arial" w:cs="Arial"/>
          <w:b/>
          <w:bCs/>
          <w:u w:val="single"/>
          <w:lang w:val="es-EC"/>
        </w:rPr>
      </w:pPr>
    </w:p>
    <w:sectPr w:rsidR="00141FA9" w:rsidRPr="00F6401F" w:rsidSect="00F85F07">
      <w:footerReference w:type="even" r:id="rId47"/>
      <w:footerReference w:type="default" r:id="rId48"/>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8E47B" w14:textId="77777777" w:rsidR="000E1B5C" w:rsidRDefault="000E1B5C" w:rsidP="0069248E">
      <w:r>
        <w:separator/>
      </w:r>
    </w:p>
  </w:endnote>
  <w:endnote w:type="continuationSeparator" w:id="0">
    <w:p w14:paraId="32F975CA" w14:textId="77777777" w:rsidR="000E1B5C" w:rsidRDefault="000E1B5C" w:rsidP="00692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EDFA7" w14:textId="77777777" w:rsidR="0076590D" w:rsidRDefault="007659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3319C" w14:textId="77777777" w:rsidR="0076590D" w:rsidRDefault="0076590D" w:rsidP="0076590D">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322EFB0" w14:textId="77777777" w:rsidR="0076590D" w:rsidRDefault="007659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6A080" w14:textId="775B24DC" w:rsidR="0076590D" w:rsidRPr="0069248E" w:rsidRDefault="0076590D" w:rsidP="0076590D">
    <w:pPr>
      <w:pStyle w:val="Piedepgina"/>
      <w:framePr w:wrap="none" w:vAnchor="text" w:hAnchor="margin" w:xAlign="center" w:y="1"/>
      <w:rPr>
        <w:rStyle w:val="Nmerodepgina"/>
        <w:sz w:val="20"/>
      </w:rPr>
    </w:pPr>
    <w:r w:rsidRPr="0069248E">
      <w:rPr>
        <w:rStyle w:val="Nmerodepgina"/>
        <w:sz w:val="20"/>
      </w:rPr>
      <w:fldChar w:fldCharType="begin"/>
    </w:r>
    <w:r w:rsidRPr="0069248E">
      <w:rPr>
        <w:rStyle w:val="Nmerodepgina"/>
        <w:sz w:val="20"/>
      </w:rPr>
      <w:instrText xml:space="preserve">PAGE  </w:instrText>
    </w:r>
    <w:r w:rsidRPr="0069248E">
      <w:rPr>
        <w:rStyle w:val="Nmerodepgina"/>
        <w:sz w:val="20"/>
      </w:rPr>
      <w:fldChar w:fldCharType="separate"/>
    </w:r>
    <w:r w:rsidR="00544691">
      <w:rPr>
        <w:rStyle w:val="Nmerodepgina"/>
        <w:noProof/>
        <w:sz w:val="20"/>
      </w:rPr>
      <w:t>13</w:t>
    </w:r>
    <w:r w:rsidRPr="0069248E">
      <w:rPr>
        <w:rStyle w:val="Nmerodepgina"/>
        <w:sz w:val="20"/>
      </w:rPr>
      <w:fldChar w:fldCharType="end"/>
    </w:r>
  </w:p>
  <w:p w14:paraId="7FE82FAE" w14:textId="77777777" w:rsidR="0076590D" w:rsidRPr="0069248E" w:rsidRDefault="0076590D">
    <w:pPr>
      <w:pStyle w:val="Piedepgina"/>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F5E02" w14:textId="77777777" w:rsidR="000E1B5C" w:rsidRDefault="000E1B5C" w:rsidP="0069248E">
      <w:r>
        <w:separator/>
      </w:r>
    </w:p>
  </w:footnote>
  <w:footnote w:type="continuationSeparator" w:id="0">
    <w:p w14:paraId="3B23FCD7" w14:textId="77777777" w:rsidR="000E1B5C" w:rsidRDefault="000E1B5C" w:rsidP="006924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F2CC4" w14:textId="77777777" w:rsidR="0076590D" w:rsidRDefault="0076590D">
    <w:pPr>
      <w:pStyle w:val="Encabezado"/>
      <w:jc w:val="right"/>
    </w:pPr>
    <w:r>
      <w:fldChar w:fldCharType="begin"/>
    </w:r>
    <w:r>
      <w:instrText xml:space="preserve"> PAGE   \* MERGEFORMAT </w:instrText>
    </w:r>
    <w:r>
      <w:fldChar w:fldCharType="separate"/>
    </w:r>
    <w:r>
      <w:rPr>
        <w:noProof/>
      </w:rPr>
      <w:t>56</w:t>
    </w:r>
    <w:r>
      <w:rPr>
        <w:noProof/>
      </w:rPr>
      <w:fldChar w:fldCharType="end"/>
    </w:r>
  </w:p>
  <w:p w14:paraId="69E538C9" w14:textId="77777777" w:rsidR="0076590D" w:rsidRDefault="0076590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A000C" w14:textId="77777777" w:rsidR="0076590D" w:rsidRDefault="0076590D">
    <w:pPr>
      <w:tabs>
        <w:tab w:val="center" w:pos="4419"/>
        <w:tab w:val="right" w:pos="8838"/>
      </w:tabs>
      <w:spacing w:line="360" w:lineRule="auto"/>
      <w:rPr>
        <w:rFonts w:ascii="Arial" w:eastAsia="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9013879"/>
      <w:docPartObj>
        <w:docPartGallery w:val="Page Numbers (Top of Page)"/>
        <w:docPartUnique/>
      </w:docPartObj>
    </w:sdtPr>
    <w:sdtEndPr>
      <w:rPr>
        <w:noProof/>
      </w:rPr>
    </w:sdtEndPr>
    <w:sdtContent>
      <w:p w14:paraId="47161A21" w14:textId="17CB2988" w:rsidR="0076590D" w:rsidRDefault="0076590D">
        <w:pPr>
          <w:pStyle w:val="Encabezado"/>
          <w:jc w:val="right"/>
        </w:pPr>
        <w:r>
          <w:fldChar w:fldCharType="begin"/>
        </w:r>
        <w:r>
          <w:instrText xml:space="preserve"> PAGE   \* MERGEFORMAT </w:instrText>
        </w:r>
        <w:r>
          <w:fldChar w:fldCharType="separate"/>
        </w:r>
        <w:r w:rsidR="00BE5906">
          <w:rPr>
            <w:noProof/>
          </w:rPr>
          <w:t>1</w:t>
        </w:r>
        <w:r>
          <w:rPr>
            <w:noProof/>
          </w:rPr>
          <w:fldChar w:fldCharType="end"/>
        </w:r>
      </w:p>
    </w:sdtContent>
  </w:sdt>
  <w:p w14:paraId="35F53583" w14:textId="77777777" w:rsidR="0076590D" w:rsidRDefault="0076590D">
    <w:pPr>
      <w:tabs>
        <w:tab w:val="center" w:pos="4419"/>
        <w:tab w:val="right" w:pos="8838"/>
      </w:tabs>
      <w:spacing w:line="360" w:lineRule="auto"/>
      <w:rPr>
        <w:rFonts w:ascii="Arial" w:eastAsia="Arial" w:hAnsi="Arial" w:cs="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7828071"/>
      <w:docPartObj>
        <w:docPartGallery w:val="Page Numbers (Top of Page)"/>
        <w:docPartUnique/>
      </w:docPartObj>
    </w:sdtPr>
    <w:sdtEndPr>
      <w:rPr>
        <w:noProof/>
      </w:rPr>
    </w:sdtEndPr>
    <w:sdtContent>
      <w:p w14:paraId="73EA4A3B" w14:textId="4888B880" w:rsidR="0076590D" w:rsidRPr="001A4924" w:rsidRDefault="0076590D" w:rsidP="001A4924">
        <w:pPr>
          <w:pStyle w:val="Encabezado"/>
          <w:jc w:val="right"/>
        </w:pPr>
        <w:r>
          <w:fldChar w:fldCharType="begin"/>
        </w:r>
        <w:r>
          <w:instrText xml:space="preserve"> PAGE   \* MERGEFORMAT </w:instrText>
        </w:r>
        <w:r>
          <w:fldChar w:fldCharType="separate"/>
        </w:r>
        <w:r w:rsidR="00BC7DE8">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9CA0262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0D0F36"/>
    <w:multiLevelType w:val="multilevel"/>
    <w:tmpl w:val="71A2C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44004"/>
    <w:multiLevelType w:val="multilevel"/>
    <w:tmpl w:val="4DFE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45F07"/>
    <w:multiLevelType w:val="multilevel"/>
    <w:tmpl w:val="CE0A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D0E77"/>
    <w:multiLevelType w:val="multilevel"/>
    <w:tmpl w:val="5A18A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837FC7"/>
    <w:multiLevelType w:val="hybridMultilevel"/>
    <w:tmpl w:val="9728871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0716070B"/>
    <w:multiLevelType w:val="multilevel"/>
    <w:tmpl w:val="C152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00AB1"/>
    <w:multiLevelType w:val="hybridMultilevel"/>
    <w:tmpl w:val="A4C6E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5C689B"/>
    <w:multiLevelType w:val="multilevel"/>
    <w:tmpl w:val="A954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D93ACF"/>
    <w:multiLevelType w:val="hybridMultilevel"/>
    <w:tmpl w:val="99AA97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0E2F44FE"/>
    <w:multiLevelType w:val="multilevel"/>
    <w:tmpl w:val="EFBA48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B15AF"/>
    <w:multiLevelType w:val="hybridMultilevel"/>
    <w:tmpl w:val="A9C8EA92"/>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1342052F"/>
    <w:multiLevelType w:val="multilevel"/>
    <w:tmpl w:val="6D609B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3318FB"/>
    <w:multiLevelType w:val="multilevel"/>
    <w:tmpl w:val="1F10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4B7285"/>
    <w:multiLevelType w:val="multilevel"/>
    <w:tmpl w:val="3B9E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3D2298"/>
    <w:multiLevelType w:val="hybridMultilevel"/>
    <w:tmpl w:val="CE309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C065DF"/>
    <w:multiLevelType w:val="hybridMultilevel"/>
    <w:tmpl w:val="E89EB35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18680C66"/>
    <w:multiLevelType w:val="multilevel"/>
    <w:tmpl w:val="99608BE6"/>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87C10B2"/>
    <w:multiLevelType w:val="multilevel"/>
    <w:tmpl w:val="9EDAAE0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88371E"/>
    <w:multiLevelType w:val="multilevel"/>
    <w:tmpl w:val="5AA4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6E272A"/>
    <w:multiLevelType w:val="multilevel"/>
    <w:tmpl w:val="3D02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E321A8"/>
    <w:multiLevelType w:val="multilevel"/>
    <w:tmpl w:val="A73677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6652F4"/>
    <w:multiLevelType w:val="multilevel"/>
    <w:tmpl w:val="27E03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A3384E"/>
    <w:multiLevelType w:val="multilevel"/>
    <w:tmpl w:val="A4C8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AF0175"/>
    <w:multiLevelType w:val="multilevel"/>
    <w:tmpl w:val="1E446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471960"/>
    <w:multiLevelType w:val="multilevel"/>
    <w:tmpl w:val="49B41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DE40F5"/>
    <w:multiLevelType w:val="multilevel"/>
    <w:tmpl w:val="8C1A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F56045"/>
    <w:multiLevelType w:val="multilevel"/>
    <w:tmpl w:val="0F020864"/>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26705C19"/>
    <w:multiLevelType w:val="multilevel"/>
    <w:tmpl w:val="F5FEBD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6568CD"/>
    <w:multiLevelType w:val="hybridMultilevel"/>
    <w:tmpl w:val="B002B96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28EB721B"/>
    <w:multiLevelType w:val="multilevel"/>
    <w:tmpl w:val="7F42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DB7FA7"/>
    <w:multiLevelType w:val="multilevel"/>
    <w:tmpl w:val="EA6247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DE76B3"/>
    <w:multiLevelType w:val="hybridMultilevel"/>
    <w:tmpl w:val="4336EC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2ACA3984"/>
    <w:multiLevelType w:val="multilevel"/>
    <w:tmpl w:val="88DE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21583D"/>
    <w:multiLevelType w:val="multilevel"/>
    <w:tmpl w:val="0636B39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B257315"/>
    <w:multiLevelType w:val="hybridMultilevel"/>
    <w:tmpl w:val="735AD1C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2B510E9E"/>
    <w:multiLevelType w:val="multilevel"/>
    <w:tmpl w:val="CBA63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E10849"/>
    <w:multiLevelType w:val="multilevel"/>
    <w:tmpl w:val="E76CADD0"/>
    <w:lvl w:ilvl="0">
      <w:start w:val="7"/>
      <w:numFmt w:val="bullet"/>
      <w:lvlText w:val="-"/>
      <w:lvlJc w:val="left"/>
      <w:pPr>
        <w:tabs>
          <w:tab w:val="num" w:pos="720"/>
        </w:tabs>
        <w:ind w:left="720" w:hanging="360"/>
      </w:pPr>
      <w:rPr>
        <w:rFonts w:ascii="Arial" w:eastAsiaTheme="minorHAnsi" w:hAnsi="Arial" w:cs="Aria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096E90"/>
    <w:multiLevelType w:val="multilevel"/>
    <w:tmpl w:val="A8C2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277687"/>
    <w:multiLevelType w:val="multilevel"/>
    <w:tmpl w:val="C1EC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A354CA"/>
    <w:multiLevelType w:val="multilevel"/>
    <w:tmpl w:val="403CD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2D55C14"/>
    <w:multiLevelType w:val="hybridMultilevel"/>
    <w:tmpl w:val="0D00FBB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15:restartNumberingAfterBreak="0">
    <w:nsid w:val="33045124"/>
    <w:multiLevelType w:val="multilevel"/>
    <w:tmpl w:val="484018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34E7D36"/>
    <w:multiLevelType w:val="multilevel"/>
    <w:tmpl w:val="9EACD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660083"/>
    <w:multiLevelType w:val="multilevel"/>
    <w:tmpl w:val="98BA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9456E0"/>
    <w:multiLevelType w:val="multilevel"/>
    <w:tmpl w:val="2176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2B750A"/>
    <w:multiLevelType w:val="multilevel"/>
    <w:tmpl w:val="BB6A5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8F72EA"/>
    <w:multiLevelType w:val="hybridMultilevel"/>
    <w:tmpl w:val="B8E24238"/>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8" w15:restartNumberingAfterBreak="0">
    <w:nsid w:val="360527B8"/>
    <w:multiLevelType w:val="multilevel"/>
    <w:tmpl w:val="007AA5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9" w15:restartNumberingAfterBreak="0">
    <w:nsid w:val="36B201AA"/>
    <w:multiLevelType w:val="multilevel"/>
    <w:tmpl w:val="64F0AD9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36F2225E"/>
    <w:multiLevelType w:val="hybridMultilevel"/>
    <w:tmpl w:val="3E4EB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37434C64"/>
    <w:multiLevelType w:val="multilevel"/>
    <w:tmpl w:val="CDF8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E33D9C"/>
    <w:multiLevelType w:val="multilevel"/>
    <w:tmpl w:val="94C247AC"/>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HAnsi" w:hAnsi="Arial" w:cs="Arial"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97D3134"/>
    <w:multiLevelType w:val="multilevel"/>
    <w:tmpl w:val="C94AD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C541D75"/>
    <w:multiLevelType w:val="multilevel"/>
    <w:tmpl w:val="6EB8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E30292"/>
    <w:multiLevelType w:val="multilevel"/>
    <w:tmpl w:val="920A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C70B72"/>
    <w:multiLevelType w:val="multilevel"/>
    <w:tmpl w:val="919EE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9456C7"/>
    <w:multiLevelType w:val="hybridMultilevel"/>
    <w:tmpl w:val="A4C6E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084410B"/>
    <w:multiLevelType w:val="hybridMultilevel"/>
    <w:tmpl w:val="3098C2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9" w15:restartNumberingAfterBreak="0">
    <w:nsid w:val="423A6096"/>
    <w:multiLevelType w:val="multilevel"/>
    <w:tmpl w:val="64F0AD9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0" w15:restartNumberingAfterBreak="0">
    <w:nsid w:val="43FB2CB5"/>
    <w:multiLevelType w:val="multilevel"/>
    <w:tmpl w:val="AF723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AB070E"/>
    <w:multiLevelType w:val="hybridMultilevel"/>
    <w:tmpl w:val="19BEECC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2" w15:restartNumberingAfterBreak="0">
    <w:nsid w:val="44EA0277"/>
    <w:multiLevelType w:val="multilevel"/>
    <w:tmpl w:val="6C38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D17247"/>
    <w:multiLevelType w:val="hybridMultilevel"/>
    <w:tmpl w:val="57FCC8F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4" w15:restartNumberingAfterBreak="0">
    <w:nsid w:val="4AFE4921"/>
    <w:multiLevelType w:val="hybridMultilevel"/>
    <w:tmpl w:val="8ED2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BF53EDC"/>
    <w:multiLevelType w:val="multilevel"/>
    <w:tmpl w:val="8A4E5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06396C"/>
    <w:multiLevelType w:val="multilevel"/>
    <w:tmpl w:val="295E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E1E296D"/>
    <w:multiLevelType w:val="multilevel"/>
    <w:tmpl w:val="484018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A54306"/>
    <w:multiLevelType w:val="multilevel"/>
    <w:tmpl w:val="1500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2203B0"/>
    <w:multiLevelType w:val="multilevel"/>
    <w:tmpl w:val="5FF84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F39732C"/>
    <w:multiLevelType w:val="multilevel"/>
    <w:tmpl w:val="6AB4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75699F"/>
    <w:multiLevelType w:val="multilevel"/>
    <w:tmpl w:val="7A28A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1EE4E2A"/>
    <w:multiLevelType w:val="multilevel"/>
    <w:tmpl w:val="D0640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30313F"/>
    <w:multiLevelType w:val="multilevel"/>
    <w:tmpl w:val="FE964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E84454"/>
    <w:multiLevelType w:val="multilevel"/>
    <w:tmpl w:val="2458CDD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3163572"/>
    <w:multiLevelType w:val="multilevel"/>
    <w:tmpl w:val="31085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072F19"/>
    <w:multiLevelType w:val="multilevel"/>
    <w:tmpl w:val="0E56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5BD77D9"/>
    <w:multiLevelType w:val="hybridMultilevel"/>
    <w:tmpl w:val="3098C22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8" w15:restartNumberingAfterBreak="0">
    <w:nsid w:val="56A9568B"/>
    <w:multiLevelType w:val="multilevel"/>
    <w:tmpl w:val="97C2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FA7385"/>
    <w:multiLevelType w:val="multilevel"/>
    <w:tmpl w:val="04FA4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3A1E94"/>
    <w:multiLevelType w:val="multilevel"/>
    <w:tmpl w:val="BB5E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93251D"/>
    <w:multiLevelType w:val="multilevel"/>
    <w:tmpl w:val="07324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E0A5FFC"/>
    <w:multiLevelType w:val="multilevel"/>
    <w:tmpl w:val="306C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9E6892"/>
    <w:multiLevelType w:val="multilevel"/>
    <w:tmpl w:val="125A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F62079"/>
    <w:multiLevelType w:val="multilevel"/>
    <w:tmpl w:val="F1EA5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0637E10"/>
    <w:multiLevelType w:val="multilevel"/>
    <w:tmpl w:val="1EF0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4F4A46"/>
    <w:multiLevelType w:val="multilevel"/>
    <w:tmpl w:val="99608BE6"/>
    <w:lvl w:ilvl="0">
      <w:start w:val="2"/>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15:restartNumberingAfterBreak="0">
    <w:nsid w:val="627D0FD3"/>
    <w:multiLevelType w:val="multilevel"/>
    <w:tmpl w:val="8B7C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CD4A8A"/>
    <w:multiLevelType w:val="multilevel"/>
    <w:tmpl w:val="2458CDD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370BB0"/>
    <w:multiLevelType w:val="multilevel"/>
    <w:tmpl w:val="44527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601E52"/>
    <w:multiLevelType w:val="multilevel"/>
    <w:tmpl w:val="AB3E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6523BA"/>
    <w:multiLevelType w:val="hybridMultilevel"/>
    <w:tmpl w:val="7218A6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2" w15:restartNumberingAfterBreak="0">
    <w:nsid w:val="6C1F1FF3"/>
    <w:multiLevelType w:val="multilevel"/>
    <w:tmpl w:val="BA9C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402991"/>
    <w:multiLevelType w:val="multilevel"/>
    <w:tmpl w:val="D870D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6357A1"/>
    <w:multiLevelType w:val="multilevel"/>
    <w:tmpl w:val="E8D6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0221217"/>
    <w:multiLevelType w:val="multilevel"/>
    <w:tmpl w:val="7D18A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03439A1"/>
    <w:multiLevelType w:val="hybridMultilevel"/>
    <w:tmpl w:val="4FF60D7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7" w15:restartNumberingAfterBreak="0">
    <w:nsid w:val="733C087A"/>
    <w:multiLevelType w:val="hybridMultilevel"/>
    <w:tmpl w:val="CB4A870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8" w15:restartNumberingAfterBreak="0">
    <w:nsid w:val="740124C6"/>
    <w:multiLevelType w:val="multilevel"/>
    <w:tmpl w:val="0F6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4426834"/>
    <w:multiLevelType w:val="multilevel"/>
    <w:tmpl w:val="C88C2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6578DD"/>
    <w:multiLevelType w:val="multilevel"/>
    <w:tmpl w:val="35962D36"/>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01" w15:restartNumberingAfterBreak="0">
    <w:nsid w:val="76E56F6A"/>
    <w:multiLevelType w:val="multilevel"/>
    <w:tmpl w:val="023C1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7195DBE"/>
    <w:multiLevelType w:val="multilevel"/>
    <w:tmpl w:val="27A2C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77101CB"/>
    <w:multiLevelType w:val="multilevel"/>
    <w:tmpl w:val="FF98FB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8650AC0"/>
    <w:multiLevelType w:val="hybridMultilevel"/>
    <w:tmpl w:val="5EEE5BDA"/>
    <w:lvl w:ilvl="0" w:tplc="300A0013">
      <w:start w:val="1"/>
      <w:numFmt w:val="upperRoman"/>
      <w:lvlText w:val="%1."/>
      <w:lvlJc w:val="right"/>
      <w:pPr>
        <w:ind w:left="981" w:hanging="360"/>
      </w:pPr>
      <w:rPr>
        <w:rFonts w:hint="default"/>
        <w:b/>
        <w:lang w:val="es-EC"/>
      </w:rPr>
    </w:lvl>
    <w:lvl w:ilvl="1" w:tplc="300A0019" w:tentative="1">
      <w:start w:val="1"/>
      <w:numFmt w:val="lowerLetter"/>
      <w:lvlText w:val="%2."/>
      <w:lvlJc w:val="left"/>
      <w:pPr>
        <w:ind w:left="1701" w:hanging="360"/>
      </w:pPr>
    </w:lvl>
    <w:lvl w:ilvl="2" w:tplc="300A001B" w:tentative="1">
      <w:start w:val="1"/>
      <w:numFmt w:val="lowerRoman"/>
      <w:lvlText w:val="%3."/>
      <w:lvlJc w:val="right"/>
      <w:pPr>
        <w:ind w:left="2421" w:hanging="180"/>
      </w:pPr>
    </w:lvl>
    <w:lvl w:ilvl="3" w:tplc="300A000F" w:tentative="1">
      <w:start w:val="1"/>
      <w:numFmt w:val="decimal"/>
      <w:lvlText w:val="%4."/>
      <w:lvlJc w:val="left"/>
      <w:pPr>
        <w:ind w:left="3141" w:hanging="360"/>
      </w:pPr>
    </w:lvl>
    <w:lvl w:ilvl="4" w:tplc="300A0019" w:tentative="1">
      <w:start w:val="1"/>
      <w:numFmt w:val="lowerLetter"/>
      <w:lvlText w:val="%5."/>
      <w:lvlJc w:val="left"/>
      <w:pPr>
        <w:ind w:left="3861" w:hanging="360"/>
      </w:pPr>
    </w:lvl>
    <w:lvl w:ilvl="5" w:tplc="300A001B" w:tentative="1">
      <w:start w:val="1"/>
      <w:numFmt w:val="lowerRoman"/>
      <w:lvlText w:val="%6."/>
      <w:lvlJc w:val="right"/>
      <w:pPr>
        <w:ind w:left="4581" w:hanging="180"/>
      </w:pPr>
    </w:lvl>
    <w:lvl w:ilvl="6" w:tplc="300A000F" w:tentative="1">
      <w:start w:val="1"/>
      <w:numFmt w:val="decimal"/>
      <w:lvlText w:val="%7."/>
      <w:lvlJc w:val="left"/>
      <w:pPr>
        <w:ind w:left="5301" w:hanging="360"/>
      </w:pPr>
    </w:lvl>
    <w:lvl w:ilvl="7" w:tplc="300A0019" w:tentative="1">
      <w:start w:val="1"/>
      <w:numFmt w:val="lowerLetter"/>
      <w:lvlText w:val="%8."/>
      <w:lvlJc w:val="left"/>
      <w:pPr>
        <w:ind w:left="6021" w:hanging="360"/>
      </w:pPr>
    </w:lvl>
    <w:lvl w:ilvl="8" w:tplc="300A001B" w:tentative="1">
      <w:start w:val="1"/>
      <w:numFmt w:val="lowerRoman"/>
      <w:lvlText w:val="%9."/>
      <w:lvlJc w:val="right"/>
      <w:pPr>
        <w:ind w:left="6741" w:hanging="180"/>
      </w:pPr>
    </w:lvl>
  </w:abstractNum>
  <w:abstractNum w:abstractNumId="105" w15:restartNumberingAfterBreak="0">
    <w:nsid w:val="7CC305D6"/>
    <w:multiLevelType w:val="hybridMultilevel"/>
    <w:tmpl w:val="8F0E7D98"/>
    <w:lvl w:ilvl="0" w:tplc="73EEFD28">
      <w:start w:val="7"/>
      <w:numFmt w:val="bullet"/>
      <w:lvlText w:val="-"/>
      <w:lvlJc w:val="left"/>
      <w:pPr>
        <w:ind w:left="1800" w:hanging="360"/>
      </w:pPr>
      <w:rPr>
        <w:rFonts w:ascii="Arial" w:eastAsiaTheme="minorHAnsi" w:hAnsi="Arial" w:cs="Aria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6" w15:restartNumberingAfterBreak="0">
    <w:nsid w:val="7E9B5CCE"/>
    <w:multiLevelType w:val="multilevel"/>
    <w:tmpl w:val="1CDEF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F010EBA"/>
    <w:multiLevelType w:val="multilevel"/>
    <w:tmpl w:val="4F1C5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1588820">
    <w:abstractNumId w:val="50"/>
  </w:num>
  <w:num w:numId="2" w16cid:durableId="1663045122">
    <w:abstractNumId w:val="47"/>
  </w:num>
  <w:num w:numId="3" w16cid:durableId="1553927455">
    <w:abstractNumId w:val="97"/>
  </w:num>
  <w:num w:numId="4" w16cid:durableId="859779794">
    <w:abstractNumId w:val="0"/>
  </w:num>
  <w:num w:numId="5" w16cid:durableId="1553079951">
    <w:abstractNumId w:val="7"/>
  </w:num>
  <w:num w:numId="6" w16cid:durableId="891766231">
    <w:abstractNumId w:val="57"/>
  </w:num>
  <w:num w:numId="7" w16cid:durableId="271327818">
    <w:abstractNumId w:val="15"/>
  </w:num>
  <w:num w:numId="8" w16cid:durableId="360398259">
    <w:abstractNumId w:val="64"/>
  </w:num>
  <w:num w:numId="9" w16cid:durableId="723870664">
    <w:abstractNumId w:val="35"/>
  </w:num>
  <w:num w:numId="10" w16cid:durableId="1572079657">
    <w:abstractNumId w:val="96"/>
  </w:num>
  <w:num w:numId="11" w16cid:durableId="1093165319">
    <w:abstractNumId w:val="32"/>
  </w:num>
  <w:num w:numId="12" w16cid:durableId="1773471772">
    <w:abstractNumId w:val="104"/>
  </w:num>
  <w:num w:numId="13" w16cid:durableId="821240725">
    <w:abstractNumId w:val="9"/>
  </w:num>
  <w:num w:numId="14" w16cid:durableId="1763378374">
    <w:abstractNumId w:val="27"/>
  </w:num>
  <w:num w:numId="15" w16cid:durableId="802239306">
    <w:abstractNumId w:val="59"/>
  </w:num>
  <w:num w:numId="16" w16cid:durableId="91397297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19969714">
    <w:abstractNumId w:val="58"/>
  </w:num>
  <w:num w:numId="18" w16cid:durableId="1519855991">
    <w:abstractNumId w:val="100"/>
  </w:num>
  <w:num w:numId="19" w16cid:durableId="1655990014">
    <w:abstractNumId w:val="77"/>
  </w:num>
  <w:num w:numId="20" w16cid:durableId="274487566">
    <w:abstractNumId w:val="2"/>
  </w:num>
  <w:num w:numId="21" w16cid:durableId="2028604583">
    <w:abstractNumId w:val="98"/>
  </w:num>
  <w:num w:numId="22" w16cid:durableId="502167011">
    <w:abstractNumId w:val="14"/>
  </w:num>
  <w:num w:numId="23" w16cid:durableId="1331328209">
    <w:abstractNumId w:val="90"/>
  </w:num>
  <w:num w:numId="24" w16cid:durableId="1867015973">
    <w:abstractNumId w:val="87"/>
  </w:num>
  <w:num w:numId="25" w16cid:durableId="686902893">
    <w:abstractNumId w:val="55"/>
  </w:num>
  <w:num w:numId="26" w16cid:durableId="1210647425">
    <w:abstractNumId w:val="56"/>
  </w:num>
  <w:num w:numId="27" w16cid:durableId="853030084">
    <w:abstractNumId w:val="33"/>
  </w:num>
  <w:num w:numId="28" w16cid:durableId="429743180">
    <w:abstractNumId w:val="72"/>
  </w:num>
  <w:num w:numId="29" w16cid:durableId="1634169107">
    <w:abstractNumId w:val="6"/>
  </w:num>
  <w:num w:numId="30" w16cid:durableId="998576293">
    <w:abstractNumId w:val="13"/>
  </w:num>
  <w:num w:numId="31" w16cid:durableId="1502354185">
    <w:abstractNumId w:val="29"/>
  </w:num>
  <w:num w:numId="32" w16cid:durableId="1051148573">
    <w:abstractNumId w:val="17"/>
  </w:num>
  <w:num w:numId="33" w16cid:durableId="1233663665">
    <w:abstractNumId w:val="99"/>
  </w:num>
  <w:num w:numId="34" w16cid:durableId="234246974">
    <w:abstractNumId w:val="78"/>
  </w:num>
  <w:num w:numId="35" w16cid:durableId="567763327">
    <w:abstractNumId w:val="48"/>
  </w:num>
  <w:num w:numId="36" w16cid:durableId="728262660">
    <w:abstractNumId w:val="86"/>
  </w:num>
  <w:num w:numId="37" w16cid:durableId="89551639">
    <w:abstractNumId w:val="88"/>
  </w:num>
  <w:num w:numId="38" w16cid:durableId="930898171">
    <w:abstractNumId w:val="21"/>
  </w:num>
  <w:num w:numId="39" w16cid:durableId="1289121887">
    <w:abstractNumId w:val="69"/>
  </w:num>
  <w:num w:numId="40" w16cid:durableId="1141387695">
    <w:abstractNumId w:val="46"/>
  </w:num>
  <w:num w:numId="41" w16cid:durableId="1516725720">
    <w:abstractNumId w:val="68"/>
  </w:num>
  <w:num w:numId="42" w16cid:durableId="1228301257">
    <w:abstractNumId w:val="84"/>
  </w:num>
  <w:num w:numId="43" w16cid:durableId="1531215400">
    <w:abstractNumId w:val="89"/>
  </w:num>
  <w:num w:numId="44" w16cid:durableId="974796729">
    <w:abstractNumId w:val="28"/>
  </w:num>
  <w:num w:numId="45" w16cid:durableId="745567462">
    <w:abstractNumId w:val="101"/>
  </w:num>
  <w:num w:numId="46" w16cid:durableId="1818377744">
    <w:abstractNumId w:val="93"/>
  </w:num>
  <w:num w:numId="47" w16cid:durableId="1928687791">
    <w:abstractNumId w:val="40"/>
  </w:num>
  <w:num w:numId="48" w16cid:durableId="727996872">
    <w:abstractNumId w:val="65"/>
  </w:num>
  <w:num w:numId="49" w16cid:durableId="1045906365">
    <w:abstractNumId w:val="10"/>
  </w:num>
  <w:num w:numId="50" w16cid:durableId="1359164010">
    <w:abstractNumId w:val="81"/>
  </w:num>
  <w:num w:numId="51" w16cid:durableId="289212297">
    <w:abstractNumId w:val="74"/>
  </w:num>
  <w:num w:numId="52" w16cid:durableId="1117724124">
    <w:abstractNumId w:val="45"/>
  </w:num>
  <w:num w:numId="53" w16cid:durableId="455485353">
    <w:abstractNumId w:val="36"/>
  </w:num>
  <w:num w:numId="54" w16cid:durableId="742869095">
    <w:abstractNumId w:val="43"/>
  </w:num>
  <w:num w:numId="55" w16cid:durableId="1180658071">
    <w:abstractNumId w:val="61"/>
  </w:num>
  <w:num w:numId="56" w16cid:durableId="982202301">
    <w:abstractNumId w:val="41"/>
  </w:num>
  <w:num w:numId="57" w16cid:durableId="674765436">
    <w:abstractNumId w:val="5"/>
  </w:num>
  <w:num w:numId="58" w16cid:durableId="1468428104">
    <w:abstractNumId w:val="16"/>
  </w:num>
  <w:num w:numId="59" w16cid:durableId="876236342">
    <w:abstractNumId w:val="63"/>
  </w:num>
  <w:num w:numId="60" w16cid:durableId="1104960092">
    <w:abstractNumId w:val="105"/>
  </w:num>
  <w:num w:numId="61" w16cid:durableId="1074426900">
    <w:abstractNumId w:val="94"/>
  </w:num>
  <w:num w:numId="62" w16cid:durableId="16667069">
    <w:abstractNumId w:val="4"/>
  </w:num>
  <w:num w:numId="63" w16cid:durableId="1349142356">
    <w:abstractNumId w:val="1"/>
  </w:num>
  <w:num w:numId="64" w16cid:durableId="165825446">
    <w:abstractNumId w:val="37"/>
  </w:num>
  <w:num w:numId="65" w16cid:durableId="137649055">
    <w:abstractNumId w:val="42"/>
  </w:num>
  <w:num w:numId="66" w16cid:durableId="814491757">
    <w:abstractNumId w:val="107"/>
  </w:num>
  <w:num w:numId="67" w16cid:durableId="917909805">
    <w:abstractNumId w:val="24"/>
  </w:num>
  <w:num w:numId="68" w16cid:durableId="938684814">
    <w:abstractNumId w:val="67"/>
  </w:num>
  <w:num w:numId="69" w16cid:durableId="382752786">
    <w:abstractNumId w:val="91"/>
  </w:num>
  <w:num w:numId="70" w16cid:durableId="1986548287">
    <w:abstractNumId w:val="34"/>
  </w:num>
  <w:num w:numId="71" w16cid:durableId="82459406">
    <w:abstractNumId w:val="12"/>
  </w:num>
  <w:num w:numId="72" w16cid:durableId="651639446">
    <w:abstractNumId w:val="18"/>
  </w:num>
  <w:num w:numId="73" w16cid:durableId="1354116872">
    <w:abstractNumId w:val="31"/>
  </w:num>
  <w:num w:numId="74" w16cid:durableId="745154160">
    <w:abstractNumId w:val="95"/>
  </w:num>
  <w:num w:numId="75" w16cid:durableId="772475397">
    <w:abstractNumId w:val="11"/>
  </w:num>
  <w:num w:numId="76" w16cid:durableId="1897009082">
    <w:abstractNumId w:val="75"/>
  </w:num>
  <w:num w:numId="77" w16cid:durableId="669259441">
    <w:abstractNumId w:val="103"/>
  </w:num>
  <w:num w:numId="78" w16cid:durableId="1896046945">
    <w:abstractNumId w:val="66"/>
  </w:num>
  <w:num w:numId="79" w16cid:durableId="1966614881">
    <w:abstractNumId w:val="8"/>
  </w:num>
  <w:num w:numId="80" w16cid:durableId="1295941525">
    <w:abstractNumId w:val="25"/>
  </w:num>
  <w:num w:numId="81" w16cid:durableId="800920540">
    <w:abstractNumId w:val="73"/>
  </w:num>
  <w:num w:numId="82" w16cid:durableId="519702873">
    <w:abstractNumId w:val="52"/>
  </w:num>
  <w:num w:numId="83" w16cid:durableId="21712822">
    <w:abstractNumId w:val="53"/>
  </w:num>
  <w:num w:numId="84" w16cid:durableId="818115809">
    <w:abstractNumId w:val="22"/>
  </w:num>
  <w:num w:numId="85" w16cid:durableId="120997977">
    <w:abstractNumId w:val="49"/>
  </w:num>
  <w:num w:numId="86" w16cid:durableId="1253509799">
    <w:abstractNumId w:val="102"/>
  </w:num>
  <w:num w:numId="87" w16cid:durableId="1266155786">
    <w:abstractNumId w:val="83"/>
  </w:num>
  <w:num w:numId="88" w16cid:durableId="2027516257">
    <w:abstractNumId w:val="85"/>
  </w:num>
  <w:num w:numId="89" w16cid:durableId="1991519055">
    <w:abstractNumId w:val="80"/>
  </w:num>
  <w:num w:numId="90" w16cid:durableId="684744623">
    <w:abstractNumId w:val="60"/>
  </w:num>
  <w:num w:numId="91" w16cid:durableId="339508391">
    <w:abstractNumId w:val="3"/>
  </w:num>
  <w:num w:numId="92" w16cid:durableId="834150833">
    <w:abstractNumId w:val="82"/>
  </w:num>
  <w:num w:numId="93" w16cid:durableId="1678573707">
    <w:abstractNumId w:val="38"/>
  </w:num>
  <w:num w:numId="94" w16cid:durableId="735669019">
    <w:abstractNumId w:val="106"/>
  </w:num>
  <w:num w:numId="95" w16cid:durableId="1902593508">
    <w:abstractNumId w:val="51"/>
  </w:num>
  <w:num w:numId="96" w16cid:durableId="2117867314">
    <w:abstractNumId w:val="92"/>
  </w:num>
  <w:num w:numId="97" w16cid:durableId="1248147847">
    <w:abstractNumId w:val="20"/>
  </w:num>
  <w:num w:numId="98" w16cid:durableId="56899318">
    <w:abstractNumId w:val="19"/>
  </w:num>
  <w:num w:numId="99" w16cid:durableId="1950161983">
    <w:abstractNumId w:val="26"/>
  </w:num>
  <w:num w:numId="100" w16cid:durableId="115757062">
    <w:abstractNumId w:val="62"/>
  </w:num>
  <w:num w:numId="101" w16cid:durableId="1911307872">
    <w:abstractNumId w:val="39"/>
  </w:num>
  <w:num w:numId="102" w16cid:durableId="892696552">
    <w:abstractNumId w:val="54"/>
  </w:num>
  <w:num w:numId="103" w16cid:durableId="2006204988">
    <w:abstractNumId w:val="79"/>
  </w:num>
  <w:num w:numId="104" w16cid:durableId="904798974">
    <w:abstractNumId w:val="76"/>
  </w:num>
  <w:num w:numId="105" w16cid:durableId="1615558655">
    <w:abstractNumId w:val="44"/>
  </w:num>
  <w:num w:numId="106" w16cid:durableId="1996030352">
    <w:abstractNumId w:val="70"/>
  </w:num>
  <w:num w:numId="107" w16cid:durableId="489097430">
    <w:abstractNumId w:val="23"/>
  </w:num>
  <w:num w:numId="108" w16cid:durableId="915481983">
    <w:abstractNumId w:val="30"/>
  </w:num>
  <w:num w:numId="109" w16cid:durableId="1729453728">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0F0"/>
    <w:rsid w:val="000001EE"/>
    <w:rsid w:val="00020E93"/>
    <w:rsid w:val="00027E23"/>
    <w:rsid w:val="00033530"/>
    <w:rsid w:val="00040B32"/>
    <w:rsid w:val="00061AE6"/>
    <w:rsid w:val="00061DCC"/>
    <w:rsid w:val="000701B5"/>
    <w:rsid w:val="00070E34"/>
    <w:rsid w:val="000738B8"/>
    <w:rsid w:val="00092C1B"/>
    <w:rsid w:val="00093075"/>
    <w:rsid w:val="000A0A19"/>
    <w:rsid w:val="000A472C"/>
    <w:rsid w:val="000A4E16"/>
    <w:rsid w:val="000A6BBB"/>
    <w:rsid w:val="000B06B2"/>
    <w:rsid w:val="000B0ADD"/>
    <w:rsid w:val="000B4499"/>
    <w:rsid w:val="000D2E61"/>
    <w:rsid w:val="000D5C95"/>
    <w:rsid w:val="000D6551"/>
    <w:rsid w:val="000D68FD"/>
    <w:rsid w:val="000E1B5C"/>
    <w:rsid w:val="000E379A"/>
    <w:rsid w:val="000E4AE6"/>
    <w:rsid w:val="000F0CBF"/>
    <w:rsid w:val="000F5875"/>
    <w:rsid w:val="001137D0"/>
    <w:rsid w:val="0011456C"/>
    <w:rsid w:val="00132A46"/>
    <w:rsid w:val="00141FA9"/>
    <w:rsid w:val="0015082E"/>
    <w:rsid w:val="0015317B"/>
    <w:rsid w:val="00153DC0"/>
    <w:rsid w:val="00154CFC"/>
    <w:rsid w:val="001615B7"/>
    <w:rsid w:val="00190C4C"/>
    <w:rsid w:val="00194C35"/>
    <w:rsid w:val="00195264"/>
    <w:rsid w:val="001A03DE"/>
    <w:rsid w:val="001A4924"/>
    <w:rsid w:val="001A4F6C"/>
    <w:rsid w:val="001C16AB"/>
    <w:rsid w:val="001C3C2D"/>
    <w:rsid w:val="001C7F7C"/>
    <w:rsid w:val="001E2970"/>
    <w:rsid w:val="001E5EE8"/>
    <w:rsid w:val="001F5F9E"/>
    <w:rsid w:val="00204BBA"/>
    <w:rsid w:val="00213770"/>
    <w:rsid w:val="00215665"/>
    <w:rsid w:val="00226D7D"/>
    <w:rsid w:val="00227D09"/>
    <w:rsid w:val="00253913"/>
    <w:rsid w:val="002568B2"/>
    <w:rsid w:val="00257255"/>
    <w:rsid w:val="0026630E"/>
    <w:rsid w:val="002863C6"/>
    <w:rsid w:val="002871F8"/>
    <w:rsid w:val="002914EC"/>
    <w:rsid w:val="00291A7C"/>
    <w:rsid w:val="002966D4"/>
    <w:rsid w:val="002A11BD"/>
    <w:rsid w:val="002A1E80"/>
    <w:rsid w:val="002C3265"/>
    <w:rsid w:val="002C340B"/>
    <w:rsid w:val="002C46C4"/>
    <w:rsid w:val="002D6E8E"/>
    <w:rsid w:val="002E1445"/>
    <w:rsid w:val="002E41B7"/>
    <w:rsid w:val="002F071A"/>
    <w:rsid w:val="002F304B"/>
    <w:rsid w:val="003018F5"/>
    <w:rsid w:val="00325B98"/>
    <w:rsid w:val="00331335"/>
    <w:rsid w:val="00334FED"/>
    <w:rsid w:val="00335EEB"/>
    <w:rsid w:val="003747A3"/>
    <w:rsid w:val="00382DEB"/>
    <w:rsid w:val="003850FE"/>
    <w:rsid w:val="00385C7C"/>
    <w:rsid w:val="00392AFE"/>
    <w:rsid w:val="0039670A"/>
    <w:rsid w:val="003A783C"/>
    <w:rsid w:val="003B572E"/>
    <w:rsid w:val="003B653B"/>
    <w:rsid w:val="003D046F"/>
    <w:rsid w:val="003D55CC"/>
    <w:rsid w:val="003D5FDD"/>
    <w:rsid w:val="003F186A"/>
    <w:rsid w:val="004125C1"/>
    <w:rsid w:val="00413F41"/>
    <w:rsid w:val="00416AA4"/>
    <w:rsid w:val="004461E0"/>
    <w:rsid w:val="004501CE"/>
    <w:rsid w:val="00452626"/>
    <w:rsid w:val="00464992"/>
    <w:rsid w:val="00465540"/>
    <w:rsid w:val="004669C2"/>
    <w:rsid w:val="00473B42"/>
    <w:rsid w:val="004819C6"/>
    <w:rsid w:val="004832E8"/>
    <w:rsid w:val="00486644"/>
    <w:rsid w:val="0049736E"/>
    <w:rsid w:val="004973B9"/>
    <w:rsid w:val="004A0C09"/>
    <w:rsid w:val="004A1B83"/>
    <w:rsid w:val="004A487F"/>
    <w:rsid w:val="004B0F69"/>
    <w:rsid w:val="004B40E0"/>
    <w:rsid w:val="004B7D6A"/>
    <w:rsid w:val="004C11AB"/>
    <w:rsid w:val="004D1613"/>
    <w:rsid w:val="004D7F7E"/>
    <w:rsid w:val="004F72FD"/>
    <w:rsid w:val="00503B83"/>
    <w:rsid w:val="00512CDE"/>
    <w:rsid w:val="0054001C"/>
    <w:rsid w:val="00544492"/>
    <w:rsid w:val="00544691"/>
    <w:rsid w:val="00547EF3"/>
    <w:rsid w:val="00553480"/>
    <w:rsid w:val="005567AB"/>
    <w:rsid w:val="005645B5"/>
    <w:rsid w:val="00567D60"/>
    <w:rsid w:val="0057251D"/>
    <w:rsid w:val="00573497"/>
    <w:rsid w:val="0057415D"/>
    <w:rsid w:val="005778E3"/>
    <w:rsid w:val="00594719"/>
    <w:rsid w:val="005B535A"/>
    <w:rsid w:val="005C1A9D"/>
    <w:rsid w:val="005E46D3"/>
    <w:rsid w:val="005F461E"/>
    <w:rsid w:val="006053A4"/>
    <w:rsid w:val="00615CE9"/>
    <w:rsid w:val="006178BC"/>
    <w:rsid w:val="00631432"/>
    <w:rsid w:val="006353EA"/>
    <w:rsid w:val="006464F2"/>
    <w:rsid w:val="006473CD"/>
    <w:rsid w:val="006529A1"/>
    <w:rsid w:val="00664B72"/>
    <w:rsid w:val="006670D0"/>
    <w:rsid w:val="00670819"/>
    <w:rsid w:val="00672916"/>
    <w:rsid w:val="00675FCA"/>
    <w:rsid w:val="0069248E"/>
    <w:rsid w:val="00692BB4"/>
    <w:rsid w:val="006957EE"/>
    <w:rsid w:val="00695F8A"/>
    <w:rsid w:val="00697C2C"/>
    <w:rsid w:val="006A2517"/>
    <w:rsid w:val="006B2207"/>
    <w:rsid w:val="006B40ED"/>
    <w:rsid w:val="006B7AC8"/>
    <w:rsid w:val="006C1CB4"/>
    <w:rsid w:val="006C44A9"/>
    <w:rsid w:val="006E0D78"/>
    <w:rsid w:val="00717C10"/>
    <w:rsid w:val="0074159B"/>
    <w:rsid w:val="00744DB0"/>
    <w:rsid w:val="007607BD"/>
    <w:rsid w:val="00760F2C"/>
    <w:rsid w:val="0076590D"/>
    <w:rsid w:val="00770B50"/>
    <w:rsid w:val="00771D8A"/>
    <w:rsid w:val="007968D7"/>
    <w:rsid w:val="007A015C"/>
    <w:rsid w:val="007A0304"/>
    <w:rsid w:val="007A373D"/>
    <w:rsid w:val="007A40AB"/>
    <w:rsid w:val="007A5DA6"/>
    <w:rsid w:val="007A72CE"/>
    <w:rsid w:val="007B24E9"/>
    <w:rsid w:val="007B3531"/>
    <w:rsid w:val="007B69CA"/>
    <w:rsid w:val="007C21B5"/>
    <w:rsid w:val="007D2C2B"/>
    <w:rsid w:val="007E0DC6"/>
    <w:rsid w:val="007F09D9"/>
    <w:rsid w:val="007F2F02"/>
    <w:rsid w:val="00801316"/>
    <w:rsid w:val="00827925"/>
    <w:rsid w:val="00832A13"/>
    <w:rsid w:val="00841472"/>
    <w:rsid w:val="008573D3"/>
    <w:rsid w:val="00860333"/>
    <w:rsid w:val="00864053"/>
    <w:rsid w:val="0088087A"/>
    <w:rsid w:val="00887576"/>
    <w:rsid w:val="00892B66"/>
    <w:rsid w:val="00895CB4"/>
    <w:rsid w:val="008A4D0A"/>
    <w:rsid w:val="008F032C"/>
    <w:rsid w:val="008F05FE"/>
    <w:rsid w:val="0090782E"/>
    <w:rsid w:val="00911169"/>
    <w:rsid w:val="009238D4"/>
    <w:rsid w:val="00926811"/>
    <w:rsid w:val="00926937"/>
    <w:rsid w:val="00926DF4"/>
    <w:rsid w:val="0093360F"/>
    <w:rsid w:val="00937B71"/>
    <w:rsid w:val="00940EF6"/>
    <w:rsid w:val="00953FE1"/>
    <w:rsid w:val="00954EB5"/>
    <w:rsid w:val="009560F0"/>
    <w:rsid w:val="009932C2"/>
    <w:rsid w:val="009950A8"/>
    <w:rsid w:val="009A1DC4"/>
    <w:rsid w:val="009B491F"/>
    <w:rsid w:val="009C3993"/>
    <w:rsid w:val="009C4DF8"/>
    <w:rsid w:val="009C55C6"/>
    <w:rsid w:val="009D276B"/>
    <w:rsid w:val="009F316C"/>
    <w:rsid w:val="00A034C1"/>
    <w:rsid w:val="00A03F61"/>
    <w:rsid w:val="00A32A44"/>
    <w:rsid w:val="00A32DFD"/>
    <w:rsid w:val="00A37CDE"/>
    <w:rsid w:val="00A403A7"/>
    <w:rsid w:val="00A6027B"/>
    <w:rsid w:val="00A619CF"/>
    <w:rsid w:val="00A63385"/>
    <w:rsid w:val="00A66C79"/>
    <w:rsid w:val="00A6796C"/>
    <w:rsid w:val="00A86C90"/>
    <w:rsid w:val="00A90955"/>
    <w:rsid w:val="00A9257E"/>
    <w:rsid w:val="00AA3EF5"/>
    <w:rsid w:val="00AC3328"/>
    <w:rsid w:val="00AD2DA9"/>
    <w:rsid w:val="00AD4611"/>
    <w:rsid w:val="00AD47F0"/>
    <w:rsid w:val="00AD5A37"/>
    <w:rsid w:val="00AE0225"/>
    <w:rsid w:val="00AE6F43"/>
    <w:rsid w:val="00B0513C"/>
    <w:rsid w:val="00B062F6"/>
    <w:rsid w:val="00B1425F"/>
    <w:rsid w:val="00B15C9A"/>
    <w:rsid w:val="00B259BD"/>
    <w:rsid w:val="00B35599"/>
    <w:rsid w:val="00B45DC5"/>
    <w:rsid w:val="00B514EE"/>
    <w:rsid w:val="00B60183"/>
    <w:rsid w:val="00B601A8"/>
    <w:rsid w:val="00B66343"/>
    <w:rsid w:val="00B842A2"/>
    <w:rsid w:val="00BB1D48"/>
    <w:rsid w:val="00BC7DE8"/>
    <w:rsid w:val="00BC7F09"/>
    <w:rsid w:val="00BE5906"/>
    <w:rsid w:val="00BE7A63"/>
    <w:rsid w:val="00C14B09"/>
    <w:rsid w:val="00C2434C"/>
    <w:rsid w:val="00C31124"/>
    <w:rsid w:val="00C4670D"/>
    <w:rsid w:val="00C53D8E"/>
    <w:rsid w:val="00C558A8"/>
    <w:rsid w:val="00C607D5"/>
    <w:rsid w:val="00C63338"/>
    <w:rsid w:val="00C855C1"/>
    <w:rsid w:val="00C87604"/>
    <w:rsid w:val="00C919C5"/>
    <w:rsid w:val="00CB2409"/>
    <w:rsid w:val="00CF063B"/>
    <w:rsid w:val="00D00FC6"/>
    <w:rsid w:val="00D04C87"/>
    <w:rsid w:val="00D053C9"/>
    <w:rsid w:val="00D1172C"/>
    <w:rsid w:val="00D156BA"/>
    <w:rsid w:val="00D30E1C"/>
    <w:rsid w:val="00D44DDD"/>
    <w:rsid w:val="00D51F93"/>
    <w:rsid w:val="00D52E35"/>
    <w:rsid w:val="00D62D40"/>
    <w:rsid w:val="00D75A80"/>
    <w:rsid w:val="00D97D62"/>
    <w:rsid w:val="00DA1037"/>
    <w:rsid w:val="00DA7525"/>
    <w:rsid w:val="00DB79E1"/>
    <w:rsid w:val="00DC1988"/>
    <w:rsid w:val="00DC366B"/>
    <w:rsid w:val="00DC5EE8"/>
    <w:rsid w:val="00DC7761"/>
    <w:rsid w:val="00DD3232"/>
    <w:rsid w:val="00E00D42"/>
    <w:rsid w:val="00E05E5D"/>
    <w:rsid w:val="00E12A4C"/>
    <w:rsid w:val="00E20537"/>
    <w:rsid w:val="00E26C12"/>
    <w:rsid w:val="00E653B5"/>
    <w:rsid w:val="00E67FAA"/>
    <w:rsid w:val="00E77AB8"/>
    <w:rsid w:val="00E802FD"/>
    <w:rsid w:val="00E90790"/>
    <w:rsid w:val="00EB58CC"/>
    <w:rsid w:val="00EB75CA"/>
    <w:rsid w:val="00EC7E41"/>
    <w:rsid w:val="00ED1301"/>
    <w:rsid w:val="00ED1A7F"/>
    <w:rsid w:val="00ED2664"/>
    <w:rsid w:val="00EE032C"/>
    <w:rsid w:val="00EF36F1"/>
    <w:rsid w:val="00F20FCE"/>
    <w:rsid w:val="00F32D32"/>
    <w:rsid w:val="00F33831"/>
    <w:rsid w:val="00F34256"/>
    <w:rsid w:val="00F42752"/>
    <w:rsid w:val="00F506C3"/>
    <w:rsid w:val="00F5514E"/>
    <w:rsid w:val="00F6401F"/>
    <w:rsid w:val="00F7476C"/>
    <w:rsid w:val="00F85F07"/>
    <w:rsid w:val="00FB73FB"/>
    <w:rsid w:val="00FE5F28"/>
    <w:rsid w:val="00FE6CEF"/>
    <w:rsid w:val="01100A80"/>
    <w:rsid w:val="01CED0DE"/>
    <w:rsid w:val="075B12CF"/>
    <w:rsid w:val="0788BE95"/>
    <w:rsid w:val="07B13520"/>
    <w:rsid w:val="08AEC95C"/>
    <w:rsid w:val="08FA5477"/>
    <w:rsid w:val="0CDEA343"/>
    <w:rsid w:val="0DF4E6BD"/>
    <w:rsid w:val="142EAFD4"/>
    <w:rsid w:val="1990840C"/>
    <w:rsid w:val="1D173508"/>
    <w:rsid w:val="20C9EE61"/>
    <w:rsid w:val="20E7E907"/>
    <w:rsid w:val="236A2937"/>
    <w:rsid w:val="237DA02D"/>
    <w:rsid w:val="25F6D82F"/>
    <w:rsid w:val="2621E543"/>
    <w:rsid w:val="273D2481"/>
    <w:rsid w:val="285EC287"/>
    <w:rsid w:val="2BBAC47B"/>
    <w:rsid w:val="2C28DBDD"/>
    <w:rsid w:val="2D8FED7D"/>
    <w:rsid w:val="2DC42505"/>
    <w:rsid w:val="36C8A5C1"/>
    <w:rsid w:val="3866DDEC"/>
    <w:rsid w:val="3A02D2AA"/>
    <w:rsid w:val="3B98CC6F"/>
    <w:rsid w:val="3B9EA30B"/>
    <w:rsid w:val="3C6FFD24"/>
    <w:rsid w:val="411820DF"/>
    <w:rsid w:val="417AC0EE"/>
    <w:rsid w:val="420DC032"/>
    <w:rsid w:val="4366EDC8"/>
    <w:rsid w:val="43B4A16B"/>
    <w:rsid w:val="4BE79447"/>
    <w:rsid w:val="4C43C739"/>
    <w:rsid w:val="509C446A"/>
    <w:rsid w:val="51C8AA85"/>
    <w:rsid w:val="52262B7B"/>
    <w:rsid w:val="52FE7E92"/>
    <w:rsid w:val="55EF6692"/>
    <w:rsid w:val="57C235E1"/>
    <w:rsid w:val="5BDDC4A0"/>
    <w:rsid w:val="5D799501"/>
    <w:rsid w:val="5E005D77"/>
    <w:rsid w:val="5F156562"/>
    <w:rsid w:val="5F441E27"/>
    <w:rsid w:val="60E7483F"/>
    <w:rsid w:val="62D1C903"/>
    <w:rsid w:val="6347942B"/>
    <w:rsid w:val="641F0476"/>
    <w:rsid w:val="647EFA0F"/>
    <w:rsid w:val="64DC242F"/>
    <w:rsid w:val="6754271B"/>
    <w:rsid w:val="68CB0042"/>
    <w:rsid w:val="6A1AB677"/>
    <w:rsid w:val="727D7A4D"/>
    <w:rsid w:val="7368228B"/>
    <w:rsid w:val="7651506E"/>
    <w:rsid w:val="78D06E7C"/>
    <w:rsid w:val="7A0D4AF2"/>
    <w:rsid w:val="7A41EAD6"/>
    <w:rsid w:val="7B0A93E6"/>
    <w:rsid w:val="7CE9E759"/>
    <w:rsid w:val="7CF13F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6A37E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335"/>
  </w:style>
  <w:style w:type="paragraph" w:styleId="Ttulo1">
    <w:name w:val="heading 1"/>
    <w:basedOn w:val="Normal"/>
    <w:next w:val="Normal"/>
    <w:link w:val="Ttulo1Car"/>
    <w:uiPriority w:val="9"/>
    <w:qFormat/>
    <w:rsid w:val="00141FA9"/>
    <w:pPr>
      <w:keepNext/>
      <w:pBdr>
        <w:top w:val="nil"/>
        <w:left w:val="nil"/>
        <w:bottom w:val="nil"/>
        <w:right w:val="nil"/>
        <w:between w:val="nil"/>
      </w:pBdr>
      <w:spacing w:line="360" w:lineRule="auto"/>
      <w:jc w:val="center"/>
      <w:outlineLvl w:val="0"/>
    </w:pPr>
    <w:rPr>
      <w:rFonts w:ascii="Arial" w:eastAsiaTheme="majorEastAsia" w:hAnsi="Arial" w:cstheme="majorBidi"/>
      <w:b/>
      <w:bCs/>
      <w:caps/>
      <w:color w:val="000000"/>
      <w:kern w:val="32"/>
      <w:szCs w:val="32"/>
      <w:lang w:val="es-EC" w:eastAsia="es-EC"/>
    </w:rPr>
  </w:style>
  <w:style w:type="paragraph" w:styleId="Ttulo2">
    <w:name w:val="heading 2"/>
    <w:basedOn w:val="Normal"/>
    <w:next w:val="Normal"/>
    <w:link w:val="Ttulo2Car"/>
    <w:uiPriority w:val="9"/>
    <w:unhideWhenUsed/>
    <w:qFormat/>
    <w:rsid w:val="00141FA9"/>
    <w:pPr>
      <w:keepNext/>
      <w:pBdr>
        <w:top w:val="nil"/>
        <w:left w:val="nil"/>
        <w:bottom w:val="nil"/>
        <w:right w:val="nil"/>
        <w:between w:val="nil"/>
      </w:pBdr>
      <w:spacing w:line="360" w:lineRule="auto"/>
      <w:outlineLvl w:val="1"/>
    </w:pPr>
    <w:rPr>
      <w:rFonts w:ascii="Arial" w:eastAsiaTheme="majorEastAsia" w:hAnsi="Arial" w:cstheme="majorBidi"/>
      <w:b/>
      <w:bCs/>
      <w:iCs/>
      <w:color w:val="000000"/>
      <w:szCs w:val="28"/>
      <w:lang w:val="es-EC" w:eastAsia="es-EC"/>
    </w:rPr>
  </w:style>
  <w:style w:type="paragraph" w:styleId="Ttulo3">
    <w:name w:val="heading 3"/>
    <w:basedOn w:val="Normal"/>
    <w:next w:val="Normal"/>
    <w:link w:val="Ttulo3Car"/>
    <w:uiPriority w:val="9"/>
    <w:unhideWhenUsed/>
    <w:qFormat/>
    <w:rsid w:val="00141FA9"/>
    <w:pPr>
      <w:keepNext/>
      <w:pBdr>
        <w:top w:val="nil"/>
        <w:left w:val="nil"/>
        <w:bottom w:val="nil"/>
        <w:right w:val="nil"/>
        <w:between w:val="nil"/>
      </w:pBdr>
      <w:spacing w:line="360" w:lineRule="auto"/>
      <w:outlineLvl w:val="2"/>
    </w:pPr>
    <w:rPr>
      <w:rFonts w:ascii="Arial" w:eastAsiaTheme="majorEastAsia" w:hAnsi="Arial" w:cstheme="majorBidi"/>
      <w:b/>
      <w:bCs/>
      <w:color w:val="000000"/>
      <w:szCs w:val="26"/>
      <w:lang w:val="es-EC" w:eastAsia="es-EC"/>
    </w:rPr>
  </w:style>
  <w:style w:type="paragraph" w:styleId="Ttulo4">
    <w:name w:val="heading 4"/>
    <w:basedOn w:val="Normal"/>
    <w:next w:val="Normal"/>
    <w:link w:val="Ttulo4Car"/>
    <w:uiPriority w:val="9"/>
    <w:unhideWhenUsed/>
    <w:qFormat/>
    <w:rsid w:val="00141FA9"/>
    <w:pPr>
      <w:keepNext/>
      <w:pBdr>
        <w:top w:val="nil"/>
        <w:left w:val="nil"/>
        <w:bottom w:val="nil"/>
        <w:right w:val="nil"/>
        <w:between w:val="nil"/>
      </w:pBdr>
      <w:spacing w:line="360" w:lineRule="auto"/>
      <w:outlineLvl w:val="3"/>
    </w:pPr>
    <w:rPr>
      <w:rFonts w:ascii="Arial" w:eastAsia="Calibri" w:hAnsi="Arial" w:cstheme="majorBidi"/>
      <w:b/>
      <w:bCs/>
      <w:color w:val="000000"/>
      <w:szCs w:val="28"/>
      <w:lang w:val="es-EC" w:eastAsia="es-EC"/>
    </w:rPr>
  </w:style>
  <w:style w:type="paragraph" w:styleId="Ttulo5">
    <w:name w:val="heading 5"/>
    <w:basedOn w:val="Normal"/>
    <w:next w:val="Normal"/>
    <w:link w:val="Ttulo5Car"/>
    <w:uiPriority w:val="9"/>
    <w:semiHidden/>
    <w:unhideWhenUsed/>
    <w:qFormat/>
    <w:rsid w:val="00141FA9"/>
    <w:pPr>
      <w:pBdr>
        <w:top w:val="nil"/>
        <w:left w:val="nil"/>
        <w:bottom w:val="nil"/>
        <w:right w:val="nil"/>
        <w:between w:val="nil"/>
      </w:pBdr>
      <w:spacing w:before="240" w:after="60"/>
      <w:outlineLvl w:val="4"/>
    </w:pPr>
    <w:rPr>
      <w:rFonts w:ascii="Calibri" w:eastAsia="Calibri" w:hAnsi="Calibri" w:cstheme="majorBidi"/>
      <w:b/>
      <w:bCs/>
      <w:i/>
      <w:iCs/>
      <w:color w:val="000000"/>
      <w:sz w:val="26"/>
      <w:szCs w:val="26"/>
      <w:lang w:val="es-EC" w:eastAsia="es-EC"/>
    </w:rPr>
  </w:style>
  <w:style w:type="paragraph" w:styleId="Ttulo6">
    <w:name w:val="heading 6"/>
    <w:basedOn w:val="Normal"/>
    <w:next w:val="Normal"/>
    <w:link w:val="Ttulo6Car"/>
    <w:uiPriority w:val="9"/>
    <w:semiHidden/>
    <w:unhideWhenUsed/>
    <w:qFormat/>
    <w:rsid w:val="00141FA9"/>
    <w:pPr>
      <w:pBdr>
        <w:top w:val="nil"/>
        <w:left w:val="nil"/>
        <w:bottom w:val="nil"/>
        <w:right w:val="nil"/>
        <w:between w:val="nil"/>
      </w:pBdr>
      <w:spacing w:before="240" w:after="60"/>
      <w:outlineLvl w:val="5"/>
    </w:pPr>
    <w:rPr>
      <w:rFonts w:ascii="Calibri" w:eastAsia="Calibri" w:hAnsi="Calibri" w:cstheme="majorBidi"/>
      <w:b/>
      <w:bCs/>
      <w:color w:val="000000"/>
      <w:sz w:val="22"/>
      <w:szCs w:val="22"/>
      <w:lang w:val="es-EC" w:eastAsia="es-EC"/>
    </w:rPr>
  </w:style>
  <w:style w:type="paragraph" w:styleId="Ttulo7">
    <w:name w:val="heading 7"/>
    <w:basedOn w:val="Normal"/>
    <w:next w:val="Normal"/>
    <w:link w:val="Ttulo7Car"/>
    <w:uiPriority w:val="9"/>
    <w:semiHidden/>
    <w:unhideWhenUsed/>
    <w:qFormat/>
    <w:rsid w:val="00141FA9"/>
    <w:pPr>
      <w:pBdr>
        <w:top w:val="nil"/>
        <w:left w:val="nil"/>
        <w:bottom w:val="nil"/>
        <w:right w:val="nil"/>
        <w:between w:val="nil"/>
      </w:pBdr>
      <w:spacing w:before="240" w:after="60"/>
      <w:outlineLvl w:val="6"/>
    </w:pPr>
    <w:rPr>
      <w:rFonts w:ascii="Calibri" w:eastAsia="Calibri" w:hAnsi="Calibri" w:cstheme="majorBidi"/>
      <w:color w:val="000000"/>
      <w:lang w:val="es-EC" w:eastAsia="es-EC"/>
    </w:rPr>
  </w:style>
  <w:style w:type="paragraph" w:styleId="Ttulo8">
    <w:name w:val="heading 8"/>
    <w:basedOn w:val="Normal"/>
    <w:next w:val="Normal"/>
    <w:link w:val="Ttulo8Car"/>
    <w:uiPriority w:val="9"/>
    <w:semiHidden/>
    <w:unhideWhenUsed/>
    <w:qFormat/>
    <w:rsid w:val="00141FA9"/>
    <w:pPr>
      <w:pBdr>
        <w:top w:val="nil"/>
        <w:left w:val="nil"/>
        <w:bottom w:val="nil"/>
        <w:right w:val="nil"/>
        <w:between w:val="nil"/>
      </w:pBdr>
      <w:spacing w:before="240" w:after="60"/>
      <w:outlineLvl w:val="7"/>
    </w:pPr>
    <w:rPr>
      <w:rFonts w:ascii="Calibri" w:eastAsia="Calibri" w:hAnsi="Calibri" w:cstheme="majorBidi"/>
      <w:i/>
      <w:iCs/>
      <w:color w:val="000000"/>
      <w:lang w:val="es-EC" w:eastAsia="es-EC"/>
    </w:rPr>
  </w:style>
  <w:style w:type="paragraph" w:styleId="Ttulo9">
    <w:name w:val="heading 9"/>
    <w:basedOn w:val="Normal"/>
    <w:next w:val="Normal"/>
    <w:link w:val="Ttulo9Car"/>
    <w:uiPriority w:val="9"/>
    <w:semiHidden/>
    <w:unhideWhenUsed/>
    <w:qFormat/>
    <w:rsid w:val="00141FA9"/>
    <w:pPr>
      <w:pBdr>
        <w:top w:val="nil"/>
        <w:left w:val="nil"/>
        <w:bottom w:val="nil"/>
        <w:right w:val="nil"/>
        <w:between w:val="nil"/>
      </w:pBdr>
      <w:spacing w:before="240" w:after="60"/>
      <w:outlineLvl w:val="8"/>
    </w:pPr>
    <w:rPr>
      <w:rFonts w:asciiTheme="majorHAnsi" w:eastAsiaTheme="majorEastAsia" w:hAnsiTheme="majorHAnsi" w:cstheme="majorBidi"/>
      <w:color w:val="000000"/>
      <w:sz w:val="22"/>
      <w:szCs w:val="22"/>
      <w:lang w:val="es-EC"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7576"/>
    <w:pPr>
      <w:ind w:left="720"/>
      <w:contextualSpacing/>
    </w:pPr>
  </w:style>
  <w:style w:type="paragraph" w:styleId="Piedepgina">
    <w:name w:val="footer"/>
    <w:basedOn w:val="Normal"/>
    <w:link w:val="PiedepginaCar"/>
    <w:uiPriority w:val="99"/>
    <w:unhideWhenUsed/>
    <w:rsid w:val="0069248E"/>
    <w:pPr>
      <w:tabs>
        <w:tab w:val="center" w:pos="4819"/>
        <w:tab w:val="right" w:pos="9638"/>
      </w:tabs>
    </w:pPr>
  </w:style>
  <w:style w:type="character" w:customStyle="1" w:styleId="PiedepginaCar">
    <w:name w:val="Pie de página Car"/>
    <w:basedOn w:val="Fuentedeprrafopredeter"/>
    <w:link w:val="Piedepgina"/>
    <w:uiPriority w:val="99"/>
    <w:rsid w:val="0069248E"/>
  </w:style>
  <w:style w:type="character" w:styleId="Nmerodepgina">
    <w:name w:val="page number"/>
    <w:basedOn w:val="Fuentedeprrafopredeter"/>
    <w:uiPriority w:val="99"/>
    <w:semiHidden/>
    <w:unhideWhenUsed/>
    <w:rsid w:val="0069248E"/>
  </w:style>
  <w:style w:type="paragraph" w:styleId="Encabezado">
    <w:name w:val="header"/>
    <w:basedOn w:val="Normal"/>
    <w:link w:val="EncabezadoCar"/>
    <w:uiPriority w:val="99"/>
    <w:unhideWhenUsed/>
    <w:rsid w:val="0069248E"/>
    <w:pPr>
      <w:tabs>
        <w:tab w:val="center" w:pos="4819"/>
        <w:tab w:val="right" w:pos="9638"/>
      </w:tabs>
    </w:pPr>
  </w:style>
  <w:style w:type="character" w:customStyle="1" w:styleId="EncabezadoCar">
    <w:name w:val="Encabezado Car"/>
    <w:basedOn w:val="Fuentedeprrafopredeter"/>
    <w:link w:val="Encabezado"/>
    <w:uiPriority w:val="99"/>
    <w:rsid w:val="0069248E"/>
  </w:style>
  <w:style w:type="character" w:styleId="Refdecomentario">
    <w:name w:val="annotation reference"/>
    <w:basedOn w:val="Fuentedeprrafopredeter"/>
    <w:uiPriority w:val="99"/>
    <w:semiHidden/>
    <w:unhideWhenUsed/>
    <w:rsid w:val="006178BC"/>
    <w:rPr>
      <w:sz w:val="16"/>
      <w:szCs w:val="16"/>
    </w:rPr>
  </w:style>
  <w:style w:type="paragraph" w:styleId="Textocomentario">
    <w:name w:val="annotation text"/>
    <w:basedOn w:val="Normal"/>
    <w:link w:val="TextocomentarioCar"/>
    <w:uiPriority w:val="99"/>
    <w:semiHidden/>
    <w:unhideWhenUsed/>
    <w:rsid w:val="006178BC"/>
    <w:rPr>
      <w:sz w:val="20"/>
      <w:szCs w:val="20"/>
    </w:rPr>
  </w:style>
  <w:style w:type="character" w:customStyle="1" w:styleId="TextocomentarioCar">
    <w:name w:val="Texto comentario Car"/>
    <w:basedOn w:val="Fuentedeprrafopredeter"/>
    <w:link w:val="Textocomentario"/>
    <w:uiPriority w:val="99"/>
    <w:semiHidden/>
    <w:rsid w:val="006178BC"/>
    <w:rPr>
      <w:sz w:val="20"/>
      <w:szCs w:val="20"/>
    </w:rPr>
  </w:style>
  <w:style w:type="paragraph" w:styleId="Asuntodelcomentario">
    <w:name w:val="annotation subject"/>
    <w:basedOn w:val="Textocomentario"/>
    <w:next w:val="Textocomentario"/>
    <w:link w:val="AsuntodelcomentarioCar"/>
    <w:uiPriority w:val="99"/>
    <w:semiHidden/>
    <w:unhideWhenUsed/>
    <w:rsid w:val="006178BC"/>
    <w:rPr>
      <w:b/>
      <w:bCs/>
    </w:rPr>
  </w:style>
  <w:style w:type="character" w:customStyle="1" w:styleId="AsuntodelcomentarioCar">
    <w:name w:val="Asunto del comentario Car"/>
    <w:basedOn w:val="TextocomentarioCar"/>
    <w:link w:val="Asuntodelcomentario"/>
    <w:uiPriority w:val="99"/>
    <w:semiHidden/>
    <w:rsid w:val="006178BC"/>
    <w:rPr>
      <w:b/>
      <w:bCs/>
      <w:sz w:val="20"/>
      <w:szCs w:val="20"/>
    </w:rPr>
  </w:style>
  <w:style w:type="paragraph" w:styleId="Textodeglobo">
    <w:name w:val="Balloon Text"/>
    <w:basedOn w:val="Normal"/>
    <w:link w:val="TextodegloboCar"/>
    <w:uiPriority w:val="99"/>
    <w:semiHidden/>
    <w:unhideWhenUsed/>
    <w:rsid w:val="006178BC"/>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178BC"/>
    <w:rPr>
      <w:rFonts w:ascii="Segoe UI" w:hAnsi="Segoe UI" w:cs="Segoe UI"/>
      <w:sz w:val="18"/>
      <w:szCs w:val="18"/>
    </w:rPr>
  </w:style>
  <w:style w:type="table" w:styleId="Tablaconcuadrcula">
    <w:name w:val="Table Grid"/>
    <w:basedOn w:val="Tablanormal"/>
    <w:uiPriority w:val="39"/>
    <w:rsid w:val="000E4A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41FA9"/>
    <w:rPr>
      <w:rFonts w:ascii="Arial" w:eastAsiaTheme="majorEastAsia" w:hAnsi="Arial" w:cstheme="majorBidi"/>
      <w:b/>
      <w:bCs/>
      <w:caps/>
      <w:color w:val="000000"/>
      <w:kern w:val="32"/>
      <w:szCs w:val="32"/>
      <w:lang w:val="es-EC" w:eastAsia="es-EC"/>
    </w:rPr>
  </w:style>
  <w:style w:type="character" w:customStyle="1" w:styleId="Ttulo2Car">
    <w:name w:val="Título 2 Car"/>
    <w:basedOn w:val="Fuentedeprrafopredeter"/>
    <w:link w:val="Ttulo2"/>
    <w:uiPriority w:val="9"/>
    <w:rsid w:val="00141FA9"/>
    <w:rPr>
      <w:rFonts w:ascii="Arial" w:eastAsiaTheme="majorEastAsia" w:hAnsi="Arial" w:cstheme="majorBidi"/>
      <w:b/>
      <w:bCs/>
      <w:iCs/>
      <w:color w:val="000000"/>
      <w:szCs w:val="28"/>
      <w:lang w:val="es-EC" w:eastAsia="es-EC"/>
    </w:rPr>
  </w:style>
  <w:style w:type="character" w:customStyle="1" w:styleId="Ttulo3Car">
    <w:name w:val="Título 3 Car"/>
    <w:basedOn w:val="Fuentedeprrafopredeter"/>
    <w:link w:val="Ttulo3"/>
    <w:uiPriority w:val="9"/>
    <w:rsid w:val="00141FA9"/>
    <w:rPr>
      <w:rFonts w:ascii="Arial" w:eastAsiaTheme="majorEastAsia" w:hAnsi="Arial" w:cstheme="majorBidi"/>
      <w:b/>
      <w:bCs/>
      <w:color w:val="000000"/>
      <w:szCs w:val="26"/>
      <w:lang w:val="es-EC" w:eastAsia="es-EC"/>
    </w:rPr>
  </w:style>
  <w:style w:type="character" w:customStyle="1" w:styleId="Ttulo4Car">
    <w:name w:val="Título 4 Car"/>
    <w:basedOn w:val="Fuentedeprrafopredeter"/>
    <w:link w:val="Ttulo4"/>
    <w:uiPriority w:val="9"/>
    <w:rsid w:val="00141FA9"/>
    <w:rPr>
      <w:rFonts w:ascii="Arial" w:eastAsia="Calibri" w:hAnsi="Arial" w:cstheme="majorBidi"/>
      <w:b/>
      <w:bCs/>
      <w:color w:val="000000"/>
      <w:szCs w:val="28"/>
      <w:lang w:val="es-EC" w:eastAsia="es-EC"/>
    </w:rPr>
  </w:style>
  <w:style w:type="character" w:customStyle="1" w:styleId="Ttulo5Car">
    <w:name w:val="Título 5 Car"/>
    <w:basedOn w:val="Fuentedeprrafopredeter"/>
    <w:link w:val="Ttulo5"/>
    <w:uiPriority w:val="9"/>
    <w:semiHidden/>
    <w:rsid w:val="00141FA9"/>
    <w:rPr>
      <w:rFonts w:ascii="Calibri" w:eastAsia="Calibri" w:hAnsi="Calibri" w:cstheme="majorBidi"/>
      <w:b/>
      <w:bCs/>
      <w:i/>
      <w:iCs/>
      <w:color w:val="000000"/>
      <w:sz w:val="26"/>
      <w:szCs w:val="26"/>
      <w:lang w:val="es-EC" w:eastAsia="es-EC"/>
    </w:rPr>
  </w:style>
  <w:style w:type="character" w:customStyle="1" w:styleId="Ttulo6Car">
    <w:name w:val="Título 6 Car"/>
    <w:basedOn w:val="Fuentedeprrafopredeter"/>
    <w:link w:val="Ttulo6"/>
    <w:uiPriority w:val="9"/>
    <w:semiHidden/>
    <w:rsid w:val="00141FA9"/>
    <w:rPr>
      <w:rFonts w:ascii="Calibri" w:eastAsia="Calibri" w:hAnsi="Calibri" w:cstheme="majorBidi"/>
      <w:b/>
      <w:bCs/>
      <w:color w:val="000000"/>
      <w:sz w:val="22"/>
      <w:szCs w:val="22"/>
      <w:lang w:val="es-EC" w:eastAsia="es-EC"/>
    </w:rPr>
  </w:style>
  <w:style w:type="character" w:customStyle="1" w:styleId="Ttulo7Car">
    <w:name w:val="Título 7 Car"/>
    <w:basedOn w:val="Fuentedeprrafopredeter"/>
    <w:link w:val="Ttulo7"/>
    <w:uiPriority w:val="9"/>
    <w:semiHidden/>
    <w:rsid w:val="00141FA9"/>
    <w:rPr>
      <w:rFonts w:ascii="Calibri" w:eastAsia="Calibri" w:hAnsi="Calibri" w:cstheme="majorBidi"/>
      <w:color w:val="000000"/>
      <w:lang w:val="es-EC" w:eastAsia="es-EC"/>
    </w:rPr>
  </w:style>
  <w:style w:type="character" w:customStyle="1" w:styleId="Ttulo8Car">
    <w:name w:val="Título 8 Car"/>
    <w:basedOn w:val="Fuentedeprrafopredeter"/>
    <w:link w:val="Ttulo8"/>
    <w:uiPriority w:val="9"/>
    <w:semiHidden/>
    <w:rsid w:val="00141FA9"/>
    <w:rPr>
      <w:rFonts w:ascii="Calibri" w:eastAsia="Calibri" w:hAnsi="Calibri" w:cstheme="majorBidi"/>
      <w:i/>
      <w:iCs/>
      <w:color w:val="000000"/>
      <w:lang w:val="es-EC" w:eastAsia="es-EC"/>
    </w:rPr>
  </w:style>
  <w:style w:type="character" w:customStyle="1" w:styleId="Ttulo9Car">
    <w:name w:val="Título 9 Car"/>
    <w:basedOn w:val="Fuentedeprrafopredeter"/>
    <w:link w:val="Ttulo9"/>
    <w:uiPriority w:val="9"/>
    <w:semiHidden/>
    <w:rsid w:val="00141FA9"/>
    <w:rPr>
      <w:rFonts w:asciiTheme="majorHAnsi" w:eastAsiaTheme="majorEastAsia" w:hAnsiTheme="majorHAnsi" w:cstheme="majorBidi"/>
      <w:color w:val="000000"/>
      <w:sz w:val="22"/>
      <w:szCs w:val="22"/>
      <w:lang w:val="es-EC" w:eastAsia="es-EC"/>
    </w:rPr>
  </w:style>
  <w:style w:type="paragraph" w:styleId="TDC1">
    <w:name w:val="toc 1"/>
    <w:basedOn w:val="Normal"/>
    <w:next w:val="Normal"/>
    <w:autoRedefine/>
    <w:uiPriority w:val="39"/>
    <w:unhideWhenUsed/>
    <w:rsid w:val="00141FA9"/>
    <w:pPr>
      <w:pBdr>
        <w:top w:val="nil"/>
        <w:left w:val="nil"/>
        <w:bottom w:val="nil"/>
        <w:right w:val="nil"/>
        <w:between w:val="nil"/>
      </w:pBdr>
      <w:tabs>
        <w:tab w:val="right" w:leader="dot" w:pos="8828"/>
      </w:tabs>
      <w:spacing w:line="360" w:lineRule="auto"/>
    </w:pPr>
    <w:rPr>
      <w:rFonts w:ascii="Arial" w:eastAsia="Calibri" w:hAnsi="Arial" w:cs="Calibri"/>
      <w:noProof/>
      <w:color w:val="000000"/>
      <w:sz w:val="32"/>
      <w:szCs w:val="32"/>
      <w:lang w:val="es-EC" w:eastAsia="es-EC"/>
    </w:rPr>
  </w:style>
  <w:style w:type="paragraph" w:customStyle="1" w:styleId="Style1">
    <w:name w:val="Style1"/>
    <w:basedOn w:val="Normal"/>
    <w:qFormat/>
    <w:rsid w:val="00141FA9"/>
    <w:pPr>
      <w:pBdr>
        <w:top w:val="nil"/>
        <w:left w:val="nil"/>
        <w:bottom w:val="nil"/>
        <w:right w:val="nil"/>
        <w:between w:val="nil"/>
      </w:pBdr>
      <w:spacing w:before="120" w:after="120" w:line="360" w:lineRule="auto"/>
      <w:jc w:val="both"/>
    </w:pPr>
    <w:rPr>
      <w:rFonts w:ascii="Arial" w:eastAsia="Calibri" w:hAnsi="Arial" w:cs="Calibri"/>
      <w:color w:val="000000"/>
      <w:lang w:val="es-EC" w:eastAsia="es-EC"/>
    </w:rPr>
  </w:style>
  <w:style w:type="paragraph" w:customStyle="1" w:styleId="Estilocapstone">
    <w:name w:val="Estilo capstone"/>
    <w:basedOn w:val="Normal"/>
    <w:qFormat/>
    <w:rsid w:val="00141FA9"/>
    <w:pPr>
      <w:pBdr>
        <w:top w:val="nil"/>
        <w:left w:val="nil"/>
        <w:bottom w:val="nil"/>
        <w:right w:val="nil"/>
        <w:between w:val="nil"/>
      </w:pBdr>
      <w:spacing w:line="360" w:lineRule="auto"/>
      <w:jc w:val="both"/>
    </w:pPr>
    <w:rPr>
      <w:rFonts w:ascii="Arial" w:eastAsia="Arial" w:hAnsi="Arial" w:cs="Arial"/>
      <w:color w:val="000000"/>
      <w:lang w:val="es-EC" w:eastAsia="es-EC"/>
    </w:rPr>
  </w:style>
  <w:style w:type="character" w:styleId="Hipervnculo">
    <w:name w:val="Hyperlink"/>
    <w:basedOn w:val="Fuentedeprrafopredeter"/>
    <w:uiPriority w:val="99"/>
    <w:unhideWhenUsed/>
    <w:rsid w:val="009C4DF8"/>
    <w:rPr>
      <w:color w:val="0563C1" w:themeColor="hyperlink"/>
      <w:u w:val="single"/>
    </w:rPr>
  </w:style>
  <w:style w:type="numbering" w:customStyle="1" w:styleId="Listaactual1">
    <w:name w:val="Lista actual1"/>
    <w:uiPriority w:val="99"/>
    <w:rsid w:val="00B45DC5"/>
  </w:style>
  <w:style w:type="character" w:styleId="Textoennegrita">
    <w:name w:val="Strong"/>
    <w:basedOn w:val="Fuentedeprrafopredeter"/>
    <w:uiPriority w:val="22"/>
    <w:qFormat/>
    <w:rsid w:val="00331335"/>
    <w:rPr>
      <w:b/>
      <w:bCs/>
    </w:rPr>
  </w:style>
  <w:style w:type="paragraph" w:customStyle="1" w:styleId="whitespace-pre-wrap">
    <w:name w:val="whitespace-pre-wrap"/>
    <w:basedOn w:val="Normal"/>
    <w:rsid w:val="00331335"/>
    <w:pPr>
      <w:spacing w:before="100" w:beforeAutospacing="1" w:after="100" w:afterAutospacing="1"/>
    </w:pPr>
    <w:rPr>
      <w:rFonts w:ascii="Times New Roman" w:eastAsia="Times New Roman" w:hAnsi="Times New Roman" w:cs="Times New Roman"/>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5005">
      <w:bodyDiv w:val="1"/>
      <w:marLeft w:val="0"/>
      <w:marRight w:val="0"/>
      <w:marTop w:val="0"/>
      <w:marBottom w:val="0"/>
      <w:divBdr>
        <w:top w:val="none" w:sz="0" w:space="0" w:color="auto"/>
        <w:left w:val="none" w:sz="0" w:space="0" w:color="auto"/>
        <w:bottom w:val="none" w:sz="0" w:space="0" w:color="auto"/>
        <w:right w:val="none" w:sz="0" w:space="0" w:color="auto"/>
      </w:divBdr>
    </w:div>
    <w:div w:id="81031870">
      <w:bodyDiv w:val="1"/>
      <w:marLeft w:val="0"/>
      <w:marRight w:val="0"/>
      <w:marTop w:val="0"/>
      <w:marBottom w:val="0"/>
      <w:divBdr>
        <w:top w:val="none" w:sz="0" w:space="0" w:color="auto"/>
        <w:left w:val="none" w:sz="0" w:space="0" w:color="auto"/>
        <w:bottom w:val="none" w:sz="0" w:space="0" w:color="auto"/>
        <w:right w:val="none" w:sz="0" w:space="0" w:color="auto"/>
      </w:divBdr>
    </w:div>
    <w:div w:id="107820184">
      <w:bodyDiv w:val="1"/>
      <w:marLeft w:val="0"/>
      <w:marRight w:val="0"/>
      <w:marTop w:val="0"/>
      <w:marBottom w:val="0"/>
      <w:divBdr>
        <w:top w:val="none" w:sz="0" w:space="0" w:color="auto"/>
        <w:left w:val="none" w:sz="0" w:space="0" w:color="auto"/>
        <w:bottom w:val="none" w:sz="0" w:space="0" w:color="auto"/>
        <w:right w:val="none" w:sz="0" w:space="0" w:color="auto"/>
      </w:divBdr>
    </w:div>
    <w:div w:id="149101244">
      <w:bodyDiv w:val="1"/>
      <w:marLeft w:val="0"/>
      <w:marRight w:val="0"/>
      <w:marTop w:val="0"/>
      <w:marBottom w:val="0"/>
      <w:divBdr>
        <w:top w:val="none" w:sz="0" w:space="0" w:color="auto"/>
        <w:left w:val="none" w:sz="0" w:space="0" w:color="auto"/>
        <w:bottom w:val="none" w:sz="0" w:space="0" w:color="auto"/>
        <w:right w:val="none" w:sz="0" w:space="0" w:color="auto"/>
      </w:divBdr>
    </w:div>
    <w:div w:id="209195501">
      <w:bodyDiv w:val="1"/>
      <w:marLeft w:val="0"/>
      <w:marRight w:val="0"/>
      <w:marTop w:val="0"/>
      <w:marBottom w:val="0"/>
      <w:divBdr>
        <w:top w:val="none" w:sz="0" w:space="0" w:color="auto"/>
        <w:left w:val="none" w:sz="0" w:space="0" w:color="auto"/>
        <w:bottom w:val="none" w:sz="0" w:space="0" w:color="auto"/>
        <w:right w:val="none" w:sz="0" w:space="0" w:color="auto"/>
      </w:divBdr>
    </w:div>
    <w:div w:id="275868730">
      <w:bodyDiv w:val="1"/>
      <w:marLeft w:val="0"/>
      <w:marRight w:val="0"/>
      <w:marTop w:val="0"/>
      <w:marBottom w:val="0"/>
      <w:divBdr>
        <w:top w:val="none" w:sz="0" w:space="0" w:color="auto"/>
        <w:left w:val="none" w:sz="0" w:space="0" w:color="auto"/>
        <w:bottom w:val="none" w:sz="0" w:space="0" w:color="auto"/>
        <w:right w:val="none" w:sz="0" w:space="0" w:color="auto"/>
      </w:divBdr>
    </w:div>
    <w:div w:id="306328731">
      <w:bodyDiv w:val="1"/>
      <w:marLeft w:val="0"/>
      <w:marRight w:val="0"/>
      <w:marTop w:val="0"/>
      <w:marBottom w:val="0"/>
      <w:divBdr>
        <w:top w:val="none" w:sz="0" w:space="0" w:color="auto"/>
        <w:left w:val="none" w:sz="0" w:space="0" w:color="auto"/>
        <w:bottom w:val="none" w:sz="0" w:space="0" w:color="auto"/>
        <w:right w:val="none" w:sz="0" w:space="0" w:color="auto"/>
      </w:divBdr>
    </w:div>
    <w:div w:id="359284815">
      <w:bodyDiv w:val="1"/>
      <w:marLeft w:val="0"/>
      <w:marRight w:val="0"/>
      <w:marTop w:val="0"/>
      <w:marBottom w:val="0"/>
      <w:divBdr>
        <w:top w:val="none" w:sz="0" w:space="0" w:color="auto"/>
        <w:left w:val="none" w:sz="0" w:space="0" w:color="auto"/>
        <w:bottom w:val="none" w:sz="0" w:space="0" w:color="auto"/>
        <w:right w:val="none" w:sz="0" w:space="0" w:color="auto"/>
      </w:divBdr>
    </w:div>
    <w:div w:id="381054447">
      <w:bodyDiv w:val="1"/>
      <w:marLeft w:val="0"/>
      <w:marRight w:val="0"/>
      <w:marTop w:val="0"/>
      <w:marBottom w:val="0"/>
      <w:divBdr>
        <w:top w:val="none" w:sz="0" w:space="0" w:color="auto"/>
        <w:left w:val="none" w:sz="0" w:space="0" w:color="auto"/>
        <w:bottom w:val="none" w:sz="0" w:space="0" w:color="auto"/>
        <w:right w:val="none" w:sz="0" w:space="0" w:color="auto"/>
      </w:divBdr>
    </w:div>
    <w:div w:id="428543839">
      <w:bodyDiv w:val="1"/>
      <w:marLeft w:val="0"/>
      <w:marRight w:val="0"/>
      <w:marTop w:val="0"/>
      <w:marBottom w:val="0"/>
      <w:divBdr>
        <w:top w:val="none" w:sz="0" w:space="0" w:color="auto"/>
        <w:left w:val="none" w:sz="0" w:space="0" w:color="auto"/>
        <w:bottom w:val="none" w:sz="0" w:space="0" w:color="auto"/>
        <w:right w:val="none" w:sz="0" w:space="0" w:color="auto"/>
      </w:divBdr>
    </w:div>
    <w:div w:id="453713590">
      <w:bodyDiv w:val="1"/>
      <w:marLeft w:val="0"/>
      <w:marRight w:val="0"/>
      <w:marTop w:val="0"/>
      <w:marBottom w:val="0"/>
      <w:divBdr>
        <w:top w:val="none" w:sz="0" w:space="0" w:color="auto"/>
        <w:left w:val="none" w:sz="0" w:space="0" w:color="auto"/>
        <w:bottom w:val="none" w:sz="0" w:space="0" w:color="auto"/>
        <w:right w:val="none" w:sz="0" w:space="0" w:color="auto"/>
      </w:divBdr>
    </w:div>
    <w:div w:id="468977902">
      <w:bodyDiv w:val="1"/>
      <w:marLeft w:val="0"/>
      <w:marRight w:val="0"/>
      <w:marTop w:val="0"/>
      <w:marBottom w:val="0"/>
      <w:divBdr>
        <w:top w:val="none" w:sz="0" w:space="0" w:color="auto"/>
        <w:left w:val="none" w:sz="0" w:space="0" w:color="auto"/>
        <w:bottom w:val="none" w:sz="0" w:space="0" w:color="auto"/>
        <w:right w:val="none" w:sz="0" w:space="0" w:color="auto"/>
      </w:divBdr>
    </w:div>
    <w:div w:id="513156152">
      <w:bodyDiv w:val="1"/>
      <w:marLeft w:val="0"/>
      <w:marRight w:val="0"/>
      <w:marTop w:val="0"/>
      <w:marBottom w:val="0"/>
      <w:divBdr>
        <w:top w:val="none" w:sz="0" w:space="0" w:color="auto"/>
        <w:left w:val="none" w:sz="0" w:space="0" w:color="auto"/>
        <w:bottom w:val="none" w:sz="0" w:space="0" w:color="auto"/>
        <w:right w:val="none" w:sz="0" w:space="0" w:color="auto"/>
      </w:divBdr>
    </w:div>
    <w:div w:id="540477204">
      <w:bodyDiv w:val="1"/>
      <w:marLeft w:val="0"/>
      <w:marRight w:val="0"/>
      <w:marTop w:val="0"/>
      <w:marBottom w:val="0"/>
      <w:divBdr>
        <w:top w:val="none" w:sz="0" w:space="0" w:color="auto"/>
        <w:left w:val="none" w:sz="0" w:space="0" w:color="auto"/>
        <w:bottom w:val="none" w:sz="0" w:space="0" w:color="auto"/>
        <w:right w:val="none" w:sz="0" w:space="0" w:color="auto"/>
      </w:divBdr>
      <w:divsChild>
        <w:div w:id="438137535">
          <w:marLeft w:val="0"/>
          <w:marRight w:val="0"/>
          <w:marTop w:val="0"/>
          <w:marBottom w:val="0"/>
          <w:divBdr>
            <w:top w:val="single" w:sz="2" w:space="0" w:color="auto"/>
            <w:left w:val="single" w:sz="2" w:space="0" w:color="auto"/>
            <w:bottom w:val="single" w:sz="2" w:space="0" w:color="auto"/>
            <w:right w:val="single" w:sz="2" w:space="0" w:color="auto"/>
          </w:divBdr>
          <w:divsChild>
            <w:div w:id="238364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51697145">
      <w:bodyDiv w:val="1"/>
      <w:marLeft w:val="0"/>
      <w:marRight w:val="0"/>
      <w:marTop w:val="0"/>
      <w:marBottom w:val="0"/>
      <w:divBdr>
        <w:top w:val="none" w:sz="0" w:space="0" w:color="auto"/>
        <w:left w:val="none" w:sz="0" w:space="0" w:color="auto"/>
        <w:bottom w:val="none" w:sz="0" w:space="0" w:color="auto"/>
        <w:right w:val="none" w:sz="0" w:space="0" w:color="auto"/>
      </w:divBdr>
    </w:div>
    <w:div w:id="562178758">
      <w:bodyDiv w:val="1"/>
      <w:marLeft w:val="0"/>
      <w:marRight w:val="0"/>
      <w:marTop w:val="0"/>
      <w:marBottom w:val="0"/>
      <w:divBdr>
        <w:top w:val="none" w:sz="0" w:space="0" w:color="auto"/>
        <w:left w:val="none" w:sz="0" w:space="0" w:color="auto"/>
        <w:bottom w:val="none" w:sz="0" w:space="0" w:color="auto"/>
        <w:right w:val="none" w:sz="0" w:space="0" w:color="auto"/>
      </w:divBdr>
    </w:div>
    <w:div w:id="577906082">
      <w:bodyDiv w:val="1"/>
      <w:marLeft w:val="0"/>
      <w:marRight w:val="0"/>
      <w:marTop w:val="0"/>
      <w:marBottom w:val="0"/>
      <w:divBdr>
        <w:top w:val="none" w:sz="0" w:space="0" w:color="auto"/>
        <w:left w:val="none" w:sz="0" w:space="0" w:color="auto"/>
        <w:bottom w:val="none" w:sz="0" w:space="0" w:color="auto"/>
        <w:right w:val="none" w:sz="0" w:space="0" w:color="auto"/>
      </w:divBdr>
    </w:div>
    <w:div w:id="597100501">
      <w:bodyDiv w:val="1"/>
      <w:marLeft w:val="0"/>
      <w:marRight w:val="0"/>
      <w:marTop w:val="0"/>
      <w:marBottom w:val="0"/>
      <w:divBdr>
        <w:top w:val="none" w:sz="0" w:space="0" w:color="auto"/>
        <w:left w:val="none" w:sz="0" w:space="0" w:color="auto"/>
        <w:bottom w:val="none" w:sz="0" w:space="0" w:color="auto"/>
        <w:right w:val="none" w:sz="0" w:space="0" w:color="auto"/>
      </w:divBdr>
    </w:div>
    <w:div w:id="628511879">
      <w:bodyDiv w:val="1"/>
      <w:marLeft w:val="0"/>
      <w:marRight w:val="0"/>
      <w:marTop w:val="0"/>
      <w:marBottom w:val="0"/>
      <w:divBdr>
        <w:top w:val="none" w:sz="0" w:space="0" w:color="auto"/>
        <w:left w:val="none" w:sz="0" w:space="0" w:color="auto"/>
        <w:bottom w:val="none" w:sz="0" w:space="0" w:color="auto"/>
        <w:right w:val="none" w:sz="0" w:space="0" w:color="auto"/>
      </w:divBdr>
    </w:div>
    <w:div w:id="661348971">
      <w:bodyDiv w:val="1"/>
      <w:marLeft w:val="0"/>
      <w:marRight w:val="0"/>
      <w:marTop w:val="0"/>
      <w:marBottom w:val="0"/>
      <w:divBdr>
        <w:top w:val="none" w:sz="0" w:space="0" w:color="auto"/>
        <w:left w:val="none" w:sz="0" w:space="0" w:color="auto"/>
        <w:bottom w:val="none" w:sz="0" w:space="0" w:color="auto"/>
        <w:right w:val="none" w:sz="0" w:space="0" w:color="auto"/>
      </w:divBdr>
    </w:div>
    <w:div w:id="698706741">
      <w:bodyDiv w:val="1"/>
      <w:marLeft w:val="0"/>
      <w:marRight w:val="0"/>
      <w:marTop w:val="0"/>
      <w:marBottom w:val="0"/>
      <w:divBdr>
        <w:top w:val="none" w:sz="0" w:space="0" w:color="auto"/>
        <w:left w:val="none" w:sz="0" w:space="0" w:color="auto"/>
        <w:bottom w:val="none" w:sz="0" w:space="0" w:color="auto"/>
        <w:right w:val="none" w:sz="0" w:space="0" w:color="auto"/>
      </w:divBdr>
    </w:div>
    <w:div w:id="717318613">
      <w:bodyDiv w:val="1"/>
      <w:marLeft w:val="0"/>
      <w:marRight w:val="0"/>
      <w:marTop w:val="0"/>
      <w:marBottom w:val="0"/>
      <w:divBdr>
        <w:top w:val="none" w:sz="0" w:space="0" w:color="auto"/>
        <w:left w:val="none" w:sz="0" w:space="0" w:color="auto"/>
        <w:bottom w:val="none" w:sz="0" w:space="0" w:color="auto"/>
        <w:right w:val="none" w:sz="0" w:space="0" w:color="auto"/>
      </w:divBdr>
    </w:div>
    <w:div w:id="727454678">
      <w:bodyDiv w:val="1"/>
      <w:marLeft w:val="0"/>
      <w:marRight w:val="0"/>
      <w:marTop w:val="0"/>
      <w:marBottom w:val="0"/>
      <w:divBdr>
        <w:top w:val="none" w:sz="0" w:space="0" w:color="auto"/>
        <w:left w:val="none" w:sz="0" w:space="0" w:color="auto"/>
        <w:bottom w:val="none" w:sz="0" w:space="0" w:color="auto"/>
        <w:right w:val="none" w:sz="0" w:space="0" w:color="auto"/>
      </w:divBdr>
    </w:div>
    <w:div w:id="738751002">
      <w:bodyDiv w:val="1"/>
      <w:marLeft w:val="0"/>
      <w:marRight w:val="0"/>
      <w:marTop w:val="0"/>
      <w:marBottom w:val="0"/>
      <w:divBdr>
        <w:top w:val="none" w:sz="0" w:space="0" w:color="auto"/>
        <w:left w:val="none" w:sz="0" w:space="0" w:color="auto"/>
        <w:bottom w:val="none" w:sz="0" w:space="0" w:color="auto"/>
        <w:right w:val="none" w:sz="0" w:space="0" w:color="auto"/>
      </w:divBdr>
    </w:div>
    <w:div w:id="760106492">
      <w:bodyDiv w:val="1"/>
      <w:marLeft w:val="0"/>
      <w:marRight w:val="0"/>
      <w:marTop w:val="0"/>
      <w:marBottom w:val="0"/>
      <w:divBdr>
        <w:top w:val="none" w:sz="0" w:space="0" w:color="auto"/>
        <w:left w:val="none" w:sz="0" w:space="0" w:color="auto"/>
        <w:bottom w:val="none" w:sz="0" w:space="0" w:color="auto"/>
        <w:right w:val="none" w:sz="0" w:space="0" w:color="auto"/>
      </w:divBdr>
    </w:div>
    <w:div w:id="760755890">
      <w:bodyDiv w:val="1"/>
      <w:marLeft w:val="0"/>
      <w:marRight w:val="0"/>
      <w:marTop w:val="0"/>
      <w:marBottom w:val="0"/>
      <w:divBdr>
        <w:top w:val="none" w:sz="0" w:space="0" w:color="auto"/>
        <w:left w:val="none" w:sz="0" w:space="0" w:color="auto"/>
        <w:bottom w:val="none" w:sz="0" w:space="0" w:color="auto"/>
        <w:right w:val="none" w:sz="0" w:space="0" w:color="auto"/>
      </w:divBdr>
    </w:div>
    <w:div w:id="763114357">
      <w:bodyDiv w:val="1"/>
      <w:marLeft w:val="0"/>
      <w:marRight w:val="0"/>
      <w:marTop w:val="0"/>
      <w:marBottom w:val="0"/>
      <w:divBdr>
        <w:top w:val="none" w:sz="0" w:space="0" w:color="auto"/>
        <w:left w:val="none" w:sz="0" w:space="0" w:color="auto"/>
        <w:bottom w:val="none" w:sz="0" w:space="0" w:color="auto"/>
        <w:right w:val="none" w:sz="0" w:space="0" w:color="auto"/>
      </w:divBdr>
    </w:div>
    <w:div w:id="773282821">
      <w:bodyDiv w:val="1"/>
      <w:marLeft w:val="0"/>
      <w:marRight w:val="0"/>
      <w:marTop w:val="0"/>
      <w:marBottom w:val="0"/>
      <w:divBdr>
        <w:top w:val="none" w:sz="0" w:space="0" w:color="auto"/>
        <w:left w:val="none" w:sz="0" w:space="0" w:color="auto"/>
        <w:bottom w:val="none" w:sz="0" w:space="0" w:color="auto"/>
        <w:right w:val="none" w:sz="0" w:space="0" w:color="auto"/>
      </w:divBdr>
    </w:div>
    <w:div w:id="795026337">
      <w:bodyDiv w:val="1"/>
      <w:marLeft w:val="0"/>
      <w:marRight w:val="0"/>
      <w:marTop w:val="0"/>
      <w:marBottom w:val="0"/>
      <w:divBdr>
        <w:top w:val="none" w:sz="0" w:space="0" w:color="auto"/>
        <w:left w:val="none" w:sz="0" w:space="0" w:color="auto"/>
        <w:bottom w:val="none" w:sz="0" w:space="0" w:color="auto"/>
        <w:right w:val="none" w:sz="0" w:space="0" w:color="auto"/>
      </w:divBdr>
    </w:div>
    <w:div w:id="797840291">
      <w:bodyDiv w:val="1"/>
      <w:marLeft w:val="0"/>
      <w:marRight w:val="0"/>
      <w:marTop w:val="0"/>
      <w:marBottom w:val="0"/>
      <w:divBdr>
        <w:top w:val="none" w:sz="0" w:space="0" w:color="auto"/>
        <w:left w:val="none" w:sz="0" w:space="0" w:color="auto"/>
        <w:bottom w:val="none" w:sz="0" w:space="0" w:color="auto"/>
        <w:right w:val="none" w:sz="0" w:space="0" w:color="auto"/>
      </w:divBdr>
    </w:div>
    <w:div w:id="810295618">
      <w:bodyDiv w:val="1"/>
      <w:marLeft w:val="0"/>
      <w:marRight w:val="0"/>
      <w:marTop w:val="0"/>
      <w:marBottom w:val="0"/>
      <w:divBdr>
        <w:top w:val="none" w:sz="0" w:space="0" w:color="auto"/>
        <w:left w:val="none" w:sz="0" w:space="0" w:color="auto"/>
        <w:bottom w:val="none" w:sz="0" w:space="0" w:color="auto"/>
        <w:right w:val="none" w:sz="0" w:space="0" w:color="auto"/>
      </w:divBdr>
    </w:div>
    <w:div w:id="810368863">
      <w:bodyDiv w:val="1"/>
      <w:marLeft w:val="0"/>
      <w:marRight w:val="0"/>
      <w:marTop w:val="0"/>
      <w:marBottom w:val="0"/>
      <w:divBdr>
        <w:top w:val="none" w:sz="0" w:space="0" w:color="auto"/>
        <w:left w:val="none" w:sz="0" w:space="0" w:color="auto"/>
        <w:bottom w:val="none" w:sz="0" w:space="0" w:color="auto"/>
        <w:right w:val="none" w:sz="0" w:space="0" w:color="auto"/>
      </w:divBdr>
    </w:div>
    <w:div w:id="812141830">
      <w:bodyDiv w:val="1"/>
      <w:marLeft w:val="0"/>
      <w:marRight w:val="0"/>
      <w:marTop w:val="0"/>
      <w:marBottom w:val="0"/>
      <w:divBdr>
        <w:top w:val="none" w:sz="0" w:space="0" w:color="auto"/>
        <w:left w:val="none" w:sz="0" w:space="0" w:color="auto"/>
        <w:bottom w:val="none" w:sz="0" w:space="0" w:color="auto"/>
        <w:right w:val="none" w:sz="0" w:space="0" w:color="auto"/>
      </w:divBdr>
    </w:div>
    <w:div w:id="836966414">
      <w:bodyDiv w:val="1"/>
      <w:marLeft w:val="0"/>
      <w:marRight w:val="0"/>
      <w:marTop w:val="0"/>
      <w:marBottom w:val="0"/>
      <w:divBdr>
        <w:top w:val="none" w:sz="0" w:space="0" w:color="auto"/>
        <w:left w:val="none" w:sz="0" w:space="0" w:color="auto"/>
        <w:bottom w:val="none" w:sz="0" w:space="0" w:color="auto"/>
        <w:right w:val="none" w:sz="0" w:space="0" w:color="auto"/>
      </w:divBdr>
    </w:div>
    <w:div w:id="853422900">
      <w:bodyDiv w:val="1"/>
      <w:marLeft w:val="0"/>
      <w:marRight w:val="0"/>
      <w:marTop w:val="0"/>
      <w:marBottom w:val="0"/>
      <w:divBdr>
        <w:top w:val="none" w:sz="0" w:space="0" w:color="auto"/>
        <w:left w:val="none" w:sz="0" w:space="0" w:color="auto"/>
        <w:bottom w:val="none" w:sz="0" w:space="0" w:color="auto"/>
        <w:right w:val="none" w:sz="0" w:space="0" w:color="auto"/>
      </w:divBdr>
    </w:div>
    <w:div w:id="855538000">
      <w:bodyDiv w:val="1"/>
      <w:marLeft w:val="0"/>
      <w:marRight w:val="0"/>
      <w:marTop w:val="0"/>
      <w:marBottom w:val="0"/>
      <w:divBdr>
        <w:top w:val="none" w:sz="0" w:space="0" w:color="auto"/>
        <w:left w:val="none" w:sz="0" w:space="0" w:color="auto"/>
        <w:bottom w:val="none" w:sz="0" w:space="0" w:color="auto"/>
        <w:right w:val="none" w:sz="0" w:space="0" w:color="auto"/>
      </w:divBdr>
    </w:div>
    <w:div w:id="895049977">
      <w:bodyDiv w:val="1"/>
      <w:marLeft w:val="0"/>
      <w:marRight w:val="0"/>
      <w:marTop w:val="0"/>
      <w:marBottom w:val="0"/>
      <w:divBdr>
        <w:top w:val="none" w:sz="0" w:space="0" w:color="auto"/>
        <w:left w:val="none" w:sz="0" w:space="0" w:color="auto"/>
        <w:bottom w:val="none" w:sz="0" w:space="0" w:color="auto"/>
        <w:right w:val="none" w:sz="0" w:space="0" w:color="auto"/>
      </w:divBdr>
    </w:div>
    <w:div w:id="918371520">
      <w:bodyDiv w:val="1"/>
      <w:marLeft w:val="0"/>
      <w:marRight w:val="0"/>
      <w:marTop w:val="0"/>
      <w:marBottom w:val="0"/>
      <w:divBdr>
        <w:top w:val="none" w:sz="0" w:space="0" w:color="auto"/>
        <w:left w:val="none" w:sz="0" w:space="0" w:color="auto"/>
        <w:bottom w:val="none" w:sz="0" w:space="0" w:color="auto"/>
        <w:right w:val="none" w:sz="0" w:space="0" w:color="auto"/>
      </w:divBdr>
    </w:div>
    <w:div w:id="1001664587">
      <w:bodyDiv w:val="1"/>
      <w:marLeft w:val="0"/>
      <w:marRight w:val="0"/>
      <w:marTop w:val="0"/>
      <w:marBottom w:val="0"/>
      <w:divBdr>
        <w:top w:val="none" w:sz="0" w:space="0" w:color="auto"/>
        <w:left w:val="none" w:sz="0" w:space="0" w:color="auto"/>
        <w:bottom w:val="none" w:sz="0" w:space="0" w:color="auto"/>
        <w:right w:val="none" w:sz="0" w:space="0" w:color="auto"/>
      </w:divBdr>
    </w:div>
    <w:div w:id="1042900258">
      <w:bodyDiv w:val="1"/>
      <w:marLeft w:val="0"/>
      <w:marRight w:val="0"/>
      <w:marTop w:val="0"/>
      <w:marBottom w:val="0"/>
      <w:divBdr>
        <w:top w:val="none" w:sz="0" w:space="0" w:color="auto"/>
        <w:left w:val="none" w:sz="0" w:space="0" w:color="auto"/>
        <w:bottom w:val="none" w:sz="0" w:space="0" w:color="auto"/>
        <w:right w:val="none" w:sz="0" w:space="0" w:color="auto"/>
      </w:divBdr>
    </w:div>
    <w:div w:id="1044328463">
      <w:bodyDiv w:val="1"/>
      <w:marLeft w:val="0"/>
      <w:marRight w:val="0"/>
      <w:marTop w:val="0"/>
      <w:marBottom w:val="0"/>
      <w:divBdr>
        <w:top w:val="none" w:sz="0" w:space="0" w:color="auto"/>
        <w:left w:val="none" w:sz="0" w:space="0" w:color="auto"/>
        <w:bottom w:val="none" w:sz="0" w:space="0" w:color="auto"/>
        <w:right w:val="none" w:sz="0" w:space="0" w:color="auto"/>
      </w:divBdr>
      <w:divsChild>
        <w:div w:id="41367069">
          <w:marLeft w:val="0"/>
          <w:marRight w:val="0"/>
          <w:marTop w:val="0"/>
          <w:marBottom w:val="0"/>
          <w:divBdr>
            <w:top w:val="single" w:sz="2" w:space="0" w:color="auto"/>
            <w:left w:val="single" w:sz="2" w:space="0" w:color="auto"/>
            <w:bottom w:val="single" w:sz="2" w:space="0" w:color="auto"/>
            <w:right w:val="single" w:sz="2" w:space="0" w:color="auto"/>
          </w:divBdr>
          <w:divsChild>
            <w:div w:id="8265578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49184206">
      <w:bodyDiv w:val="1"/>
      <w:marLeft w:val="0"/>
      <w:marRight w:val="0"/>
      <w:marTop w:val="0"/>
      <w:marBottom w:val="0"/>
      <w:divBdr>
        <w:top w:val="none" w:sz="0" w:space="0" w:color="auto"/>
        <w:left w:val="none" w:sz="0" w:space="0" w:color="auto"/>
        <w:bottom w:val="none" w:sz="0" w:space="0" w:color="auto"/>
        <w:right w:val="none" w:sz="0" w:space="0" w:color="auto"/>
      </w:divBdr>
    </w:div>
    <w:div w:id="1058943935">
      <w:bodyDiv w:val="1"/>
      <w:marLeft w:val="0"/>
      <w:marRight w:val="0"/>
      <w:marTop w:val="0"/>
      <w:marBottom w:val="0"/>
      <w:divBdr>
        <w:top w:val="none" w:sz="0" w:space="0" w:color="auto"/>
        <w:left w:val="none" w:sz="0" w:space="0" w:color="auto"/>
        <w:bottom w:val="none" w:sz="0" w:space="0" w:color="auto"/>
        <w:right w:val="none" w:sz="0" w:space="0" w:color="auto"/>
      </w:divBdr>
    </w:div>
    <w:div w:id="1076049777">
      <w:bodyDiv w:val="1"/>
      <w:marLeft w:val="0"/>
      <w:marRight w:val="0"/>
      <w:marTop w:val="0"/>
      <w:marBottom w:val="0"/>
      <w:divBdr>
        <w:top w:val="none" w:sz="0" w:space="0" w:color="auto"/>
        <w:left w:val="none" w:sz="0" w:space="0" w:color="auto"/>
        <w:bottom w:val="none" w:sz="0" w:space="0" w:color="auto"/>
        <w:right w:val="none" w:sz="0" w:space="0" w:color="auto"/>
      </w:divBdr>
    </w:div>
    <w:div w:id="1087651863">
      <w:bodyDiv w:val="1"/>
      <w:marLeft w:val="0"/>
      <w:marRight w:val="0"/>
      <w:marTop w:val="0"/>
      <w:marBottom w:val="0"/>
      <w:divBdr>
        <w:top w:val="none" w:sz="0" w:space="0" w:color="auto"/>
        <w:left w:val="none" w:sz="0" w:space="0" w:color="auto"/>
        <w:bottom w:val="none" w:sz="0" w:space="0" w:color="auto"/>
        <w:right w:val="none" w:sz="0" w:space="0" w:color="auto"/>
      </w:divBdr>
    </w:div>
    <w:div w:id="1106387999">
      <w:bodyDiv w:val="1"/>
      <w:marLeft w:val="0"/>
      <w:marRight w:val="0"/>
      <w:marTop w:val="0"/>
      <w:marBottom w:val="0"/>
      <w:divBdr>
        <w:top w:val="none" w:sz="0" w:space="0" w:color="auto"/>
        <w:left w:val="none" w:sz="0" w:space="0" w:color="auto"/>
        <w:bottom w:val="none" w:sz="0" w:space="0" w:color="auto"/>
        <w:right w:val="none" w:sz="0" w:space="0" w:color="auto"/>
      </w:divBdr>
    </w:div>
    <w:div w:id="1127746017">
      <w:bodyDiv w:val="1"/>
      <w:marLeft w:val="0"/>
      <w:marRight w:val="0"/>
      <w:marTop w:val="0"/>
      <w:marBottom w:val="0"/>
      <w:divBdr>
        <w:top w:val="none" w:sz="0" w:space="0" w:color="auto"/>
        <w:left w:val="none" w:sz="0" w:space="0" w:color="auto"/>
        <w:bottom w:val="none" w:sz="0" w:space="0" w:color="auto"/>
        <w:right w:val="none" w:sz="0" w:space="0" w:color="auto"/>
      </w:divBdr>
      <w:divsChild>
        <w:div w:id="110050520">
          <w:marLeft w:val="0"/>
          <w:marRight w:val="0"/>
          <w:marTop w:val="0"/>
          <w:marBottom w:val="0"/>
          <w:divBdr>
            <w:top w:val="none" w:sz="0" w:space="0" w:color="auto"/>
            <w:left w:val="none" w:sz="0" w:space="0" w:color="auto"/>
            <w:bottom w:val="none" w:sz="0" w:space="0" w:color="auto"/>
            <w:right w:val="none" w:sz="0" w:space="0" w:color="auto"/>
          </w:divBdr>
          <w:divsChild>
            <w:div w:id="719938957">
              <w:marLeft w:val="0"/>
              <w:marRight w:val="0"/>
              <w:marTop w:val="0"/>
              <w:marBottom w:val="0"/>
              <w:divBdr>
                <w:top w:val="none" w:sz="0" w:space="0" w:color="auto"/>
                <w:left w:val="none" w:sz="0" w:space="0" w:color="auto"/>
                <w:bottom w:val="none" w:sz="0" w:space="0" w:color="auto"/>
                <w:right w:val="none" w:sz="0" w:space="0" w:color="auto"/>
              </w:divBdr>
            </w:div>
            <w:div w:id="1727602547">
              <w:marLeft w:val="0"/>
              <w:marRight w:val="0"/>
              <w:marTop w:val="0"/>
              <w:marBottom w:val="0"/>
              <w:divBdr>
                <w:top w:val="none" w:sz="0" w:space="0" w:color="auto"/>
                <w:left w:val="none" w:sz="0" w:space="0" w:color="auto"/>
                <w:bottom w:val="none" w:sz="0" w:space="0" w:color="auto"/>
                <w:right w:val="none" w:sz="0" w:space="0" w:color="auto"/>
              </w:divBdr>
            </w:div>
            <w:div w:id="392315553">
              <w:marLeft w:val="0"/>
              <w:marRight w:val="0"/>
              <w:marTop w:val="0"/>
              <w:marBottom w:val="0"/>
              <w:divBdr>
                <w:top w:val="none" w:sz="0" w:space="0" w:color="auto"/>
                <w:left w:val="none" w:sz="0" w:space="0" w:color="auto"/>
                <w:bottom w:val="none" w:sz="0" w:space="0" w:color="auto"/>
                <w:right w:val="none" w:sz="0" w:space="0" w:color="auto"/>
              </w:divBdr>
            </w:div>
            <w:div w:id="597249411">
              <w:marLeft w:val="0"/>
              <w:marRight w:val="0"/>
              <w:marTop w:val="0"/>
              <w:marBottom w:val="0"/>
              <w:divBdr>
                <w:top w:val="none" w:sz="0" w:space="0" w:color="auto"/>
                <w:left w:val="none" w:sz="0" w:space="0" w:color="auto"/>
                <w:bottom w:val="none" w:sz="0" w:space="0" w:color="auto"/>
                <w:right w:val="none" w:sz="0" w:space="0" w:color="auto"/>
              </w:divBdr>
            </w:div>
            <w:div w:id="890195320">
              <w:marLeft w:val="0"/>
              <w:marRight w:val="0"/>
              <w:marTop w:val="0"/>
              <w:marBottom w:val="0"/>
              <w:divBdr>
                <w:top w:val="none" w:sz="0" w:space="0" w:color="auto"/>
                <w:left w:val="none" w:sz="0" w:space="0" w:color="auto"/>
                <w:bottom w:val="none" w:sz="0" w:space="0" w:color="auto"/>
                <w:right w:val="none" w:sz="0" w:space="0" w:color="auto"/>
              </w:divBdr>
            </w:div>
            <w:div w:id="126053118">
              <w:marLeft w:val="0"/>
              <w:marRight w:val="0"/>
              <w:marTop w:val="0"/>
              <w:marBottom w:val="0"/>
              <w:divBdr>
                <w:top w:val="none" w:sz="0" w:space="0" w:color="auto"/>
                <w:left w:val="none" w:sz="0" w:space="0" w:color="auto"/>
                <w:bottom w:val="none" w:sz="0" w:space="0" w:color="auto"/>
                <w:right w:val="none" w:sz="0" w:space="0" w:color="auto"/>
              </w:divBdr>
            </w:div>
            <w:div w:id="1110856853">
              <w:marLeft w:val="0"/>
              <w:marRight w:val="0"/>
              <w:marTop w:val="0"/>
              <w:marBottom w:val="0"/>
              <w:divBdr>
                <w:top w:val="none" w:sz="0" w:space="0" w:color="auto"/>
                <w:left w:val="none" w:sz="0" w:space="0" w:color="auto"/>
                <w:bottom w:val="none" w:sz="0" w:space="0" w:color="auto"/>
                <w:right w:val="none" w:sz="0" w:space="0" w:color="auto"/>
              </w:divBdr>
            </w:div>
            <w:div w:id="1720278859">
              <w:marLeft w:val="0"/>
              <w:marRight w:val="0"/>
              <w:marTop w:val="0"/>
              <w:marBottom w:val="0"/>
              <w:divBdr>
                <w:top w:val="none" w:sz="0" w:space="0" w:color="auto"/>
                <w:left w:val="none" w:sz="0" w:space="0" w:color="auto"/>
                <w:bottom w:val="none" w:sz="0" w:space="0" w:color="auto"/>
                <w:right w:val="none" w:sz="0" w:space="0" w:color="auto"/>
              </w:divBdr>
            </w:div>
            <w:div w:id="1817262835">
              <w:marLeft w:val="0"/>
              <w:marRight w:val="0"/>
              <w:marTop w:val="0"/>
              <w:marBottom w:val="0"/>
              <w:divBdr>
                <w:top w:val="none" w:sz="0" w:space="0" w:color="auto"/>
                <w:left w:val="none" w:sz="0" w:space="0" w:color="auto"/>
                <w:bottom w:val="none" w:sz="0" w:space="0" w:color="auto"/>
                <w:right w:val="none" w:sz="0" w:space="0" w:color="auto"/>
              </w:divBdr>
            </w:div>
            <w:div w:id="504396372">
              <w:marLeft w:val="0"/>
              <w:marRight w:val="0"/>
              <w:marTop w:val="0"/>
              <w:marBottom w:val="0"/>
              <w:divBdr>
                <w:top w:val="none" w:sz="0" w:space="0" w:color="auto"/>
                <w:left w:val="none" w:sz="0" w:space="0" w:color="auto"/>
                <w:bottom w:val="none" w:sz="0" w:space="0" w:color="auto"/>
                <w:right w:val="none" w:sz="0" w:space="0" w:color="auto"/>
              </w:divBdr>
            </w:div>
            <w:div w:id="298725131">
              <w:marLeft w:val="0"/>
              <w:marRight w:val="0"/>
              <w:marTop w:val="0"/>
              <w:marBottom w:val="0"/>
              <w:divBdr>
                <w:top w:val="none" w:sz="0" w:space="0" w:color="auto"/>
                <w:left w:val="none" w:sz="0" w:space="0" w:color="auto"/>
                <w:bottom w:val="none" w:sz="0" w:space="0" w:color="auto"/>
                <w:right w:val="none" w:sz="0" w:space="0" w:color="auto"/>
              </w:divBdr>
            </w:div>
            <w:div w:id="1405685986">
              <w:marLeft w:val="0"/>
              <w:marRight w:val="0"/>
              <w:marTop w:val="0"/>
              <w:marBottom w:val="0"/>
              <w:divBdr>
                <w:top w:val="none" w:sz="0" w:space="0" w:color="auto"/>
                <w:left w:val="none" w:sz="0" w:space="0" w:color="auto"/>
                <w:bottom w:val="none" w:sz="0" w:space="0" w:color="auto"/>
                <w:right w:val="none" w:sz="0" w:space="0" w:color="auto"/>
              </w:divBdr>
            </w:div>
            <w:div w:id="730736755">
              <w:marLeft w:val="0"/>
              <w:marRight w:val="0"/>
              <w:marTop w:val="0"/>
              <w:marBottom w:val="0"/>
              <w:divBdr>
                <w:top w:val="none" w:sz="0" w:space="0" w:color="auto"/>
                <w:left w:val="none" w:sz="0" w:space="0" w:color="auto"/>
                <w:bottom w:val="none" w:sz="0" w:space="0" w:color="auto"/>
                <w:right w:val="none" w:sz="0" w:space="0" w:color="auto"/>
              </w:divBdr>
            </w:div>
            <w:div w:id="1338801877">
              <w:marLeft w:val="0"/>
              <w:marRight w:val="0"/>
              <w:marTop w:val="0"/>
              <w:marBottom w:val="0"/>
              <w:divBdr>
                <w:top w:val="none" w:sz="0" w:space="0" w:color="auto"/>
                <w:left w:val="none" w:sz="0" w:space="0" w:color="auto"/>
                <w:bottom w:val="none" w:sz="0" w:space="0" w:color="auto"/>
                <w:right w:val="none" w:sz="0" w:space="0" w:color="auto"/>
              </w:divBdr>
            </w:div>
            <w:div w:id="1596205494">
              <w:marLeft w:val="0"/>
              <w:marRight w:val="0"/>
              <w:marTop w:val="0"/>
              <w:marBottom w:val="0"/>
              <w:divBdr>
                <w:top w:val="none" w:sz="0" w:space="0" w:color="auto"/>
                <w:left w:val="none" w:sz="0" w:space="0" w:color="auto"/>
                <w:bottom w:val="none" w:sz="0" w:space="0" w:color="auto"/>
                <w:right w:val="none" w:sz="0" w:space="0" w:color="auto"/>
              </w:divBdr>
            </w:div>
            <w:div w:id="1006324313">
              <w:marLeft w:val="0"/>
              <w:marRight w:val="0"/>
              <w:marTop w:val="0"/>
              <w:marBottom w:val="0"/>
              <w:divBdr>
                <w:top w:val="none" w:sz="0" w:space="0" w:color="auto"/>
                <w:left w:val="none" w:sz="0" w:space="0" w:color="auto"/>
                <w:bottom w:val="none" w:sz="0" w:space="0" w:color="auto"/>
                <w:right w:val="none" w:sz="0" w:space="0" w:color="auto"/>
              </w:divBdr>
            </w:div>
            <w:div w:id="1755316493">
              <w:marLeft w:val="0"/>
              <w:marRight w:val="0"/>
              <w:marTop w:val="0"/>
              <w:marBottom w:val="0"/>
              <w:divBdr>
                <w:top w:val="none" w:sz="0" w:space="0" w:color="auto"/>
                <w:left w:val="none" w:sz="0" w:space="0" w:color="auto"/>
                <w:bottom w:val="none" w:sz="0" w:space="0" w:color="auto"/>
                <w:right w:val="none" w:sz="0" w:space="0" w:color="auto"/>
              </w:divBdr>
            </w:div>
            <w:div w:id="1734232881">
              <w:marLeft w:val="0"/>
              <w:marRight w:val="0"/>
              <w:marTop w:val="0"/>
              <w:marBottom w:val="0"/>
              <w:divBdr>
                <w:top w:val="none" w:sz="0" w:space="0" w:color="auto"/>
                <w:left w:val="none" w:sz="0" w:space="0" w:color="auto"/>
                <w:bottom w:val="none" w:sz="0" w:space="0" w:color="auto"/>
                <w:right w:val="none" w:sz="0" w:space="0" w:color="auto"/>
              </w:divBdr>
            </w:div>
            <w:div w:id="95957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399">
      <w:bodyDiv w:val="1"/>
      <w:marLeft w:val="0"/>
      <w:marRight w:val="0"/>
      <w:marTop w:val="0"/>
      <w:marBottom w:val="0"/>
      <w:divBdr>
        <w:top w:val="none" w:sz="0" w:space="0" w:color="auto"/>
        <w:left w:val="none" w:sz="0" w:space="0" w:color="auto"/>
        <w:bottom w:val="none" w:sz="0" w:space="0" w:color="auto"/>
        <w:right w:val="none" w:sz="0" w:space="0" w:color="auto"/>
      </w:divBdr>
    </w:div>
    <w:div w:id="1195659816">
      <w:bodyDiv w:val="1"/>
      <w:marLeft w:val="0"/>
      <w:marRight w:val="0"/>
      <w:marTop w:val="0"/>
      <w:marBottom w:val="0"/>
      <w:divBdr>
        <w:top w:val="none" w:sz="0" w:space="0" w:color="auto"/>
        <w:left w:val="none" w:sz="0" w:space="0" w:color="auto"/>
        <w:bottom w:val="none" w:sz="0" w:space="0" w:color="auto"/>
        <w:right w:val="none" w:sz="0" w:space="0" w:color="auto"/>
      </w:divBdr>
    </w:div>
    <w:div w:id="1199201087">
      <w:bodyDiv w:val="1"/>
      <w:marLeft w:val="0"/>
      <w:marRight w:val="0"/>
      <w:marTop w:val="0"/>
      <w:marBottom w:val="0"/>
      <w:divBdr>
        <w:top w:val="none" w:sz="0" w:space="0" w:color="auto"/>
        <w:left w:val="none" w:sz="0" w:space="0" w:color="auto"/>
        <w:bottom w:val="none" w:sz="0" w:space="0" w:color="auto"/>
        <w:right w:val="none" w:sz="0" w:space="0" w:color="auto"/>
      </w:divBdr>
    </w:div>
    <w:div w:id="1232426271">
      <w:bodyDiv w:val="1"/>
      <w:marLeft w:val="0"/>
      <w:marRight w:val="0"/>
      <w:marTop w:val="0"/>
      <w:marBottom w:val="0"/>
      <w:divBdr>
        <w:top w:val="none" w:sz="0" w:space="0" w:color="auto"/>
        <w:left w:val="none" w:sz="0" w:space="0" w:color="auto"/>
        <w:bottom w:val="none" w:sz="0" w:space="0" w:color="auto"/>
        <w:right w:val="none" w:sz="0" w:space="0" w:color="auto"/>
      </w:divBdr>
    </w:div>
    <w:div w:id="1238782104">
      <w:bodyDiv w:val="1"/>
      <w:marLeft w:val="0"/>
      <w:marRight w:val="0"/>
      <w:marTop w:val="0"/>
      <w:marBottom w:val="0"/>
      <w:divBdr>
        <w:top w:val="none" w:sz="0" w:space="0" w:color="auto"/>
        <w:left w:val="none" w:sz="0" w:space="0" w:color="auto"/>
        <w:bottom w:val="none" w:sz="0" w:space="0" w:color="auto"/>
        <w:right w:val="none" w:sz="0" w:space="0" w:color="auto"/>
      </w:divBdr>
    </w:div>
    <w:div w:id="1285162021">
      <w:bodyDiv w:val="1"/>
      <w:marLeft w:val="0"/>
      <w:marRight w:val="0"/>
      <w:marTop w:val="0"/>
      <w:marBottom w:val="0"/>
      <w:divBdr>
        <w:top w:val="none" w:sz="0" w:space="0" w:color="auto"/>
        <w:left w:val="none" w:sz="0" w:space="0" w:color="auto"/>
        <w:bottom w:val="none" w:sz="0" w:space="0" w:color="auto"/>
        <w:right w:val="none" w:sz="0" w:space="0" w:color="auto"/>
      </w:divBdr>
    </w:div>
    <w:div w:id="1319385205">
      <w:bodyDiv w:val="1"/>
      <w:marLeft w:val="0"/>
      <w:marRight w:val="0"/>
      <w:marTop w:val="0"/>
      <w:marBottom w:val="0"/>
      <w:divBdr>
        <w:top w:val="none" w:sz="0" w:space="0" w:color="auto"/>
        <w:left w:val="none" w:sz="0" w:space="0" w:color="auto"/>
        <w:bottom w:val="none" w:sz="0" w:space="0" w:color="auto"/>
        <w:right w:val="none" w:sz="0" w:space="0" w:color="auto"/>
      </w:divBdr>
    </w:div>
    <w:div w:id="1330329565">
      <w:bodyDiv w:val="1"/>
      <w:marLeft w:val="0"/>
      <w:marRight w:val="0"/>
      <w:marTop w:val="0"/>
      <w:marBottom w:val="0"/>
      <w:divBdr>
        <w:top w:val="none" w:sz="0" w:space="0" w:color="auto"/>
        <w:left w:val="none" w:sz="0" w:space="0" w:color="auto"/>
        <w:bottom w:val="none" w:sz="0" w:space="0" w:color="auto"/>
        <w:right w:val="none" w:sz="0" w:space="0" w:color="auto"/>
      </w:divBdr>
    </w:div>
    <w:div w:id="1339431695">
      <w:bodyDiv w:val="1"/>
      <w:marLeft w:val="0"/>
      <w:marRight w:val="0"/>
      <w:marTop w:val="0"/>
      <w:marBottom w:val="0"/>
      <w:divBdr>
        <w:top w:val="none" w:sz="0" w:space="0" w:color="auto"/>
        <w:left w:val="none" w:sz="0" w:space="0" w:color="auto"/>
        <w:bottom w:val="none" w:sz="0" w:space="0" w:color="auto"/>
        <w:right w:val="none" w:sz="0" w:space="0" w:color="auto"/>
      </w:divBdr>
    </w:div>
    <w:div w:id="1349991352">
      <w:bodyDiv w:val="1"/>
      <w:marLeft w:val="0"/>
      <w:marRight w:val="0"/>
      <w:marTop w:val="0"/>
      <w:marBottom w:val="0"/>
      <w:divBdr>
        <w:top w:val="none" w:sz="0" w:space="0" w:color="auto"/>
        <w:left w:val="none" w:sz="0" w:space="0" w:color="auto"/>
        <w:bottom w:val="none" w:sz="0" w:space="0" w:color="auto"/>
        <w:right w:val="none" w:sz="0" w:space="0" w:color="auto"/>
      </w:divBdr>
    </w:div>
    <w:div w:id="1375076540">
      <w:bodyDiv w:val="1"/>
      <w:marLeft w:val="0"/>
      <w:marRight w:val="0"/>
      <w:marTop w:val="0"/>
      <w:marBottom w:val="0"/>
      <w:divBdr>
        <w:top w:val="none" w:sz="0" w:space="0" w:color="auto"/>
        <w:left w:val="none" w:sz="0" w:space="0" w:color="auto"/>
        <w:bottom w:val="none" w:sz="0" w:space="0" w:color="auto"/>
        <w:right w:val="none" w:sz="0" w:space="0" w:color="auto"/>
      </w:divBdr>
    </w:div>
    <w:div w:id="1406219851">
      <w:bodyDiv w:val="1"/>
      <w:marLeft w:val="0"/>
      <w:marRight w:val="0"/>
      <w:marTop w:val="0"/>
      <w:marBottom w:val="0"/>
      <w:divBdr>
        <w:top w:val="none" w:sz="0" w:space="0" w:color="auto"/>
        <w:left w:val="none" w:sz="0" w:space="0" w:color="auto"/>
        <w:bottom w:val="none" w:sz="0" w:space="0" w:color="auto"/>
        <w:right w:val="none" w:sz="0" w:space="0" w:color="auto"/>
      </w:divBdr>
    </w:div>
    <w:div w:id="1418095250">
      <w:bodyDiv w:val="1"/>
      <w:marLeft w:val="0"/>
      <w:marRight w:val="0"/>
      <w:marTop w:val="0"/>
      <w:marBottom w:val="0"/>
      <w:divBdr>
        <w:top w:val="none" w:sz="0" w:space="0" w:color="auto"/>
        <w:left w:val="none" w:sz="0" w:space="0" w:color="auto"/>
        <w:bottom w:val="none" w:sz="0" w:space="0" w:color="auto"/>
        <w:right w:val="none" w:sz="0" w:space="0" w:color="auto"/>
      </w:divBdr>
    </w:div>
    <w:div w:id="1427388848">
      <w:bodyDiv w:val="1"/>
      <w:marLeft w:val="0"/>
      <w:marRight w:val="0"/>
      <w:marTop w:val="0"/>
      <w:marBottom w:val="0"/>
      <w:divBdr>
        <w:top w:val="none" w:sz="0" w:space="0" w:color="auto"/>
        <w:left w:val="none" w:sz="0" w:space="0" w:color="auto"/>
        <w:bottom w:val="none" w:sz="0" w:space="0" w:color="auto"/>
        <w:right w:val="none" w:sz="0" w:space="0" w:color="auto"/>
      </w:divBdr>
    </w:div>
    <w:div w:id="1434087613">
      <w:bodyDiv w:val="1"/>
      <w:marLeft w:val="0"/>
      <w:marRight w:val="0"/>
      <w:marTop w:val="0"/>
      <w:marBottom w:val="0"/>
      <w:divBdr>
        <w:top w:val="none" w:sz="0" w:space="0" w:color="auto"/>
        <w:left w:val="none" w:sz="0" w:space="0" w:color="auto"/>
        <w:bottom w:val="none" w:sz="0" w:space="0" w:color="auto"/>
        <w:right w:val="none" w:sz="0" w:space="0" w:color="auto"/>
      </w:divBdr>
    </w:div>
    <w:div w:id="1458184339">
      <w:bodyDiv w:val="1"/>
      <w:marLeft w:val="0"/>
      <w:marRight w:val="0"/>
      <w:marTop w:val="0"/>
      <w:marBottom w:val="0"/>
      <w:divBdr>
        <w:top w:val="none" w:sz="0" w:space="0" w:color="auto"/>
        <w:left w:val="none" w:sz="0" w:space="0" w:color="auto"/>
        <w:bottom w:val="none" w:sz="0" w:space="0" w:color="auto"/>
        <w:right w:val="none" w:sz="0" w:space="0" w:color="auto"/>
      </w:divBdr>
    </w:div>
    <w:div w:id="1484547828">
      <w:bodyDiv w:val="1"/>
      <w:marLeft w:val="0"/>
      <w:marRight w:val="0"/>
      <w:marTop w:val="0"/>
      <w:marBottom w:val="0"/>
      <w:divBdr>
        <w:top w:val="none" w:sz="0" w:space="0" w:color="auto"/>
        <w:left w:val="none" w:sz="0" w:space="0" w:color="auto"/>
        <w:bottom w:val="none" w:sz="0" w:space="0" w:color="auto"/>
        <w:right w:val="none" w:sz="0" w:space="0" w:color="auto"/>
      </w:divBdr>
    </w:div>
    <w:div w:id="1499270234">
      <w:bodyDiv w:val="1"/>
      <w:marLeft w:val="0"/>
      <w:marRight w:val="0"/>
      <w:marTop w:val="0"/>
      <w:marBottom w:val="0"/>
      <w:divBdr>
        <w:top w:val="none" w:sz="0" w:space="0" w:color="auto"/>
        <w:left w:val="none" w:sz="0" w:space="0" w:color="auto"/>
        <w:bottom w:val="none" w:sz="0" w:space="0" w:color="auto"/>
        <w:right w:val="none" w:sz="0" w:space="0" w:color="auto"/>
      </w:divBdr>
    </w:div>
    <w:div w:id="1511212278">
      <w:bodyDiv w:val="1"/>
      <w:marLeft w:val="0"/>
      <w:marRight w:val="0"/>
      <w:marTop w:val="0"/>
      <w:marBottom w:val="0"/>
      <w:divBdr>
        <w:top w:val="none" w:sz="0" w:space="0" w:color="auto"/>
        <w:left w:val="none" w:sz="0" w:space="0" w:color="auto"/>
        <w:bottom w:val="none" w:sz="0" w:space="0" w:color="auto"/>
        <w:right w:val="none" w:sz="0" w:space="0" w:color="auto"/>
      </w:divBdr>
      <w:divsChild>
        <w:div w:id="444925301">
          <w:marLeft w:val="0"/>
          <w:marRight w:val="0"/>
          <w:marTop w:val="0"/>
          <w:marBottom w:val="0"/>
          <w:divBdr>
            <w:top w:val="none" w:sz="0" w:space="0" w:color="auto"/>
            <w:left w:val="none" w:sz="0" w:space="0" w:color="auto"/>
            <w:bottom w:val="none" w:sz="0" w:space="0" w:color="auto"/>
            <w:right w:val="none" w:sz="0" w:space="0" w:color="auto"/>
          </w:divBdr>
          <w:divsChild>
            <w:div w:id="1840534007">
              <w:marLeft w:val="0"/>
              <w:marRight w:val="0"/>
              <w:marTop w:val="0"/>
              <w:marBottom w:val="0"/>
              <w:divBdr>
                <w:top w:val="none" w:sz="0" w:space="0" w:color="auto"/>
                <w:left w:val="none" w:sz="0" w:space="0" w:color="auto"/>
                <w:bottom w:val="none" w:sz="0" w:space="0" w:color="auto"/>
                <w:right w:val="none" w:sz="0" w:space="0" w:color="auto"/>
              </w:divBdr>
            </w:div>
            <w:div w:id="465394917">
              <w:marLeft w:val="0"/>
              <w:marRight w:val="0"/>
              <w:marTop w:val="0"/>
              <w:marBottom w:val="0"/>
              <w:divBdr>
                <w:top w:val="none" w:sz="0" w:space="0" w:color="auto"/>
                <w:left w:val="none" w:sz="0" w:space="0" w:color="auto"/>
                <w:bottom w:val="none" w:sz="0" w:space="0" w:color="auto"/>
                <w:right w:val="none" w:sz="0" w:space="0" w:color="auto"/>
              </w:divBdr>
            </w:div>
            <w:div w:id="1463694010">
              <w:marLeft w:val="0"/>
              <w:marRight w:val="0"/>
              <w:marTop w:val="0"/>
              <w:marBottom w:val="0"/>
              <w:divBdr>
                <w:top w:val="none" w:sz="0" w:space="0" w:color="auto"/>
                <w:left w:val="none" w:sz="0" w:space="0" w:color="auto"/>
                <w:bottom w:val="none" w:sz="0" w:space="0" w:color="auto"/>
                <w:right w:val="none" w:sz="0" w:space="0" w:color="auto"/>
              </w:divBdr>
            </w:div>
            <w:div w:id="267735809">
              <w:marLeft w:val="0"/>
              <w:marRight w:val="0"/>
              <w:marTop w:val="0"/>
              <w:marBottom w:val="0"/>
              <w:divBdr>
                <w:top w:val="none" w:sz="0" w:space="0" w:color="auto"/>
                <w:left w:val="none" w:sz="0" w:space="0" w:color="auto"/>
                <w:bottom w:val="none" w:sz="0" w:space="0" w:color="auto"/>
                <w:right w:val="none" w:sz="0" w:space="0" w:color="auto"/>
              </w:divBdr>
            </w:div>
            <w:div w:id="2073774882">
              <w:marLeft w:val="0"/>
              <w:marRight w:val="0"/>
              <w:marTop w:val="0"/>
              <w:marBottom w:val="0"/>
              <w:divBdr>
                <w:top w:val="none" w:sz="0" w:space="0" w:color="auto"/>
                <w:left w:val="none" w:sz="0" w:space="0" w:color="auto"/>
                <w:bottom w:val="none" w:sz="0" w:space="0" w:color="auto"/>
                <w:right w:val="none" w:sz="0" w:space="0" w:color="auto"/>
              </w:divBdr>
            </w:div>
            <w:div w:id="5911950">
              <w:marLeft w:val="0"/>
              <w:marRight w:val="0"/>
              <w:marTop w:val="0"/>
              <w:marBottom w:val="0"/>
              <w:divBdr>
                <w:top w:val="none" w:sz="0" w:space="0" w:color="auto"/>
                <w:left w:val="none" w:sz="0" w:space="0" w:color="auto"/>
                <w:bottom w:val="none" w:sz="0" w:space="0" w:color="auto"/>
                <w:right w:val="none" w:sz="0" w:space="0" w:color="auto"/>
              </w:divBdr>
            </w:div>
            <w:div w:id="753866700">
              <w:marLeft w:val="0"/>
              <w:marRight w:val="0"/>
              <w:marTop w:val="0"/>
              <w:marBottom w:val="0"/>
              <w:divBdr>
                <w:top w:val="none" w:sz="0" w:space="0" w:color="auto"/>
                <w:left w:val="none" w:sz="0" w:space="0" w:color="auto"/>
                <w:bottom w:val="none" w:sz="0" w:space="0" w:color="auto"/>
                <w:right w:val="none" w:sz="0" w:space="0" w:color="auto"/>
              </w:divBdr>
            </w:div>
            <w:div w:id="68844193">
              <w:marLeft w:val="0"/>
              <w:marRight w:val="0"/>
              <w:marTop w:val="0"/>
              <w:marBottom w:val="0"/>
              <w:divBdr>
                <w:top w:val="none" w:sz="0" w:space="0" w:color="auto"/>
                <w:left w:val="none" w:sz="0" w:space="0" w:color="auto"/>
                <w:bottom w:val="none" w:sz="0" w:space="0" w:color="auto"/>
                <w:right w:val="none" w:sz="0" w:space="0" w:color="auto"/>
              </w:divBdr>
            </w:div>
            <w:div w:id="642924222">
              <w:marLeft w:val="0"/>
              <w:marRight w:val="0"/>
              <w:marTop w:val="0"/>
              <w:marBottom w:val="0"/>
              <w:divBdr>
                <w:top w:val="none" w:sz="0" w:space="0" w:color="auto"/>
                <w:left w:val="none" w:sz="0" w:space="0" w:color="auto"/>
                <w:bottom w:val="none" w:sz="0" w:space="0" w:color="auto"/>
                <w:right w:val="none" w:sz="0" w:space="0" w:color="auto"/>
              </w:divBdr>
            </w:div>
            <w:div w:id="510412223">
              <w:marLeft w:val="0"/>
              <w:marRight w:val="0"/>
              <w:marTop w:val="0"/>
              <w:marBottom w:val="0"/>
              <w:divBdr>
                <w:top w:val="none" w:sz="0" w:space="0" w:color="auto"/>
                <w:left w:val="none" w:sz="0" w:space="0" w:color="auto"/>
                <w:bottom w:val="none" w:sz="0" w:space="0" w:color="auto"/>
                <w:right w:val="none" w:sz="0" w:space="0" w:color="auto"/>
              </w:divBdr>
            </w:div>
            <w:div w:id="1580598472">
              <w:marLeft w:val="0"/>
              <w:marRight w:val="0"/>
              <w:marTop w:val="0"/>
              <w:marBottom w:val="0"/>
              <w:divBdr>
                <w:top w:val="none" w:sz="0" w:space="0" w:color="auto"/>
                <w:left w:val="none" w:sz="0" w:space="0" w:color="auto"/>
                <w:bottom w:val="none" w:sz="0" w:space="0" w:color="auto"/>
                <w:right w:val="none" w:sz="0" w:space="0" w:color="auto"/>
              </w:divBdr>
            </w:div>
            <w:div w:id="1710256620">
              <w:marLeft w:val="0"/>
              <w:marRight w:val="0"/>
              <w:marTop w:val="0"/>
              <w:marBottom w:val="0"/>
              <w:divBdr>
                <w:top w:val="none" w:sz="0" w:space="0" w:color="auto"/>
                <w:left w:val="none" w:sz="0" w:space="0" w:color="auto"/>
                <w:bottom w:val="none" w:sz="0" w:space="0" w:color="auto"/>
                <w:right w:val="none" w:sz="0" w:space="0" w:color="auto"/>
              </w:divBdr>
            </w:div>
            <w:div w:id="172379963">
              <w:marLeft w:val="0"/>
              <w:marRight w:val="0"/>
              <w:marTop w:val="0"/>
              <w:marBottom w:val="0"/>
              <w:divBdr>
                <w:top w:val="none" w:sz="0" w:space="0" w:color="auto"/>
                <w:left w:val="none" w:sz="0" w:space="0" w:color="auto"/>
                <w:bottom w:val="none" w:sz="0" w:space="0" w:color="auto"/>
                <w:right w:val="none" w:sz="0" w:space="0" w:color="auto"/>
              </w:divBdr>
            </w:div>
            <w:div w:id="394818652">
              <w:marLeft w:val="0"/>
              <w:marRight w:val="0"/>
              <w:marTop w:val="0"/>
              <w:marBottom w:val="0"/>
              <w:divBdr>
                <w:top w:val="none" w:sz="0" w:space="0" w:color="auto"/>
                <w:left w:val="none" w:sz="0" w:space="0" w:color="auto"/>
                <w:bottom w:val="none" w:sz="0" w:space="0" w:color="auto"/>
                <w:right w:val="none" w:sz="0" w:space="0" w:color="auto"/>
              </w:divBdr>
            </w:div>
            <w:div w:id="266232241">
              <w:marLeft w:val="0"/>
              <w:marRight w:val="0"/>
              <w:marTop w:val="0"/>
              <w:marBottom w:val="0"/>
              <w:divBdr>
                <w:top w:val="none" w:sz="0" w:space="0" w:color="auto"/>
                <w:left w:val="none" w:sz="0" w:space="0" w:color="auto"/>
                <w:bottom w:val="none" w:sz="0" w:space="0" w:color="auto"/>
                <w:right w:val="none" w:sz="0" w:space="0" w:color="auto"/>
              </w:divBdr>
            </w:div>
            <w:div w:id="1585610459">
              <w:marLeft w:val="0"/>
              <w:marRight w:val="0"/>
              <w:marTop w:val="0"/>
              <w:marBottom w:val="0"/>
              <w:divBdr>
                <w:top w:val="none" w:sz="0" w:space="0" w:color="auto"/>
                <w:left w:val="none" w:sz="0" w:space="0" w:color="auto"/>
                <w:bottom w:val="none" w:sz="0" w:space="0" w:color="auto"/>
                <w:right w:val="none" w:sz="0" w:space="0" w:color="auto"/>
              </w:divBdr>
            </w:div>
            <w:div w:id="1301225513">
              <w:marLeft w:val="0"/>
              <w:marRight w:val="0"/>
              <w:marTop w:val="0"/>
              <w:marBottom w:val="0"/>
              <w:divBdr>
                <w:top w:val="none" w:sz="0" w:space="0" w:color="auto"/>
                <w:left w:val="none" w:sz="0" w:space="0" w:color="auto"/>
                <w:bottom w:val="none" w:sz="0" w:space="0" w:color="auto"/>
                <w:right w:val="none" w:sz="0" w:space="0" w:color="auto"/>
              </w:divBdr>
            </w:div>
            <w:div w:id="1280990553">
              <w:marLeft w:val="0"/>
              <w:marRight w:val="0"/>
              <w:marTop w:val="0"/>
              <w:marBottom w:val="0"/>
              <w:divBdr>
                <w:top w:val="none" w:sz="0" w:space="0" w:color="auto"/>
                <w:left w:val="none" w:sz="0" w:space="0" w:color="auto"/>
                <w:bottom w:val="none" w:sz="0" w:space="0" w:color="auto"/>
                <w:right w:val="none" w:sz="0" w:space="0" w:color="auto"/>
              </w:divBdr>
            </w:div>
            <w:div w:id="9529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4788">
      <w:bodyDiv w:val="1"/>
      <w:marLeft w:val="0"/>
      <w:marRight w:val="0"/>
      <w:marTop w:val="0"/>
      <w:marBottom w:val="0"/>
      <w:divBdr>
        <w:top w:val="none" w:sz="0" w:space="0" w:color="auto"/>
        <w:left w:val="none" w:sz="0" w:space="0" w:color="auto"/>
        <w:bottom w:val="none" w:sz="0" w:space="0" w:color="auto"/>
        <w:right w:val="none" w:sz="0" w:space="0" w:color="auto"/>
      </w:divBdr>
    </w:div>
    <w:div w:id="1539003110">
      <w:bodyDiv w:val="1"/>
      <w:marLeft w:val="0"/>
      <w:marRight w:val="0"/>
      <w:marTop w:val="0"/>
      <w:marBottom w:val="0"/>
      <w:divBdr>
        <w:top w:val="none" w:sz="0" w:space="0" w:color="auto"/>
        <w:left w:val="none" w:sz="0" w:space="0" w:color="auto"/>
        <w:bottom w:val="none" w:sz="0" w:space="0" w:color="auto"/>
        <w:right w:val="none" w:sz="0" w:space="0" w:color="auto"/>
      </w:divBdr>
    </w:div>
    <w:div w:id="1715036826">
      <w:bodyDiv w:val="1"/>
      <w:marLeft w:val="0"/>
      <w:marRight w:val="0"/>
      <w:marTop w:val="0"/>
      <w:marBottom w:val="0"/>
      <w:divBdr>
        <w:top w:val="none" w:sz="0" w:space="0" w:color="auto"/>
        <w:left w:val="none" w:sz="0" w:space="0" w:color="auto"/>
        <w:bottom w:val="none" w:sz="0" w:space="0" w:color="auto"/>
        <w:right w:val="none" w:sz="0" w:space="0" w:color="auto"/>
      </w:divBdr>
    </w:div>
    <w:div w:id="1738552822">
      <w:bodyDiv w:val="1"/>
      <w:marLeft w:val="0"/>
      <w:marRight w:val="0"/>
      <w:marTop w:val="0"/>
      <w:marBottom w:val="0"/>
      <w:divBdr>
        <w:top w:val="none" w:sz="0" w:space="0" w:color="auto"/>
        <w:left w:val="none" w:sz="0" w:space="0" w:color="auto"/>
        <w:bottom w:val="none" w:sz="0" w:space="0" w:color="auto"/>
        <w:right w:val="none" w:sz="0" w:space="0" w:color="auto"/>
      </w:divBdr>
    </w:div>
    <w:div w:id="1740904391">
      <w:bodyDiv w:val="1"/>
      <w:marLeft w:val="0"/>
      <w:marRight w:val="0"/>
      <w:marTop w:val="0"/>
      <w:marBottom w:val="0"/>
      <w:divBdr>
        <w:top w:val="none" w:sz="0" w:space="0" w:color="auto"/>
        <w:left w:val="none" w:sz="0" w:space="0" w:color="auto"/>
        <w:bottom w:val="none" w:sz="0" w:space="0" w:color="auto"/>
        <w:right w:val="none" w:sz="0" w:space="0" w:color="auto"/>
      </w:divBdr>
    </w:div>
    <w:div w:id="1757094974">
      <w:bodyDiv w:val="1"/>
      <w:marLeft w:val="0"/>
      <w:marRight w:val="0"/>
      <w:marTop w:val="0"/>
      <w:marBottom w:val="0"/>
      <w:divBdr>
        <w:top w:val="none" w:sz="0" w:space="0" w:color="auto"/>
        <w:left w:val="none" w:sz="0" w:space="0" w:color="auto"/>
        <w:bottom w:val="none" w:sz="0" w:space="0" w:color="auto"/>
        <w:right w:val="none" w:sz="0" w:space="0" w:color="auto"/>
      </w:divBdr>
    </w:div>
    <w:div w:id="1765682058">
      <w:bodyDiv w:val="1"/>
      <w:marLeft w:val="0"/>
      <w:marRight w:val="0"/>
      <w:marTop w:val="0"/>
      <w:marBottom w:val="0"/>
      <w:divBdr>
        <w:top w:val="none" w:sz="0" w:space="0" w:color="auto"/>
        <w:left w:val="none" w:sz="0" w:space="0" w:color="auto"/>
        <w:bottom w:val="none" w:sz="0" w:space="0" w:color="auto"/>
        <w:right w:val="none" w:sz="0" w:space="0" w:color="auto"/>
      </w:divBdr>
    </w:div>
    <w:div w:id="1765951509">
      <w:bodyDiv w:val="1"/>
      <w:marLeft w:val="0"/>
      <w:marRight w:val="0"/>
      <w:marTop w:val="0"/>
      <w:marBottom w:val="0"/>
      <w:divBdr>
        <w:top w:val="none" w:sz="0" w:space="0" w:color="auto"/>
        <w:left w:val="none" w:sz="0" w:space="0" w:color="auto"/>
        <w:bottom w:val="none" w:sz="0" w:space="0" w:color="auto"/>
        <w:right w:val="none" w:sz="0" w:space="0" w:color="auto"/>
      </w:divBdr>
    </w:div>
    <w:div w:id="1769883939">
      <w:bodyDiv w:val="1"/>
      <w:marLeft w:val="0"/>
      <w:marRight w:val="0"/>
      <w:marTop w:val="0"/>
      <w:marBottom w:val="0"/>
      <w:divBdr>
        <w:top w:val="none" w:sz="0" w:space="0" w:color="auto"/>
        <w:left w:val="none" w:sz="0" w:space="0" w:color="auto"/>
        <w:bottom w:val="none" w:sz="0" w:space="0" w:color="auto"/>
        <w:right w:val="none" w:sz="0" w:space="0" w:color="auto"/>
      </w:divBdr>
    </w:div>
    <w:div w:id="1816406679">
      <w:bodyDiv w:val="1"/>
      <w:marLeft w:val="0"/>
      <w:marRight w:val="0"/>
      <w:marTop w:val="0"/>
      <w:marBottom w:val="0"/>
      <w:divBdr>
        <w:top w:val="none" w:sz="0" w:space="0" w:color="auto"/>
        <w:left w:val="none" w:sz="0" w:space="0" w:color="auto"/>
        <w:bottom w:val="none" w:sz="0" w:space="0" w:color="auto"/>
        <w:right w:val="none" w:sz="0" w:space="0" w:color="auto"/>
      </w:divBdr>
    </w:div>
    <w:div w:id="1829204962">
      <w:bodyDiv w:val="1"/>
      <w:marLeft w:val="0"/>
      <w:marRight w:val="0"/>
      <w:marTop w:val="0"/>
      <w:marBottom w:val="0"/>
      <w:divBdr>
        <w:top w:val="none" w:sz="0" w:space="0" w:color="auto"/>
        <w:left w:val="none" w:sz="0" w:space="0" w:color="auto"/>
        <w:bottom w:val="none" w:sz="0" w:space="0" w:color="auto"/>
        <w:right w:val="none" w:sz="0" w:space="0" w:color="auto"/>
      </w:divBdr>
    </w:div>
    <w:div w:id="1832600542">
      <w:bodyDiv w:val="1"/>
      <w:marLeft w:val="0"/>
      <w:marRight w:val="0"/>
      <w:marTop w:val="0"/>
      <w:marBottom w:val="0"/>
      <w:divBdr>
        <w:top w:val="none" w:sz="0" w:space="0" w:color="auto"/>
        <w:left w:val="none" w:sz="0" w:space="0" w:color="auto"/>
        <w:bottom w:val="none" w:sz="0" w:space="0" w:color="auto"/>
        <w:right w:val="none" w:sz="0" w:space="0" w:color="auto"/>
      </w:divBdr>
      <w:divsChild>
        <w:div w:id="986401456">
          <w:marLeft w:val="0"/>
          <w:marRight w:val="0"/>
          <w:marTop w:val="0"/>
          <w:marBottom w:val="0"/>
          <w:divBdr>
            <w:top w:val="none" w:sz="0" w:space="0" w:color="auto"/>
            <w:left w:val="none" w:sz="0" w:space="0" w:color="auto"/>
            <w:bottom w:val="none" w:sz="0" w:space="0" w:color="auto"/>
            <w:right w:val="none" w:sz="0" w:space="0" w:color="auto"/>
          </w:divBdr>
          <w:divsChild>
            <w:div w:id="1103457916">
              <w:marLeft w:val="0"/>
              <w:marRight w:val="0"/>
              <w:marTop w:val="0"/>
              <w:marBottom w:val="0"/>
              <w:divBdr>
                <w:top w:val="none" w:sz="0" w:space="0" w:color="auto"/>
                <w:left w:val="none" w:sz="0" w:space="0" w:color="auto"/>
                <w:bottom w:val="none" w:sz="0" w:space="0" w:color="auto"/>
                <w:right w:val="none" w:sz="0" w:space="0" w:color="auto"/>
              </w:divBdr>
            </w:div>
            <w:div w:id="724336491">
              <w:marLeft w:val="0"/>
              <w:marRight w:val="0"/>
              <w:marTop w:val="0"/>
              <w:marBottom w:val="0"/>
              <w:divBdr>
                <w:top w:val="none" w:sz="0" w:space="0" w:color="auto"/>
                <w:left w:val="none" w:sz="0" w:space="0" w:color="auto"/>
                <w:bottom w:val="none" w:sz="0" w:space="0" w:color="auto"/>
                <w:right w:val="none" w:sz="0" w:space="0" w:color="auto"/>
              </w:divBdr>
            </w:div>
            <w:div w:id="1272667290">
              <w:marLeft w:val="0"/>
              <w:marRight w:val="0"/>
              <w:marTop w:val="0"/>
              <w:marBottom w:val="0"/>
              <w:divBdr>
                <w:top w:val="none" w:sz="0" w:space="0" w:color="auto"/>
                <w:left w:val="none" w:sz="0" w:space="0" w:color="auto"/>
                <w:bottom w:val="none" w:sz="0" w:space="0" w:color="auto"/>
                <w:right w:val="none" w:sz="0" w:space="0" w:color="auto"/>
              </w:divBdr>
            </w:div>
            <w:div w:id="840393512">
              <w:marLeft w:val="0"/>
              <w:marRight w:val="0"/>
              <w:marTop w:val="0"/>
              <w:marBottom w:val="0"/>
              <w:divBdr>
                <w:top w:val="none" w:sz="0" w:space="0" w:color="auto"/>
                <w:left w:val="none" w:sz="0" w:space="0" w:color="auto"/>
                <w:bottom w:val="none" w:sz="0" w:space="0" w:color="auto"/>
                <w:right w:val="none" w:sz="0" w:space="0" w:color="auto"/>
              </w:divBdr>
            </w:div>
            <w:div w:id="397365756">
              <w:marLeft w:val="0"/>
              <w:marRight w:val="0"/>
              <w:marTop w:val="0"/>
              <w:marBottom w:val="0"/>
              <w:divBdr>
                <w:top w:val="none" w:sz="0" w:space="0" w:color="auto"/>
                <w:left w:val="none" w:sz="0" w:space="0" w:color="auto"/>
                <w:bottom w:val="none" w:sz="0" w:space="0" w:color="auto"/>
                <w:right w:val="none" w:sz="0" w:space="0" w:color="auto"/>
              </w:divBdr>
            </w:div>
            <w:div w:id="1643151180">
              <w:marLeft w:val="0"/>
              <w:marRight w:val="0"/>
              <w:marTop w:val="0"/>
              <w:marBottom w:val="0"/>
              <w:divBdr>
                <w:top w:val="none" w:sz="0" w:space="0" w:color="auto"/>
                <w:left w:val="none" w:sz="0" w:space="0" w:color="auto"/>
                <w:bottom w:val="none" w:sz="0" w:space="0" w:color="auto"/>
                <w:right w:val="none" w:sz="0" w:space="0" w:color="auto"/>
              </w:divBdr>
            </w:div>
            <w:div w:id="956255213">
              <w:marLeft w:val="0"/>
              <w:marRight w:val="0"/>
              <w:marTop w:val="0"/>
              <w:marBottom w:val="0"/>
              <w:divBdr>
                <w:top w:val="none" w:sz="0" w:space="0" w:color="auto"/>
                <w:left w:val="none" w:sz="0" w:space="0" w:color="auto"/>
                <w:bottom w:val="none" w:sz="0" w:space="0" w:color="auto"/>
                <w:right w:val="none" w:sz="0" w:space="0" w:color="auto"/>
              </w:divBdr>
            </w:div>
            <w:div w:id="1483891401">
              <w:marLeft w:val="0"/>
              <w:marRight w:val="0"/>
              <w:marTop w:val="0"/>
              <w:marBottom w:val="0"/>
              <w:divBdr>
                <w:top w:val="none" w:sz="0" w:space="0" w:color="auto"/>
                <w:left w:val="none" w:sz="0" w:space="0" w:color="auto"/>
                <w:bottom w:val="none" w:sz="0" w:space="0" w:color="auto"/>
                <w:right w:val="none" w:sz="0" w:space="0" w:color="auto"/>
              </w:divBdr>
            </w:div>
            <w:div w:id="1775397175">
              <w:marLeft w:val="0"/>
              <w:marRight w:val="0"/>
              <w:marTop w:val="0"/>
              <w:marBottom w:val="0"/>
              <w:divBdr>
                <w:top w:val="none" w:sz="0" w:space="0" w:color="auto"/>
                <w:left w:val="none" w:sz="0" w:space="0" w:color="auto"/>
                <w:bottom w:val="none" w:sz="0" w:space="0" w:color="auto"/>
                <w:right w:val="none" w:sz="0" w:space="0" w:color="auto"/>
              </w:divBdr>
            </w:div>
            <w:div w:id="254633675">
              <w:marLeft w:val="0"/>
              <w:marRight w:val="0"/>
              <w:marTop w:val="0"/>
              <w:marBottom w:val="0"/>
              <w:divBdr>
                <w:top w:val="none" w:sz="0" w:space="0" w:color="auto"/>
                <w:left w:val="none" w:sz="0" w:space="0" w:color="auto"/>
                <w:bottom w:val="none" w:sz="0" w:space="0" w:color="auto"/>
                <w:right w:val="none" w:sz="0" w:space="0" w:color="auto"/>
              </w:divBdr>
            </w:div>
            <w:div w:id="449863827">
              <w:marLeft w:val="0"/>
              <w:marRight w:val="0"/>
              <w:marTop w:val="0"/>
              <w:marBottom w:val="0"/>
              <w:divBdr>
                <w:top w:val="none" w:sz="0" w:space="0" w:color="auto"/>
                <w:left w:val="none" w:sz="0" w:space="0" w:color="auto"/>
                <w:bottom w:val="none" w:sz="0" w:space="0" w:color="auto"/>
                <w:right w:val="none" w:sz="0" w:space="0" w:color="auto"/>
              </w:divBdr>
            </w:div>
            <w:div w:id="464081514">
              <w:marLeft w:val="0"/>
              <w:marRight w:val="0"/>
              <w:marTop w:val="0"/>
              <w:marBottom w:val="0"/>
              <w:divBdr>
                <w:top w:val="none" w:sz="0" w:space="0" w:color="auto"/>
                <w:left w:val="none" w:sz="0" w:space="0" w:color="auto"/>
                <w:bottom w:val="none" w:sz="0" w:space="0" w:color="auto"/>
                <w:right w:val="none" w:sz="0" w:space="0" w:color="auto"/>
              </w:divBdr>
            </w:div>
            <w:div w:id="1487940245">
              <w:marLeft w:val="0"/>
              <w:marRight w:val="0"/>
              <w:marTop w:val="0"/>
              <w:marBottom w:val="0"/>
              <w:divBdr>
                <w:top w:val="none" w:sz="0" w:space="0" w:color="auto"/>
                <w:left w:val="none" w:sz="0" w:space="0" w:color="auto"/>
                <w:bottom w:val="none" w:sz="0" w:space="0" w:color="auto"/>
                <w:right w:val="none" w:sz="0" w:space="0" w:color="auto"/>
              </w:divBdr>
            </w:div>
            <w:div w:id="823277428">
              <w:marLeft w:val="0"/>
              <w:marRight w:val="0"/>
              <w:marTop w:val="0"/>
              <w:marBottom w:val="0"/>
              <w:divBdr>
                <w:top w:val="none" w:sz="0" w:space="0" w:color="auto"/>
                <w:left w:val="none" w:sz="0" w:space="0" w:color="auto"/>
                <w:bottom w:val="none" w:sz="0" w:space="0" w:color="auto"/>
                <w:right w:val="none" w:sz="0" w:space="0" w:color="auto"/>
              </w:divBdr>
            </w:div>
            <w:div w:id="1866626045">
              <w:marLeft w:val="0"/>
              <w:marRight w:val="0"/>
              <w:marTop w:val="0"/>
              <w:marBottom w:val="0"/>
              <w:divBdr>
                <w:top w:val="none" w:sz="0" w:space="0" w:color="auto"/>
                <w:left w:val="none" w:sz="0" w:space="0" w:color="auto"/>
                <w:bottom w:val="none" w:sz="0" w:space="0" w:color="auto"/>
                <w:right w:val="none" w:sz="0" w:space="0" w:color="auto"/>
              </w:divBdr>
            </w:div>
            <w:div w:id="1474639890">
              <w:marLeft w:val="0"/>
              <w:marRight w:val="0"/>
              <w:marTop w:val="0"/>
              <w:marBottom w:val="0"/>
              <w:divBdr>
                <w:top w:val="none" w:sz="0" w:space="0" w:color="auto"/>
                <w:left w:val="none" w:sz="0" w:space="0" w:color="auto"/>
                <w:bottom w:val="none" w:sz="0" w:space="0" w:color="auto"/>
                <w:right w:val="none" w:sz="0" w:space="0" w:color="auto"/>
              </w:divBdr>
            </w:div>
            <w:div w:id="631057613">
              <w:marLeft w:val="0"/>
              <w:marRight w:val="0"/>
              <w:marTop w:val="0"/>
              <w:marBottom w:val="0"/>
              <w:divBdr>
                <w:top w:val="none" w:sz="0" w:space="0" w:color="auto"/>
                <w:left w:val="none" w:sz="0" w:space="0" w:color="auto"/>
                <w:bottom w:val="none" w:sz="0" w:space="0" w:color="auto"/>
                <w:right w:val="none" w:sz="0" w:space="0" w:color="auto"/>
              </w:divBdr>
            </w:div>
            <w:div w:id="1157183212">
              <w:marLeft w:val="0"/>
              <w:marRight w:val="0"/>
              <w:marTop w:val="0"/>
              <w:marBottom w:val="0"/>
              <w:divBdr>
                <w:top w:val="none" w:sz="0" w:space="0" w:color="auto"/>
                <w:left w:val="none" w:sz="0" w:space="0" w:color="auto"/>
                <w:bottom w:val="none" w:sz="0" w:space="0" w:color="auto"/>
                <w:right w:val="none" w:sz="0" w:space="0" w:color="auto"/>
              </w:divBdr>
            </w:div>
            <w:div w:id="28431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33419">
      <w:bodyDiv w:val="1"/>
      <w:marLeft w:val="0"/>
      <w:marRight w:val="0"/>
      <w:marTop w:val="0"/>
      <w:marBottom w:val="0"/>
      <w:divBdr>
        <w:top w:val="none" w:sz="0" w:space="0" w:color="auto"/>
        <w:left w:val="none" w:sz="0" w:space="0" w:color="auto"/>
        <w:bottom w:val="none" w:sz="0" w:space="0" w:color="auto"/>
        <w:right w:val="none" w:sz="0" w:space="0" w:color="auto"/>
      </w:divBdr>
    </w:div>
    <w:div w:id="1912737339">
      <w:bodyDiv w:val="1"/>
      <w:marLeft w:val="0"/>
      <w:marRight w:val="0"/>
      <w:marTop w:val="0"/>
      <w:marBottom w:val="0"/>
      <w:divBdr>
        <w:top w:val="none" w:sz="0" w:space="0" w:color="auto"/>
        <w:left w:val="none" w:sz="0" w:space="0" w:color="auto"/>
        <w:bottom w:val="none" w:sz="0" w:space="0" w:color="auto"/>
        <w:right w:val="none" w:sz="0" w:space="0" w:color="auto"/>
      </w:divBdr>
    </w:div>
    <w:div w:id="1976330061">
      <w:bodyDiv w:val="1"/>
      <w:marLeft w:val="0"/>
      <w:marRight w:val="0"/>
      <w:marTop w:val="0"/>
      <w:marBottom w:val="0"/>
      <w:divBdr>
        <w:top w:val="none" w:sz="0" w:space="0" w:color="auto"/>
        <w:left w:val="none" w:sz="0" w:space="0" w:color="auto"/>
        <w:bottom w:val="none" w:sz="0" w:space="0" w:color="auto"/>
        <w:right w:val="none" w:sz="0" w:space="0" w:color="auto"/>
      </w:divBdr>
    </w:div>
    <w:div w:id="1987205001">
      <w:bodyDiv w:val="1"/>
      <w:marLeft w:val="0"/>
      <w:marRight w:val="0"/>
      <w:marTop w:val="0"/>
      <w:marBottom w:val="0"/>
      <w:divBdr>
        <w:top w:val="none" w:sz="0" w:space="0" w:color="auto"/>
        <w:left w:val="none" w:sz="0" w:space="0" w:color="auto"/>
        <w:bottom w:val="none" w:sz="0" w:space="0" w:color="auto"/>
        <w:right w:val="none" w:sz="0" w:space="0" w:color="auto"/>
      </w:divBdr>
    </w:div>
    <w:div w:id="1991979074">
      <w:bodyDiv w:val="1"/>
      <w:marLeft w:val="0"/>
      <w:marRight w:val="0"/>
      <w:marTop w:val="0"/>
      <w:marBottom w:val="0"/>
      <w:divBdr>
        <w:top w:val="none" w:sz="0" w:space="0" w:color="auto"/>
        <w:left w:val="none" w:sz="0" w:space="0" w:color="auto"/>
        <w:bottom w:val="none" w:sz="0" w:space="0" w:color="auto"/>
        <w:right w:val="none" w:sz="0" w:space="0" w:color="auto"/>
      </w:divBdr>
      <w:divsChild>
        <w:div w:id="1793282080">
          <w:marLeft w:val="0"/>
          <w:marRight w:val="0"/>
          <w:marTop w:val="0"/>
          <w:marBottom w:val="0"/>
          <w:divBdr>
            <w:top w:val="none" w:sz="0" w:space="0" w:color="auto"/>
            <w:left w:val="none" w:sz="0" w:space="0" w:color="auto"/>
            <w:bottom w:val="none" w:sz="0" w:space="0" w:color="auto"/>
            <w:right w:val="none" w:sz="0" w:space="0" w:color="auto"/>
          </w:divBdr>
          <w:divsChild>
            <w:div w:id="1823159814">
              <w:marLeft w:val="0"/>
              <w:marRight w:val="0"/>
              <w:marTop w:val="0"/>
              <w:marBottom w:val="0"/>
              <w:divBdr>
                <w:top w:val="none" w:sz="0" w:space="0" w:color="auto"/>
                <w:left w:val="none" w:sz="0" w:space="0" w:color="auto"/>
                <w:bottom w:val="none" w:sz="0" w:space="0" w:color="auto"/>
                <w:right w:val="none" w:sz="0" w:space="0" w:color="auto"/>
              </w:divBdr>
            </w:div>
            <w:div w:id="569923881">
              <w:marLeft w:val="0"/>
              <w:marRight w:val="0"/>
              <w:marTop w:val="0"/>
              <w:marBottom w:val="0"/>
              <w:divBdr>
                <w:top w:val="none" w:sz="0" w:space="0" w:color="auto"/>
                <w:left w:val="none" w:sz="0" w:space="0" w:color="auto"/>
                <w:bottom w:val="none" w:sz="0" w:space="0" w:color="auto"/>
                <w:right w:val="none" w:sz="0" w:space="0" w:color="auto"/>
              </w:divBdr>
            </w:div>
            <w:div w:id="450904372">
              <w:marLeft w:val="0"/>
              <w:marRight w:val="0"/>
              <w:marTop w:val="0"/>
              <w:marBottom w:val="0"/>
              <w:divBdr>
                <w:top w:val="none" w:sz="0" w:space="0" w:color="auto"/>
                <w:left w:val="none" w:sz="0" w:space="0" w:color="auto"/>
                <w:bottom w:val="none" w:sz="0" w:space="0" w:color="auto"/>
                <w:right w:val="none" w:sz="0" w:space="0" w:color="auto"/>
              </w:divBdr>
            </w:div>
            <w:div w:id="202060247">
              <w:marLeft w:val="0"/>
              <w:marRight w:val="0"/>
              <w:marTop w:val="0"/>
              <w:marBottom w:val="0"/>
              <w:divBdr>
                <w:top w:val="none" w:sz="0" w:space="0" w:color="auto"/>
                <w:left w:val="none" w:sz="0" w:space="0" w:color="auto"/>
                <w:bottom w:val="none" w:sz="0" w:space="0" w:color="auto"/>
                <w:right w:val="none" w:sz="0" w:space="0" w:color="auto"/>
              </w:divBdr>
            </w:div>
            <w:div w:id="609164268">
              <w:marLeft w:val="0"/>
              <w:marRight w:val="0"/>
              <w:marTop w:val="0"/>
              <w:marBottom w:val="0"/>
              <w:divBdr>
                <w:top w:val="none" w:sz="0" w:space="0" w:color="auto"/>
                <w:left w:val="none" w:sz="0" w:space="0" w:color="auto"/>
                <w:bottom w:val="none" w:sz="0" w:space="0" w:color="auto"/>
                <w:right w:val="none" w:sz="0" w:space="0" w:color="auto"/>
              </w:divBdr>
            </w:div>
            <w:div w:id="967705793">
              <w:marLeft w:val="0"/>
              <w:marRight w:val="0"/>
              <w:marTop w:val="0"/>
              <w:marBottom w:val="0"/>
              <w:divBdr>
                <w:top w:val="none" w:sz="0" w:space="0" w:color="auto"/>
                <w:left w:val="none" w:sz="0" w:space="0" w:color="auto"/>
                <w:bottom w:val="none" w:sz="0" w:space="0" w:color="auto"/>
                <w:right w:val="none" w:sz="0" w:space="0" w:color="auto"/>
              </w:divBdr>
            </w:div>
            <w:div w:id="1535463692">
              <w:marLeft w:val="0"/>
              <w:marRight w:val="0"/>
              <w:marTop w:val="0"/>
              <w:marBottom w:val="0"/>
              <w:divBdr>
                <w:top w:val="none" w:sz="0" w:space="0" w:color="auto"/>
                <w:left w:val="none" w:sz="0" w:space="0" w:color="auto"/>
                <w:bottom w:val="none" w:sz="0" w:space="0" w:color="auto"/>
                <w:right w:val="none" w:sz="0" w:space="0" w:color="auto"/>
              </w:divBdr>
            </w:div>
            <w:div w:id="1802767485">
              <w:marLeft w:val="0"/>
              <w:marRight w:val="0"/>
              <w:marTop w:val="0"/>
              <w:marBottom w:val="0"/>
              <w:divBdr>
                <w:top w:val="none" w:sz="0" w:space="0" w:color="auto"/>
                <w:left w:val="none" w:sz="0" w:space="0" w:color="auto"/>
                <w:bottom w:val="none" w:sz="0" w:space="0" w:color="auto"/>
                <w:right w:val="none" w:sz="0" w:space="0" w:color="auto"/>
              </w:divBdr>
            </w:div>
            <w:div w:id="713769076">
              <w:marLeft w:val="0"/>
              <w:marRight w:val="0"/>
              <w:marTop w:val="0"/>
              <w:marBottom w:val="0"/>
              <w:divBdr>
                <w:top w:val="none" w:sz="0" w:space="0" w:color="auto"/>
                <w:left w:val="none" w:sz="0" w:space="0" w:color="auto"/>
                <w:bottom w:val="none" w:sz="0" w:space="0" w:color="auto"/>
                <w:right w:val="none" w:sz="0" w:space="0" w:color="auto"/>
              </w:divBdr>
            </w:div>
            <w:div w:id="1048920183">
              <w:marLeft w:val="0"/>
              <w:marRight w:val="0"/>
              <w:marTop w:val="0"/>
              <w:marBottom w:val="0"/>
              <w:divBdr>
                <w:top w:val="none" w:sz="0" w:space="0" w:color="auto"/>
                <w:left w:val="none" w:sz="0" w:space="0" w:color="auto"/>
                <w:bottom w:val="none" w:sz="0" w:space="0" w:color="auto"/>
                <w:right w:val="none" w:sz="0" w:space="0" w:color="auto"/>
              </w:divBdr>
            </w:div>
            <w:div w:id="691300485">
              <w:marLeft w:val="0"/>
              <w:marRight w:val="0"/>
              <w:marTop w:val="0"/>
              <w:marBottom w:val="0"/>
              <w:divBdr>
                <w:top w:val="none" w:sz="0" w:space="0" w:color="auto"/>
                <w:left w:val="none" w:sz="0" w:space="0" w:color="auto"/>
                <w:bottom w:val="none" w:sz="0" w:space="0" w:color="auto"/>
                <w:right w:val="none" w:sz="0" w:space="0" w:color="auto"/>
              </w:divBdr>
            </w:div>
            <w:div w:id="1870607697">
              <w:marLeft w:val="0"/>
              <w:marRight w:val="0"/>
              <w:marTop w:val="0"/>
              <w:marBottom w:val="0"/>
              <w:divBdr>
                <w:top w:val="none" w:sz="0" w:space="0" w:color="auto"/>
                <w:left w:val="none" w:sz="0" w:space="0" w:color="auto"/>
                <w:bottom w:val="none" w:sz="0" w:space="0" w:color="auto"/>
                <w:right w:val="none" w:sz="0" w:space="0" w:color="auto"/>
              </w:divBdr>
            </w:div>
            <w:div w:id="2087680971">
              <w:marLeft w:val="0"/>
              <w:marRight w:val="0"/>
              <w:marTop w:val="0"/>
              <w:marBottom w:val="0"/>
              <w:divBdr>
                <w:top w:val="none" w:sz="0" w:space="0" w:color="auto"/>
                <w:left w:val="none" w:sz="0" w:space="0" w:color="auto"/>
                <w:bottom w:val="none" w:sz="0" w:space="0" w:color="auto"/>
                <w:right w:val="none" w:sz="0" w:space="0" w:color="auto"/>
              </w:divBdr>
            </w:div>
            <w:div w:id="1156646139">
              <w:marLeft w:val="0"/>
              <w:marRight w:val="0"/>
              <w:marTop w:val="0"/>
              <w:marBottom w:val="0"/>
              <w:divBdr>
                <w:top w:val="none" w:sz="0" w:space="0" w:color="auto"/>
                <w:left w:val="none" w:sz="0" w:space="0" w:color="auto"/>
                <w:bottom w:val="none" w:sz="0" w:space="0" w:color="auto"/>
                <w:right w:val="none" w:sz="0" w:space="0" w:color="auto"/>
              </w:divBdr>
            </w:div>
            <w:div w:id="634331928">
              <w:marLeft w:val="0"/>
              <w:marRight w:val="0"/>
              <w:marTop w:val="0"/>
              <w:marBottom w:val="0"/>
              <w:divBdr>
                <w:top w:val="none" w:sz="0" w:space="0" w:color="auto"/>
                <w:left w:val="none" w:sz="0" w:space="0" w:color="auto"/>
                <w:bottom w:val="none" w:sz="0" w:space="0" w:color="auto"/>
                <w:right w:val="none" w:sz="0" w:space="0" w:color="auto"/>
              </w:divBdr>
            </w:div>
            <w:div w:id="1918244198">
              <w:marLeft w:val="0"/>
              <w:marRight w:val="0"/>
              <w:marTop w:val="0"/>
              <w:marBottom w:val="0"/>
              <w:divBdr>
                <w:top w:val="none" w:sz="0" w:space="0" w:color="auto"/>
                <w:left w:val="none" w:sz="0" w:space="0" w:color="auto"/>
                <w:bottom w:val="none" w:sz="0" w:space="0" w:color="auto"/>
                <w:right w:val="none" w:sz="0" w:space="0" w:color="auto"/>
              </w:divBdr>
            </w:div>
            <w:div w:id="1721897740">
              <w:marLeft w:val="0"/>
              <w:marRight w:val="0"/>
              <w:marTop w:val="0"/>
              <w:marBottom w:val="0"/>
              <w:divBdr>
                <w:top w:val="none" w:sz="0" w:space="0" w:color="auto"/>
                <w:left w:val="none" w:sz="0" w:space="0" w:color="auto"/>
                <w:bottom w:val="none" w:sz="0" w:space="0" w:color="auto"/>
                <w:right w:val="none" w:sz="0" w:space="0" w:color="auto"/>
              </w:divBdr>
            </w:div>
            <w:div w:id="1329092031">
              <w:marLeft w:val="0"/>
              <w:marRight w:val="0"/>
              <w:marTop w:val="0"/>
              <w:marBottom w:val="0"/>
              <w:divBdr>
                <w:top w:val="none" w:sz="0" w:space="0" w:color="auto"/>
                <w:left w:val="none" w:sz="0" w:space="0" w:color="auto"/>
                <w:bottom w:val="none" w:sz="0" w:space="0" w:color="auto"/>
                <w:right w:val="none" w:sz="0" w:space="0" w:color="auto"/>
              </w:divBdr>
            </w:div>
            <w:div w:id="45478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621">
      <w:bodyDiv w:val="1"/>
      <w:marLeft w:val="0"/>
      <w:marRight w:val="0"/>
      <w:marTop w:val="0"/>
      <w:marBottom w:val="0"/>
      <w:divBdr>
        <w:top w:val="none" w:sz="0" w:space="0" w:color="auto"/>
        <w:left w:val="none" w:sz="0" w:space="0" w:color="auto"/>
        <w:bottom w:val="none" w:sz="0" w:space="0" w:color="auto"/>
        <w:right w:val="none" w:sz="0" w:space="0" w:color="auto"/>
      </w:divBdr>
    </w:div>
    <w:div w:id="2069062139">
      <w:bodyDiv w:val="1"/>
      <w:marLeft w:val="0"/>
      <w:marRight w:val="0"/>
      <w:marTop w:val="0"/>
      <w:marBottom w:val="0"/>
      <w:divBdr>
        <w:top w:val="none" w:sz="0" w:space="0" w:color="auto"/>
        <w:left w:val="none" w:sz="0" w:space="0" w:color="auto"/>
        <w:bottom w:val="none" w:sz="0" w:space="0" w:color="auto"/>
        <w:right w:val="none" w:sz="0" w:space="0" w:color="auto"/>
      </w:divBdr>
    </w:div>
    <w:div w:id="2092001569">
      <w:bodyDiv w:val="1"/>
      <w:marLeft w:val="0"/>
      <w:marRight w:val="0"/>
      <w:marTop w:val="0"/>
      <w:marBottom w:val="0"/>
      <w:divBdr>
        <w:top w:val="none" w:sz="0" w:space="0" w:color="auto"/>
        <w:left w:val="none" w:sz="0" w:space="0" w:color="auto"/>
        <w:bottom w:val="none" w:sz="0" w:space="0" w:color="auto"/>
        <w:right w:val="none" w:sz="0" w:space="0" w:color="auto"/>
      </w:divBdr>
    </w:div>
    <w:div w:id="2094470998">
      <w:bodyDiv w:val="1"/>
      <w:marLeft w:val="0"/>
      <w:marRight w:val="0"/>
      <w:marTop w:val="0"/>
      <w:marBottom w:val="0"/>
      <w:divBdr>
        <w:top w:val="none" w:sz="0" w:space="0" w:color="auto"/>
        <w:left w:val="none" w:sz="0" w:space="0" w:color="auto"/>
        <w:bottom w:val="none" w:sz="0" w:space="0" w:color="auto"/>
        <w:right w:val="none" w:sz="0" w:space="0" w:color="auto"/>
      </w:divBdr>
    </w:div>
    <w:div w:id="2117169340">
      <w:bodyDiv w:val="1"/>
      <w:marLeft w:val="0"/>
      <w:marRight w:val="0"/>
      <w:marTop w:val="0"/>
      <w:marBottom w:val="0"/>
      <w:divBdr>
        <w:top w:val="none" w:sz="0" w:space="0" w:color="auto"/>
        <w:left w:val="none" w:sz="0" w:space="0" w:color="auto"/>
        <w:bottom w:val="none" w:sz="0" w:space="0" w:color="auto"/>
        <w:right w:val="none" w:sz="0" w:space="0" w:color="auto"/>
      </w:divBdr>
    </w:div>
    <w:div w:id="2120684238">
      <w:bodyDiv w:val="1"/>
      <w:marLeft w:val="0"/>
      <w:marRight w:val="0"/>
      <w:marTop w:val="0"/>
      <w:marBottom w:val="0"/>
      <w:divBdr>
        <w:top w:val="none" w:sz="0" w:space="0" w:color="auto"/>
        <w:left w:val="none" w:sz="0" w:space="0" w:color="auto"/>
        <w:bottom w:val="none" w:sz="0" w:space="0" w:color="auto"/>
        <w:right w:val="none" w:sz="0" w:space="0" w:color="auto"/>
      </w:divBdr>
    </w:div>
    <w:div w:id="2126342259">
      <w:bodyDiv w:val="1"/>
      <w:marLeft w:val="0"/>
      <w:marRight w:val="0"/>
      <w:marTop w:val="0"/>
      <w:marBottom w:val="0"/>
      <w:divBdr>
        <w:top w:val="none" w:sz="0" w:space="0" w:color="auto"/>
        <w:left w:val="none" w:sz="0" w:space="0" w:color="auto"/>
        <w:bottom w:val="none" w:sz="0" w:space="0" w:color="auto"/>
        <w:right w:val="none" w:sz="0" w:space="0" w:color="auto"/>
      </w:divBdr>
    </w:div>
    <w:div w:id="2132243661">
      <w:bodyDiv w:val="1"/>
      <w:marLeft w:val="0"/>
      <w:marRight w:val="0"/>
      <w:marTop w:val="0"/>
      <w:marBottom w:val="0"/>
      <w:divBdr>
        <w:top w:val="none" w:sz="0" w:space="0" w:color="auto"/>
        <w:left w:val="none" w:sz="0" w:space="0" w:color="auto"/>
        <w:bottom w:val="none" w:sz="0" w:space="0" w:color="auto"/>
        <w:right w:val="none" w:sz="0" w:space="0" w:color="auto"/>
      </w:divBdr>
    </w:div>
    <w:div w:id="21362936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bmcmedresmethodol.biomedcentral.com/articles/10.1186/s12874-024-02427-8"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youtube.com/watch?v=A-jCDcNB7Ac"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interactivechaos.com/es/manual/tutorial-de-machine-learning/one-hot-encoding" TargetMode="External"/><Relationship Id="rId40" Type="http://schemas.openxmlformats.org/officeDocument/2006/relationships/hyperlink" Target="https://fastercapital.com/es/tema/%C2%BFc%C3%B3mo-medir-la-calidad-y-validez-de-los-resultados-del-clustering.html" TargetMode="External"/><Relationship Id="rId45"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atinia.com/es/resources/segmentacion-clientes-en-banca"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openaccess.uoc.edu/bitstream/10609/90626/6/vlopezsanchTFM0119memoria.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journal.undiksha.ac.id/index.php/janapati/article/view/75233" TargetMode="Externa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medium.com/@nicholasgabrielkr/decoding-the-power-of-encoding-in-machine-learning-39572e9cc6a3" TargetMode="External"/><Relationship Id="rId46"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hyperlink" Target="https://www.cyberclick.es/marketing"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a0ab144-5c22-4708-aa53-3f97ff92b36c">
      <Terms xmlns="http://schemas.microsoft.com/office/infopath/2007/PartnerControls"/>
    </lcf76f155ced4ddcb4097134ff3c332f>
    <TaxCatchAll xmlns="a153daf9-2bd7-4301-92f1-eb7498a5b05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8B0F4BD08D135488410D379B54737FF" ma:contentTypeVersion="15" ma:contentTypeDescription="Create a new document." ma:contentTypeScope="" ma:versionID="bb29279cc88aa1480b7c0dd1795c46fb">
  <xsd:schema xmlns:xsd="http://www.w3.org/2001/XMLSchema" xmlns:xs="http://www.w3.org/2001/XMLSchema" xmlns:p="http://schemas.microsoft.com/office/2006/metadata/properties" xmlns:ns2="2a0ab144-5c22-4708-aa53-3f97ff92b36c" xmlns:ns3="a153daf9-2bd7-4301-92f1-eb7498a5b052" targetNamespace="http://schemas.microsoft.com/office/2006/metadata/properties" ma:root="true" ma:fieldsID="67bb8e8ea513d8a4a1445521274e8ec0" ns2:_="" ns3:_="">
    <xsd:import namespace="2a0ab144-5c22-4708-aa53-3f97ff92b36c"/>
    <xsd:import namespace="a153daf9-2bd7-4301-92f1-eb7498a5b05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0ab144-5c22-4708-aa53-3f97ff92b3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861b30f-9ea3-4d2d-8a8c-635799609ef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153daf9-2bd7-4301-92f1-eb7498a5b05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2fa7f11-960c-4663-86a0-e65f327feec0}" ma:internalName="TaxCatchAll" ma:showField="CatchAllData" ma:web="a153daf9-2bd7-4301-92f1-eb7498a5b05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D6F6C2-B229-4EB5-9E1C-F23B720CA839}">
  <ds:schemaRefs>
    <ds:schemaRef ds:uri="http://schemas.microsoft.com/office/2006/metadata/properties"/>
    <ds:schemaRef ds:uri="http://schemas.microsoft.com/office/infopath/2007/PartnerControls"/>
    <ds:schemaRef ds:uri="2a0ab144-5c22-4708-aa53-3f97ff92b36c"/>
    <ds:schemaRef ds:uri="a153daf9-2bd7-4301-92f1-eb7498a5b052"/>
  </ds:schemaRefs>
</ds:datastoreItem>
</file>

<file path=customXml/itemProps2.xml><?xml version="1.0" encoding="utf-8"?>
<ds:datastoreItem xmlns:ds="http://schemas.openxmlformats.org/officeDocument/2006/customXml" ds:itemID="{41306E90-14E5-4CBE-8182-2C062059E259}">
  <ds:schemaRefs>
    <ds:schemaRef ds:uri="http://schemas.openxmlformats.org/officeDocument/2006/bibliography"/>
  </ds:schemaRefs>
</ds:datastoreItem>
</file>

<file path=customXml/itemProps3.xml><?xml version="1.0" encoding="utf-8"?>
<ds:datastoreItem xmlns:ds="http://schemas.openxmlformats.org/officeDocument/2006/customXml" ds:itemID="{2DF0703A-7B82-4D9D-A1B8-EE7DA7D31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0ab144-5c22-4708-aa53-3f97ff92b36c"/>
    <ds:schemaRef ds:uri="a153daf9-2bd7-4301-92f1-eb7498a5b0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462BDA-692C-4CCF-8663-842003C1A8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58</Pages>
  <Words>10929</Words>
  <Characters>60112</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Verónica León Bravo</dc:creator>
  <cp:keywords/>
  <dc:description/>
  <cp:lastModifiedBy>(Estudiante) Roberto Javier Aguirre Padilla</cp:lastModifiedBy>
  <cp:revision>69</cp:revision>
  <dcterms:created xsi:type="dcterms:W3CDTF">2025-02-23T03:05:00Z</dcterms:created>
  <dcterms:modified xsi:type="dcterms:W3CDTF">2025-04-07T04:31:00Z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0x01010038B0F4BD08D135488410D379B54737FF</vt:lpwstr>
  </property>
  <property fmtid="{D5CDD505-2E9C-101B-9397-08002B2CF9AE}" pid="3" name="MediaServiceImageTags">
    <vt:lpwstr/>
  </property>
</Properties>
</file>