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任务说明：</w:t>
      </w:r>
    </w:p>
    <w:p>
      <w:pPr>
        <w:pStyle w:val="5"/>
        <w:numPr>
          <w:ilvl w:val="0"/>
          <w:numId w:val="1"/>
        </w:numPr>
        <w:spacing w:after="156" w:afterLines="5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给定1000幅手写数字图像，其中500幅为“3”，500幅为“5”。要求去各自的前400幅作为训练样本训练模型，其余的共200幅作为测试集评估模型的性能。</w:t>
      </w:r>
    </w:p>
    <w:p>
      <w:pPr>
        <w:pStyle w:val="5"/>
        <w:numPr>
          <w:ilvl w:val="0"/>
          <w:numId w:val="1"/>
        </w:numPr>
        <w:spacing w:after="156" w:afterLines="5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每幅图像已经预处理为28*28的灰度图像，黑色为底，白色为数字。</w:t>
      </w:r>
    </w:p>
    <w:p>
      <w:pPr>
        <w:pStyle w:val="5"/>
        <w:numPr>
          <w:ilvl w:val="0"/>
          <w:numId w:val="1"/>
        </w:numPr>
        <w:spacing w:after="156" w:afterLines="5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已经提供抽取特征的函数，HOG。</w:t>
      </w:r>
    </w:p>
    <w:p>
      <w:pPr>
        <w:spacing w:after="156" w:afterLines="50" w:line="360" w:lineRule="auto"/>
        <w:rPr>
          <w:sz w:val="24"/>
          <w:szCs w:val="24"/>
        </w:rPr>
      </w:pPr>
    </w:p>
    <w:p>
      <w:pPr>
        <w:spacing w:after="156" w:after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>
      <w:pPr>
        <w:pStyle w:val="5"/>
        <w:numPr>
          <w:ilvl w:val="0"/>
          <w:numId w:val="2"/>
        </w:numPr>
        <w:spacing w:after="156" w:afterLines="5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假设每类样本均服从高斯分布，采用最大似然估计其参数，得到每类分布的概率密度，然后用最小错误率贝叶斯决策进行分类。</w:t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99280" cy="56769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56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64125" cy="69913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5779" cy="70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90650" cy="5848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721" cy="585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3084830" cy="66611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3175" cy="670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判别函数如下：</w:t>
      </w:r>
      <w:bookmarkStart w:id="0" w:name="_GoBack"/>
      <w:bookmarkEnd w:id="0"/>
    </w:p>
    <w:p>
      <w:pPr>
        <w:widowControl/>
        <w:jc w:val="left"/>
        <w:rPr>
          <w:sz w:val="24"/>
          <w:szCs w:val="24"/>
        </w:rPr>
      </w:pPr>
      <w:r>
        <w:drawing>
          <wp:inline distT="0" distB="0" distL="114300" distR="114300">
            <wp:extent cx="4381500" cy="19126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>
      <w:pPr>
        <w:pStyle w:val="5"/>
        <w:numPr>
          <w:ilvl w:val="0"/>
          <w:numId w:val="2"/>
        </w:numPr>
        <w:spacing w:after="156" w:afterLines="5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假设方差已知，为均值引入高斯先验分布，采用最大后验估计均值，重新利用最小错误率贝叶斯决策进行分类，并与上面结果进行比较。</w:t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sz w:val="24"/>
          <w:szCs w:val="24"/>
        </w:rPr>
        <w:t>posP</w:t>
      </w:r>
      <w:r>
        <w:rPr>
          <w:rFonts w:hint="eastAsia"/>
          <w:sz w:val="24"/>
          <w:szCs w:val="24"/>
        </w:rPr>
        <w:t>ara.mat</w:t>
      </w:r>
      <w:r>
        <w:rPr>
          <w:sz w:val="24"/>
          <w:szCs w:val="24"/>
        </w:rPr>
        <w:t>, pos</w:t>
      </w:r>
      <w:r>
        <w:rPr>
          <w:rFonts w:hint="eastAsia"/>
          <w:sz w:val="24"/>
          <w:szCs w:val="24"/>
        </w:rPr>
        <w:t>Prior</w:t>
      </w:r>
      <w:r>
        <w:rPr>
          <w:sz w:val="24"/>
          <w:szCs w:val="24"/>
        </w:rPr>
        <w:t>Miu</w:t>
      </w:r>
      <w:r>
        <w:rPr>
          <w:rFonts w:hint="eastAsia"/>
          <w:sz w:val="24"/>
          <w:szCs w:val="24"/>
        </w:rPr>
        <w:t>, posSigma</w:t>
      </w:r>
    </w:p>
    <w:p>
      <w:pPr>
        <w:spacing w:after="156" w:afterLines="5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negPara.mat</w:t>
      </w:r>
    </w:p>
    <w:p>
      <w:pPr>
        <w:spacing w:after="156" w:afterLines="5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56555" cy="9696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sz w:val="24"/>
          <w:szCs w:val="24"/>
        </w:rPr>
      </w:pPr>
    </w:p>
    <w:p>
      <w:pPr>
        <w:spacing w:after="156" w:afterLines="5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49805" cy="475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304415" cy="5365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621280" cy="51181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sz w:val="24"/>
          <w:szCs w:val="24"/>
        </w:rPr>
      </w:pPr>
    </w:p>
    <w:p>
      <w:pPr>
        <w:spacing w:after="156" w:afterLines="5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02735" cy="14268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0A12"/>
    <w:multiLevelType w:val="multilevel"/>
    <w:tmpl w:val="1C900A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66A1E"/>
    <w:multiLevelType w:val="multilevel"/>
    <w:tmpl w:val="6F166A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BE"/>
    <w:rsid w:val="00151334"/>
    <w:rsid w:val="001637AC"/>
    <w:rsid w:val="002039CC"/>
    <w:rsid w:val="0027267B"/>
    <w:rsid w:val="004A03D7"/>
    <w:rsid w:val="004B5D28"/>
    <w:rsid w:val="004B7BFF"/>
    <w:rsid w:val="00505E45"/>
    <w:rsid w:val="006813F3"/>
    <w:rsid w:val="00725000"/>
    <w:rsid w:val="007D6E6A"/>
    <w:rsid w:val="008F435A"/>
    <w:rsid w:val="009C79BE"/>
    <w:rsid w:val="009E483A"/>
    <w:rsid w:val="00C72450"/>
    <w:rsid w:val="00EF4AB6"/>
    <w:rsid w:val="00F75130"/>
    <w:rsid w:val="61E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277</Characters>
  <Lines>2</Lines>
  <Paragraphs>1</Paragraphs>
  <TotalTime>59</TotalTime>
  <ScaleCrop>false</ScaleCrop>
  <LinksUpToDate>false</LinksUpToDate>
  <CharactersWithSpaces>324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2019-05-05T11:30:00Z</dcterms:created>
  <dc:creator>SESO</dc:creator>
  <cp:lastModifiedBy>飘荡随风</cp:lastModifiedBy>
  <dcterms:modified xsi:type="dcterms:W3CDTF">2020-04-28T12:47:20Z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