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/>
        </w:rPr>
        <w:t>2026</w:t>
      </w:r>
      <w:r>
        <w:rPr>
          <w:rFonts w:hint="eastAsia"/>
        </w:rPr>
        <w:t>腾讯</w:t>
      </w:r>
      <w:r>
        <w:t>m</w:t>
      </w:r>
      <w:r w:rsidR="00F45C83">
        <w:t>ini</w:t>
      </w:r>
      <w:r w:rsidR="00F45C83">
        <w:rPr>
          <w:rFonts w:hint="eastAsia"/>
        </w:rPr>
        <w:t>项目课程前置学习笔记</w:t>
      </w:r>
    </w:p>
    <w:p w14:paraId="3BE49AE3" w14:textId="03B22351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提交截止时间：</w:t>
      </w:r>
      <w:r>
        <w:rPr>
          <w:rFonts w:hint="eastAsia"/>
          <w:color w:val="0070C0"/>
        </w:rPr>
        <w:t>202</w:t>
      </w:r>
      <w:r w:rsidR="00D93839">
        <w:rPr>
          <w:rFonts w:hint="eastAsia"/>
          <w:color w:val="0070C0"/>
        </w:rPr>
        <w:t>6</w:t>
      </w:r>
      <w:r>
        <w:rPr>
          <w:rFonts w:hint="eastAsia"/>
          <w:color w:val="0070C0"/>
        </w:rPr>
        <w:t>年</w:t>
      </w:r>
      <w:r>
        <w:rPr>
          <w:rFonts w:hint="eastAsia"/>
          <w:color w:val="0070C0"/>
        </w:rPr>
        <w:t>6</w:t>
      </w:r>
      <w:r>
        <w:rPr>
          <w:rFonts w:hint="eastAsia"/>
          <w:color w:val="0070C0"/>
        </w:rPr>
        <w:t>月</w:t>
      </w:r>
      <w:r w:rsidR="00D93839">
        <w:rPr>
          <w:rFonts w:hint="eastAsia"/>
          <w:color w:val="0070C0"/>
        </w:rPr>
        <w:t>21</w:t>
      </w:r>
      <w:r>
        <w:rPr>
          <w:rFonts w:hint="eastAsia"/>
          <w:color w:val="0070C0"/>
        </w:rPr>
        <w:t>日周</w:t>
      </w:r>
      <w:r w:rsidR="00D93839">
        <w:rPr>
          <w:rFonts w:hint="eastAsia"/>
          <w:color w:val="0070C0"/>
        </w:rPr>
        <w:t>日</w:t>
      </w:r>
      <w:r w:rsidR="004509C1">
        <w:rPr>
          <w:rFonts w:hint="eastAsia"/>
          <w:color w:val="0070C0"/>
        </w:rPr>
        <w:t>晚上</w:t>
      </w:r>
      <w:r>
        <w:rPr>
          <w:rFonts w:hint="eastAsia"/>
          <w:color w:val="0070C0"/>
        </w:rPr>
        <w:t>2</w:t>
      </w:r>
      <w:r w:rsidR="00D93839">
        <w:rPr>
          <w:rFonts w:hint="eastAsia"/>
          <w:color w:val="0070C0"/>
        </w:rPr>
        <w:t>0</w:t>
      </w:r>
      <w:r>
        <w:rPr>
          <w:rFonts w:hint="eastAsia"/>
          <w:color w:val="0070C0"/>
        </w:rPr>
        <w:t>点</w:t>
      </w:r>
    </w:p>
    <w:p w14:paraId="4C16C0F1" w14:textId="13DA744F" w:rsidR="00207C9F" w:rsidRPr="00D93839" w:rsidRDefault="00207C9F" w:rsidP="00D93839">
      <w:pPr>
        <w:pStyle w:val="paragraph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r w:rsidR="00D93839">
        <w:fldChar w:fldCharType="begin"/>
      </w:r>
      <w:r w:rsidR="00D93839">
        <w:instrText>HYPERLINK "https://docs.qq.com/form/page/DREJvbHhOYWtpb2Ju"</w:instrText>
      </w:r>
      <w:r w:rsidR="00D93839">
        <w:fldChar w:fldCharType="separate"/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2026腾讯mini项目考题答</w:t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卷</w:t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及简历收集</w:t>
      </w:r>
      <w:r w:rsidR="00D93839">
        <w:fldChar w:fldCharType="end"/>
      </w:r>
    </w:p>
    <w:p w14:paraId="1FF4CC86" w14:textId="037750F2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</w:t>
      </w:r>
      <w:r>
        <w:rPr>
          <w:rFonts w:hint="eastAsia"/>
          <w:color w:val="0070C0"/>
        </w:rPr>
        <w:t>+</w:t>
      </w:r>
      <w:r>
        <w:rPr>
          <w:rFonts w:hint="eastAsia"/>
          <w:color w:val="0070C0"/>
        </w:rPr>
        <w:t>姓名”，项目编号是指第几个项目</w:t>
      </w:r>
      <w:r w:rsidR="004509C1">
        <w:rPr>
          <w:rFonts w:hint="eastAsia"/>
          <w:color w:val="0070C0"/>
        </w:rPr>
        <w:t>（</w:t>
      </w:r>
      <w:r w:rsidR="004509C1">
        <w:rPr>
          <w:rFonts w:hint="eastAsia"/>
          <w:color w:val="0070C0"/>
        </w:rPr>
        <w:t>1/2/3/4/5/6</w:t>
      </w:r>
      <w:r w:rsidR="004509C1">
        <w:rPr>
          <w:rFonts w:hint="eastAsia"/>
          <w:color w:val="0070C0"/>
        </w:rPr>
        <w:t>）</w:t>
      </w:r>
    </w:p>
    <w:p w14:paraId="0D56E489" w14:textId="77777777" w:rsidR="00207C9F" w:rsidRDefault="00207C9F" w:rsidP="00207C9F">
      <w:pPr>
        <w:spacing w:beforeLines="50" w:before="163" w:afterLines="50" w:after="163" w:line="440" w:lineRule="exact"/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:rsidR="00EB6BC3" w14:paraId="35CA7D2D" w14:textId="77777777" w:rsidTr="00CD381F">
        <w:trPr>
          <w:trHeight w:val="497"/>
        </w:trPr>
        <w:tc>
          <w:tcPr>
            <w:tcW w:w="846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请填写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请填写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请填写</w:t>
            </w:r>
          </w:p>
        </w:tc>
      </w:tr>
      <w:tr w:rsidR="00F45C83" w14:paraId="2A3A6BA5" w14:textId="77777777" w:rsidTr="00EB6BC3">
        <w:trPr>
          <w:trHeight w:val="554"/>
        </w:trPr>
        <w:tc>
          <w:tcPr>
            <w:tcW w:w="1212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项目5：Mini-Drop 性能诊断系统复刻</w:t>
            </w:r>
          </w:p>
        </w:tc>
      </w:tr>
      <w:tr w:rsidR="0096453E" w:rsidRPr="00022B6A" w14:paraId="5B563C97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我选择 Mini-Drop 项目，是因为它不是单一功能开发，而是一个完整的端到端工程系统。它包含 Web UI、Server、Agent、Analyzer、存储、状态机、心跳和可视化等多个模块，可以帮助我理解一个真实生产级性能诊断平台是如何拆分和协作的。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同时，这个项目和 Linux 性能分析、自动化采集、火焰图、eBPF、智能归因等方向有关，能够锻炼我从需求理解、系统设计到工程落地的综合能力。</w:t>
            </w:r>
          </w:p>
        </w:tc>
      </w:tr>
      <w:tr w:rsidR="00022B6A" w:rsidRPr="00022B6A" w14:paraId="4E7B48AD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我认为这个项目的难点主要有四个。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第一是端到端链路长。用户从 Web 创建任务后，需要经过 Server 调度、Agent 采集、结果上传、Analyzer 分析、Web 展示等多个环节，只要其中一个环节不稳定，整体演示就会失败。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第二是 Agent 采集环境复杂。Agent 需要在 Linux 机器上采集目标进程性能数据，可能遇到 PID 不存在、权限不足、perf 不可用、采集超时等问题，因此必须有明确的错误处理和状态上报。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第三是任务状态机和心跳机制要求清晰。题目要求每次状态迁移都要落库并带 reason 字段，Agent 还要定期心跳，Server 要能判断离线和恢复，这体现了生产系统的可观测性和可审计性。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第四是分析结果需要可视化。原始性能数据不能直接给用户看，需要 Analyzer 转换成火焰图、热点函数列表或其他图表，这要求我理解采集数据到可视化结果之间的转换过程。</w:t>
            </w:r>
          </w:p>
        </w:tc>
      </w:tr>
      <w:tr w:rsidR="00A86CA4" w:rsidRPr="00022B6A" w14:paraId="61E41491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我在该项目中可以重点负责 Agent 侧和文档驱动开发相关工作。具体包括：理解 Agent 在系统中的职责，梳理 Agent 心跳、任务接收、采集执行、结果上报的流程；参与设计任务状态机和失败原因分类；整理题目要求、复刻指南和项目分析文档；在开发过程中把需求拆成可执行的 backlog；后续可以继续学习 perf 采集、火焰图生成和 eBPF 最小采集器的实现方式。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同时，我也可以协助完成端到端演示链路的验证，例如检查从创建任务到生成火焰图的每一步状态是否正确，整理演示脚本和 README，保证项目在提交时可复现、可解释。</w:t>
            </w:r>
          </w:p>
        </w:tc>
      </w:tr>
      <w:tr w:rsidR="00022B6A" w14:paraId="04B4A45F" w14:textId="77777777" w:rsidTr="00EB6BC3">
        <w:tc>
          <w:tcPr>
            <w:tcW w:w="1212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 Mini-Drop 项目题目文档：了解项目背景、基础能力、扩展能力、交付物和演示要求。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2. Drop 系统复刻指南：学习 Web UI、API Server、Agent、Analyzer 四个模块的职责划分和端到端流程。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3. Brendan Gregg Flame Graphs 文档：学习火焰图的用途和基本理解方式。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4. Linux perf 相关资料：学习 perf record、采样频率、目标 PID、调用栈采样等基本概念。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5. eBPF / bpftrace 入门资料：了解 eBPF 可用于观察 IO、调度等内核态事件。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6. Anthropic《Building effective agents》：学习 workflow 与 agent 的区别，以及工具、流程和评估的重要性。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7. OpenAI《A practical guide to building AI agents》：学习 Agent 的模型、工具、指令、编排和护栏设计思路。</w:t>
            </w:r>
          </w:p>
        </w:tc>
      </w:tr>
      <w:tr w:rsidR="00022B6A" w14:paraId="622034BC" w14:textId="77777777" w:rsidTr="00EB6BC3">
        <w:tc>
          <w:tcPr>
            <w:tcW w:w="1212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6 月 14 日：已完成题目阅读和资料整理，初步理解 Mini-Drop 是一个 Web UI、Server、Agent、Analyzer 协作的性能诊断平台，并开始用文档驱动方式拆解项目。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15 日：学习 Agent 的职责，包括心跳、任务接收、采集执行、结果上报；重点理解为什么 Agent 是系统中真正接触 Linux 采集环境的模块。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16 日：学习 perf 基础，包括 PID、采样时长、采样率、调用栈采样和火焰图生成流程。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17 日：学习任务状态机和 Agent 心跳机制，理解 PENDING -&gt; RUNNING -&gt; UPLOADING -&gt; DONE / FAILED 的状态迁移，以及每次迁移记录 reason 的意义。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18 日：学习 Analyzer 的职责，理解如何把原始采集数据转换成火焰图 SVG、TopN 热点函数和分析建议。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19 日：学习 eBPF 的基本作用，重点了解它为什么适合观察 IO 或调度异常，以及在 Mini-Drop 中如何作为扩展采集器。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20 日：整理学习笔记，补充学习心得，检查是否覆盖项目原因、项目难点、岗位职能、学习资料和学习计划。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6 月 21 日：最终修改和提交。</w:t>
            </w:r>
          </w:p>
        </w:tc>
      </w:tr>
      <w:tr w:rsidR="00207C9F" w14:paraId="6A85EC36" w14:textId="77777777" w:rsidTr="00AF3115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 w:ascii="宋体" w:hAnsi="宋体" w:eastAsia="宋体"/>
                <w:color w:val="0070C0"/>
                <w:sz w:val="18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 w:ascii="宋体" w:hAnsi="宋体" w:eastAsia="宋体"/>
                <w:color w:val="0070C0"/>
                <w:sz w:val="18"/>
                <w:szCs w:val="21"/>
              </w:rPr>
              <w:t>自行</w:t>
            </w:r>
            <w:r w:rsidRPr="00EB6BC3">
              <w:rPr>
                <w:rFonts w:hint="eastAsia" w:ascii="宋体" w:hAnsi="宋体" w:eastAsia="宋体"/>
                <w:color w:val="0070C0"/>
                <w:sz w:val="18"/>
                <w:szCs w:val="21"/>
              </w:rPr>
              <w:t>搜索什么是空雨伞格式）</w:t>
            </w:r>
          </w:p>
        </w:tc>
      </w:tr>
      <w:tr w:rsidR="00207C9F" w14:paraId="7C2F269F" w14:textId="77777777" w:rsidTr="00207C9F">
        <w:trPr>
          <w:trHeight w:val="890"/>
        </w:trPr>
        <w:tc>
          <w:tcPr>
            <w:tcW w:w="846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我一开始看 Mini-Drop 题目时，觉得它同时出现 Web UI、Server、Agent、Analyzer、perf、eBPF、火焰图、智能归因等很多概念，不清楚这个项目到底要做什么，也不知道应该先学哪一部分。</w:t>
            </w:r>
          </w:p>
        </w:tc>
      </w:tr>
      <w:tr w:rsidR="00207C9F" w14:paraId="0543BC80" w14:textId="77777777" w:rsidTr="00EB6BC3">
        <w:tc>
          <w:tcPr>
            <w:tcW w:w="846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空：题目包含多个模块和多个技术关键词，信息密度很高。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雨：如果直接从某个技术点开始学，例如一上来就学 eBPF，容易忽略项目主链路，导致学了很多细节但仍然不知道系统整体如何运行。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伞：我认为应该先从整体流程入手，把项目理解成“Web 下发任务、Agent 采集数据、Analyzer 生成图表、Web 展示结果”的闭环，再逐步学习每个模块的职责。</w:t>
            </w:r>
          </w:p>
        </w:tc>
      </w:tr>
      <w:tr w:rsidR="00207C9F" w14:paraId="4EF17209" w14:textId="77777777" w:rsidTr="00EB6BC3">
        <w:tc>
          <w:tcPr>
            <w:tcW w:w="846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我先阅读了 Mini-Drop 题目和 Drop 系统复刻指南，并把项目拆成 Web UI、Server、Agent、Analyzer、Storage 几个模块。同时，我在项目目录中建立了文档驱动开发结构，整理了项目简介、MVP 范围、架构图、状态机和开发计划。</w:t>
            </w:r>
          </w:p>
        </w:tc>
      </w:tr>
      <w:tr w:rsidR="004509C1" w14:paraId="2578C0A6" w14:textId="77777777" w:rsidTr="00EB6BC3">
        <w:tc>
          <w:tcPr>
            <w:tcW w:w="846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使用工具：ChatGPT / Codex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我的提问：Mini-Drop 这个题目我听不懂，到底要做什么？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AI 的回答：它要做的是一个可以通过网页控制 Linux 性能采集，并把采集结果做成图表展示出来的小平台。用户在网页输入 PID、采样时长和采样率，Server 保存并下发任务，Agent 在 Linux 机器上执行采集，Analyzer 把原始数据变成火焰图和热点分析，最后 Web 展示结果。最核心的一句话是：网页下发任务，Agent 采集进程性能，Analyzer 生成图，网页展示结果。</w:t>
            </w:r>
          </w:p>
        </w:tc>
      </w:tr>
      <w:tr w:rsidR="004509C1" w14:paraId="6A4FD341" w14:textId="77777777" w:rsidTr="00EB6BC3">
        <w:tc>
          <w:tcPr>
            <w:tcW w:w="846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AI 的回答帮助我理解了项目主链路，但我还想向导师进一步确认：在提交前，基础能力和扩展能力之间应该如何取舍？如果时间有限，是优先保证端到端主链路稳定，还是优先多做几个扩展采集器？</w:t>
            </w:r>
          </w:p>
        </w:tc>
      </w:tr>
      <w:tr w:rsidR="004509C1" w14:paraId="3DE09AEA" w14:textId="77777777" w:rsidTr="00EB6BC3">
        <w:tc>
          <w:tcPr>
            <w:tcW w:w="846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我不理解为什么项目中要单独设计 Agent，而不是让 Server 直接执行 perf 或写一个普通脚本来采集数据。</w:t>
            </w:r>
          </w:p>
        </w:tc>
      </w:tr>
      <w:tr w:rsidR="004509C1" w14:paraId="124A331D" w14:textId="77777777" w:rsidTr="00EB6BC3">
        <w:tc>
          <w:tcPr>
            <w:tcW w:w="846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空：性能数据采集必须发生在目标 Linux 主机上，并且需要接触目标进程、系统权限、采集工具和本机环境。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雨：如果 Server 直接采集，就要求所有目标进程都在 Server 所在机器上，不符合远程采集场景；如果只是普通脚本，也缺少心跳、任务状态、失败上报、超时控制和审计能力。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伞：因此需要 Agent 部署在目标机器上，由 Agent 负责本地采集、心跳、任务执行和结果上报，Server 负责统一调度和管理。</w:t>
            </w:r>
          </w:p>
        </w:tc>
      </w:tr>
      <w:tr w:rsidR="004509C1" w14:paraId="4CE3B188" w14:textId="77777777" w:rsidTr="00EB6BC3">
        <w:tc>
          <w:tcPr>
            <w:tcW w:w="846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我对照题目要求，重点阅读了 Agent 心跳、Server 离线判定、任务状态机、采集器执行等内容，并把 Agent 的职责整理为：心跳、接收任务、执行采集、上传结果、上报状态。</w:t>
            </w:r>
          </w:p>
        </w:tc>
      </w:tr>
      <w:tr w:rsidR="004509C1" w14:paraId="75D8C6B6" w14:textId="77777777" w:rsidTr="00EB6BC3">
        <w:tc>
          <w:tcPr>
            <w:tcW w:w="846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使用工具：ChatGPT / Codex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我的提问：Mini-Drop 为什么需要 Agent，而不是普通 workflow 或脚本？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AI 的回答：Agent 的价值在于它运行在目标机器上，能处理本地环境中的动态情况，例如 PID 是否存在、采集工具是否可用、权限是否足够、采集是否超时。普通脚本只能完成一次固定动作，而 Agent 可以持续心跳、接收任务、报告状态、处理失败，并和 Server 形成可观测的任务闭环。</w:t>
            </w:r>
          </w:p>
        </w:tc>
      </w:tr>
      <w:tr w:rsidR="004509C1" w14:paraId="6B302AF7" w14:textId="77777777" w:rsidTr="00EB6BC3">
        <w:tc>
          <w:tcPr>
            <w:tcW w:w="846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sz w:val="18"/>
              </w:rPr>
              <w:t>我认为 AI 的回答解决了我对 Agent 职责的基本疑问。但我还想进一步向导师确认：在 Mini-Drop 的简化实现中，Agent 是否必须做成长驻进程，还是可以先用定时轮询或命令行 worker 方式模拟 Agent，再逐步演进成长驻模式？</w:t>
            </w:r>
          </w:p>
        </w:tc>
      </w:tr>
    </w:tbl>
    <w:p w14:paraId="31ED4017" w14:textId="77777777" w:rsidR="00F45C83" w:rsidRPr="00F45C83" w:rsidRDefault="00F45C83"/>
    <w:sectPr w:rsidR="00F45C83" w:rsidRPr="00F45C83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157A310E-AE3F-4A3D-8952-94FA4B8F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DengXian" w:eastAsia="DengXian" w:hAnsi="DengXi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12</cp:revision>
  <dcterms:created xsi:type="dcterms:W3CDTF">2022-05-15T14:09:00Z</dcterms:created>
  <dcterms:modified xsi:type="dcterms:W3CDTF">2026-06-13T09:28:00Z</dcterms:modified>
</cp:coreProperties>
</file>